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041FD" w:rsidRPr="008041FD" w:rsidTr="0080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8041FD" w:rsidRDefault="00F7143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8D04201 Юриспруденция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8041FD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выпуск квалифицированных кадров, способных осуществлять педагогическую, научно-исследовательскую и экспертную деятельность в области юриспруденции, обеспечить эффективность права, представлять и отстаивать интересы государства на национальном и международном уровне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8041FD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8041FD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8041FD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8041FD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8041FD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8041FD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8041FD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8041FD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8041FD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8041F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8041FD" w:rsidRDefault="008041F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8041FD" w:rsidRPr="008041FD" w:rsidTr="0080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8041FD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Планирует и координирует организацию работ п</w:t>
            </w:r>
            <w:bookmarkStart w:id="0" w:name="_GoBack"/>
            <w:bookmarkEnd w:id="0"/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проведению правового исследования, вырабатывая собственную методологию для широкого круга юридических вопросов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положения действующего гражданского, административного, предпринимательского, инвестиционного, налогового и иного законодательства, формулируя актуальные теоретические и практические проблемы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8041FD" w:rsidRDefault="00F7143C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решения общетеоретических и практических проблем гражданского права и процесса, уголовного права и судопроизводства путем внесения изменений в законодательство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процессуальные решения в рамках правого конфликта и совершает конкретные юридические действия для его разрешения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Идентифицирует проблемы государственного управления и вырабатывает предложения по их решению, направленные на развитие социальной системы в целом и ее отдельных сфер с использованием методологических основ современной системы государственного управления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предложения по официальному толкованию положений государственных и международных нормативно-правовых актов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D">
              <w:rPr>
                <w:rFonts w:ascii="Times New Roman" w:hAnsi="Times New Roman" w:cs="Times New Roman"/>
                <w:sz w:val="24"/>
                <w:szCs w:val="24"/>
              </w:rPr>
              <w:t>Проводит правовую экспертизу проектов нормативных правовых актов в целях выявления несоответствий и пробелов, нарушающих конституционные права человека и гражданина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Вырабатывает предложения по совершенствованию норм законодательства Республики Казахстан, проводит сравнительный анализ </w:t>
            </w: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законодательной базы со странами Европейкого Союза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Предоставляет квалифицированные научные и практические консультации в соответствующих сферах профессиональной деятельности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041F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Регулирует общественные отношения с применением норм таможенного и аграрного права в соответствии с выработанной государством политикой в области внешнеторговой деятельности и развития агропромышленного комплекса</w:t>
            </w:r>
          </w:p>
        </w:tc>
      </w:tr>
      <w:tr w:rsidR="008041FD" w:rsidRPr="008041FD" w:rsidTr="008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8041FD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8041FD" w:rsidRDefault="00F7143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 научно-исследовательскую работу по вопросам совершенствования прокурорской деятельности, эффективного ведения прокурорского надзора и профилактические мероприятия по предупреждению преступности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041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93A94"/>
    <w:rsid w:val="006D2B70"/>
    <w:rsid w:val="00726412"/>
    <w:rsid w:val="00733407"/>
    <w:rsid w:val="008041FD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14</cp:revision>
  <dcterms:created xsi:type="dcterms:W3CDTF">2020-12-28T09:32:00Z</dcterms:created>
  <dcterms:modified xsi:type="dcterms:W3CDTF">2021-02-08T04:13:00Z</dcterms:modified>
</cp:coreProperties>
</file>