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76BBD" w:rsidRPr="00276BBD" w:rsidTr="00276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76BBD" w:rsidRDefault="00FE5795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6В01701 Казахский язык и литература</w:t>
            </w:r>
            <w:bookmarkEnd w:id="0"/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76BBD" w:rsidRDefault="00FE5795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6BBD">
              <w:rPr>
                <w:rFonts w:ascii="Times New Roman" w:hAnsi="Times New Roman" w:cs="Times New Roman"/>
                <w:sz w:val="24"/>
                <w:szCs w:val="20"/>
              </w:rPr>
              <w:t>Подготовка высококвалифицированных кадров, соответствующих требованиям рынка труда РК, сформировавших необходимые компетенции в сфере образования; способных легко адаптироваться на основе глубоких знаний, профессиональных навыков, освоенных в меняющемся мире, с высоким уровнем эмоционального интеллекта, готовых играть ведущую роль в развитии казахской филологии, владеющих научно-методическими вопросами обучения казахскому языку и литературе в соответствии с обновленной образовательной программой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76B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76B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76B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76B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76B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76B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76B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76BBD" w:rsidRDefault="00FE5795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Казахский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276BBD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276BBD" w:rsidRDefault="001A547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276BBD" w:rsidTr="001A5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276BBD" w:rsidRDefault="006D2B70" w:rsidP="001A5479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276BBD" w:rsidRDefault="003808B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и применять инновационные методы понимания общественных,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276BBD" w:rsidRDefault="003808B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планировать, прогнозировать и управлять учебно-методическим процессом в условиях обновления содержания среднего образования с учетом физиологических и функциональных особенностей процесса развития обучающихся, индивидуальных образовательных потребностей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276BBD" w:rsidRDefault="003808B9" w:rsidP="003808B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владеет современным казахским языком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</w:t>
            </w:r>
            <w:proofErr w:type="spell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</w:t>
            </w:r>
            <w:proofErr w:type="spell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ки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</w:t>
            </w:r>
            <w:proofErr w:type="spell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морфолог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ии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синтаксиса, стилистики, новых направлений языкознания, теории и практики письма, содержащего полноценное содержание образования и способного эффективно использовать его в профессиональной деятельности и производить результаты, как формы проявления национальной культуры, взаимосвязи языка и истории народа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276BBD" w:rsidRDefault="0034665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научными знаниями о теории, поэтике, основных этапах и представителях литературы, течениях и новых направлениях, литературоведах, интерпретирует фундаментальные теории и закономерности в основных разделах филологических знаний, </w:t>
            </w:r>
            <w:proofErr w:type="gram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 применять полученные теоретические и практические знания при выявлении и решении исследовательских задач казахского языка и литературы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276BBD" w:rsidRDefault="0034665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методическую, научно-исследовательскую, творческую работу в образовательных учреждениях, оценивать совместную работу, доверие между людьми, понимать друг друга, слушать, уважать, соблюдать этикет, знать традиции, уметь разрешать конфликты, исправлять нарушенные отношения, понимать свою ошибку, уметь работать в команде, правильно организовывать работу исполнителей, принимать и применять управленческие решения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276BBD" w:rsidRDefault="00276BB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высокий эмоциональный интеллект, ораторское искусство и речевую этику, придерживается высоких социальных ценностей и гуманных педагогических ценностей, организует воспитательный процесс в овладении казахским языком и литературой на основе национальных ценностей, оказывает экспертные, консалтинговые, аналитические услуги в социальной, культурной, образовательной сферах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276BBD" w:rsidRDefault="00276BBD" w:rsidP="00276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группирует учебный материал по казахскому языку и литературе, самостоятельно готовит дидактический материал, доказывает его эффективность на практике, идентифицирует использование технических средств в учебном процессе; решает педагогические проблемы, способствуя повышению качества образования, оценивает результаты профессиональной деятельности 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276BBD" w:rsidRDefault="00276BBD" w:rsidP="00276BBD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проявляет гибкость 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управлении, планировании, прогнозировании педагогической деятельности, организует обучение казахскому языку и литературе на основе теоретико-методических, дидактических, </w:t>
            </w:r>
            <w:proofErr w:type="spell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этнопедагогических</w:t>
            </w:r>
            <w:proofErr w:type="spell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педагогики, имеет навыки разработки и модификации базовых нормативных документов и учебников, </w:t>
            </w:r>
            <w:proofErr w:type="spell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методических комплексов по предмету, руководствуясь в процессе их обучения; обладает способностью к самообразованию и самопознанию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276BBD" w:rsidRDefault="00276BB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обобщает методологическую систему измерительных средств оценки результатов обучения, формулирует мировой опыт науки методики обучения, теоретические направления и школы в области обучения, проблемы теоретической, методологической общности, периодические практики (обновленное содержание образования), характерные для системы развития, становления науки методики преподавания казахского языка и литературы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276BBD" w:rsidRDefault="00276BB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методологией и методами филологического исследования, обосновывает, организует, оценивает научную работу по казахскому языку и литературе, апробирует и обобщает результаты научной работы</w:t>
            </w:r>
          </w:p>
        </w:tc>
      </w:tr>
      <w:tr w:rsidR="00DC6089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276BBD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276BBD" w:rsidRDefault="00276BBD" w:rsidP="00276BBD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</w:t>
            </w:r>
            <w:proofErr w:type="spell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</w:t>
            </w:r>
            <w:proofErr w:type="spell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нивает </w:t>
            </w:r>
            <w:proofErr w:type="spell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</w:t>
            </w:r>
            <w:proofErr w:type="spell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теории и критике литературы, </w:t>
            </w:r>
            <w:proofErr w:type="spell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proofErr w:type="spell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казахской литературы, направления, школ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ее </w:t>
            </w:r>
            <w:proofErr w:type="spell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</w:t>
            </w:r>
            <w:proofErr w:type="spell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ей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</w:t>
            </w:r>
            <w:proofErr w:type="spell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ей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</w:t>
            </w:r>
            <w:proofErr w:type="spell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ывает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 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анализ роли литературы в </w:t>
            </w:r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робуждении</w:t>
            </w:r>
            <w:proofErr w:type="spellEnd"/>
            <w:r w:rsidRPr="002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сознания</w:t>
            </w:r>
          </w:p>
        </w:tc>
      </w:tr>
    </w:tbl>
    <w:p w:rsidR="00827BE5" w:rsidRPr="00276BBD" w:rsidRDefault="00827BE5" w:rsidP="001A5479"/>
    <w:sectPr w:rsidR="00827BE5" w:rsidRPr="00276BBD" w:rsidSect="001A54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A5479"/>
    <w:rsid w:val="00276BBD"/>
    <w:rsid w:val="002C5530"/>
    <w:rsid w:val="003237F2"/>
    <w:rsid w:val="0034665D"/>
    <w:rsid w:val="003808B9"/>
    <w:rsid w:val="00693A94"/>
    <w:rsid w:val="006D2B70"/>
    <w:rsid w:val="00730379"/>
    <w:rsid w:val="00827BE5"/>
    <w:rsid w:val="00840D8F"/>
    <w:rsid w:val="008A2B1A"/>
    <w:rsid w:val="0092523A"/>
    <w:rsid w:val="009C10A2"/>
    <w:rsid w:val="009D3CE7"/>
    <w:rsid w:val="00BB13A9"/>
    <w:rsid w:val="00BC72F4"/>
    <w:rsid w:val="00C8442D"/>
    <w:rsid w:val="00D51192"/>
    <w:rsid w:val="00DA5772"/>
    <w:rsid w:val="00DC6089"/>
    <w:rsid w:val="00E26C87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2021-01-27T08:56:00Z</dcterms:created>
  <dcterms:modified xsi:type="dcterms:W3CDTF">2021-01-27T08:56:00Z</dcterms:modified>
</cp:coreProperties>
</file>