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833AE" w:rsidRPr="00C833AE" w:rsidTr="00C8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C833AE" w:rsidRDefault="005E0B1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6В01705 Иностранный язык: два иностранных языка</w:t>
            </w:r>
            <w:bookmarkEnd w:id="0"/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C833AE" w:rsidRDefault="005E0B1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образования по специальности «6В01705 - иностранный язык: два иностранных языка» является подготовка высококвалифицированных специалистов новой формации, соответствующих потребностям профессиональной деятельности в сферах  иноязычного образования,  а также нацелена на освоение современной научной картины мира в теории обучения иностранным языкам и межкультурной коммуникации.</w:t>
            </w:r>
            <w:proofErr w:type="gramEnd"/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C833AE" w:rsidRDefault="005E0B1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C833AE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C833AE" w:rsidRDefault="00C833A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C8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C833AE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5E0B1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способностью оценивать и применять инновационные подходы к осмыслению общественных социально значимых явлений и процессов в правовой, </w:t>
            </w:r>
            <w:r w:rsidR="006A48FB" w:rsidRPr="005E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r w:rsidRPr="005E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производственной, экологической среде;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5E0B1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общебиологические закономерности индивидуального развития; основные</w:t>
            </w:r>
            <w:r w:rsidR="006A48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структуры, основы процессов и методов обучения и воспитания; умеет использовать знания, полученные при изучении возрастной анатомии, в профессиональной деятельности для принятия мер;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6A48F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системой речи и коммуникацией как готовность и способность осуществлять следующие коммуникативные акты: излагает, убеждает, доказательно сообщает информацию в рамках изученных функций и выражает свою точку зрения по учебной теме с обсуждением и преломлением через собственный опыт восприятия, систему оценок (социально-бытовая, социально-культурная сферы); </w:t>
            </w:r>
            <w:proofErr w:type="gram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 беседу или обсуждение (принимает участие без подготовки, в беседе на знакомую тему в конкретной ситуации, следит за ходом разговора и понимает четко произносимую обращенную  к нему речь, при необходимости переспросить, выражать, собственные эмоции и реагировать на них); Умеет строить грамматически правильные устные и письменные высказывания на иностранном языке, отвечающие требованиям адекватного развертывания монологической и диалогической речи.</w:t>
            </w:r>
            <w:proofErr w:type="gramEnd"/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6A48F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системой языка и способами ее использования в </w:t>
            </w:r>
            <w:proofErr w:type="spell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межкультурно</w:t>
            </w:r>
            <w:proofErr w:type="spellEnd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-коммуникативной деятельности; осуществляет следующие коммуникативные акты: бегло ведет разговор на разнообразные темы: общие, учебно-профессиональные, общается без подготовки не </w:t>
            </w:r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допуская грамматических ошибок без видимых ограничений стилей речи; ведет диалог довольно бегло и без подготовки; подчеркивает личную заинтересованность в каком-либо деле, объясняет и подкрепляет свою точку зрения при помощи необходимых доводов;</w:t>
            </w:r>
            <w:proofErr w:type="gramEnd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беседе оттенки эмоций.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6A48F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основные разделы языкознания: фонетика, словообразование, морфология, лексика, синтаксис, стилистика; обладает орфографическими, орфоэпическими, лексическими, грамматическими и стилистическими нормами изучаемого языка; знает основные исторические этапы развития лексикологии и ее современное состояние; признаки слова и фразеологических единиц, умеет показать структуру единиц и их семантические особенности; классифицирует систему звуков, артикуляционную базу языка, особенности их определения  и  как правильно произносить речь;</w:t>
            </w:r>
            <w:proofErr w:type="gramEnd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важнейшие законы грамматического строя иностранного языка, знает основные аспекты грамматических явлений; анализирует  лингвистические характеристики  функциональных   стилей, типа текста и жанра;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6A48F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особенности развития языка в соответствии с </w:t>
            </w:r>
            <w:proofErr w:type="spell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конкрентой</w:t>
            </w:r>
            <w:proofErr w:type="spellEnd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исторической и лингвистической </w:t>
            </w:r>
            <w:proofErr w:type="spell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ситуацей</w:t>
            </w:r>
            <w:proofErr w:type="spellEnd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объясняет  специфические характеристики современного английского языка, с точки зрения его истории; анализирует фонетические, грамматические и этимологические особенности языка в рамках определенного периода; владеет навыками отбора и анализа </w:t>
            </w:r>
            <w:proofErr w:type="spellStart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умеет извлекать информацию из культурно-специфических единиц языка, знает литературу страны изучаемого языка;</w:t>
            </w:r>
            <w:proofErr w:type="gramEnd"/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отслеживает тенденции развития языка, традиции, норм социокультурного поведения, принятых в стране изучаемого языка;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6A48F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B">
              <w:rPr>
                <w:rFonts w:ascii="Times New Roman" w:hAnsi="Times New Roman" w:cs="Times New Roman"/>
                <w:sz w:val="24"/>
                <w:szCs w:val="24"/>
              </w:rPr>
              <w:t>Развивает профессиональный уровень владения языком; владеет нормами официально-делового стиля; владеет активной деловой лексикой и терминологией;  организует работу с аутентичными письменными и устными источниками; составляет деловые письма; ведет деловую беседу на иностранном языке.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6A48F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Определяет ключевые вопросы, концепции и методы в преподавании английского языка как иностранного; роль учителя и обучения в языковой школе, характер коммуникативной компетентности и его отношение к преподаванию коммуникативного языка, и разработки программ и согласно потребностям учащихся языковых школ.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6A48F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8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комплексами психолого-диагностических методик изучения личности школьника, классного коллектива и основных характеристик педагогического процесса, методами профессионального самопознания; приобретает первоначальный практический опыт по избранной специальности; планирует эффективную работу в постоянно меняющихся социально-педагогических условиях; овладеет педагогическим мастерством и педагогической техникой; испытывает методы и приёмы обучения, используемые в определенной технологии; проводит и анализирует учебные занятия, построенные по новой технологии; пользуется средствами электронного обучения -  электронными учебниками, электронными словарями, распознает активные стратегии обучения; оценивает результаты внедрения новой технологии в практику, используя методы педагогической диагностики;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6A48F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 различные техники при чтении текста (техники сканирования, выделения главной информации и др.); использует разнообразные техники в письменной речи; распределяет время на выполнение заданий во время теста , владеет специальной техникой аудирования.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B30B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385BCE"/>
    <w:rsid w:val="00553CB1"/>
    <w:rsid w:val="005E0B14"/>
    <w:rsid w:val="00615153"/>
    <w:rsid w:val="00693A94"/>
    <w:rsid w:val="006A48FB"/>
    <w:rsid w:val="006D2B70"/>
    <w:rsid w:val="00827BE5"/>
    <w:rsid w:val="00840D8F"/>
    <w:rsid w:val="008A2B1A"/>
    <w:rsid w:val="0092523A"/>
    <w:rsid w:val="009632D6"/>
    <w:rsid w:val="009C10A2"/>
    <w:rsid w:val="009D3CE7"/>
    <w:rsid w:val="00B30BCC"/>
    <w:rsid w:val="00BB13A9"/>
    <w:rsid w:val="00BC72F4"/>
    <w:rsid w:val="00C833AE"/>
    <w:rsid w:val="00D51192"/>
    <w:rsid w:val="00DA5772"/>
    <w:rsid w:val="00DC6089"/>
    <w:rsid w:val="00E26C87"/>
    <w:rsid w:val="00ED21C0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2021-01-27T09:23:00Z</dcterms:created>
  <dcterms:modified xsi:type="dcterms:W3CDTF">2021-01-27T09:23:00Z</dcterms:modified>
</cp:coreProperties>
</file>