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dTable1LightAccent1"/>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gridCol w:w="9355"/>
      </w:tblGrid>
      <w:tr w:rsidR="006A5317" w:rsidRPr="006A5317" w:rsidTr="00A5223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Borders>
              <w:bottom w:val="none" w:sz="0" w:space="0" w:color="auto"/>
            </w:tcBorders>
          </w:tcPr>
          <w:p w:rsidR="006A5317" w:rsidRPr="006A5317" w:rsidRDefault="006A5317" w:rsidP="00911929">
            <w:pPr>
              <w:shd w:val="clear" w:color="auto" w:fill="FFFFFF"/>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Образовательная программа </w:t>
            </w:r>
          </w:p>
        </w:tc>
        <w:tc>
          <w:tcPr>
            <w:tcW w:w="9355" w:type="dxa"/>
            <w:tcBorders>
              <w:bottom w:val="none" w:sz="0" w:space="0" w:color="auto"/>
            </w:tcBorders>
          </w:tcPr>
          <w:p w:rsidR="006A5317" w:rsidRPr="006A5317" w:rsidRDefault="006A5317" w:rsidP="00911929">
            <w:pPr>
              <w:shd w:val="clear" w:color="auto" w:fill="FFFFFF"/>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 xml:space="preserve">6В01902 </w:t>
            </w:r>
            <w:r w:rsidRPr="006A5317">
              <w:rPr>
                <w:rFonts w:ascii="Times New Roman" w:eastAsia="Times New Roman" w:hAnsi="Times New Roman" w:cs="Times New Roman"/>
                <w:spacing w:val="2"/>
                <w:sz w:val="24"/>
                <w:szCs w:val="24"/>
                <w:lang w:eastAsia="ru-RU"/>
              </w:rPr>
              <w:t xml:space="preserve"> Специальная педагогика</w:t>
            </w:r>
          </w:p>
        </w:tc>
      </w:tr>
      <w:tr w:rsidR="006A5317"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6A5317" w:rsidRPr="006A5317" w:rsidRDefault="006A5317" w:rsidP="00911929">
            <w:pPr>
              <w:shd w:val="clear" w:color="auto" w:fill="FFFFFF"/>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Цель ОП</w:t>
            </w:r>
          </w:p>
        </w:tc>
        <w:tc>
          <w:tcPr>
            <w:tcW w:w="9355" w:type="dxa"/>
          </w:tcPr>
          <w:p w:rsidR="006A5317" w:rsidRPr="006A5317" w:rsidRDefault="00515CE5" w:rsidP="0091192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highlight w:val="yellow"/>
                <w:lang w:eastAsia="ru-RU"/>
              </w:rPr>
            </w:pPr>
            <w:r w:rsidRPr="00515CE5">
              <w:rPr>
                <w:rFonts w:ascii="Times New Roman" w:eastAsia="Times New Roman" w:hAnsi="Times New Roman" w:cs="Times New Roman"/>
                <w:sz w:val="24"/>
                <w:szCs w:val="24"/>
                <w:lang w:eastAsia="ru-RU"/>
              </w:rPr>
              <w:t>Подготовка специалистов, обладающих специальными компетенциями, в области обучения, воспитания, коррекции, социальной адаптации детей с ограниченными возможностями.</w:t>
            </w:r>
          </w:p>
        </w:tc>
      </w:tr>
      <w:tr w:rsidR="006A5317"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6A5317" w:rsidRPr="006A5317" w:rsidRDefault="006A5317" w:rsidP="00911929">
            <w:pPr>
              <w:shd w:val="clear" w:color="auto" w:fill="FFFFFF"/>
              <w:rPr>
                <w:rFonts w:ascii="Times New Roman" w:eastAsia="Times New Roman" w:hAnsi="Times New Roman" w:cs="Times New Roman"/>
                <w:sz w:val="24"/>
                <w:szCs w:val="24"/>
                <w:lang w:val="kk-KZ" w:eastAsia="ru-RU"/>
              </w:rPr>
            </w:pPr>
            <w:r w:rsidRPr="006A5317">
              <w:rPr>
                <w:rFonts w:ascii="Times New Roman" w:eastAsia="Times New Roman" w:hAnsi="Times New Roman" w:cs="Times New Roman"/>
                <w:sz w:val="24"/>
                <w:szCs w:val="24"/>
                <w:lang w:eastAsia="ru-RU"/>
              </w:rPr>
              <w:t>Вид ОП</w:t>
            </w:r>
          </w:p>
        </w:tc>
        <w:tc>
          <w:tcPr>
            <w:tcW w:w="9355" w:type="dxa"/>
          </w:tcPr>
          <w:p w:rsidR="006A5317" w:rsidRPr="006A5317" w:rsidRDefault="00515CE5" w:rsidP="0091192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новая</w:t>
            </w:r>
          </w:p>
        </w:tc>
      </w:tr>
      <w:tr w:rsidR="00515CE5"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515CE5" w:rsidRPr="006A5317" w:rsidRDefault="00515CE5" w:rsidP="00911929">
            <w:pPr>
              <w:shd w:val="clear" w:color="auto" w:fill="FFFFFF"/>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Уровень по НРК </w:t>
            </w:r>
          </w:p>
        </w:tc>
        <w:tc>
          <w:tcPr>
            <w:tcW w:w="9355" w:type="dxa"/>
          </w:tcPr>
          <w:p w:rsidR="00515CE5" w:rsidRPr="00E92DC5" w:rsidRDefault="00515CE5" w:rsidP="0091192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E92DC5">
              <w:rPr>
                <w:rFonts w:ascii="Times New Roman" w:hAnsi="Times New Roman"/>
                <w:sz w:val="24"/>
                <w:szCs w:val="24"/>
                <w:lang w:val="kk-KZ"/>
              </w:rPr>
              <w:t xml:space="preserve">6 уровень </w:t>
            </w:r>
          </w:p>
        </w:tc>
      </w:tr>
      <w:tr w:rsidR="00515CE5"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515CE5" w:rsidRPr="006A5317" w:rsidRDefault="00515CE5" w:rsidP="00911929">
            <w:pPr>
              <w:shd w:val="clear" w:color="auto" w:fill="FFFFFF"/>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 xml:space="preserve">Уровень </w:t>
            </w:r>
            <w:proofErr w:type="gramStart"/>
            <w:r w:rsidRPr="006A5317">
              <w:rPr>
                <w:rFonts w:ascii="Times New Roman" w:eastAsia="Times New Roman" w:hAnsi="Times New Roman" w:cs="Times New Roman"/>
                <w:sz w:val="24"/>
                <w:szCs w:val="24"/>
                <w:lang w:eastAsia="ru-RU"/>
              </w:rPr>
              <w:t>по</w:t>
            </w:r>
            <w:proofErr w:type="gramEnd"/>
            <w:r w:rsidRPr="006A5317">
              <w:rPr>
                <w:rFonts w:ascii="Times New Roman" w:eastAsia="Times New Roman" w:hAnsi="Times New Roman" w:cs="Times New Roman"/>
                <w:sz w:val="24"/>
                <w:szCs w:val="24"/>
                <w:lang w:eastAsia="ru-RU"/>
              </w:rPr>
              <w:t xml:space="preserve"> ОРК </w:t>
            </w:r>
          </w:p>
        </w:tc>
        <w:tc>
          <w:tcPr>
            <w:tcW w:w="9355" w:type="dxa"/>
          </w:tcPr>
          <w:p w:rsidR="00515CE5" w:rsidRPr="00E92DC5" w:rsidRDefault="00515CE5" w:rsidP="0091192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E92DC5">
              <w:rPr>
                <w:rFonts w:ascii="Times New Roman" w:hAnsi="Times New Roman"/>
                <w:sz w:val="24"/>
                <w:szCs w:val="24"/>
                <w:lang w:val="kk-KZ"/>
              </w:rPr>
              <w:t>6 уровень</w:t>
            </w:r>
          </w:p>
        </w:tc>
      </w:tr>
      <w:tr w:rsidR="00515CE5"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515CE5" w:rsidRPr="006A5317" w:rsidRDefault="00515CE5" w:rsidP="00911929">
            <w:pPr>
              <w:shd w:val="clear" w:color="auto" w:fill="FFFFFF"/>
              <w:rPr>
                <w:rFonts w:ascii="Times New Roman" w:eastAsia="Times New Roman" w:hAnsi="Times New Roman" w:cs="Times New Roman"/>
                <w:sz w:val="24"/>
                <w:szCs w:val="24"/>
                <w:lang w:val="kk-KZ" w:eastAsia="ru-RU"/>
              </w:rPr>
            </w:pPr>
            <w:r w:rsidRPr="006A5317">
              <w:rPr>
                <w:rFonts w:ascii="Times New Roman" w:eastAsia="Times New Roman" w:hAnsi="Times New Roman" w:cs="Times New Roman"/>
                <w:sz w:val="24"/>
                <w:szCs w:val="24"/>
                <w:lang w:eastAsia="ru-RU"/>
              </w:rPr>
              <w:t>Присуждаемая академическая степень</w:t>
            </w:r>
          </w:p>
        </w:tc>
        <w:tc>
          <w:tcPr>
            <w:tcW w:w="9355" w:type="dxa"/>
          </w:tcPr>
          <w:p w:rsidR="00515CE5" w:rsidRPr="009A7B1C" w:rsidRDefault="00515CE5" w:rsidP="00911929">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9A7B1C">
              <w:rPr>
                <w:sz w:val="24"/>
                <w:szCs w:val="24"/>
              </w:rPr>
              <w:t>бакалавр образования по образовательной программе</w:t>
            </w:r>
            <w:r>
              <w:rPr>
                <w:sz w:val="24"/>
                <w:szCs w:val="24"/>
              </w:rPr>
              <w:t xml:space="preserve"> </w:t>
            </w:r>
            <w:r w:rsidRPr="009A7B1C">
              <w:rPr>
                <w:rFonts w:ascii="Times New Roman" w:eastAsia="Times New Roman" w:hAnsi="Times New Roman"/>
                <w:sz w:val="24"/>
                <w:szCs w:val="24"/>
                <w:lang w:eastAsia="ru-RU"/>
              </w:rPr>
              <w:t>«</w:t>
            </w:r>
            <w:r w:rsidRPr="006A5317">
              <w:rPr>
                <w:rFonts w:ascii="Times New Roman" w:eastAsia="Times New Roman" w:hAnsi="Times New Roman" w:cs="Times New Roman"/>
                <w:sz w:val="24"/>
                <w:szCs w:val="24"/>
                <w:lang w:eastAsia="ru-RU"/>
              </w:rPr>
              <w:t xml:space="preserve">6В01902 </w:t>
            </w:r>
            <w:r w:rsidRPr="006A5317">
              <w:rPr>
                <w:rFonts w:ascii="Times New Roman" w:eastAsia="Times New Roman" w:hAnsi="Times New Roman" w:cs="Times New Roman"/>
                <w:spacing w:val="2"/>
                <w:sz w:val="24"/>
                <w:szCs w:val="24"/>
                <w:lang w:eastAsia="ru-RU"/>
              </w:rPr>
              <w:t xml:space="preserve"> Специальная педагогика</w:t>
            </w:r>
            <w:r w:rsidRPr="009A7B1C">
              <w:rPr>
                <w:rFonts w:ascii="Times New Roman" w:eastAsia="Times New Roman" w:hAnsi="Times New Roman"/>
                <w:sz w:val="24"/>
                <w:szCs w:val="24"/>
                <w:lang w:eastAsia="ru-RU"/>
              </w:rPr>
              <w:t>»</w:t>
            </w:r>
          </w:p>
        </w:tc>
      </w:tr>
      <w:tr w:rsidR="00515CE5"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515CE5" w:rsidRPr="006A5317" w:rsidRDefault="00515CE5" w:rsidP="00911929">
            <w:pPr>
              <w:shd w:val="clear" w:color="auto" w:fill="FFFFFF"/>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Срок обучения </w:t>
            </w:r>
          </w:p>
        </w:tc>
        <w:tc>
          <w:tcPr>
            <w:tcW w:w="9355" w:type="dxa"/>
          </w:tcPr>
          <w:p w:rsidR="00515CE5" w:rsidRPr="009A7B1C" w:rsidRDefault="00515CE5" w:rsidP="00911929">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9A7B1C">
              <w:rPr>
                <w:rFonts w:ascii="Times New Roman" w:hAnsi="Times New Roman"/>
                <w:sz w:val="24"/>
                <w:szCs w:val="24"/>
                <w:lang w:val="kk-KZ"/>
              </w:rPr>
              <w:t>4 года</w:t>
            </w:r>
            <w:r w:rsidRPr="009A7B1C">
              <w:rPr>
                <w:rFonts w:ascii="Times New Roman" w:hAnsi="Times New Roman"/>
                <w:sz w:val="24"/>
                <w:szCs w:val="24"/>
              </w:rPr>
              <w:t xml:space="preserve"> </w:t>
            </w:r>
          </w:p>
        </w:tc>
      </w:tr>
      <w:tr w:rsidR="00515CE5"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515CE5" w:rsidRPr="006A5317" w:rsidRDefault="00515CE5" w:rsidP="00911929">
            <w:pPr>
              <w:shd w:val="clear" w:color="auto" w:fill="FFFFFF"/>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Объем кредитов </w:t>
            </w:r>
          </w:p>
        </w:tc>
        <w:tc>
          <w:tcPr>
            <w:tcW w:w="9355" w:type="dxa"/>
          </w:tcPr>
          <w:p w:rsidR="00515CE5" w:rsidRPr="009A7B1C" w:rsidRDefault="00515CE5" w:rsidP="00990ED5">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9A7B1C">
              <w:rPr>
                <w:rFonts w:ascii="Times New Roman" w:hAnsi="Times New Roman"/>
                <w:sz w:val="24"/>
                <w:szCs w:val="24"/>
                <w:lang w:val="kk-KZ"/>
              </w:rPr>
              <w:t>240 академическов кредитов</w:t>
            </w:r>
            <w:r w:rsidRPr="009A7B1C">
              <w:rPr>
                <w:rFonts w:ascii="Times New Roman" w:hAnsi="Times New Roman"/>
                <w:b/>
                <w:sz w:val="24"/>
                <w:szCs w:val="24"/>
                <w:lang w:val="kk-KZ"/>
              </w:rPr>
              <w:t xml:space="preserve"> </w:t>
            </w:r>
          </w:p>
        </w:tc>
      </w:tr>
      <w:tr w:rsidR="00515CE5"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515CE5" w:rsidRPr="006A5317" w:rsidRDefault="00515CE5" w:rsidP="00911929">
            <w:pPr>
              <w:shd w:val="clear" w:color="auto" w:fill="FFFFFF"/>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Язык обучения </w:t>
            </w:r>
          </w:p>
        </w:tc>
        <w:tc>
          <w:tcPr>
            <w:tcW w:w="9355" w:type="dxa"/>
          </w:tcPr>
          <w:p w:rsidR="00515CE5" w:rsidRPr="009A7B1C" w:rsidRDefault="00515CE5" w:rsidP="0091192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9A7B1C">
              <w:rPr>
                <w:rFonts w:ascii="Times New Roman" w:hAnsi="Times New Roman"/>
                <w:sz w:val="24"/>
                <w:szCs w:val="24"/>
                <w:lang w:val="kk-KZ"/>
              </w:rPr>
              <w:t>казахский, русский</w:t>
            </w:r>
          </w:p>
        </w:tc>
      </w:tr>
      <w:tr w:rsidR="00515CE5"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515CE5" w:rsidRPr="006A5317" w:rsidRDefault="00515CE5" w:rsidP="00911929">
            <w:pPr>
              <w:shd w:val="clear" w:color="auto" w:fill="FFFFFF"/>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Дата утверждения ОП на Ученом Совете </w:t>
            </w:r>
          </w:p>
        </w:tc>
        <w:tc>
          <w:tcPr>
            <w:tcW w:w="9355" w:type="dxa"/>
          </w:tcPr>
          <w:p w:rsidR="00515CE5" w:rsidRPr="009A7B1C" w:rsidRDefault="00515CE5" w:rsidP="0091192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9A7B1C">
              <w:rPr>
                <w:rFonts w:ascii="Times New Roman" w:eastAsia="Times New Roman" w:hAnsi="Times New Roman" w:cs="Times New Roman"/>
                <w:sz w:val="24"/>
                <w:szCs w:val="24"/>
                <w:lang w:eastAsia="ru-RU"/>
              </w:rPr>
              <w:t>24.04.2020 (протокол № 9)</w:t>
            </w:r>
          </w:p>
        </w:tc>
      </w:tr>
      <w:tr w:rsidR="00515CE5" w:rsidRPr="006A5317" w:rsidTr="00A5223C">
        <w:tc>
          <w:tcPr>
            <w:cnfStyle w:val="001000000000" w:firstRow="0" w:lastRow="0" w:firstColumn="1" w:lastColumn="0" w:oddVBand="0" w:evenVBand="0" w:oddHBand="0" w:evenHBand="0" w:firstRowFirstColumn="0" w:firstRowLastColumn="0" w:lastRowFirstColumn="0" w:lastRowLastColumn="0"/>
            <w:tcW w:w="5524" w:type="dxa"/>
          </w:tcPr>
          <w:p w:rsidR="00515CE5" w:rsidRPr="006A5317" w:rsidRDefault="00515CE5" w:rsidP="00911929">
            <w:pPr>
              <w:shd w:val="clear" w:color="auto" w:fill="FFFFFF"/>
              <w:rPr>
                <w:rFonts w:ascii="Times New Roman" w:eastAsia="Times New Roman" w:hAnsi="Times New Roman" w:cs="Times New Roman"/>
                <w:sz w:val="24"/>
                <w:szCs w:val="24"/>
                <w:lang w:eastAsia="ru-RU"/>
              </w:rPr>
            </w:pPr>
            <w:r w:rsidRPr="006A5317">
              <w:rPr>
                <w:rFonts w:ascii="Times New Roman" w:eastAsia="Times New Roman" w:hAnsi="Times New Roman" w:cs="Times New Roman"/>
                <w:sz w:val="24"/>
                <w:szCs w:val="24"/>
                <w:lang w:eastAsia="ru-RU"/>
              </w:rPr>
              <w:t xml:space="preserve">Профессиональный стандарт </w:t>
            </w:r>
          </w:p>
        </w:tc>
        <w:tc>
          <w:tcPr>
            <w:tcW w:w="9355" w:type="dxa"/>
          </w:tcPr>
          <w:p w:rsidR="00515CE5" w:rsidRPr="009A7B1C" w:rsidRDefault="00515CE5" w:rsidP="00911929">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9A7B1C">
              <w:rPr>
                <w:rFonts w:ascii="Times New Roman" w:eastAsia="Times New Roman" w:hAnsi="Times New Roman" w:cs="Times New Roman"/>
                <w:sz w:val="24"/>
                <w:szCs w:val="24"/>
                <w:lang w:eastAsia="ru-RU"/>
              </w:rPr>
              <w:t>Педагог</w:t>
            </w:r>
          </w:p>
        </w:tc>
      </w:tr>
    </w:tbl>
    <w:p w:rsidR="006A5317" w:rsidRDefault="006A5317" w:rsidP="006A5317">
      <w:pPr>
        <w:rPr>
          <w:lang w:val="kk-KZ"/>
        </w:rPr>
      </w:pPr>
    </w:p>
    <w:tbl>
      <w:tblPr>
        <w:tblStyle w:val="GridTable1LightAccent1"/>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1"/>
        <w:gridCol w:w="14149"/>
      </w:tblGrid>
      <w:tr w:rsidR="006A5317" w:rsidRPr="00540F04" w:rsidTr="00A5223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6" w:type="pct"/>
            <w:tcBorders>
              <w:bottom w:val="none" w:sz="0" w:space="0" w:color="auto"/>
            </w:tcBorders>
            <w:hideMark/>
          </w:tcPr>
          <w:p w:rsidR="006A5317" w:rsidRPr="00540F04" w:rsidRDefault="006A5317" w:rsidP="00911929">
            <w:pPr>
              <w:spacing w:before="75"/>
              <w:jc w:val="center"/>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w:t>
            </w:r>
          </w:p>
        </w:tc>
        <w:tc>
          <w:tcPr>
            <w:tcW w:w="4764" w:type="pct"/>
            <w:tcBorders>
              <w:bottom w:val="none" w:sz="0" w:space="0" w:color="auto"/>
            </w:tcBorders>
            <w:hideMark/>
          </w:tcPr>
          <w:p w:rsidR="006A5317" w:rsidRPr="00540F04" w:rsidRDefault="006A5317" w:rsidP="00E34C07">
            <w:pPr>
              <w:tabs>
                <w:tab w:val="left" w:pos="584"/>
                <w:tab w:val="center" w:pos="2837"/>
              </w:tabs>
              <w:spacing w:before="75"/>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Результаты обучения</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1</w:t>
            </w:r>
          </w:p>
        </w:tc>
        <w:tc>
          <w:tcPr>
            <w:tcW w:w="4764" w:type="pct"/>
          </w:tcPr>
          <w:p w:rsidR="00990ED5" w:rsidRPr="00616AEE" w:rsidRDefault="00990ED5" w:rsidP="00911929">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16AEE">
              <w:rPr>
                <w:rFonts w:ascii="Times New Roman" w:hAnsi="Times New Roman"/>
                <w:sz w:val="24"/>
                <w:szCs w:val="24"/>
                <w:lang w:val="kk-KZ"/>
              </w:rPr>
              <w:t>П</w:t>
            </w:r>
            <w:proofErr w:type="spellStart"/>
            <w:r w:rsidRPr="00616AEE">
              <w:rPr>
                <w:rFonts w:ascii="Times New Roman" w:hAnsi="Times New Roman"/>
                <w:sz w:val="24"/>
                <w:szCs w:val="24"/>
              </w:rPr>
              <w:t>роявляет</w:t>
            </w:r>
            <w:proofErr w:type="spellEnd"/>
            <w:r w:rsidRPr="00616AEE">
              <w:rPr>
                <w:rFonts w:ascii="Times New Roman" w:hAnsi="Times New Roman"/>
                <w:sz w:val="24"/>
                <w:szCs w:val="24"/>
              </w:rPr>
              <w:t xml:space="preserve"> гражданскую позицию в осуществлении эффективного взаимодействия с общественными институтами для создания адаптивной образовательной среды на основе </w:t>
            </w:r>
            <w:r w:rsidRPr="00616AEE">
              <w:rPr>
                <w:rFonts w:ascii="Times New Roman" w:hAnsi="Times New Roman"/>
                <w:bCs/>
                <w:iCs/>
                <w:sz w:val="24"/>
                <w:szCs w:val="24"/>
                <w:lang w:eastAsia="ru-RU"/>
              </w:rPr>
              <w:t xml:space="preserve">фундаментальных знаний и навыков в области социальных, политических, культурных, психологических наук, </w:t>
            </w:r>
            <w:r w:rsidRPr="00616AEE">
              <w:rPr>
                <w:rFonts w:ascii="Times New Roman" w:hAnsi="Times New Roman"/>
                <w:sz w:val="24"/>
                <w:szCs w:val="24"/>
              </w:rPr>
              <w:t>исторического развития Республики Казахстан.</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2</w:t>
            </w:r>
          </w:p>
        </w:tc>
        <w:tc>
          <w:tcPr>
            <w:tcW w:w="4764" w:type="pct"/>
          </w:tcPr>
          <w:p w:rsidR="00990ED5" w:rsidRPr="00616AEE" w:rsidRDefault="00990ED5" w:rsidP="00911929">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16AEE">
              <w:rPr>
                <w:rFonts w:ascii="Times New Roman" w:hAnsi="Times New Roman"/>
                <w:sz w:val="24"/>
                <w:szCs w:val="24"/>
                <w:lang w:val="kk-KZ"/>
              </w:rPr>
              <w:t>И</w:t>
            </w:r>
            <w:proofErr w:type="spellStart"/>
            <w:r w:rsidRPr="00616AEE">
              <w:rPr>
                <w:rFonts w:ascii="Times New Roman" w:hAnsi="Times New Roman"/>
                <w:sz w:val="24"/>
                <w:szCs w:val="24"/>
              </w:rPr>
              <w:t>спользует</w:t>
            </w:r>
            <w:proofErr w:type="spellEnd"/>
            <w:r w:rsidRPr="00616AEE">
              <w:rPr>
                <w:rFonts w:ascii="Times New Roman" w:hAnsi="Times New Roman"/>
                <w:sz w:val="24"/>
                <w:szCs w:val="24"/>
              </w:rPr>
              <w:t xml:space="preserve"> информационно-коммуникационных технологии в профессиональной деятельности, владеет компьютерными методами сбора, хранения и обработки информации для обеспечения качества учебно-воспитательного процесса.</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eastAsia="ru-RU"/>
              </w:rPr>
            </w:pPr>
            <w:r w:rsidRPr="00540F04">
              <w:rPr>
                <w:rFonts w:ascii="Times New Roman" w:eastAsia="Times New Roman" w:hAnsi="Times New Roman" w:cs="Times New Roman"/>
                <w:sz w:val="24"/>
                <w:szCs w:val="24"/>
                <w:lang w:eastAsia="ru-RU"/>
              </w:rPr>
              <w:t>3</w:t>
            </w:r>
          </w:p>
        </w:tc>
        <w:tc>
          <w:tcPr>
            <w:tcW w:w="4764" w:type="pct"/>
          </w:tcPr>
          <w:p w:rsidR="00990ED5" w:rsidRPr="00616AEE" w:rsidRDefault="00990ED5" w:rsidP="00911929">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16AEE">
              <w:rPr>
                <w:rFonts w:ascii="Times New Roman" w:hAnsi="Times New Roman"/>
                <w:sz w:val="24"/>
                <w:szCs w:val="24"/>
                <w:lang w:val="kk-KZ"/>
              </w:rPr>
              <w:t>О</w:t>
            </w:r>
            <w:proofErr w:type="spellStart"/>
            <w:r w:rsidRPr="00616AEE">
              <w:rPr>
                <w:rFonts w:ascii="Times New Roman" w:hAnsi="Times New Roman"/>
                <w:sz w:val="24"/>
                <w:szCs w:val="24"/>
              </w:rPr>
              <w:t>бладает</w:t>
            </w:r>
            <w:proofErr w:type="spellEnd"/>
            <w:r w:rsidRPr="00616AEE">
              <w:rPr>
                <w:rFonts w:ascii="Times New Roman" w:hAnsi="Times New Roman"/>
                <w:sz w:val="24"/>
                <w:szCs w:val="24"/>
              </w:rPr>
              <w:t xml:space="preserve"> способностью оценивать и применять инновационные подходы к осмыслению общественных социально значимых явлений и процессов в правовой, предпринимательской, производственной, экологической среде.</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4</w:t>
            </w:r>
          </w:p>
        </w:tc>
        <w:tc>
          <w:tcPr>
            <w:tcW w:w="4764" w:type="pct"/>
          </w:tcPr>
          <w:p w:rsidR="00990ED5" w:rsidRPr="00616AEE" w:rsidRDefault="00990ED5" w:rsidP="00911929">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16AEE">
              <w:rPr>
                <w:rFonts w:ascii="Times New Roman" w:hAnsi="Times New Roman"/>
                <w:sz w:val="24"/>
                <w:szCs w:val="24"/>
                <w:lang w:val="kk-KZ"/>
              </w:rPr>
              <w:t>В</w:t>
            </w:r>
            <w:proofErr w:type="spellStart"/>
            <w:r w:rsidRPr="00616AEE">
              <w:rPr>
                <w:rFonts w:ascii="Times New Roman" w:hAnsi="Times New Roman"/>
                <w:sz w:val="24"/>
                <w:szCs w:val="24"/>
              </w:rPr>
              <w:t>ладеет</w:t>
            </w:r>
            <w:proofErr w:type="spellEnd"/>
            <w:r w:rsidRPr="00616AEE">
              <w:rPr>
                <w:rFonts w:ascii="Times New Roman" w:hAnsi="Times New Roman"/>
                <w:sz w:val="24"/>
                <w:szCs w:val="24"/>
              </w:rPr>
              <w:t xml:space="preserve"> коммуникативными навыками для решения задач межличностного, межкультурного и производственного (профессионального) общения на казахском, русском и иностранном языках.</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5</w:t>
            </w:r>
          </w:p>
        </w:tc>
        <w:tc>
          <w:tcPr>
            <w:tcW w:w="4764" w:type="pct"/>
          </w:tcPr>
          <w:p w:rsidR="00990ED5" w:rsidRPr="00616AEE" w:rsidRDefault="00990ED5" w:rsidP="00911929">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616AEE">
              <w:rPr>
                <w:rFonts w:ascii="Times New Roman" w:hAnsi="Times New Roman"/>
                <w:sz w:val="24"/>
                <w:szCs w:val="24"/>
                <w:lang w:val="kk-KZ"/>
              </w:rPr>
              <w:t>Организует и проводит коррекционно-развивающие гру</w:t>
            </w:r>
            <w:bookmarkStart w:id="0" w:name="_GoBack"/>
            <w:bookmarkEnd w:id="0"/>
            <w:r w:rsidRPr="00616AEE">
              <w:rPr>
                <w:rFonts w:ascii="Times New Roman" w:hAnsi="Times New Roman"/>
                <w:sz w:val="24"/>
                <w:szCs w:val="24"/>
                <w:lang w:val="kk-KZ"/>
              </w:rPr>
              <w:t>пповые и индивидуальные занятия по восстановлению нарушенных функций, проявляя толерантное отношение к детям и подросткам с ООП, осознает социальную значимость педагогической профессии и соблюдает принципы профессиональной этики.</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6</w:t>
            </w:r>
          </w:p>
        </w:tc>
        <w:tc>
          <w:tcPr>
            <w:tcW w:w="4764" w:type="pct"/>
          </w:tcPr>
          <w:p w:rsidR="00990ED5" w:rsidRPr="00616AEE" w:rsidRDefault="00990ED5" w:rsidP="00911929">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lang w:val="kk-KZ"/>
              </w:rPr>
            </w:pPr>
            <w:r w:rsidRPr="00616AEE">
              <w:rPr>
                <w:rFonts w:ascii="Times New Roman" w:hAnsi="Times New Roman"/>
                <w:sz w:val="24"/>
                <w:szCs w:val="24"/>
                <w:lang w:val="kk-KZ"/>
              </w:rPr>
              <w:t>Выявляет и содействует развитию индивидуальных способностей обучающихся с целью развития личности ребенка и успешной социализации в обществе посредством технологий психолого-педагогической поддержки детей с ООП.</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7</w:t>
            </w:r>
          </w:p>
        </w:tc>
        <w:tc>
          <w:tcPr>
            <w:tcW w:w="4764" w:type="pct"/>
          </w:tcPr>
          <w:p w:rsidR="00990ED5" w:rsidRPr="00616AEE" w:rsidRDefault="00990ED5" w:rsidP="00911929">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616AEE">
              <w:rPr>
                <w:rFonts w:ascii="Times New Roman" w:hAnsi="Times New Roman"/>
                <w:sz w:val="24"/>
                <w:szCs w:val="24"/>
                <w:lang w:val="kk-KZ"/>
              </w:rPr>
              <w:t>Консультирует педагогических работников, родителей учащихся или лиц, их заменяющих, по применению технологий организации коррекционно-развивающего обучения детей  с ООП, используя методы и приемы командной работы.</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8</w:t>
            </w:r>
          </w:p>
        </w:tc>
        <w:tc>
          <w:tcPr>
            <w:tcW w:w="4764" w:type="pct"/>
          </w:tcPr>
          <w:p w:rsidR="00990ED5" w:rsidRPr="00616AEE" w:rsidRDefault="00990ED5" w:rsidP="00911929">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16AEE">
              <w:rPr>
                <w:rFonts w:ascii="Times New Roman" w:hAnsi="Times New Roman"/>
                <w:sz w:val="24"/>
                <w:szCs w:val="24"/>
                <w:lang w:val="kk-KZ"/>
              </w:rPr>
              <w:t>Проектирует и анализирует мониторинг результативности коррекционно-развивающего обучения, проводит диагностику психических, физических и физиологических нарушений учащихся, определяет их структуру и степень выраженности.</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lastRenderedPageBreak/>
              <w:t>9</w:t>
            </w:r>
          </w:p>
        </w:tc>
        <w:tc>
          <w:tcPr>
            <w:tcW w:w="4764" w:type="pct"/>
          </w:tcPr>
          <w:p w:rsidR="00990ED5" w:rsidRPr="00616AEE" w:rsidRDefault="00990ED5" w:rsidP="00911929">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16AEE">
              <w:rPr>
                <w:rFonts w:ascii="Times New Roman" w:hAnsi="Times New Roman"/>
                <w:sz w:val="24"/>
                <w:szCs w:val="24"/>
                <w:lang w:val="kk-KZ"/>
              </w:rPr>
              <w:t>Прогнозирует, планирует и управляет учебно-воспитательным процессом в условиях обновленного содержания образования с учетом физиологических и функциональных особенностей процессов развития, индивидуальных образовательных потребностей обучающихся.</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val="kk-KZ" w:eastAsia="ru-RU"/>
              </w:rPr>
            </w:pPr>
            <w:r w:rsidRPr="00540F04">
              <w:rPr>
                <w:rFonts w:ascii="Times New Roman" w:eastAsia="Times New Roman" w:hAnsi="Times New Roman" w:cs="Times New Roman"/>
                <w:sz w:val="24"/>
                <w:szCs w:val="24"/>
                <w:lang w:val="kk-KZ" w:eastAsia="ru-RU"/>
              </w:rPr>
              <w:t>10</w:t>
            </w:r>
          </w:p>
        </w:tc>
        <w:tc>
          <w:tcPr>
            <w:tcW w:w="4764" w:type="pct"/>
          </w:tcPr>
          <w:p w:rsidR="00990ED5" w:rsidRPr="00616AEE" w:rsidRDefault="00990ED5" w:rsidP="00911929">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16AEE">
              <w:rPr>
                <w:rFonts w:ascii="Times New Roman" w:hAnsi="Times New Roman"/>
                <w:sz w:val="24"/>
                <w:szCs w:val="24"/>
                <w:lang w:val="kk-KZ"/>
              </w:rPr>
              <w:t>Анализирует  этапы становления системы специального и инклюзивного образования, политику в области специального и инклюзивного образования, законы и нормативные акты, регламентирующие специальное и инклюзивное образование в РК и за рубежом.</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Pr="00540F04" w:rsidRDefault="00990ED5" w:rsidP="00911929">
            <w:pPr>
              <w:spacing w:before="75"/>
              <w:jc w:val="center"/>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11</w:t>
            </w:r>
          </w:p>
        </w:tc>
        <w:tc>
          <w:tcPr>
            <w:tcW w:w="4764" w:type="pct"/>
          </w:tcPr>
          <w:p w:rsidR="00990ED5" w:rsidRPr="00616AEE" w:rsidRDefault="00990ED5" w:rsidP="00911929">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16AEE">
              <w:rPr>
                <w:rFonts w:ascii="Times New Roman" w:hAnsi="Times New Roman"/>
                <w:sz w:val="24"/>
                <w:szCs w:val="24"/>
                <w:lang w:val="kk-KZ"/>
              </w:rPr>
              <w:t>Оценивает и устраняет образовательные барьеры, препятствующие успешному обучению детей с ООП, разрабатывает адаптивные программы и индивидуальные траектории обучения детей с ООП.</w:t>
            </w:r>
          </w:p>
        </w:tc>
      </w:tr>
      <w:tr w:rsidR="00990ED5" w:rsidRPr="00C0420E" w:rsidTr="00A5223C">
        <w:tc>
          <w:tcPr>
            <w:cnfStyle w:val="001000000000" w:firstRow="0" w:lastRow="0" w:firstColumn="1" w:lastColumn="0" w:oddVBand="0" w:evenVBand="0" w:oddHBand="0" w:evenHBand="0" w:firstRowFirstColumn="0" w:firstRowLastColumn="0" w:lastRowFirstColumn="0" w:lastRowLastColumn="0"/>
            <w:tcW w:w="236" w:type="pct"/>
          </w:tcPr>
          <w:p w:rsidR="00990ED5" w:rsidRDefault="00990ED5" w:rsidP="00911929">
            <w:pPr>
              <w:spacing w:before="75"/>
              <w:jc w:val="center"/>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12</w:t>
            </w:r>
          </w:p>
        </w:tc>
        <w:tc>
          <w:tcPr>
            <w:tcW w:w="4764" w:type="pct"/>
          </w:tcPr>
          <w:p w:rsidR="00990ED5" w:rsidRPr="00616AEE" w:rsidRDefault="00990ED5" w:rsidP="00911929">
            <w:pPr>
              <w:tabs>
                <w:tab w:val="left" w:pos="584"/>
                <w:tab w:val="center" w:pos="2837"/>
              </w:tabs>
              <w:spacing w:before="75"/>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616AEE">
              <w:rPr>
                <w:rFonts w:ascii="Times New Roman" w:hAnsi="Times New Roman"/>
                <w:sz w:val="24"/>
                <w:szCs w:val="24"/>
                <w:lang w:val="kk-KZ"/>
              </w:rPr>
              <w:t>В</w:t>
            </w:r>
            <w:proofErr w:type="spellStart"/>
            <w:r w:rsidRPr="00616AEE">
              <w:rPr>
                <w:rFonts w:ascii="Times New Roman" w:hAnsi="Times New Roman"/>
                <w:sz w:val="24"/>
                <w:szCs w:val="24"/>
              </w:rPr>
              <w:t>ладеет</w:t>
            </w:r>
            <w:proofErr w:type="spellEnd"/>
            <w:r w:rsidRPr="00616AEE">
              <w:rPr>
                <w:rFonts w:ascii="Times New Roman" w:hAnsi="Times New Roman"/>
                <w:sz w:val="24"/>
                <w:szCs w:val="24"/>
              </w:rPr>
              <w:t xml:space="preserve"> способами познания</w:t>
            </w:r>
            <w:r w:rsidRPr="00616AEE">
              <w:rPr>
                <w:rFonts w:ascii="Times New Roman" w:hAnsi="Times New Roman"/>
                <w:sz w:val="24"/>
                <w:szCs w:val="24"/>
                <w:lang w:val="kk-KZ"/>
              </w:rPr>
              <w:t xml:space="preserve"> и самопознания, анализа и самоанализа педагогического опыта, навыками самосовершенствования, способен к рефлекции и творческой интерпретации в своей профессиональной деятельности.</w:t>
            </w:r>
          </w:p>
        </w:tc>
      </w:tr>
    </w:tbl>
    <w:p w:rsidR="002704C5" w:rsidRPr="006A5317" w:rsidRDefault="002704C5" w:rsidP="006A5317"/>
    <w:sectPr w:rsidR="002704C5" w:rsidRPr="006A5317" w:rsidSect="000A53B4">
      <w:pgSz w:w="16838" w:h="11906" w:orient="landscape"/>
      <w:pgMar w:top="993" w:right="1134" w:bottom="56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hideSpellingError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4C5"/>
    <w:rsid w:val="00081109"/>
    <w:rsid w:val="000A53B4"/>
    <w:rsid w:val="000F4691"/>
    <w:rsid w:val="000F7088"/>
    <w:rsid w:val="00107B49"/>
    <w:rsid w:val="00193422"/>
    <w:rsid w:val="0025686E"/>
    <w:rsid w:val="002704C5"/>
    <w:rsid w:val="0027578E"/>
    <w:rsid w:val="003720E8"/>
    <w:rsid w:val="003E0262"/>
    <w:rsid w:val="00433A10"/>
    <w:rsid w:val="00515CE5"/>
    <w:rsid w:val="00531974"/>
    <w:rsid w:val="005774E0"/>
    <w:rsid w:val="005D0190"/>
    <w:rsid w:val="005E5E1F"/>
    <w:rsid w:val="00614291"/>
    <w:rsid w:val="00616AEE"/>
    <w:rsid w:val="006A5317"/>
    <w:rsid w:val="0084755E"/>
    <w:rsid w:val="009120E3"/>
    <w:rsid w:val="009228AA"/>
    <w:rsid w:val="00932E24"/>
    <w:rsid w:val="0097731F"/>
    <w:rsid w:val="00990ED5"/>
    <w:rsid w:val="009C37DB"/>
    <w:rsid w:val="009F411A"/>
    <w:rsid w:val="00A5223C"/>
    <w:rsid w:val="00A62B4A"/>
    <w:rsid w:val="00A65165"/>
    <w:rsid w:val="00A84DAC"/>
    <w:rsid w:val="00AD00F3"/>
    <w:rsid w:val="00C01CAA"/>
    <w:rsid w:val="00D32712"/>
    <w:rsid w:val="00E01936"/>
    <w:rsid w:val="00E34C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5">
    <w:name w:val="heading 5"/>
    <w:basedOn w:val="a"/>
    <w:link w:val="50"/>
    <w:uiPriority w:val="9"/>
    <w:qFormat/>
    <w:rsid w:val="002704C5"/>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2704C5"/>
    <w:rPr>
      <w:rFonts w:ascii="Times New Roman" w:eastAsia="Times New Roman" w:hAnsi="Times New Roman" w:cs="Times New Roman"/>
      <w:b/>
      <w:bCs/>
      <w:sz w:val="20"/>
      <w:szCs w:val="20"/>
      <w:lang w:eastAsia="ru-RU"/>
    </w:rPr>
  </w:style>
  <w:style w:type="character" w:customStyle="1" w:styleId="required-color">
    <w:name w:val="required-color"/>
    <w:basedOn w:val="a0"/>
    <w:rsid w:val="002704C5"/>
  </w:style>
  <w:style w:type="character" w:customStyle="1" w:styleId="apple-converted-space">
    <w:name w:val="apple-converted-space"/>
    <w:basedOn w:val="a0"/>
    <w:rsid w:val="002704C5"/>
  </w:style>
  <w:style w:type="paragraph" w:styleId="z-">
    <w:name w:val="HTML Top of Form"/>
    <w:basedOn w:val="a"/>
    <w:next w:val="a"/>
    <w:link w:val="z-0"/>
    <w:hidden/>
    <w:uiPriority w:val="99"/>
    <w:semiHidden/>
    <w:unhideWhenUsed/>
    <w:rsid w:val="002704C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2704C5"/>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2704C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2704C5"/>
    <w:rPr>
      <w:rFonts w:ascii="Arial" w:eastAsia="Times New Roman" w:hAnsi="Arial" w:cs="Arial"/>
      <w:vanish/>
      <w:sz w:val="16"/>
      <w:szCs w:val="16"/>
      <w:lang w:eastAsia="ru-RU"/>
    </w:rPr>
  </w:style>
  <w:style w:type="table" w:styleId="a3">
    <w:name w:val="Table Grid"/>
    <w:basedOn w:val="a1"/>
    <w:uiPriority w:val="39"/>
    <w:rsid w:val="00C0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
    <w:name w:val="Grid Table 1 Light Accent 1"/>
    <w:basedOn w:val="a1"/>
    <w:uiPriority w:val="46"/>
    <w:rsid w:val="00C01CAA"/>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a4">
    <w:name w:val="List Paragraph"/>
    <w:aliases w:val="Heading1,Colorful List - Accent 11,Colorful List - Accent 11CxSpLast,H1-1,Заголовок3,Bullet 1,Use Case List Paragraph,List Paragraph,маркированный,без абзаца,ПАРАГРАФ"/>
    <w:basedOn w:val="a"/>
    <w:link w:val="a5"/>
    <w:uiPriority w:val="34"/>
    <w:qFormat/>
    <w:rsid w:val="005774E0"/>
    <w:pPr>
      <w:spacing w:after="200" w:line="276" w:lineRule="auto"/>
      <w:ind w:left="720"/>
      <w:contextualSpacing/>
    </w:pPr>
    <w:rPr>
      <w:rFonts w:ascii="Calibri" w:eastAsia="Calibri" w:hAnsi="Calibri" w:cs="Times New Roman"/>
      <w:lang w:val="x-none"/>
    </w:rPr>
  </w:style>
  <w:style w:type="character" w:customStyle="1" w:styleId="a5">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4"/>
    <w:uiPriority w:val="34"/>
    <w:rsid w:val="005774E0"/>
    <w:rPr>
      <w:rFonts w:ascii="Calibri" w:eastAsia="Calibri" w:hAnsi="Calibri" w:cs="Times New Roman"/>
      <w:lang w:val="x-none"/>
    </w:rPr>
  </w:style>
  <w:style w:type="paragraph" w:customStyle="1" w:styleId="1">
    <w:name w:val="Основной текст1"/>
    <w:basedOn w:val="a"/>
    <w:rsid w:val="005774E0"/>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paragraph" w:styleId="a6">
    <w:name w:val="Normal (Web)"/>
    <w:aliases w:val="Обычный (веб) Знак1,Обычный (веб) Знак Знак,Обычный (веб) Знак1 Знак Знак,Обычный (веб) Знак Знак Знак Знак Знак,Обычный (веб) Знак Знак Знак Знак Знак  Знак Знак,Обычный (веб) Знак Знак Знак Знак Знак  Знак,Обычный (Web),Знак Знак1 Знак"/>
    <w:basedOn w:val="a"/>
    <w:link w:val="a7"/>
    <w:uiPriority w:val="99"/>
    <w:unhideWhenUsed/>
    <w:qFormat/>
    <w:rsid w:val="005774E0"/>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7">
    <w:name w:val="Обычный (веб) Знак"/>
    <w:aliases w:val="Обычный (веб) Знак1 Знак,Обычный (веб) Знак Знак Знак,Обычный (веб) Знак1 Знак Знак Знак,Обычный (веб) Знак Знак Знак Знак Знак Знак,Обычный (веб) Знак Знак Знак Знак Знак  Знак Знак Знак,Обычный (Web) Знак,Знак Знак1 Знак Знак"/>
    <w:link w:val="a6"/>
    <w:uiPriority w:val="99"/>
    <w:locked/>
    <w:rsid w:val="005774E0"/>
    <w:rPr>
      <w:rFonts w:ascii="Times New Roman" w:eastAsia="Times New Roman" w:hAnsi="Times New Roman" w:cs="Times New Roman"/>
      <w:sz w:val="24"/>
      <w:szCs w:val="24"/>
      <w:lang w:val="x-none" w:eastAsia="x-none"/>
    </w:rPr>
  </w:style>
  <w:style w:type="character" w:customStyle="1" w:styleId="FontStyle18">
    <w:name w:val="Font Style18"/>
    <w:rsid w:val="00A62B4A"/>
    <w:rPr>
      <w:rFonts w:ascii="Times New Roman" w:hAnsi="Times New Roman" w:cs="Times New Roman" w:hint="default"/>
      <w:b/>
      <w:bCs/>
      <w:sz w:val="18"/>
      <w:szCs w:val="18"/>
    </w:rPr>
  </w:style>
  <w:style w:type="character" w:styleId="a8">
    <w:name w:val="Hyperlink"/>
    <w:basedOn w:val="a0"/>
    <w:uiPriority w:val="99"/>
    <w:semiHidden/>
    <w:unhideWhenUsed/>
    <w:rsid w:val="000A53B4"/>
    <w:rPr>
      <w:color w:val="0563C1"/>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5">
    <w:name w:val="heading 5"/>
    <w:basedOn w:val="a"/>
    <w:link w:val="50"/>
    <w:uiPriority w:val="9"/>
    <w:qFormat/>
    <w:rsid w:val="002704C5"/>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2704C5"/>
    <w:rPr>
      <w:rFonts w:ascii="Times New Roman" w:eastAsia="Times New Roman" w:hAnsi="Times New Roman" w:cs="Times New Roman"/>
      <w:b/>
      <w:bCs/>
      <w:sz w:val="20"/>
      <w:szCs w:val="20"/>
      <w:lang w:eastAsia="ru-RU"/>
    </w:rPr>
  </w:style>
  <w:style w:type="character" w:customStyle="1" w:styleId="required-color">
    <w:name w:val="required-color"/>
    <w:basedOn w:val="a0"/>
    <w:rsid w:val="002704C5"/>
  </w:style>
  <w:style w:type="character" w:customStyle="1" w:styleId="apple-converted-space">
    <w:name w:val="apple-converted-space"/>
    <w:basedOn w:val="a0"/>
    <w:rsid w:val="002704C5"/>
  </w:style>
  <w:style w:type="paragraph" w:styleId="z-">
    <w:name w:val="HTML Top of Form"/>
    <w:basedOn w:val="a"/>
    <w:next w:val="a"/>
    <w:link w:val="z-0"/>
    <w:hidden/>
    <w:uiPriority w:val="99"/>
    <w:semiHidden/>
    <w:unhideWhenUsed/>
    <w:rsid w:val="002704C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2704C5"/>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2704C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2704C5"/>
    <w:rPr>
      <w:rFonts w:ascii="Arial" w:eastAsia="Times New Roman" w:hAnsi="Arial" w:cs="Arial"/>
      <w:vanish/>
      <w:sz w:val="16"/>
      <w:szCs w:val="16"/>
      <w:lang w:eastAsia="ru-RU"/>
    </w:rPr>
  </w:style>
  <w:style w:type="table" w:styleId="a3">
    <w:name w:val="Table Grid"/>
    <w:basedOn w:val="a1"/>
    <w:uiPriority w:val="39"/>
    <w:rsid w:val="00C0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
    <w:name w:val="Grid Table 1 Light Accent 1"/>
    <w:basedOn w:val="a1"/>
    <w:uiPriority w:val="46"/>
    <w:rsid w:val="00C01CAA"/>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a4">
    <w:name w:val="List Paragraph"/>
    <w:aliases w:val="Heading1,Colorful List - Accent 11,Colorful List - Accent 11CxSpLast,H1-1,Заголовок3,Bullet 1,Use Case List Paragraph,List Paragraph,маркированный,без абзаца,ПАРАГРАФ"/>
    <w:basedOn w:val="a"/>
    <w:link w:val="a5"/>
    <w:uiPriority w:val="34"/>
    <w:qFormat/>
    <w:rsid w:val="005774E0"/>
    <w:pPr>
      <w:spacing w:after="200" w:line="276" w:lineRule="auto"/>
      <w:ind w:left="720"/>
      <w:contextualSpacing/>
    </w:pPr>
    <w:rPr>
      <w:rFonts w:ascii="Calibri" w:eastAsia="Calibri" w:hAnsi="Calibri" w:cs="Times New Roman"/>
      <w:lang w:val="x-none"/>
    </w:rPr>
  </w:style>
  <w:style w:type="character" w:customStyle="1" w:styleId="a5">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4"/>
    <w:uiPriority w:val="34"/>
    <w:rsid w:val="005774E0"/>
    <w:rPr>
      <w:rFonts w:ascii="Calibri" w:eastAsia="Calibri" w:hAnsi="Calibri" w:cs="Times New Roman"/>
      <w:lang w:val="x-none"/>
    </w:rPr>
  </w:style>
  <w:style w:type="paragraph" w:customStyle="1" w:styleId="1">
    <w:name w:val="Основной текст1"/>
    <w:basedOn w:val="a"/>
    <w:rsid w:val="005774E0"/>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paragraph" w:styleId="a6">
    <w:name w:val="Normal (Web)"/>
    <w:aliases w:val="Обычный (веб) Знак1,Обычный (веб) Знак Знак,Обычный (веб) Знак1 Знак Знак,Обычный (веб) Знак Знак Знак Знак Знак,Обычный (веб) Знак Знак Знак Знак Знак  Знак Знак,Обычный (веб) Знак Знак Знак Знак Знак  Знак,Обычный (Web),Знак Знак1 Знак"/>
    <w:basedOn w:val="a"/>
    <w:link w:val="a7"/>
    <w:uiPriority w:val="99"/>
    <w:unhideWhenUsed/>
    <w:qFormat/>
    <w:rsid w:val="005774E0"/>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7">
    <w:name w:val="Обычный (веб) Знак"/>
    <w:aliases w:val="Обычный (веб) Знак1 Знак,Обычный (веб) Знак Знак Знак,Обычный (веб) Знак1 Знак Знак Знак,Обычный (веб) Знак Знак Знак Знак Знак Знак,Обычный (веб) Знак Знак Знак Знак Знак  Знак Знак Знак,Обычный (Web) Знак,Знак Знак1 Знак Знак"/>
    <w:link w:val="a6"/>
    <w:uiPriority w:val="99"/>
    <w:locked/>
    <w:rsid w:val="005774E0"/>
    <w:rPr>
      <w:rFonts w:ascii="Times New Roman" w:eastAsia="Times New Roman" w:hAnsi="Times New Roman" w:cs="Times New Roman"/>
      <w:sz w:val="24"/>
      <w:szCs w:val="24"/>
      <w:lang w:val="x-none" w:eastAsia="x-none"/>
    </w:rPr>
  </w:style>
  <w:style w:type="character" w:customStyle="1" w:styleId="FontStyle18">
    <w:name w:val="Font Style18"/>
    <w:rsid w:val="00A62B4A"/>
    <w:rPr>
      <w:rFonts w:ascii="Times New Roman" w:hAnsi="Times New Roman" w:cs="Times New Roman" w:hint="default"/>
      <w:b/>
      <w:bCs/>
      <w:sz w:val="18"/>
      <w:szCs w:val="18"/>
    </w:rPr>
  </w:style>
  <w:style w:type="character" w:styleId="a8">
    <w:name w:val="Hyperlink"/>
    <w:basedOn w:val="a0"/>
    <w:uiPriority w:val="99"/>
    <w:semiHidden/>
    <w:unhideWhenUsed/>
    <w:rsid w:val="000A53B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67847">
      <w:bodyDiv w:val="1"/>
      <w:marLeft w:val="0"/>
      <w:marRight w:val="0"/>
      <w:marTop w:val="0"/>
      <w:marBottom w:val="0"/>
      <w:divBdr>
        <w:top w:val="none" w:sz="0" w:space="0" w:color="auto"/>
        <w:left w:val="none" w:sz="0" w:space="0" w:color="auto"/>
        <w:bottom w:val="none" w:sz="0" w:space="0" w:color="auto"/>
        <w:right w:val="none" w:sz="0" w:space="0" w:color="auto"/>
      </w:divBdr>
    </w:div>
    <w:div w:id="217595535">
      <w:bodyDiv w:val="1"/>
      <w:marLeft w:val="0"/>
      <w:marRight w:val="0"/>
      <w:marTop w:val="0"/>
      <w:marBottom w:val="0"/>
      <w:divBdr>
        <w:top w:val="none" w:sz="0" w:space="0" w:color="auto"/>
        <w:left w:val="none" w:sz="0" w:space="0" w:color="auto"/>
        <w:bottom w:val="none" w:sz="0" w:space="0" w:color="auto"/>
        <w:right w:val="none" w:sz="0" w:space="0" w:color="auto"/>
      </w:divBdr>
    </w:div>
    <w:div w:id="654576398">
      <w:bodyDiv w:val="1"/>
      <w:marLeft w:val="0"/>
      <w:marRight w:val="0"/>
      <w:marTop w:val="0"/>
      <w:marBottom w:val="0"/>
      <w:divBdr>
        <w:top w:val="none" w:sz="0" w:space="0" w:color="auto"/>
        <w:left w:val="none" w:sz="0" w:space="0" w:color="auto"/>
        <w:bottom w:val="none" w:sz="0" w:space="0" w:color="auto"/>
        <w:right w:val="none" w:sz="0" w:space="0" w:color="auto"/>
      </w:divBdr>
    </w:div>
    <w:div w:id="742533544">
      <w:bodyDiv w:val="1"/>
      <w:marLeft w:val="0"/>
      <w:marRight w:val="0"/>
      <w:marTop w:val="0"/>
      <w:marBottom w:val="0"/>
      <w:divBdr>
        <w:top w:val="none" w:sz="0" w:space="0" w:color="auto"/>
        <w:left w:val="none" w:sz="0" w:space="0" w:color="auto"/>
        <w:bottom w:val="none" w:sz="0" w:space="0" w:color="auto"/>
        <w:right w:val="none" w:sz="0" w:space="0" w:color="auto"/>
      </w:divBdr>
    </w:div>
    <w:div w:id="892738815">
      <w:bodyDiv w:val="1"/>
      <w:marLeft w:val="0"/>
      <w:marRight w:val="0"/>
      <w:marTop w:val="0"/>
      <w:marBottom w:val="0"/>
      <w:divBdr>
        <w:top w:val="none" w:sz="0" w:space="0" w:color="auto"/>
        <w:left w:val="none" w:sz="0" w:space="0" w:color="auto"/>
        <w:bottom w:val="none" w:sz="0" w:space="0" w:color="auto"/>
        <w:right w:val="none" w:sz="0" w:space="0" w:color="auto"/>
      </w:divBdr>
    </w:div>
    <w:div w:id="1131746061">
      <w:bodyDiv w:val="1"/>
      <w:marLeft w:val="0"/>
      <w:marRight w:val="0"/>
      <w:marTop w:val="0"/>
      <w:marBottom w:val="0"/>
      <w:divBdr>
        <w:top w:val="none" w:sz="0" w:space="0" w:color="auto"/>
        <w:left w:val="none" w:sz="0" w:space="0" w:color="auto"/>
        <w:bottom w:val="none" w:sz="0" w:space="0" w:color="auto"/>
        <w:right w:val="none" w:sz="0" w:space="0" w:color="auto"/>
      </w:divBdr>
      <w:divsChild>
        <w:div w:id="1791707889">
          <w:marLeft w:val="0"/>
          <w:marRight w:val="0"/>
          <w:marTop w:val="150"/>
          <w:marBottom w:val="0"/>
          <w:divBdr>
            <w:top w:val="none" w:sz="0" w:space="0" w:color="auto"/>
            <w:left w:val="none" w:sz="0" w:space="0" w:color="auto"/>
            <w:bottom w:val="none" w:sz="0" w:space="0" w:color="auto"/>
            <w:right w:val="none" w:sz="0" w:space="0" w:color="auto"/>
          </w:divBdr>
        </w:div>
        <w:div w:id="322926920">
          <w:marLeft w:val="0"/>
          <w:marRight w:val="0"/>
          <w:marTop w:val="150"/>
          <w:marBottom w:val="0"/>
          <w:divBdr>
            <w:top w:val="none" w:sz="0" w:space="0" w:color="auto"/>
            <w:left w:val="none" w:sz="0" w:space="0" w:color="auto"/>
            <w:bottom w:val="none" w:sz="0" w:space="0" w:color="auto"/>
            <w:right w:val="none" w:sz="0" w:space="0" w:color="auto"/>
          </w:divBdr>
        </w:div>
        <w:div w:id="1755742116">
          <w:marLeft w:val="0"/>
          <w:marRight w:val="0"/>
          <w:marTop w:val="150"/>
          <w:marBottom w:val="0"/>
          <w:divBdr>
            <w:top w:val="none" w:sz="0" w:space="0" w:color="auto"/>
            <w:left w:val="none" w:sz="0" w:space="0" w:color="auto"/>
            <w:bottom w:val="none" w:sz="0" w:space="0" w:color="auto"/>
            <w:right w:val="none" w:sz="0" w:space="0" w:color="auto"/>
          </w:divBdr>
        </w:div>
        <w:div w:id="1785270601">
          <w:marLeft w:val="0"/>
          <w:marRight w:val="0"/>
          <w:marTop w:val="150"/>
          <w:marBottom w:val="0"/>
          <w:divBdr>
            <w:top w:val="none" w:sz="0" w:space="0" w:color="auto"/>
            <w:left w:val="none" w:sz="0" w:space="0" w:color="auto"/>
            <w:bottom w:val="none" w:sz="0" w:space="0" w:color="auto"/>
            <w:right w:val="none" w:sz="0" w:space="0" w:color="auto"/>
          </w:divBdr>
        </w:div>
        <w:div w:id="332684179">
          <w:marLeft w:val="0"/>
          <w:marRight w:val="0"/>
          <w:marTop w:val="150"/>
          <w:marBottom w:val="0"/>
          <w:divBdr>
            <w:top w:val="none" w:sz="0" w:space="0" w:color="auto"/>
            <w:left w:val="none" w:sz="0" w:space="0" w:color="auto"/>
            <w:bottom w:val="none" w:sz="0" w:space="0" w:color="auto"/>
            <w:right w:val="none" w:sz="0" w:space="0" w:color="auto"/>
          </w:divBdr>
          <w:divsChild>
            <w:div w:id="174882560">
              <w:marLeft w:val="0"/>
              <w:marRight w:val="0"/>
              <w:marTop w:val="0"/>
              <w:marBottom w:val="0"/>
              <w:divBdr>
                <w:top w:val="none" w:sz="0" w:space="0" w:color="auto"/>
                <w:left w:val="none" w:sz="0" w:space="0" w:color="auto"/>
                <w:bottom w:val="none" w:sz="0" w:space="0" w:color="auto"/>
                <w:right w:val="none" w:sz="0" w:space="0" w:color="auto"/>
              </w:divBdr>
              <w:divsChild>
                <w:div w:id="1146781358">
                  <w:marLeft w:val="0"/>
                  <w:marRight w:val="0"/>
                  <w:marTop w:val="0"/>
                  <w:marBottom w:val="0"/>
                  <w:divBdr>
                    <w:top w:val="none" w:sz="0" w:space="0" w:color="auto"/>
                    <w:left w:val="none" w:sz="0" w:space="0" w:color="auto"/>
                    <w:bottom w:val="none" w:sz="0" w:space="0" w:color="auto"/>
                    <w:right w:val="none" w:sz="0" w:space="0" w:color="auto"/>
                  </w:divBdr>
                  <w:divsChild>
                    <w:div w:id="1973243301">
                      <w:marLeft w:val="0"/>
                      <w:marRight w:val="0"/>
                      <w:marTop w:val="0"/>
                      <w:marBottom w:val="0"/>
                      <w:divBdr>
                        <w:top w:val="none" w:sz="0" w:space="0" w:color="auto"/>
                        <w:left w:val="none" w:sz="0" w:space="0" w:color="auto"/>
                        <w:bottom w:val="none" w:sz="0" w:space="0" w:color="auto"/>
                        <w:right w:val="none" w:sz="0" w:space="0" w:color="auto"/>
                      </w:divBdr>
                      <w:divsChild>
                        <w:div w:id="466507249">
                          <w:marLeft w:val="0"/>
                          <w:marRight w:val="0"/>
                          <w:marTop w:val="0"/>
                          <w:marBottom w:val="0"/>
                          <w:divBdr>
                            <w:top w:val="none" w:sz="0" w:space="0" w:color="auto"/>
                            <w:left w:val="none" w:sz="0" w:space="0" w:color="auto"/>
                            <w:bottom w:val="none" w:sz="0" w:space="0" w:color="auto"/>
                            <w:right w:val="none" w:sz="0" w:space="0" w:color="auto"/>
                          </w:divBdr>
                        </w:div>
                        <w:div w:id="352339792">
                          <w:marLeft w:val="0"/>
                          <w:marRight w:val="0"/>
                          <w:marTop w:val="0"/>
                          <w:marBottom w:val="0"/>
                          <w:divBdr>
                            <w:top w:val="none" w:sz="0" w:space="0" w:color="auto"/>
                            <w:left w:val="none" w:sz="0" w:space="0" w:color="auto"/>
                            <w:bottom w:val="none" w:sz="0" w:space="0" w:color="auto"/>
                            <w:right w:val="none" w:sz="0" w:space="0" w:color="auto"/>
                          </w:divBdr>
                        </w:div>
                        <w:div w:id="1472097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484396">
              <w:marLeft w:val="0"/>
              <w:marRight w:val="0"/>
              <w:marTop w:val="0"/>
              <w:marBottom w:val="0"/>
              <w:divBdr>
                <w:top w:val="none" w:sz="0" w:space="0" w:color="auto"/>
                <w:left w:val="none" w:sz="0" w:space="0" w:color="auto"/>
                <w:bottom w:val="none" w:sz="0" w:space="0" w:color="auto"/>
                <w:right w:val="none" w:sz="0" w:space="0" w:color="auto"/>
              </w:divBdr>
              <w:divsChild>
                <w:div w:id="1489325497">
                  <w:marLeft w:val="0"/>
                  <w:marRight w:val="0"/>
                  <w:marTop w:val="0"/>
                  <w:marBottom w:val="0"/>
                  <w:divBdr>
                    <w:top w:val="none" w:sz="0" w:space="0" w:color="auto"/>
                    <w:left w:val="none" w:sz="0" w:space="0" w:color="auto"/>
                    <w:bottom w:val="none" w:sz="0" w:space="0" w:color="auto"/>
                    <w:right w:val="none" w:sz="0" w:space="0" w:color="auto"/>
                  </w:divBdr>
                  <w:divsChild>
                    <w:div w:id="215436936">
                      <w:marLeft w:val="-225"/>
                      <w:marRight w:val="-225"/>
                      <w:marTop w:val="150"/>
                      <w:marBottom w:val="0"/>
                      <w:divBdr>
                        <w:top w:val="none" w:sz="0" w:space="0" w:color="auto"/>
                        <w:left w:val="none" w:sz="0" w:space="0" w:color="auto"/>
                        <w:bottom w:val="none" w:sz="0" w:space="0" w:color="auto"/>
                        <w:right w:val="none" w:sz="0" w:space="0" w:color="auto"/>
                      </w:divBdr>
                      <w:divsChild>
                        <w:div w:id="133040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0817579">
          <w:marLeft w:val="0"/>
          <w:marRight w:val="0"/>
          <w:marTop w:val="150"/>
          <w:marBottom w:val="0"/>
          <w:divBdr>
            <w:top w:val="none" w:sz="0" w:space="0" w:color="auto"/>
            <w:left w:val="none" w:sz="0" w:space="0" w:color="auto"/>
            <w:bottom w:val="none" w:sz="0" w:space="0" w:color="auto"/>
            <w:right w:val="none" w:sz="0" w:space="0" w:color="auto"/>
          </w:divBdr>
        </w:div>
        <w:div w:id="161698545">
          <w:marLeft w:val="0"/>
          <w:marRight w:val="0"/>
          <w:marTop w:val="150"/>
          <w:marBottom w:val="0"/>
          <w:divBdr>
            <w:top w:val="none" w:sz="0" w:space="0" w:color="auto"/>
            <w:left w:val="none" w:sz="0" w:space="0" w:color="auto"/>
            <w:bottom w:val="none" w:sz="0" w:space="0" w:color="auto"/>
            <w:right w:val="none" w:sz="0" w:space="0" w:color="auto"/>
          </w:divBdr>
        </w:div>
        <w:div w:id="169177656">
          <w:marLeft w:val="0"/>
          <w:marRight w:val="0"/>
          <w:marTop w:val="150"/>
          <w:marBottom w:val="0"/>
          <w:divBdr>
            <w:top w:val="none" w:sz="0" w:space="0" w:color="auto"/>
            <w:left w:val="none" w:sz="0" w:space="0" w:color="auto"/>
            <w:bottom w:val="none" w:sz="0" w:space="0" w:color="auto"/>
            <w:right w:val="none" w:sz="0" w:space="0" w:color="auto"/>
          </w:divBdr>
        </w:div>
        <w:div w:id="1934043317">
          <w:marLeft w:val="0"/>
          <w:marRight w:val="0"/>
          <w:marTop w:val="150"/>
          <w:marBottom w:val="0"/>
          <w:divBdr>
            <w:top w:val="none" w:sz="0" w:space="0" w:color="auto"/>
            <w:left w:val="none" w:sz="0" w:space="0" w:color="auto"/>
            <w:bottom w:val="none" w:sz="0" w:space="0" w:color="auto"/>
            <w:right w:val="none" w:sz="0" w:space="0" w:color="auto"/>
          </w:divBdr>
        </w:div>
        <w:div w:id="896285078">
          <w:marLeft w:val="0"/>
          <w:marRight w:val="0"/>
          <w:marTop w:val="150"/>
          <w:marBottom w:val="0"/>
          <w:divBdr>
            <w:top w:val="none" w:sz="0" w:space="0" w:color="auto"/>
            <w:left w:val="none" w:sz="0" w:space="0" w:color="auto"/>
            <w:bottom w:val="none" w:sz="0" w:space="0" w:color="auto"/>
            <w:right w:val="none" w:sz="0" w:space="0" w:color="auto"/>
          </w:divBdr>
        </w:div>
        <w:div w:id="810250922">
          <w:marLeft w:val="0"/>
          <w:marRight w:val="0"/>
          <w:marTop w:val="150"/>
          <w:marBottom w:val="0"/>
          <w:divBdr>
            <w:top w:val="none" w:sz="0" w:space="0" w:color="auto"/>
            <w:left w:val="none" w:sz="0" w:space="0" w:color="auto"/>
            <w:bottom w:val="none" w:sz="0" w:space="0" w:color="auto"/>
            <w:right w:val="none" w:sz="0" w:space="0" w:color="auto"/>
          </w:divBdr>
          <w:divsChild>
            <w:div w:id="1347754541">
              <w:marLeft w:val="0"/>
              <w:marRight w:val="0"/>
              <w:marTop w:val="0"/>
              <w:marBottom w:val="0"/>
              <w:divBdr>
                <w:top w:val="single" w:sz="6" w:space="0" w:color="CCCCCC"/>
                <w:left w:val="single" w:sz="6" w:space="0" w:color="CCCCCC"/>
                <w:bottom w:val="single" w:sz="6" w:space="0" w:color="CCCCCC"/>
                <w:right w:val="single" w:sz="6" w:space="0" w:color="CCCCCC"/>
              </w:divBdr>
              <w:divsChild>
                <w:div w:id="1408305658">
                  <w:marLeft w:val="0"/>
                  <w:marRight w:val="0"/>
                  <w:marTop w:val="0"/>
                  <w:marBottom w:val="0"/>
                  <w:divBdr>
                    <w:top w:val="none" w:sz="0" w:space="0" w:color="auto"/>
                    <w:left w:val="none" w:sz="0" w:space="0" w:color="auto"/>
                    <w:bottom w:val="none" w:sz="0" w:space="0" w:color="auto"/>
                    <w:right w:val="none" w:sz="0" w:space="0" w:color="auto"/>
                  </w:divBdr>
                  <w:divsChild>
                    <w:div w:id="111525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1139747">
          <w:marLeft w:val="0"/>
          <w:marRight w:val="0"/>
          <w:marTop w:val="150"/>
          <w:marBottom w:val="0"/>
          <w:divBdr>
            <w:top w:val="none" w:sz="0" w:space="0" w:color="auto"/>
            <w:left w:val="none" w:sz="0" w:space="0" w:color="auto"/>
            <w:bottom w:val="none" w:sz="0" w:space="0" w:color="auto"/>
            <w:right w:val="none" w:sz="0" w:space="0" w:color="auto"/>
          </w:divBdr>
        </w:div>
        <w:div w:id="698046730">
          <w:marLeft w:val="0"/>
          <w:marRight w:val="0"/>
          <w:marTop w:val="150"/>
          <w:marBottom w:val="0"/>
          <w:divBdr>
            <w:top w:val="none" w:sz="0" w:space="0" w:color="auto"/>
            <w:left w:val="none" w:sz="0" w:space="0" w:color="auto"/>
            <w:bottom w:val="none" w:sz="0" w:space="0" w:color="auto"/>
            <w:right w:val="none" w:sz="0" w:space="0" w:color="auto"/>
          </w:divBdr>
          <w:divsChild>
            <w:div w:id="2076468295">
              <w:marLeft w:val="0"/>
              <w:marRight w:val="0"/>
              <w:marTop w:val="0"/>
              <w:marBottom w:val="0"/>
              <w:divBdr>
                <w:top w:val="single" w:sz="6" w:space="0" w:color="CCCCCC"/>
                <w:left w:val="single" w:sz="6" w:space="0" w:color="CCCCCC"/>
                <w:bottom w:val="single" w:sz="6" w:space="0" w:color="CCCCCC"/>
                <w:right w:val="single" w:sz="6" w:space="0" w:color="CCCCCC"/>
              </w:divBdr>
              <w:divsChild>
                <w:div w:id="936866023">
                  <w:marLeft w:val="0"/>
                  <w:marRight w:val="0"/>
                  <w:marTop w:val="0"/>
                  <w:marBottom w:val="0"/>
                  <w:divBdr>
                    <w:top w:val="none" w:sz="0" w:space="0" w:color="auto"/>
                    <w:left w:val="none" w:sz="0" w:space="0" w:color="auto"/>
                    <w:bottom w:val="none" w:sz="0" w:space="0" w:color="auto"/>
                    <w:right w:val="none" w:sz="0" w:space="0" w:color="auto"/>
                  </w:divBdr>
                  <w:divsChild>
                    <w:div w:id="1501891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3893785">
          <w:marLeft w:val="0"/>
          <w:marRight w:val="0"/>
          <w:marTop w:val="150"/>
          <w:marBottom w:val="0"/>
          <w:divBdr>
            <w:top w:val="none" w:sz="0" w:space="0" w:color="auto"/>
            <w:left w:val="none" w:sz="0" w:space="0" w:color="auto"/>
            <w:bottom w:val="none" w:sz="0" w:space="0" w:color="auto"/>
            <w:right w:val="none" w:sz="0" w:space="0" w:color="auto"/>
          </w:divBdr>
          <w:divsChild>
            <w:div w:id="1489245112">
              <w:marLeft w:val="0"/>
              <w:marRight w:val="0"/>
              <w:marTop w:val="0"/>
              <w:marBottom w:val="0"/>
              <w:divBdr>
                <w:top w:val="none" w:sz="0" w:space="0" w:color="auto"/>
                <w:left w:val="none" w:sz="0" w:space="0" w:color="auto"/>
                <w:bottom w:val="none" w:sz="0" w:space="0" w:color="auto"/>
                <w:right w:val="none" w:sz="0" w:space="0" w:color="auto"/>
              </w:divBdr>
              <w:divsChild>
                <w:div w:id="1039891687">
                  <w:marLeft w:val="0"/>
                  <w:marRight w:val="0"/>
                  <w:marTop w:val="0"/>
                  <w:marBottom w:val="0"/>
                  <w:divBdr>
                    <w:top w:val="none" w:sz="0" w:space="0" w:color="auto"/>
                    <w:left w:val="none" w:sz="0" w:space="0" w:color="auto"/>
                    <w:bottom w:val="none" w:sz="0" w:space="0" w:color="auto"/>
                    <w:right w:val="none" w:sz="0" w:space="0" w:color="auto"/>
                  </w:divBdr>
                  <w:divsChild>
                    <w:div w:id="646471451">
                      <w:marLeft w:val="0"/>
                      <w:marRight w:val="0"/>
                      <w:marTop w:val="0"/>
                      <w:marBottom w:val="0"/>
                      <w:divBdr>
                        <w:top w:val="none" w:sz="0" w:space="0" w:color="auto"/>
                        <w:left w:val="none" w:sz="0" w:space="0" w:color="auto"/>
                        <w:bottom w:val="none" w:sz="0" w:space="0" w:color="auto"/>
                        <w:right w:val="none" w:sz="0" w:space="0" w:color="auto"/>
                      </w:divBdr>
                      <w:divsChild>
                        <w:div w:id="210398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5242467">
          <w:marLeft w:val="0"/>
          <w:marRight w:val="0"/>
          <w:marTop w:val="150"/>
          <w:marBottom w:val="0"/>
          <w:divBdr>
            <w:top w:val="none" w:sz="0" w:space="0" w:color="auto"/>
            <w:left w:val="none" w:sz="0" w:space="0" w:color="auto"/>
            <w:bottom w:val="none" w:sz="0" w:space="0" w:color="auto"/>
            <w:right w:val="none" w:sz="0" w:space="0" w:color="auto"/>
          </w:divBdr>
        </w:div>
        <w:div w:id="1891720031">
          <w:marLeft w:val="0"/>
          <w:marRight w:val="0"/>
          <w:marTop w:val="150"/>
          <w:marBottom w:val="0"/>
          <w:divBdr>
            <w:top w:val="none" w:sz="0" w:space="0" w:color="auto"/>
            <w:left w:val="none" w:sz="0" w:space="0" w:color="auto"/>
            <w:bottom w:val="none" w:sz="0" w:space="0" w:color="auto"/>
            <w:right w:val="none" w:sz="0" w:space="0" w:color="auto"/>
          </w:divBdr>
        </w:div>
        <w:div w:id="1586840840">
          <w:marLeft w:val="0"/>
          <w:marRight w:val="0"/>
          <w:marTop w:val="225"/>
          <w:marBottom w:val="0"/>
          <w:divBdr>
            <w:top w:val="none" w:sz="0" w:space="0" w:color="auto"/>
            <w:left w:val="none" w:sz="0" w:space="0" w:color="auto"/>
            <w:bottom w:val="none" w:sz="0" w:space="0" w:color="auto"/>
            <w:right w:val="none" w:sz="0" w:space="0" w:color="auto"/>
          </w:divBdr>
        </w:div>
        <w:div w:id="404686653">
          <w:marLeft w:val="0"/>
          <w:marRight w:val="0"/>
          <w:marTop w:val="225"/>
          <w:marBottom w:val="0"/>
          <w:divBdr>
            <w:top w:val="none" w:sz="0" w:space="0" w:color="auto"/>
            <w:left w:val="none" w:sz="0" w:space="0" w:color="auto"/>
            <w:bottom w:val="none" w:sz="0" w:space="0" w:color="auto"/>
            <w:right w:val="none" w:sz="0" w:space="0" w:color="auto"/>
          </w:divBdr>
        </w:div>
      </w:divsChild>
    </w:div>
    <w:div w:id="1134173190">
      <w:bodyDiv w:val="1"/>
      <w:marLeft w:val="0"/>
      <w:marRight w:val="0"/>
      <w:marTop w:val="0"/>
      <w:marBottom w:val="0"/>
      <w:divBdr>
        <w:top w:val="none" w:sz="0" w:space="0" w:color="auto"/>
        <w:left w:val="none" w:sz="0" w:space="0" w:color="auto"/>
        <w:bottom w:val="none" w:sz="0" w:space="0" w:color="auto"/>
        <w:right w:val="none" w:sz="0" w:space="0" w:color="auto"/>
      </w:divBdr>
    </w:div>
    <w:div w:id="1519586454">
      <w:bodyDiv w:val="1"/>
      <w:marLeft w:val="0"/>
      <w:marRight w:val="0"/>
      <w:marTop w:val="0"/>
      <w:marBottom w:val="0"/>
      <w:divBdr>
        <w:top w:val="none" w:sz="0" w:space="0" w:color="auto"/>
        <w:left w:val="none" w:sz="0" w:space="0" w:color="auto"/>
        <w:bottom w:val="none" w:sz="0" w:space="0" w:color="auto"/>
        <w:right w:val="none" w:sz="0" w:space="0" w:color="auto"/>
      </w:divBdr>
    </w:div>
    <w:div w:id="1880849377">
      <w:bodyDiv w:val="1"/>
      <w:marLeft w:val="0"/>
      <w:marRight w:val="0"/>
      <w:marTop w:val="0"/>
      <w:marBottom w:val="0"/>
      <w:divBdr>
        <w:top w:val="none" w:sz="0" w:space="0" w:color="auto"/>
        <w:left w:val="none" w:sz="0" w:space="0" w:color="auto"/>
        <w:bottom w:val="none" w:sz="0" w:space="0" w:color="auto"/>
        <w:right w:val="none" w:sz="0" w:space="0" w:color="auto"/>
      </w:divBdr>
    </w:div>
    <w:div w:id="1983924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87C072-B6CA-4A62-B9B3-3C630B6DD0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2</Pages>
  <Words>506</Words>
  <Characters>2885</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Aigerim Kossayeva</dc:creator>
  <cp:lastModifiedBy>61</cp:lastModifiedBy>
  <cp:revision>12</cp:revision>
  <dcterms:created xsi:type="dcterms:W3CDTF">2020-05-21T09:26:00Z</dcterms:created>
  <dcterms:modified xsi:type="dcterms:W3CDTF">2021-01-27T09:36:00Z</dcterms:modified>
</cp:coreProperties>
</file>