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1E242F" w:rsidRPr="001E242F" w:rsidTr="001E2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1E242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1E242F" w:rsidRDefault="00C5771B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8D04101 Экономика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E242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1E242F" w:rsidRDefault="00C5771B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научных, научно-педагогических кадров новой формации владеющих универсальными компетенциями, способных решать вопросы совершенствования экономики, производства, науки и разработки новых технологий в соответствии с требованиями национальных и международных стандартов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E242F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1E242F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E242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1E242F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E242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1E242F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E242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1E242F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E242F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1E242F" w:rsidRDefault="00F7143C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  <w:r w:rsidR="00DC6089"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E242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1E242F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E242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1E242F" w:rsidRDefault="00F7143C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E242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1E242F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1E24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F82963" w:rsidRPr="001E24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английский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E242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1E242F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1E242F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1E242F" w:rsidRDefault="001E242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hAnsi="Times New Roman" w:cs="Times New Roman"/>
                <w:sz w:val="24"/>
                <w:szCs w:val="20"/>
                <w:lang w:val="kk-KZ"/>
              </w:rPr>
              <w:t>Разработана на основе НРК и ОРК, а также с учетом предложений работодателей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1E242F" w:rsidRPr="001E242F" w:rsidTr="001E2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1E242F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1E242F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242F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1E242F" w:rsidRDefault="00C577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Рассматривает проблемы формирования экономических взаимодействий и перспектив развития на национальном уровне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242F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1E242F" w:rsidRDefault="00C577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самостоятельное научное исследование, характеризующееся акаде</w:t>
            </w:r>
            <w:bookmarkStart w:id="0" w:name="_GoBack"/>
            <w:bookmarkEnd w:id="0"/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мической целостностью, на основе современных теорий и методов анализа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242F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1E242F" w:rsidRDefault="00C5771B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 логику принятия инвестиционных решений, современные инвестиционные технологии и инструменты, практикуемые в отечественной и зарубежной хозяйственной практике в процессе этого управления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242F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1E242F" w:rsidRDefault="00C577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Генерирует собственные научные идеи лучших способов решения математических задач, стоящих перед предприятием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242F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1E242F" w:rsidRDefault="00C577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Разрабатывает микро и макроэкономическое моделирование с применением современных инструментов, прогнозов развития конкретных </w:t>
            </w:r>
            <w:proofErr w:type="gramStart"/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процессов</w:t>
            </w:r>
            <w:proofErr w:type="gramEnd"/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микро и макро уровне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242F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1E242F" w:rsidRDefault="00C577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методы экономического анализа производственно-хозяйственной деятельности развития казахстанской науки в условиях глобализации и интернационализации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242F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1E242F" w:rsidRDefault="00C5771B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42F">
              <w:rPr>
                <w:rFonts w:ascii="Times New Roman" w:hAnsi="Times New Roman" w:cs="Times New Roman"/>
                <w:sz w:val="24"/>
                <w:szCs w:val="24"/>
              </w:rPr>
              <w:t>Анализирует и проводит мониторинг экономической деятельности различных объектов собственности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242F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1E242F" w:rsidRDefault="00C577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Прогнозирует устойчивое развитие экономической системы Казахстана в условиях ее модернизации</w:t>
            </w:r>
          </w:p>
        </w:tc>
      </w:tr>
      <w:tr w:rsidR="001E242F" w:rsidRPr="001E242F" w:rsidTr="001E24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1E242F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1E242F" w:rsidRDefault="00C5771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242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Oценивает результаты формирования и развития национальной инновационной системы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1E242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7400A"/>
    <w:rsid w:val="001E242F"/>
    <w:rsid w:val="001E3EF0"/>
    <w:rsid w:val="002110F0"/>
    <w:rsid w:val="002342A7"/>
    <w:rsid w:val="002C5530"/>
    <w:rsid w:val="003237F2"/>
    <w:rsid w:val="00465CC4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5771B"/>
    <w:rsid w:val="00C82115"/>
    <w:rsid w:val="00CC0700"/>
    <w:rsid w:val="00D51192"/>
    <w:rsid w:val="00D578D3"/>
    <w:rsid w:val="00DA5772"/>
    <w:rsid w:val="00DC6089"/>
    <w:rsid w:val="00E17DA3"/>
    <w:rsid w:val="00E26C87"/>
    <w:rsid w:val="00ED71CD"/>
    <w:rsid w:val="00F7143C"/>
    <w:rsid w:val="00F8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15</cp:revision>
  <dcterms:created xsi:type="dcterms:W3CDTF">2020-12-28T09:32:00Z</dcterms:created>
  <dcterms:modified xsi:type="dcterms:W3CDTF">2021-02-08T04:11:00Z</dcterms:modified>
</cp:coreProperties>
</file>