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441E6B" w:rsidRPr="00441E6B" w:rsidTr="00441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441E6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441E6B" w:rsidRDefault="001B3284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8D04102 Государственный аудит</w:t>
            </w:r>
          </w:p>
        </w:tc>
      </w:tr>
      <w:tr w:rsidR="00441E6B" w:rsidRPr="00441E6B" w:rsidTr="0044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41E6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441E6B" w:rsidRDefault="001B328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научных кадров, соответствующих современным тенденциям развития науки и практики государственного аудита, умеющих оперировать продвинутыми исследовательскими методами, обладающих навыками комплексного подхода к оценке и анализу деятельности объектов государственного аудита и нацеленных на постоянное профессиональное самосовершенствование</w:t>
            </w:r>
          </w:p>
        </w:tc>
      </w:tr>
      <w:tr w:rsidR="00441E6B" w:rsidRPr="00441E6B" w:rsidTr="0044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41E6B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441E6B" w:rsidRDefault="001B328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ОП</w:t>
            </w:r>
          </w:p>
        </w:tc>
      </w:tr>
      <w:tr w:rsidR="00441E6B" w:rsidRPr="00441E6B" w:rsidTr="0044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41E6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441E6B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41E6B" w:rsidRPr="00441E6B" w:rsidTr="0044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41E6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441E6B" w:rsidRDefault="00F7143C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41E6B" w:rsidRPr="00441E6B" w:rsidTr="0044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41E6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441E6B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1E6B" w:rsidRPr="00441E6B" w:rsidTr="0044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41E6B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441E6B" w:rsidRDefault="00F7143C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  <w:r w:rsidR="00DC6089"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1E6B" w:rsidRPr="00441E6B" w:rsidTr="0044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41E6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441E6B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1E6B" w:rsidRPr="00441E6B" w:rsidTr="0044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41E6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441E6B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441E6B" w:rsidRPr="00441E6B" w:rsidTr="0044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41E6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441E6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441E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F82963" w:rsidRPr="00441E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441E6B" w:rsidRPr="00441E6B" w:rsidTr="0044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41E6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441E6B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441E6B" w:rsidRPr="00441E6B" w:rsidTr="0044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41E6B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441E6B" w:rsidRDefault="00441E6B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Разработана на основе НРК и ОРК, а также с учетом предложений работодателей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441E6B" w:rsidRPr="00441E6B" w:rsidTr="00441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441E6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441E6B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  <w:bookmarkStart w:id="0" w:name="_GoBack"/>
            <w:bookmarkEnd w:id="0"/>
          </w:p>
        </w:tc>
      </w:tr>
      <w:tr w:rsidR="00441E6B" w:rsidRPr="00441E6B" w:rsidTr="0044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41E6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441E6B" w:rsidRDefault="001B328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знает основные концепции, научные школы и взаимосвязь разных типов государственного аудита, тенденции его развития в современных условиях глобализации</w:t>
            </w:r>
          </w:p>
        </w:tc>
      </w:tr>
      <w:tr w:rsidR="00441E6B" w:rsidRPr="00441E6B" w:rsidTr="0044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41E6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441E6B" w:rsidRDefault="001B328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современные методы проведения государственного аудита, умеет критически анализировать, оценивать и синтезировать новые и сложные идеи в области государственного аудита</w:t>
            </w:r>
          </w:p>
        </w:tc>
      </w:tr>
      <w:tr w:rsidR="00441E6B" w:rsidRPr="00441E6B" w:rsidTr="0044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41E6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441E6B" w:rsidRDefault="001B3284" w:rsidP="00F8296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исследует проблемы и перспективы развития  государственного аудита в Республике Казахстан, формулирует и решает задачи экспертно-аналитической деятельности</w:t>
            </w:r>
          </w:p>
        </w:tc>
      </w:tr>
      <w:tr w:rsidR="00441E6B" w:rsidRPr="00441E6B" w:rsidTr="0044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41E6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441E6B" w:rsidRDefault="001B328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научно и экономически обосновать выбор наиболее целесообразной методики проведения внешнего и внутреннего государственного аудита и финансового контроля центральных и местных исполнительных органов, несет социальную и этическую ответственность за принятые решения</w:t>
            </w:r>
          </w:p>
        </w:tc>
      </w:tr>
      <w:tr w:rsidR="00441E6B" w:rsidRPr="00441E6B" w:rsidTr="0044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41E6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441E6B" w:rsidRDefault="001B328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руководить коллективом в сфере своей научной и профессиональной деятельности, толерантно воспринимая социальные, этнические, конфессиональные и культурные различия, принимает эффективные управленческие решения</w:t>
            </w:r>
          </w:p>
        </w:tc>
      </w:tr>
      <w:tr w:rsidR="00441E6B" w:rsidRPr="00441E6B" w:rsidTr="0044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41E6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441E6B" w:rsidRDefault="001B328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знания в области финансового контроля и контроля рисков на практике, </w:t>
            </w:r>
            <w:proofErr w:type="gramStart"/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аргументировано разъяснить особенности </w:t>
            </w:r>
            <w:proofErr w:type="spellStart"/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критериального</w:t>
            </w:r>
            <w:proofErr w:type="spellEnd"/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 оценке эффективности центральных и местных исполнительных органов, как на </w:t>
            </w: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государственном, так и на иностранном языке</w:t>
            </w:r>
          </w:p>
        </w:tc>
      </w:tr>
      <w:tr w:rsidR="00441E6B" w:rsidRPr="00441E6B" w:rsidTr="0044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41E6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441E6B" w:rsidRDefault="001B3284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B">
              <w:rPr>
                <w:rFonts w:ascii="Times New Roman" w:hAnsi="Times New Roman" w:cs="Times New Roman"/>
                <w:sz w:val="24"/>
                <w:szCs w:val="24"/>
              </w:rPr>
              <w:t>умеет разрабатывать проекты государственных и отраслевых программ, сопровождает процесс принятия нормативных актов в сфере государственного аудита и финансового контроля в представительных (законодательных) органах власти</w:t>
            </w:r>
          </w:p>
        </w:tc>
      </w:tr>
      <w:tr w:rsidR="00441E6B" w:rsidRPr="00441E6B" w:rsidTr="0044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41E6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441E6B" w:rsidRDefault="001B328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владеет приемами и методами контроля и оценки государственного бюджета Республики Казахстан, выявления рисков и недостатков в стратегиях развития национальных управляющих холдингов и компаний, разрабатывает рекомендации по их устранению</w:t>
            </w:r>
          </w:p>
        </w:tc>
      </w:tr>
      <w:tr w:rsidR="00441E6B" w:rsidRPr="00441E6B" w:rsidTr="0044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41E6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441E6B" w:rsidRDefault="001B328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1E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владеет методологией проведения научных исследований в области государственного аудита и смежных областях, таких как бюджетный, налоговый и таможенный контроль, контроль за реализацией государственных и отраслевых программ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441E6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E0437"/>
    <w:rsid w:val="0017400A"/>
    <w:rsid w:val="001B3284"/>
    <w:rsid w:val="001E3EF0"/>
    <w:rsid w:val="002110F0"/>
    <w:rsid w:val="00216888"/>
    <w:rsid w:val="002342A7"/>
    <w:rsid w:val="002C5530"/>
    <w:rsid w:val="003237F2"/>
    <w:rsid w:val="00441E6B"/>
    <w:rsid w:val="00465CC4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C0700"/>
    <w:rsid w:val="00D51192"/>
    <w:rsid w:val="00D578D3"/>
    <w:rsid w:val="00DA5772"/>
    <w:rsid w:val="00DC6089"/>
    <w:rsid w:val="00E17DA3"/>
    <w:rsid w:val="00E26C87"/>
    <w:rsid w:val="00F7143C"/>
    <w:rsid w:val="00F8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D3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15</cp:revision>
  <dcterms:created xsi:type="dcterms:W3CDTF">2020-12-28T09:32:00Z</dcterms:created>
  <dcterms:modified xsi:type="dcterms:W3CDTF">2021-02-08T04:12:00Z</dcterms:modified>
</cp:coreProperties>
</file>