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B40FD4" w:rsidRDefault="00034066" w:rsidP="00182DD3">
      <w:pPr>
        <w:rPr>
          <w:rFonts w:cs="Arial"/>
          <w:b/>
          <w:i/>
          <w:sz w:val="24"/>
          <w:lang w:val="en-US"/>
        </w:rPr>
      </w:pPr>
    </w:p>
    <w:p w:rsidR="00034066" w:rsidRPr="00DE0164" w:rsidRDefault="00034066" w:rsidP="00A0557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A05576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034066" w:rsidRPr="00DE0164" w:rsidRDefault="00034066" w:rsidP="00A05576">
      <w:pPr>
        <w:jc w:val="center"/>
        <w:rPr>
          <w:b/>
          <w:szCs w:val="28"/>
        </w:rPr>
      </w:pPr>
    </w:p>
    <w:p w:rsidR="00034066" w:rsidRPr="00DE0164" w:rsidRDefault="00034066" w:rsidP="00A05576">
      <w:pPr>
        <w:jc w:val="center"/>
        <w:rPr>
          <w:b/>
          <w:szCs w:val="28"/>
        </w:rPr>
      </w:pPr>
    </w:p>
    <w:p w:rsidR="00034066" w:rsidRPr="00DE0164" w:rsidRDefault="00034066" w:rsidP="00A05576">
      <w:pPr>
        <w:jc w:val="center"/>
        <w:rPr>
          <w:b/>
          <w:sz w:val="24"/>
          <w:szCs w:val="24"/>
        </w:rPr>
      </w:pPr>
    </w:p>
    <w:p w:rsidR="00034066" w:rsidRPr="00DE0164" w:rsidRDefault="00034066" w:rsidP="00B40FD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A05576">
      <w:pPr>
        <w:jc w:val="center"/>
        <w:rPr>
          <w:b/>
          <w:sz w:val="24"/>
          <w:szCs w:val="24"/>
        </w:rPr>
      </w:pPr>
    </w:p>
    <w:p w:rsidR="00B40FD4" w:rsidRPr="00DE0164" w:rsidRDefault="00034066" w:rsidP="00B40FD4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9666" w:type="dxa"/>
        <w:tblLook w:val="04A0" w:firstRow="1" w:lastRow="0" w:firstColumn="1" w:lastColumn="0" w:noHBand="0" w:noVBand="1"/>
      </w:tblPr>
      <w:tblGrid>
        <w:gridCol w:w="4556"/>
        <w:gridCol w:w="5465"/>
      </w:tblGrid>
      <w:tr w:rsidR="00B40FD4" w:rsidTr="00182DD3">
        <w:trPr>
          <w:trHeight w:val="279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B40FD4" w:rsidRPr="00B40FD4" w:rsidRDefault="00B40FD4" w:rsidP="0056486F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ФИО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</w:tcPr>
          <w:p w:rsidR="00B40FD4" w:rsidRDefault="00182DD3" w:rsidP="00B40F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Серик Алинур Артыкович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198" w:type="dxa"/>
          </w:tcPr>
          <w:p w:rsidR="00034066" w:rsidRPr="00B40FD4" w:rsidRDefault="00034066" w:rsidP="00A05576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A05576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8.11.1999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4198" w:type="dxa"/>
          </w:tcPr>
          <w:p w:rsidR="00034066" w:rsidRPr="00B40FD4" w:rsidRDefault="00B40FD4" w:rsidP="00A055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A05576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6"/>
        </w:trPr>
        <w:tc>
          <w:tcPr>
            <w:tcW w:w="4198" w:type="dxa"/>
          </w:tcPr>
          <w:p w:rsidR="00034066" w:rsidRPr="00B40FD4" w:rsidRDefault="00034066" w:rsidP="00A05576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AA62C2" w:rsidRPr="00182DD3" w:rsidRDefault="00AA62C2" w:rsidP="00182DD3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1 военный городок, 12 дом.</w:t>
            </w:r>
            <w:r w:rsidR="00A05576">
              <w:rPr>
                <w:sz w:val="24"/>
                <w:szCs w:val="24"/>
                <w:lang w:val="kk-KZ"/>
              </w:rPr>
              <w:t xml:space="preserve"> </w:t>
            </w:r>
            <w:r w:rsidRPr="00A05576">
              <w:rPr>
                <w:sz w:val="24"/>
                <w:szCs w:val="24"/>
                <w:lang w:val="kk-KZ"/>
              </w:rPr>
              <w:t>87058052869,</w:t>
            </w:r>
            <w:r w:rsidR="00A05576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4198" w:type="dxa"/>
          </w:tcPr>
          <w:p w:rsidR="00034066" w:rsidRPr="00B40FD4" w:rsidRDefault="00034066" w:rsidP="00A05576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A05576">
            <w:pPr>
              <w:jc w:val="center"/>
              <w:rPr>
                <w:sz w:val="24"/>
                <w:szCs w:val="24"/>
              </w:rPr>
            </w:pPr>
            <w:r w:rsidRPr="00A05576"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9666" w:type="dxa"/>
            <w:gridSpan w:val="2"/>
          </w:tcPr>
          <w:p w:rsidR="00A05576" w:rsidRDefault="00A05576" w:rsidP="00A05576">
            <w:pPr>
              <w:jc w:val="center"/>
              <w:rPr>
                <w:bCs/>
                <w:sz w:val="24"/>
                <w:szCs w:val="24"/>
              </w:rPr>
            </w:pPr>
          </w:p>
          <w:p w:rsidR="00034066" w:rsidRPr="00111C7C" w:rsidRDefault="00034066" w:rsidP="00A0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A05576">
              <w:rPr>
                <w:b/>
                <w:bCs/>
                <w:sz w:val="24"/>
                <w:szCs w:val="24"/>
              </w:rPr>
              <w:t>ЦЕЛЬ</w:t>
            </w:r>
          </w:p>
          <w:p w:rsidR="00B40FD4" w:rsidRPr="00B40FD4" w:rsidRDefault="00B40FD4" w:rsidP="00B40FD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9666" w:type="dxa"/>
            <w:gridSpan w:val="2"/>
          </w:tcPr>
          <w:p w:rsidR="00034066" w:rsidRPr="00DE0164" w:rsidRDefault="00034066" w:rsidP="00A0557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9666" w:type="dxa"/>
            <w:gridSpan w:val="2"/>
          </w:tcPr>
          <w:p w:rsidR="00034066" w:rsidRPr="00DE0164" w:rsidRDefault="00034066" w:rsidP="00A055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2"/>
        </w:trPr>
        <w:tc>
          <w:tcPr>
            <w:tcW w:w="4198" w:type="dxa"/>
          </w:tcPr>
          <w:p w:rsidR="00034066" w:rsidRPr="007C2F38" w:rsidRDefault="00AA62C2" w:rsidP="00A05576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>2017-2021</w:t>
            </w:r>
            <w:r w:rsidR="007C2F38">
              <w:rPr>
                <w:sz w:val="24"/>
                <w:szCs w:val="24"/>
              </w:rPr>
              <w:t>г.</w:t>
            </w:r>
            <w:r w:rsidR="00034066" w:rsidRPr="007C2F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68" w:type="dxa"/>
          </w:tcPr>
          <w:p w:rsidR="007C2F38" w:rsidRPr="007C2F38" w:rsidRDefault="00AA62C2" w:rsidP="007C2F38">
            <w:pPr>
              <w:jc w:val="center"/>
              <w:rPr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 xml:space="preserve">Университет им. И. </w:t>
            </w:r>
            <w:proofErr w:type="spellStart"/>
            <w:r w:rsidRPr="007C2F38">
              <w:rPr>
                <w:sz w:val="24"/>
                <w:szCs w:val="24"/>
              </w:rPr>
              <w:t>Жансугурова</w:t>
            </w:r>
            <w:proofErr w:type="spellEnd"/>
            <w:r w:rsidR="007C2F38" w:rsidRPr="007C2F38">
              <w:rPr>
                <w:sz w:val="24"/>
                <w:szCs w:val="24"/>
              </w:rPr>
              <w:t xml:space="preserve"> </w:t>
            </w:r>
          </w:p>
          <w:p w:rsidR="00AA62C2" w:rsidRPr="007C2F38" w:rsidRDefault="007C2F38" w:rsidP="007C2F38">
            <w:pPr>
              <w:jc w:val="center"/>
              <w:rPr>
                <w:i/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>п</w:t>
            </w:r>
            <w:r w:rsidR="00AA62C2" w:rsidRPr="007C2F38">
              <w:rPr>
                <w:sz w:val="24"/>
                <w:szCs w:val="24"/>
              </w:rPr>
              <w:t>о специальности</w:t>
            </w:r>
            <w:r w:rsidR="00AA62C2" w:rsidRPr="007C2F38">
              <w:rPr>
                <w:i/>
                <w:sz w:val="24"/>
                <w:szCs w:val="24"/>
                <w:lang w:val="kk-KZ"/>
              </w:rPr>
              <w:t xml:space="preserve"> «</w:t>
            </w:r>
            <w:r w:rsidRPr="007C2F38">
              <w:rPr>
                <w:bCs/>
                <w:color w:val="000000"/>
                <w:sz w:val="24"/>
                <w:szCs w:val="24"/>
                <w:shd w:val="clear" w:color="auto" w:fill="FFFFFF"/>
              </w:rPr>
              <w:t>Безопасность жизнедеятельности и защита окружающей среды»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9666" w:type="dxa"/>
            <w:gridSpan w:val="2"/>
          </w:tcPr>
          <w:p w:rsidR="00B40FD4" w:rsidRPr="00111C7C" w:rsidRDefault="00B40FD4" w:rsidP="00B40FD4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A055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7F19FE" w:rsidRDefault="00034066" w:rsidP="00A0557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F19FE">
              <w:rPr>
                <w:sz w:val="24"/>
                <w:szCs w:val="24"/>
                <w:lang w:val="kk-KZ"/>
              </w:rPr>
              <w:t xml:space="preserve"> </w:t>
            </w:r>
          </w:p>
          <w:p w:rsidR="00B40FD4" w:rsidRPr="00B40FD4" w:rsidRDefault="00B40FD4" w:rsidP="00A05576">
            <w:pPr>
              <w:rPr>
                <w:sz w:val="24"/>
                <w:szCs w:val="24"/>
              </w:rPr>
            </w:pPr>
            <w:r w:rsidRPr="00B40FD4">
              <w:rPr>
                <w:sz w:val="24"/>
                <w:szCs w:val="24"/>
              </w:rPr>
              <w:t xml:space="preserve">    </w:t>
            </w:r>
          </w:p>
          <w:tbl>
            <w:tblPr>
              <w:tblStyle w:val="a3"/>
              <w:tblW w:w="9804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2"/>
              <w:gridCol w:w="4902"/>
            </w:tblGrid>
            <w:tr w:rsidR="00B40FD4" w:rsidTr="00182DD3">
              <w:trPr>
                <w:trHeight w:val="351"/>
              </w:trPr>
              <w:tc>
                <w:tcPr>
                  <w:tcW w:w="4902" w:type="dxa"/>
                </w:tcPr>
                <w:p w:rsidR="00B40FD4" w:rsidRPr="000D0AB5" w:rsidRDefault="00B40FD4" w:rsidP="00730FEF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sz w:val="24"/>
                      <w:szCs w:val="24"/>
                    </w:rPr>
                    <w:t>2 недели</w:t>
                  </w:r>
                  <w:r>
                    <w:rPr>
                      <w:i/>
                      <w:sz w:val="24"/>
                      <w:szCs w:val="24"/>
                      <w:lang w:val="en-US"/>
                    </w:rPr>
                    <w:t xml:space="preserve">                            -</w:t>
                  </w:r>
                </w:p>
                <w:p w:rsidR="00B40FD4" w:rsidRDefault="00B40FD4" w:rsidP="00730FEF">
                  <w:pPr>
                    <w:rPr>
                      <w:i/>
                      <w:sz w:val="24"/>
                      <w:szCs w:val="24"/>
                    </w:rPr>
                  </w:pPr>
                </w:p>
                <w:p w:rsidR="00B40FD4" w:rsidRPr="000D0AB5" w:rsidRDefault="00B40FD4" w:rsidP="00730FEF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2" w:type="dxa"/>
                </w:tcPr>
                <w:p w:rsidR="00B40FD4" w:rsidRPr="007F19FE" w:rsidRDefault="007F19FE" w:rsidP="00730FEF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rStyle w:val="a6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>Департамент</w:t>
                  </w:r>
                  <w:r w:rsidRPr="007F19FE">
                    <w:rPr>
                      <w:rStyle w:val="a6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 xml:space="preserve"> по чрезвычайным ситуациям</w:t>
                  </w:r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>Алматинской</w:t>
                  </w:r>
                  <w:proofErr w:type="spellEnd"/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 xml:space="preserve"> области</w:t>
                  </w:r>
                  <w:r w:rsidR="00B40FD4" w:rsidRPr="007F19FE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B40FD4" w:rsidRPr="00DE0164" w:rsidRDefault="00B40FD4" w:rsidP="00B40FD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</w:tr>
            <w:tr w:rsidR="00B40FD4" w:rsidTr="00182DD3">
              <w:trPr>
                <w:trHeight w:val="322"/>
              </w:trPr>
              <w:tc>
                <w:tcPr>
                  <w:tcW w:w="4902" w:type="dxa"/>
                </w:tcPr>
                <w:p w:rsidR="00B40FD4" w:rsidRDefault="00B40FD4" w:rsidP="00A05576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  <w:lang w:val="kk-KZ"/>
                    </w:rPr>
                    <w:t>1 месяц</w:t>
                  </w:r>
                  <w:r>
                    <w:rPr>
                      <w:i/>
                      <w:sz w:val="24"/>
                      <w:szCs w:val="24"/>
                      <w:lang w:val="en-US"/>
                    </w:rPr>
                    <w:t xml:space="preserve">                             -</w:t>
                  </w:r>
                </w:p>
              </w:tc>
              <w:tc>
                <w:tcPr>
                  <w:tcW w:w="4902" w:type="dxa"/>
                </w:tcPr>
                <w:p w:rsidR="00B40FD4" w:rsidRPr="005F4F05" w:rsidRDefault="00B40FD4" w:rsidP="00B40FD4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5F4F05">
                    <w:rPr>
                      <w:sz w:val="24"/>
                      <w:szCs w:val="24"/>
                      <w:lang w:val="kk-KZ"/>
                    </w:rPr>
                    <w:t>Ж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етысуский</w:t>
                  </w:r>
                  <w:proofErr w:type="spellEnd"/>
                  <w:r w:rsidRPr="005F4F05">
                    <w:rPr>
                      <w:sz w:val="24"/>
                      <w:szCs w:val="24"/>
                    </w:rPr>
                    <w:t xml:space="preserve"> 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Г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осударственный</w:t>
                  </w:r>
                  <w:proofErr w:type="spellEnd"/>
                  <w:r w:rsidRPr="005F4F05">
                    <w:rPr>
                      <w:sz w:val="24"/>
                      <w:szCs w:val="24"/>
                    </w:rPr>
                    <w:t xml:space="preserve"> 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У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ниверситет</w:t>
                  </w:r>
                  <w:proofErr w:type="spellEnd"/>
                  <w:r w:rsidRPr="005F4F05">
                    <w:rPr>
                      <w:sz w:val="24"/>
                      <w:szCs w:val="24"/>
                    </w:rPr>
                    <w:t xml:space="preserve"> им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.</w:t>
                  </w:r>
                  <w:r w:rsidRPr="005F4F05">
                    <w:rPr>
                      <w:sz w:val="24"/>
                      <w:szCs w:val="24"/>
                    </w:rPr>
                    <w:t xml:space="preserve"> 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И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льяса</w:t>
                  </w:r>
                  <w:proofErr w:type="spellEnd"/>
                  <w:r w:rsidRPr="005F4F05">
                    <w:rPr>
                      <w:sz w:val="24"/>
                      <w:szCs w:val="24"/>
                    </w:rPr>
                    <w:t xml:space="preserve"> 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Ж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ансугурова</w:t>
                  </w:r>
                  <w:proofErr w:type="spellEnd"/>
                  <w:r w:rsidRPr="005F4F05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B40FD4" w:rsidRDefault="00B40FD4" w:rsidP="00A0557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40FD4" w:rsidRPr="00111C7C" w:rsidRDefault="00B40FD4" w:rsidP="00A05576">
            <w:pPr>
              <w:rPr>
                <w:sz w:val="24"/>
                <w:szCs w:val="24"/>
              </w:rPr>
            </w:pP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9666" w:type="dxa"/>
            <w:gridSpan w:val="2"/>
          </w:tcPr>
          <w:p w:rsidR="00B40FD4" w:rsidRPr="00111C7C" w:rsidRDefault="00B40FD4" w:rsidP="00B40FD4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A055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4198" w:type="dxa"/>
          </w:tcPr>
          <w:p w:rsidR="00A05576" w:rsidRDefault="00A05576" w:rsidP="00A05576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A055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468" w:type="dxa"/>
          </w:tcPr>
          <w:p w:rsidR="00A05576" w:rsidRDefault="00A05576" w:rsidP="00A05576">
            <w:pPr>
              <w:rPr>
                <w:sz w:val="24"/>
                <w:szCs w:val="24"/>
                <w:lang w:val="kk-KZ"/>
              </w:rPr>
            </w:pPr>
          </w:p>
          <w:p w:rsidR="00034066" w:rsidRPr="00182DD3" w:rsidRDefault="00FC6A6E" w:rsidP="00A05576">
            <w:pPr>
              <w:rPr>
                <w:sz w:val="24"/>
                <w:szCs w:val="24"/>
              </w:rPr>
            </w:pPr>
            <w:r w:rsidRPr="00A05576">
              <w:rPr>
                <w:sz w:val="24"/>
                <w:szCs w:val="24"/>
                <w:lang w:val="kk-KZ"/>
              </w:rPr>
              <w:t xml:space="preserve">Владение компьютером – пркладные программы </w:t>
            </w:r>
            <w:r w:rsidR="00A05576" w:rsidRPr="00A05576">
              <w:rPr>
                <w:sz w:val="24"/>
                <w:szCs w:val="24"/>
                <w:lang w:val="en-US"/>
              </w:rPr>
              <w:t>MS</w:t>
            </w:r>
            <w:r w:rsidR="00A05576" w:rsidRPr="00A05576">
              <w:rPr>
                <w:sz w:val="24"/>
                <w:szCs w:val="24"/>
              </w:rPr>
              <w:t xml:space="preserve"> </w:t>
            </w:r>
            <w:r w:rsidR="00A05576" w:rsidRPr="00A05576">
              <w:rPr>
                <w:sz w:val="24"/>
                <w:szCs w:val="24"/>
                <w:lang w:val="en-US"/>
              </w:rPr>
              <w:t>Office</w:t>
            </w:r>
            <w:r w:rsidR="00A05576" w:rsidRPr="00A05576">
              <w:rPr>
                <w:sz w:val="24"/>
                <w:szCs w:val="24"/>
              </w:rPr>
              <w:t>, электронная почта, интернет</w:t>
            </w:r>
            <w:r w:rsidR="00182DD3" w:rsidRPr="00182DD3">
              <w:rPr>
                <w:sz w:val="24"/>
                <w:szCs w:val="24"/>
              </w:rPr>
              <w:t>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4198" w:type="dxa"/>
          </w:tcPr>
          <w:p w:rsidR="00182DD3" w:rsidRPr="00111C7C" w:rsidRDefault="00182DD3" w:rsidP="00A05576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A055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468" w:type="dxa"/>
          </w:tcPr>
          <w:p w:rsidR="00182DD3" w:rsidRPr="00182DD3" w:rsidRDefault="00182DD3" w:rsidP="00A05576">
            <w:pPr>
              <w:rPr>
                <w:sz w:val="24"/>
                <w:szCs w:val="24"/>
              </w:rPr>
            </w:pPr>
          </w:p>
          <w:p w:rsidR="00034066" w:rsidRPr="00A05576" w:rsidRDefault="00FC6A6E" w:rsidP="00A05576">
            <w:pPr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Способность быстро усваивать новую информацию,</w:t>
            </w:r>
            <w:r w:rsidR="00A05576">
              <w:rPr>
                <w:sz w:val="24"/>
                <w:szCs w:val="24"/>
                <w:lang w:val="kk-KZ"/>
              </w:rPr>
              <w:t xml:space="preserve"> </w:t>
            </w:r>
            <w:r w:rsidR="00182DD3">
              <w:rPr>
                <w:sz w:val="24"/>
                <w:szCs w:val="24"/>
                <w:lang w:val="kk-KZ"/>
              </w:rPr>
              <w:t>у</w:t>
            </w:r>
            <w:r w:rsidRPr="00A05576">
              <w:rPr>
                <w:sz w:val="24"/>
                <w:szCs w:val="24"/>
                <w:lang w:val="kk-KZ"/>
              </w:rPr>
              <w:t>мение быстро принимать решения,</w:t>
            </w:r>
          </w:p>
          <w:p w:rsidR="00FC6A6E" w:rsidRPr="00A05576" w:rsidRDefault="00182DD3" w:rsidP="00A0557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FC6A6E" w:rsidRPr="00A05576">
              <w:rPr>
                <w:sz w:val="24"/>
                <w:szCs w:val="24"/>
                <w:lang w:val="kk-KZ"/>
              </w:rPr>
              <w:t>табильность психологического состояния и настроения.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198" w:type="dxa"/>
          </w:tcPr>
          <w:p w:rsidR="00034066" w:rsidRPr="00DE0164" w:rsidRDefault="00034066" w:rsidP="00A055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468" w:type="dxa"/>
          </w:tcPr>
          <w:p w:rsidR="00034066" w:rsidRPr="00182DD3" w:rsidRDefault="00734376" w:rsidP="00A05576">
            <w:pPr>
              <w:rPr>
                <w:sz w:val="24"/>
                <w:szCs w:val="24"/>
                <w:lang w:val="en-US"/>
              </w:rPr>
            </w:pPr>
            <w:r w:rsidRPr="00A05576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182DD3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7F19FE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4198" w:type="dxa"/>
          </w:tcPr>
          <w:p w:rsidR="00034066" w:rsidRPr="00DE0164" w:rsidRDefault="00034066" w:rsidP="00A055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468" w:type="dxa"/>
          </w:tcPr>
          <w:p w:rsidR="00034066" w:rsidRPr="007F19FE" w:rsidRDefault="00734376" w:rsidP="00A05576">
            <w:pPr>
              <w:rPr>
                <w:sz w:val="24"/>
                <w:szCs w:val="24"/>
                <w:lang w:val="en-US"/>
              </w:rPr>
            </w:pPr>
            <w:r w:rsidRPr="00A05576">
              <w:rPr>
                <w:sz w:val="24"/>
                <w:szCs w:val="24"/>
                <w:lang w:val="kk-KZ"/>
              </w:rPr>
              <w:t xml:space="preserve">Пунктуальный, Обучаемый, Работоспособный. </w:t>
            </w:r>
          </w:p>
        </w:tc>
      </w:tr>
    </w:tbl>
    <w:p w:rsidR="00182DD3" w:rsidRDefault="00182DD3" w:rsidP="00182DD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</w:t>
      </w:r>
    </w:p>
    <w:p w:rsidR="00182DD3" w:rsidRDefault="00182DD3" w:rsidP="00182DD3">
      <w:pPr>
        <w:jc w:val="center"/>
        <w:rPr>
          <w:b/>
          <w:sz w:val="24"/>
          <w:szCs w:val="24"/>
          <w:lang w:val="en-US"/>
        </w:rPr>
      </w:pPr>
    </w:p>
    <w:p w:rsidR="00DE7072" w:rsidRDefault="00DE7072" w:rsidP="00182DD3">
      <w:pPr>
        <w:jc w:val="center"/>
        <w:rPr>
          <w:b/>
          <w:sz w:val="24"/>
          <w:szCs w:val="24"/>
          <w:lang w:val="kk-KZ"/>
        </w:rPr>
      </w:pPr>
    </w:p>
    <w:p w:rsidR="00DE7072" w:rsidRDefault="00DE7072" w:rsidP="00182DD3">
      <w:pPr>
        <w:jc w:val="center"/>
        <w:rPr>
          <w:b/>
          <w:sz w:val="24"/>
          <w:szCs w:val="24"/>
          <w:lang w:val="kk-KZ"/>
        </w:rPr>
      </w:pPr>
    </w:p>
    <w:p w:rsidR="00F32154" w:rsidRDefault="00F32154" w:rsidP="00182DD3">
      <w:pPr>
        <w:jc w:val="center"/>
        <w:rPr>
          <w:b/>
          <w:sz w:val="24"/>
          <w:szCs w:val="24"/>
          <w:lang w:val="en-US"/>
        </w:rPr>
      </w:pPr>
    </w:p>
    <w:p w:rsidR="00F32154" w:rsidRDefault="00F32154" w:rsidP="00182DD3">
      <w:pPr>
        <w:jc w:val="center"/>
        <w:rPr>
          <w:b/>
          <w:sz w:val="24"/>
          <w:szCs w:val="24"/>
          <w:lang w:val="en-US"/>
        </w:rPr>
      </w:pPr>
    </w:p>
    <w:p w:rsidR="00F32154" w:rsidRDefault="00F32154" w:rsidP="00182DD3">
      <w:pPr>
        <w:jc w:val="center"/>
        <w:rPr>
          <w:b/>
          <w:sz w:val="24"/>
          <w:szCs w:val="24"/>
          <w:lang w:val="en-US"/>
        </w:rPr>
      </w:pPr>
    </w:p>
    <w:p w:rsidR="00182DD3" w:rsidRPr="00DE0164" w:rsidRDefault="00182DD3" w:rsidP="00182DD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82DD3" w:rsidRDefault="00182DD3" w:rsidP="00182DD3">
      <w:pPr>
        <w:rPr>
          <w:b/>
          <w:sz w:val="24"/>
          <w:szCs w:val="24"/>
        </w:rPr>
      </w:pPr>
    </w:p>
    <w:p w:rsidR="00182DD3" w:rsidRDefault="00182DD3" w:rsidP="00182DD3">
      <w:pPr>
        <w:rPr>
          <w:b/>
          <w:sz w:val="24"/>
          <w:szCs w:val="24"/>
        </w:rPr>
      </w:pPr>
    </w:p>
    <w:p w:rsidR="00182DD3" w:rsidRDefault="00182DD3" w:rsidP="00182DD3">
      <w:pPr>
        <w:rPr>
          <w:b/>
          <w:sz w:val="24"/>
          <w:szCs w:val="24"/>
        </w:rPr>
      </w:pPr>
    </w:p>
    <w:p w:rsidR="00182DD3" w:rsidRPr="00DE0164" w:rsidRDefault="00182DD3" w:rsidP="00182DD3">
      <w:pPr>
        <w:rPr>
          <w:b/>
          <w:sz w:val="24"/>
          <w:szCs w:val="24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b/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>Серік Алинұ</w:t>
      </w:r>
      <w:proofErr w:type="gramStart"/>
      <w:r>
        <w:rPr>
          <w:sz w:val="24"/>
          <w:szCs w:val="24"/>
          <w:lang w:val="kk-KZ"/>
        </w:rPr>
        <w:t>р</w:t>
      </w:r>
      <w:proofErr w:type="gramEnd"/>
      <w:r>
        <w:rPr>
          <w:sz w:val="24"/>
          <w:szCs w:val="24"/>
          <w:lang w:val="kk-KZ"/>
        </w:rPr>
        <w:t xml:space="preserve"> Артықұлы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182DD3" w:rsidRPr="00DE0164" w:rsidTr="00730FEF">
        <w:trPr>
          <w:trHeight w:val="350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8.11.1999</w:t>
            </w:r>
          </w:p>
        </w:tc>
      </w:tr>
      <w:tr w:rsidR="00182DD3" w:rsidRPr="00DE0164" w:rsidTr="00730FEF">
        <w:trPr>
          <w:trHeight w:val="299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82DD3" w:rsidRPr="00DE0164" w:rsidTr="00730FEF">
        <w:trPr>
          <w:trHeight w:val="373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b/>
                <w:sz w:val="24"/>
                <w:szCs w:val="24"/>
              </w:rPr>
              <w:t>е</w:t>
            </w:r>
            <w:proofErr w:type="gramEnd"/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Талдықорған қаласы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1 әскери қалашық, 12</w:t>
            </w:r>
            <w:r w:rsidRPr="0025758D">
              <w:rPr>
                <w:sz w:val="24"/>
                <w:szCs w:val="24"/>
                <w:lang w:val="kk-KZ"/>
              </w:rPr>
              <w:t xml:space="preserve"> үй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182DD3" w:rsidRPr="00182DD3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87058052869,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82DD3" w:rsidRPr="00DE0164" w:rsidTr="00730FEF">
        <w:trPr>
          <w:trHeight w:val="266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 жағдайы:</w:t>
            </w:r>
          </w:p>
        </w:tc>
        <w:tc>
          <w:tcPr>
            <w:tcW w:w="6358" w:type="dxa"/>
          </w:tcPr>
          <w:p w:rsidR="00182DD3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182DD3" w:rsidRPr="00DE0164" w:rsidTr="00730FEF">
        <w:trPr>
          <w:trHeight w:val="213"/>
        </w:trPr>
        <w:tc>
          <w:tcPr>
            <w:tcW w:w="9889" w:type="dxa"/>
            <w:gridSpan w:val="2"/>
          </w:tcPr>
          <w:p w:rsidR="00182DD3" w:rsidRPr="001971F9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182DD3" w:rsidRPr="00111C7C" w:rsidTr="00730FEF">
        <w:trPr>
          <w:trHeight w:val="162"/>
        </w:trPr>
        <w:tc>
          <w:tcPr>
            <w:tcW w:w="9889" w:type="dxa"/>
            <w:gridSpan w:val="2"/>
          </w:tcPr>
          <w:p w:rsidR="00182DD3" w:rsidRDefault="00182DD3" w:rsidP="00730FEF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</w:t>
            </w:r>
            <w:r w:rsidR="00F32154">
              <w:rPr>
                <w:bCs/>
                <w:sz w:val="24"/>
                <w:szCs w:val="24"/>
                <w:lang w:val="kk-KZ"/>
              </w:rPr>
              <w:t>ін</w:t>
            </w:r>
            <w:r w:rsidRPr="0025758D">
              <w:rPr>
                <w:bCs/>
                <w:sz w:val="24"/>
                <w:szCs w:val="24"/>
                <w:lang w:val="kk-KZ"/>
              </w:rPr>
              <w:t>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182DD3" w:rsidRPr="0025758D" w:rsidRDefault="00182DD3" w:rsidP="00730FEF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182DD3" w:rsidRPr="00DE0164" w:rsidTr="00730FEF">
        <w:trPr>
          <w:trHeight w:val="265"/>
        </w:trPr>
        <w:tc>
          <w:tcPr>
            <w:tcW w:w="9889" w:type="dxa"/>
            <w:gridSpan w:val="2"/>
          </w:tcPr>
          <w:p w:rsidR="00182DD3" w:rsidRPr="00DE0164" w:rsidRDefault="00182DD3" w:rsidP="00730FE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82DD3" w:rsidRPr="00111C7C" w:rsidTr="00730FEF">
        <w:trPr>
          <w:trHeight w:val="356"/>
        </w:trPr>
        <w:tc>
          <w:tcPr>
            <w:tcW w:w="3531" w:type="dxa"/>
          </w:tcPr>
          <w:p w:rsidR="00182DD3" w:rsidRPr="005F4A69" w:rsidRDefault="00182DD3" w:rsidP="00730FE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182DD3" w:rsidRPr="0025758D" w:rsidRDefault="00182DD3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</w:t>
            </w:r>
            <w:r>
              <w:rPr>
                <w:sz w:val="24"/>
                <w:szCs w:val="24"/>
                <w:lang w:val="kk-KZ"/>
              </w:rPr>
              <w:t>.</w:t>
            </w:r>
            <w:r w:rsidRPr="00182DD3">
              <w:rPr>
                <w:sz w:val="24"/>
                <w:szCs w:val="24"/>
                <w:lang w:val="kk-KZ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182DD3">
              <w:rPr>
                <w:sz w:val="24"/>
                <w:szCs w:val="24"/>
                <w:lang w:val="kk-KZ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</w:t>
            </w:r>
            <w:r>
              <w:rPr>
                <w:sz w:val="24"/>
                <w:szCs w:val="24"/>
                <w:lang w:val="kk-KZ"/>
              </w:rPr>
              <w:t>ындағы</w:t>
            </w:r>
            <w:r w:rsidRPr="0025758D">
              <w:rPr>
                <w:sz w:val="24"/>
                <w:szCs w:val="24"/>
                <w:lang w:val="kk-KZ"/>
              </w:rPr>
              <w:t xml:space="preserve"> Жетісу Мемлекеттік Университеті</w:t>
            </w:r>
          </w:p>
          <w:p w:rsidR="00182DD3" w:rsidRPr="00DE421D" w:rsidRDefault="00182DD3" w:rsidP="00730FE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182DD3" w:rsidRPr="00111C7C" w:rsidTr="00730FEF">
        <w:trPr>
          <w:trHeight w:val="761"/>
        </w:trPr>
        <w:tc>
          <w:tcPr>
            <w:tcW w:w="9889" w:type="dxa"/>
            <w:gridSpan w:val="2"/>
          </w:tcPr>
          <w:p w:rsidR="00182DD3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182DD3" w:rsidRPr="005F42CE" w:rsidRDefault="00182DD3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182DD3" w:rsidRPr="005F42CE" w:rsidRDefault="00182DD3" w:rsidP="00730FEF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182DD3" w:rsidRPr="00DE0164" w:rsidTr="00730FEF">
        <w:trPr>
          <w:trHeight w:val="289"/>
        </w:trPr>
        <w:tc>
          <w:tcPr>
            <w:tcW w:w="3531" w:type="dxa"/>
          </w:tcPr>
          <w:p w:rsidR="00182DD3" w:rsidRPr="005F4A69" w:rsidRDefault="00182DD3" w:rsidP="00730FEF">
            <w:pPr>
              <w:rPr>
                <w:i/>
                <w:sz w:val="24"/>
                <w:szCs w:val="24"/>
                <w:lang w:val="kk-KZ"/>
              </w:rPr>
            </w:pPr>
            <w:r w:rsidRPr="00182DD3">
              <w:rPr>
                <w:i/>
                <w:sz w:val="24"/>
                <w:szCs w:val="24"/>
                <w:lang w:val="kk-KZ"/>
              </w:rPr>
              <w:t>2 апта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182DD3" w:rsidRPr="00182DD3" w:rsidRDefault="00182DD3" w:rsidP="00730FEF">
            <w:pPr>
              <w:rPr>
                <w:i/>
                <w:sz w:val="24"/>
                <w:szCs w:val="24"/>
                <w:lang w:val="kk-KZ"/>
              </w:rPr>
            </w:pPr>
          </w:p>
          <w:p w:rsidR="00182DD3" w:rsidRPr="00DE421D" w:rsidRDefault="00182DD3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rFonts w:ascii="inherit" w:hAnsi="inherit"/>
                <w:sz w:val="24"/>
                <w:szCs w:val="24"/>
              </w:rPr>
            </w:pPr>
            <w:r w:rsidRPr="007F19FE">
              <w:rPr>
                <w:sz w:val="24"/>
                <w:szCs w:val="24"/>
                <w:lang w:val="kk-KZ"/>
              </w:rPr>
              <w:t>Алматы облысының Төтенше жағдайлар департаменті</w:t>
            </w:r>
            <w:r w:rsidRPr="007F19FE">
              <w:rPr>
                <w:rFonts w:ascii="inherit" w:hAnsi="inherit"/>
                <w:sz w:val="24"/>
                <w:szCs w:val="24"/>
                <w:lang w:val="kk-KZ"/>
              </w:rPr>
              <w:t>.</w:t>
            </w:r>
          </w:p>
          <w:p w:rsidR="007F19FE" w:rsidRPr="00111C7C" w:rsidRDefault="007F19FE" w:rsidP="00730FEF">
            <w:pPr>
              <w:jc w:val="center"/>
              <w:rPr>
                <w:sz w:val="24"/>
                <w:szCs w:val="24"/>
              </w:rPr>
            </w:pPr>
          </w:p>
          <w:p w:rsidR="00182DD3" w:rsidRPr="00111C7C" w:rsidRDefault="00182DD3" w:rsidP="007F19FE">
            <w:pPr>
              <w:rPr>
                <w:sz w:val="24"/>
                <w:szCs w:val="24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  <w:r w:rsidR="007F19FE" w:rsidRPr="00111C7C">
              <w:rPr>
                <w:sz w:val="24"/>
                <w:szCs w:val="24"/>
              </w:rPr>
              <w:t>.</w:t>
            </w:r>
          </w:p>
          <w:p w:rsidR="00182DD3" w:rsidRPr="0025758D" w:rsidRDefault="00182DD3" w:rsidP="00730FE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82DD3" w:rsidRPr="00DE0164" w:rsidTr="00DE7072">
        <w:trPr>
          <w:trHeight w:val="380"/>
        </w:trPr>
        <w:tc>
          <w:tcPr>
            <w:tcW w:w="9889" w:type="dxa"/>
            <w:gridSpan w:val="2"/>
          </w:tcPr>
          <w:p w:rsidR="00182DD3" w:rsidRDefault="00182DD3" w:rsidP="00730FEF">
            <w:pPr>
              <w:jc w:val="center"/>
              <w:rPr>
                <w:b/>
                <w:sz w:val="24"/>
                <w:szCs w:val="24"/>
              </w:rPr>
            </w:pPr>
          </w:p>
          <w:p w:rsidR="00182DD3" w:rsidRPr="00DE0164" w:rsidRDefault="00182DD3" w:rsidP="00730F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182DD3" w:rsidRPr="0025758D" w:rsidTr="00DE7072">
        <w:trPr>
          <w:trHeight w:val="577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DE7072">
            <w:pPr>
              <w:pStyle w:val="a5"/>
              <w:rPr>
                <w:sz w:val="24"/>
                <w:szCs w:val="24"/>
              </w:rPr>
            </w:pPr>
            <w:r w:rsidRPr="00DE7072">
              <w:rPr>
                <w:sz w:val="24"/>
                <w:szCs w:val="24"/>
                <w:lang w:val="kk-KZ"/>
              </w:rPr>
              <w:t>Компьютермен жұмыс істеу - MS Office қосымшалары, электрондық пошта, Интернет.</w:t>
            </w:r>
          </w:p>
          <w:p w:rsidR="00182DD3" w:rsidRPr="00182DD3" w:rsidRDefault="00182DD3" w:rsidP="00182D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9" w:lineRule="atLeast"/>
              <w:rPr>
                <w:sz w:val="24"/>
                <w:szCs w:val="24"/>
              </w:rPr>
            </w:pPr>
          </w:p>
        </w:tc>
      </w:tr>
      <w:tr w:rsidR="00182DD3" w:rsidRPr="00111C7C" w:rsidTr="00DE7072">
        <w:trPr>
          <w:trHeight w:val="790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DE7072">
            <w:pPr>
              <w:pStyle w:val="a5"/>
              <w:rPr>
                <w:sz w:val="24"/>
                <w:szCs w:val="24"/>
                <w:lang w:val="kk-KZ"/>
              </w:rPr>
            </w:pPr>
            <w:r w:rsidRPr="00DE7072">
              <w:rPr>
                <w:sz w:val="24"/>
                <w:szCs w:val="24"/>
                <w:lang w:val="kk-KZ"/>
              </w:rPr>
              <w:t>Жаңа ақпаратты тез қабылдау, тез шешім қабылдау қабілеті,</w:t>
            </w:r>
          </w:p>
          <w:p w:rsidR="00DE7072" w:rsidRPr="00DE7072" w:rsidRDefault="00DE7072" w:rsidP="00DE7072">
            <w:pPr>
              <w:pStyle w:val="a5"/>
              <w:rPr>
                <w:sz w:val="24"/>
                <w:szCs w:val="24"/>
                <w:lang w:val="kk-KZ"/>
              </w:rPr>
            </w:pPr>
            <w:r w:rsidRPr="00DE7072">
              <w:rPr>
                <w:sz w:val="24"/>
                <w:szCs w:val="24"/>
                <w:lang w:val="kk-KZ"/>
              </w:rPr>
              <w:t>психологиялық күй мен көңіл-күйдің тұрақтылығы.</w:t>
            </w:r>
          </w:p>
          <w:p w:rsidR="00182DD3" w:rsidRPr="0025758D" w:rsidRDefault="00182DD3" w:rsidP="00730FEF">
            <w:pPr>
              <w:rPr>
                <w:sz w:val="24"/>
                <w:szCs w:val="24"/>
                <w:lang w:val="kk-KZ"/>
              </w:rPr>
            </w:pPr>
          </w:p>
        </w:tc>
      </w:tr>
      <w:tr w:rsidR="00182DD3" w:rsidRPr="00182DD3" w:rsidTr="00DE7072">
        <w:trPr>
          <w:trHeight w:val="820"/>
        </w:trPr>
        <w:tc>
          <w:tcPr>
            <w:tcW w:w="3531" w:type="dxa"/>
          </w:tcPr>
          <w:p w:rsidR="00182DD3" w:rsidRPr="00DE0164" w:rsidRDefault="00182DD3" w:rsidP="00730FEF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182DD3" w:rsidRPr="003023B2" w:rsidRDefault="00182DD3" w:rsidP="00730FEF">
            <w:pPr>
              <w:rPr>
                <w:sz w:val="24"/>
                <w:szCs w:val="24"/>
                <w:lang w:val="kk-KZ"/>
              </w:rPr>
            </w:pPr>
          </w:p>
        </w:tc>
      </w:tr>
      <w:tr w:rsidR="00182DD3" w:rsidRPr="00182DD3" w:rsidTr="00DE7072">
        <w:trPr>
          <w:trHeight w:val="128"/>
        </w:trPr>
        <w:tc>
          <w:tcPr>
            <w:tcW w:w="3531" w:type="dxa"/>
          </w:tcPr>
          <w:p w:rsidR="00182DD3" w:rsidRPr="001971F9" w:rsidRDefault="00182DD3" w:rsidP="00730F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182DD3" w:rsidRPr="00DE7072" w:rsidRDefault="00DE7072" w:rsidP="00730FEF">
            <w:pPr>
              <w:rPr>
                <w:sz w:val="24"/>
                <w:szCs w:val="24"/>
                <w:lang w:val="kk-KZ"/>
              </w:rPr>
            </w:pP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Ұқыптылық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үйрену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тиімділік</w:t>
            </w:r>
            <w:proofErr w:type="spellEnd"/>
            <w:r w:rsidRPr="00DE7072">
              <w:rPr>
                <w:color w:val="222222"/>
                <w:sz w:val="24"/>
                <w:szCs w:val="24"/>
                <w:shd w:val="clear" w:color="auto" w:fill="F8F9FA"/>
              </w:rPr>
              <w:t>.</w:t>
            </w:r>
          </w:p>
        </w:tc>
      </w:tr>
    </w:tbl>
    <w:p w:rsidR="00034066" w:rsidRPr="00182DD3" w:rsidRDefault="00034066" w:rsidP="00A0557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82DD3" w:rsidRDefault="00034066" w:rsidP="00A0557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182DD3" w:rsidRDefault="00034066" w:rsidP="00A05576">
      <w:pPr>
        <w:rPr>
          <w:rFonts w:cs="Arial"/>
          <w:b/>
          <w:i/>
          <w:sz w:val="24"/>
          <w:szCs w:val="24"/>
          <w:lang w:val="kk-KZ"/>
        </w:rPr>
      </w:pPr>
    </w:p>
    <w:p w:rsidR="00DE7072" w:rsidRDefault="00DE7072" w:rsidP="00DE707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</w:t>
      </w:r>
    </w:p>
    <w:p w:rsidR="00DE7072" w:rsidRDefault="00DE7072" w:rsidP="00DE7072">
      <w:pPr>
        <w:jc w:val="center"/>
        <w:rPr>
          <w:b/>
          <w:sz w:val="24"/>
          <w:szCs w:val="24"/>
          <w:lang w:val="kk-KZ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7F19FE" w:rsidRDefault="007F19FE" w:rsidP="00DE7072">
      <w:pPr>
        <w:jc w:val="center"/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jc w:val="center"/>
        <w:rPr>
          <w:b/>
          <w:sz w:val="24"/>
          <w:szCs w:val="24"/>
          <w:lang w:val="en-US"/>
        </w:rPr>
      </w:pPr>
      <w:r w:rsidRPr="00DE7072">
        <w:rPr>
          <w:b/>
          <w:sz w:val="24"/>
          <w:szCs w:val="24"/>
          <w:lang w:val="en-US"/>
        </w:rPr>
        <w:t>CURRICULUM VITAE</w:t>
      </w: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b/>
          <w:sz w:val="24"/>
          <w:szCs w:val="24"/>
          <w:lang w:val="en-US"/>
        </w:rPr>
      </w:pPr>
    </w:p>
    <w:p w:rsidR="00DE7072" w:rsidRPr="00DE7072" w:rsidRDefault="00DE7072" w:rsidP="00DE7072">
      <w:pPr>
        <w:rPr>
          <w:sz w:val="24"/>
          <w:szCs w:val="24"/>
          <w:lang w:val="en-US"/>
        </w:rPr>
      </w:pPr>
      <w:r w:rsidRPr="00DE7072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</w:t>
      </w:r>
      <w:r w:rsidRPr="00DE7072">
        <w:rPr>
          <w:sz w:val="24"/>
          <w:szCs w:val="24"/>
          <w:lang w:val="en-US"/>
        </w:rPr>
        <w:t xml:space="preserve"> </w:t>
      </w:r>
      <w:proofErr w:type="spellStart"/>
      <w:r w:rsidRPr="00DE7072">
        <w:rPr>
          <w:sz w:val="24"/>
          <w:szCs w:val="24"/>
          <w:lang w:val="en-US"/>
        </w:rPr>
        <w:t>Serik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Alinur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Artykovich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DE7072" w:rsidRPr="00DE7072" w:rsidTr="00730FEF">
        <w:trPr>
          <w:trHeight w:val="350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of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 w:rsidRPr="00E93E9E">
              <w:rPr>
                <w:sz w:val="24"/>
                <w:szCs w:val="24"/>
                <w:lang w:val="kk-KZ"/>
              </w:rPr>
              <w:t>.199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DE7072" w:rsidRPr="00DE7072" w:rsidTr="00730FEF">
        <w:trPr>
          <w:trHeight w:val="299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kk-KZ"/>
              </w:rPr>
            </w:pPr>
            <w:r w:rsidRPr="00DE7072">
              <w:rPr>
                <w:b/>
                <w:sz w:val="24"/>
                <w:szCs w:val="24"/>
                <w:lang w:val="en-US"/>
              </w:rPr>
              <w:t>Nationality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DE7072" w:rsidRPr="00E93E9E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E7072" w:rsidRPr="000370A7" w:rsidTr="00730FEF">
        <w:trPr>
          <w:trHeight w:val="373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DE7072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Almaty region,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0370A7">
              <w:rPr>
                <w:sz w:val="24"/>
                <w:szCs w:val="24"/>
                <w:lang w:val="kk-KZ"/>
              </w:rPr>
              <w:t xml:space="preserve"> city, </w:t>
            </w:r>
            <w:r w:rsidRPr="00DE7072">
              <w:rPr>
                <w:lang w:val="en-US"/>
              </w:rPr>
              <w:br/>
            </w:r>
            <w:r w:rsidRPr="00DE7072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1st military town</w:t>
            </w:r>
          </w:p>
          <w:p w:rsidR="00DE7072" w:rsidRPr="000370A7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87076206889</w:t>
            </w:r>
          </w:p>
          <w:p w:rsidR="00DE7072" w:rsidRPr="007A7A99" w:rsidRDefault="00DE7072" w:rsidP="00730F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87058052869,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E7072" w:rsidRPr="00DE0164" w:rsidTr="00730FEF">
        <w:trPr>
          <w:trHeight w:val="266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0370A7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DE7072" w:rsidRPr="00DE0164" w:rsidTr="00730FEF">
        <w:trPr>
          <w:trHeight w:val="213"/>
        </w:trPr>
        <w:tc>
          <w:tcPr>
            <w:tcW w:w="9889" w:type="dxa"/>
            <w:gridSpan w:val="2"/>
          </w:tcPr>
          <w:p w:rsidR="00DE7072" w:rsidRDefault="00DE7072" w:rsidP="00730FE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DE7072" w:rsidRPr="00111C7C" w:rsidTr="00730FEF">
        <w:trPr>
          <w:trHeight w:val="162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DE7072" w:rsidRPr="00DE0164" w:rsidTr="00730FEF">
        <w:trPr>
          <w:trHeight w:val="265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DE7072" w:rsidRPr="00111C7C" w:rsidTr="00730FEF">
        <w:trPr>
          <w:trHeight w:val="356"/>
        </w:trPr>
        <w:tc>
          <w:tcPr>
            <w:tcW w:w="3531" w:type="dxa"/>
          </w:tcPr>
          <w:p w:rsidR="00DE7072" w:rsidRPr="005F4A69" w:rsidRDefault="00DE7072" w:rsidP="00730FE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7</w:t>
            </w:r>
            <w:r>
              <w:rPr>
                <w:i/>
                <w:sz w:val="24"/>
                <w:szCs w:val="24"/>
              </w:rPr>
              <w:t>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DE7072" w:rsidRDefault="00DE7072" w:rsidP="00730FEF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DE7072" w:rsidRPr="00417D4B" w:rsidRDefault="00DE7072" w:rsidP="00730FE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DE7072" w:rsidRPr="00111C7C" w:rsidTr="00730FEF">
        <w:trPr>
          <w:trHeight w:val="761"/>
        </w:trPr>
        <w:tc>
          <w:tcPr>
            <w:tcW w:w="9889" w:type="dxa"/>
            <w:gridSpan w:val="2"/>
          </w:tcPr>
          <w:p w:rsidR="00DE7072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DE7072" w:rsidRPr="00E93E9E" w:rsidRDefault="00DE7072" w:rsidP="00730FEF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DE7072" w:rsidRPr="00111C7C" w:rsidTr="00730FEF">
        <w:trPr>
          <w:trHeight w:val="289"/>
        </w:trPr>
        <w:tc>
          <w:tcPr>
            <w:tcW w:w="3531" w:type="dxa"/>
          </w:tcPr>
          <w:p w:rsidR="00DE7072" w:rsidRPr="005F4A69" w:rsidRDefault="00DE7072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DE7072" w:rsidRDefault="00DE7072" w:rsidP="00730FEF">
            <w:pPr>
              <w:rPr>
                <w:i/>
                <w:sz w:val="24"/>
                <w:szCs w:val="24"/>
              </w:rPr>
            </w:pPr>
          </w:p>
          <w:p w:rsidR="00DE7072" w:rsidRPr="00DE421D" w:rsidRDefault="00DE7072" w:rsidP="00730FE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lang w:val="en-US"/>
              </w:rPr>
              <w:t xml:space="preserve"> </w:t>
            </w:r>
            <w:r w:rsidRPr="00111C7C">
              <w:rPr>
                <w:sz w:val="24"/>
                <w:szCs w:val="24"/>
                <w:lang w:val="en-US"/>
              </w:rPr>
              <w:t>Department of Emergency Situations of the Almaty Region.</w:t>
            </w:r>
          </w:p>
          <w:p w:rsidR="007F19FE" w:rsidRDefault="007F19FE" w:rsidP="007F19FE">
            <w:pPr>
              <w:rPr>
                <w:sz w:val="24"/>
                <w:szCs w:val="24"/>
                <w:lang w:val="en-US"/>
              </w:rPr>
            </w:pPr>
          </w:p>
          <w:p w:rsidR="00DE7072" w:rsidRPr="00417D4B" w:rsidRDefault="00DE7072" w:rsidP="00730FEF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DE7072" w:rsidRPr="00DE0164" w:rsidTr="00730FEF">
        <w:trPr>
          <w:trHeight w:val="380"/>
        </w:trPr>
        <w:tc>
          <w:tcPr>
            <w:tcW w:w="9889" w:type="dxa"/>
            <w:gridSpan w:val="2"/>
          </w:tcPr>
          <w:p w:rsidR="00DE7072" w:rsidRPr="000370A7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072" w:rsidRPr="00E93E9E" w:rsidRDefault="00DE7072" w:rsidP="00730F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DE7072" w:rsidRPr="00111C7C" w:rsidTr="00730FEF">
        <w:trPr>
          <w:trHeight w:val="258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F32154" w:rsidRPr="00F32154" w:rsidRDefault="00F32154" w:rsidP="00F32154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sz w:val="24"/>
                <w:szCs w:val="24"/>
                <w:lang w:val="en-US"/>
              </w:rPr>
              <w:t>Computer skills - MS Office applications, e-mail, Internet.</w:t>
            </w:r>
          </w:p>
          <w:p w:rsidR="00DE7072" w:rsidRPr="00F32154" w:rsidRDefault="00DE7072" w:rsidP="00F32154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DE7072" w:rsidRPr="00111C7C" w:rsidTr="00730FEF">
        <w:trPr>
          <w:trHeight w:val="503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7F19FE" w:rsidRDefault="007F19FE" w:rsidP="00730FEF">
            <w:pPr>
              <w:rPr>
                <w:sz w:val="24"/>
                <w:szCs w:val="24"/>
                <w:lang w:val="en-US"/>
              </w:rPr>
            </w:pPr>
            <w:r w:rsidRPr="007F19FE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The ability to quickly absorb new information, the ability to make quick decisions, stability of the psychological state and mood.</w:t>
            </w:r>
          </w:p>
        </w:tc>
      </w:tr>
      <w:tr w:rsidR="00DE7072" w:rsidRPr="00DE7072" w:rsidTr="007F19FE">
        <w:trPr>
          <w:trHeight w:val="897"/>
        </w:trPr>
        <w:tc>
          <w:tcPr>
            <w:tcW w:w="3531" w:type="dxa"/>
          </w:tcPr>
          <w:p w:rsidR="00DE7072" w:rsidRPr="00E93E9E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</w:t>
            </w:r>
            <w:proofErr w:type="spellEnd"/>
            <w:r w:rsidRPr="00E93E9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3E9E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DE7072" w:rsidRPr="00417D4B" w:rsidRDefault="00DE7072" w:rsidP="00730FEF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DE7072" w:rsidRPr="00417D4B" w:rsidRDefault="00DE7072" w:rsidP="00730FE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E7072" w:rsidRPr="00111C7C" w:rsidTr="00730FEF">
        <w:trPr>
          <w:trHeight w:val="323"/>
        </w:trPr>
        <w:tc>
          <w:tcPr>
            <w:tcW w:w="3531" w:type="dxa"/>
          </w:tcPr>
          <w:p w:rsidR="00DE7072" w:rsidRPr="00417D4B" w:rsidRDefault="00DE7072" w:rsidP="00730FE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</w:t>
            </w:r>
            <w:proofErr w:type="spellEnd"/>
            <w:r w:rsidRPr="00417D4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D4B"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7F19FE" w:rsidRPr="007F19FE" w:rsidRDefault="007F19FE" w:rsidP="007F19FE">
            <w:pPr>
              <w:pStyle w:val="a5"/>
              <w:rPr>
                <w:sz w:val="24"/>
                <w:szCs w:val="24"/>
                <w:lang w:val="en-US"/>
              </w:rPr>
            </w:pPr>
            <w:r w:rsidRPr="00111C7C">
              <w:rPr>
                <w:sz w:val="24"/>
                <w:szCs w:val="24"/>
                <w:lang w:val="en-US"/>
              </w:rPr>
              <w:t>Punctual, Teachable, Able to work.</w:t>
            </w:r>
          </w:p>
          <w:p w:rsidR="00DE7072" w:rsidRPr="007F19FE" w:rsidRDefault="00DE7072" w:rsidP="00730FEF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B586D" w:rsidRPr="00DE7072" w:rsidRDefault="00BB586D" w:rsidP="00A05576">
      <w:pPr>
        <w:rPr>
          <w:lang w:val="en-US"/>
        </w:rPr>
      </w:pPr>
    </w:p>
    <w:sectPr w:rsidR="00BB586D" w:rsidRPr="00DE7072" w:rsidSect="0036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1C7C"/>
    <w:rsid w:val="00182DD3"/>
    <w:rsid w:val="00277243"/>
    <w:rsid w:val="003655C2"/>
    <w:rsid w:val="004D7D64"/>
    <w:rsid w:val="00734376"/>
    <w:rsid w:val="007C2F38"/>
    <w:rsid w:val="007F19FE"/>
    <w:rsid w:val="00A05576"/>
    <w:rsid w:val="00AA62C2"/>
    <w:rsid w:val="00B40FD4"/>
    <w:rsid w:val="00BB586D"/>
    <w:rsid w:val="00DE7072"/>
    <w:rsid w:val="00F32154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C2F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C2F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82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DD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DE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F19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2020-09-18T05:12:00Z</dcterms:created>
  <dcterms:modified xsi:type="dcterms:W3CDTF">2020-10-15T10:36:00Z</dcterms:modified>
</cp:coreProperties>
</file>