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AA7" w:rsidRPr="00691AA7" w:rsidRDefault="00691AA7" w:rsidP="00691AA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91AA7">
        <w:rPr>
          <w:rFonts w:ascii="Times New Roman" w:hAnsi="Times New Roman" w:cs="Times New Roman"/>
          <w:b/>
          <w:sz w:val="28"/>
          <w:szCs w:val="28"/>
          <w:lang w:val="ru-RU"/>
        </w:rPr>
        <w:t xml:space="preserve">Утверждены </w:t>
      </w:r>
    </w:p>
    <w:p w:rsidR="00691AA7" w:rsidRPr="00691AA7" w:rsidRDefault="00691AA7" w:rsidP="00691AA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91AA7">
        <w:rPr>
          <w:rFonts w:ascii="Times New Roman" w:hAnsi="Times New Roman" w:cs="Times New Roman"/>
          <w:b/>
          <w:sz w:val="28"/>
          <w:szCs w:val="28"/>
          <w:lang w:val="ru-RU"/>
        </w:rPr>
        <w:t>на Ученом Совете университета</w:t>
      </w:r>
    </w:p>
    <w:p w:rsidR="00691AA7" w:rsidRPr="00691AA7" w:rsidRDefault="00691AA7" w:rsidP="00691AA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91AA7">
        <w:rPr>
          <w:rFonts w:ascii="Times New Roman" w:hAnsi="Times New Roman" w:cs="Times New Roman"/>
          <w:b/>
          <w:sz w:val="28"/>
          <w:szCs w:val="28"/>
          <w:lang w:val="ru-RU"/>
        </w:rPr>
        <w:t>протокол № 9 от 29.04.2021г.</w:t>
      </w:r>
    </w:p>
    <w:p w:rsidR="00691AA7" w:rsidRDefault="00691AA7" w:rsidP="00691AA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0" w:name="_GoBack"/>
      <w:bookmarkEnd w:id="0"/>
    </w:p>
    <w:p w:rsidR="00691AA7" w:rsidRDefault="00691AA7" w:rsidP="008705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691AA7" w:rsidRDefault="00691AA7" w:rsidP="008705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2D71D5" w:rsidRPr="002D71D5" w:rsidRDefault="00312896" w:rsidP="008705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</w:t>
      </w:r>
      <w:r w:rsidR="002D71D5" w:rsidRPr="002D71D5">
        <w:rPr>
          <w:rFonts w:ascii="Times New Roman" w:hAnsi="Times New Roman" w:cs="Times New Roman"/>
          <w:b/>
          <w:sz w:val="28"/>
          <w:szCs w:val="28"/>
        </w:rPr>
        <w:t xml:space="preserve"> 1. </w:t>
      </w:r>
      <w:r w:rsidR="0093567B" w:rsidRPr="0093567B">
        <w:rPr>
          <w:rFonts w:ascii="Times New Roman" w:hAnsi="Times New Roman" w:cs="Times New Roman"/>
          <w:b/>
          <w:sz w:val="28"/>
          <w:szCs w:val="28"/>
        </w:rPr>
        <w:t>Методика преподавания математики</w:t>
      </w:r>
    </w:p>
    <w:p w:rsidR="00312896" w:rsidRPr="00FA1D3A" w:rsidRDefault="00312896" w:rsidP="00312896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7D7B4C">
        <w:rPr>
          <w:rFonts w:ascii="Times New Roman" w:hAnsi="Times New Roman" w:cs="Times New Roman"/>
          <w:sz w:val="28"/>
          <w:szCs w:val="28"/>
        </w:rPr>
        <w:t>Сеитова С.М, Гаврилова Е.Н.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7B4C">
        <w:rPr>
          <w:rFonts w:ascii="Times New Roman" w:hAnsi="Times New Roman" w:cs="Times New Roman"/>
          <w:sz w:val="28"/>
          <w:szCs w:val="28"/>
        </w:rPr>
        <w:t xml:space="preserve">Системно-методические основы преподавания математических дисциплин в условиях инновационной направленности.-Талдықорған: 2020,-88с. </w:t>
      </w:r>
    </w:p>
    <w:p w:rsidR="00312896" w:rsidRPr="007D7B4C" w:rsidRDefault="00312896" w:rsidP="00312896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D7B4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Фихтенгольц Г.М. - Основы математического анализа, Т. 1-2. -М.  2009</w:t>
      </w:r>
    </w:p>
    <w:p w:rsidR="00312896" w:rsidRPr="00FA1D3A" w:rsidRDefault="00312896" w:rsidP="00312896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D7B4C">
        <w:rPr>
          <w:rFonts w:ascii="Times New Roman" w:hAnsi="Times New Roman" w:cs="Times New Roman"/>
          <w:sz w:val="28"/>
          <w:szCs w:val="28"/>
        </w:rPr>
        <w:t>А.Г. Курош. Курс высшей алгебры. М., -2008.-432с.</w:t>
      </w:r>
    </w:p>
    <w:p w:rsidR="002D71D5" w:rsidRPr="007D7B4C" w:rsidRDefault="002D71D5" w:rsidP="0087053F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55EDA" w:rsidRPr="0093567B" w:rsidRDefault="00312896" w:rsidP="00655ED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</w:t>
      </w:r>
      <w:r w:rsidR="002D71D5" w:rsidRPr="00FA1D3A">
        <w:rPr>
          <w:rFonts w:ascii="Times New Roman" w:hAnsi="Times New Roman" w:cs="Times New Roman"/>
          <w:b/>
          <w:sz w:val="28"/>
          <w:szCs w:val="28"/>
        </w:rPr>
        <w:t xml:space="preserve"> 3. </w:t>
      </w:r>
      <w:r w:rsidR="00655EDA" w:rsidRPr="00FA1D3A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7" w:tooltip="Дифференциальное уравнение" w:history="1">
        <w:r w:rsidR="0093567B" w:rsidRPr="0093567B">
          <w:rPr>
            <w:rStyle w:val="a7"/>
            <w:rFonts w:ascii="Times New Roman" w:hAnsi="Times New Roman" w:cs="Times New Roman"/>
            <w:b/>
            <w:color w:val="000000" w:themeColor="text1"/>
            <w:sz w:val="28"/>
            <w:szCs w:val="28"/>
            <w:u w:val="none"/>
          </w:rPr>
          <w:t>Дифференциальные уравнения</w:t>
        </w:r>
      </w:hyperlink>
    </w:p>
    <w:p w:rsidR="00FA1D3A" w:rsidRPr="00FA1D3A" w:rsidRDefault="00FA1D3A" w:rsidP="00655ED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55EDA" w:rsidRPr="007D7B4C" w:rsidRDefault="00FA1D3A" w:rsidP="00655EDA">
      <w:pPr>
        <w:spacing w:after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55EDA" w:rsidRPr="007D7B4C">
        <w:rPr>
          <w:rFonts w:ascii="Times New Roman" w:hAnsi="Times New Roman" w:cs="Times New Roman"/>
          <w:sz w:val="28"/>
          <w:szCs w:val="28"/>
        </w:rPr>
        <w:t>В.В. Степанов, Курс дифференциальных уравнений. М. 2008. Стр. 205-206</w:t>
      </w:r>
    </w:p>
    <w:p w:rsidR="00655EDA" w:rsidRPr="007D7B4C" w:rsidRDefault="00FA1D3A" w:rsidP="00655EDA">
      <w:pPr>
        <w:spacing w:after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655EDA" w:rsidRPr="007D7B4C">
        <w:rPr>
          <w:rFonts w:ascii="Times New Roman" w:hAnsi="Times New Roman" w:cs="Times New Roman"/>
          <w:sz w:val="28"/>
          <w:szCs w:val="28"/>
        </w:rPr>
        <w:t>П.И. Лизоркин, Курс дифференциальных и интегральных уравнений. М. 1981. Стр. 24-27.</w:t>
      </w:r>
    </w:p>
    <w:p w:rsidR="00655EDA" w:rsidRPr="007D7B4C" w:rsidRDefault="00655EDA" w:rsidP="00655E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71D5" w:rsidRPr="0093567B" w:rsidRDefault="00312896" w:rsidP="002D71D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</w:t>
      </w:r>
      <w:r w:rsidRPr="00FA1D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71D5" w:rsidRPr="00FA1D3A">
        <w:rPr>
          <w:rFonts w:ascii="Times New Roman" w:hAnsi="Times New Roman" w:cs="Times New Roman"/>
          <w:b/>
          <w:sz w:val="28"/>
          <w:szCs w:val="28"/>
        </w:rPr>
        <w:t>4.</w:t>
      </w:r>
      <w:r w:rsidR="00FA1D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3567B" w:rsidRPr="0093567B">
        <w:rPr>
          <w:rFonts w:ascii="Times New Roman" w:hAnsi="Times New Roman" w:cs="Times New Roman"/>
          <w:b/>
          <w:sz w:val="28"/>
          <w:szCs w:val="28"/>
        </w:rPr>
        <w:t>Математический анализ</w:t>
      </w:r>
    </w:p>
    <w:p w:rsidR="00655EDA" w:rsidRPr="007D7B4C" w:rsidRDefault="00FA1D3A" w:rsidP="00655EDA">
      <w:pPr>
        <w:spacing w:after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55EDA" w:rsidRPr="007D7B4C">
        <w:rPr>
          <w:rFonts w:ascii="Times New Roman" w:hAnsi="Times New Roman" w:cs="Times New Roman"/>
          <w:sz w:val="28"/>
          <w:szCs w:val="28"/>
        </w:rPr>
        <w:t>В.А.Ильин,  В. А. Садовничий,  Бл.Х. Сендов.  Математический анализ. М. 1979. Стр. 72-75</w:t>
      </w:r>
    </w:p>
    <w:p w:rsidR="00655EDA" w:rsidRPr="002D71D5" w:rsidRDefault="00FA1D3A" w:rsidP="002D71D5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655EDA" w:rsidRPr="007D7B4C">
        <w:rPr>
          <w:rFonts w:ascii="Times New Roman" w:hAnsi="Times New Roman" w:cs="Times New Roman"/>
          <w:sz w:val="28"/>
          <w:szCs w:val="28"/>
        </w:rPr>
        <w:t>Г.М.Фихтенгольц. Основы математического анализа. М.2013.  Стр. 212-215</w:t>
      </w:r>
    </w:p>
    <w:p w:rsidR="00655EDA" w:rsidRPr="00FA1D3A" w:rsidRDefault="00312896" w:rsidP="00655EDA">
      <w:pPr>
        <w:spacing w:after="0" w:line="240" w:lineRule="auto"/>
        <w:rPr>
          <w:rFonts w:ascii="Times New Roman" w:eastAsiaTheme="minorHAns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="002D71D5" w:rsidRPr="00FA1D3A">
        <w:rPr>
          <w:rFonts w:ascii="Times New Roman" w:hAnsi="Times New Roman" w:cs="Times New Roman"/>
          <w:b/>
          <w:sz w:val="28"/>
          <w:szCs w:val="28"/>
        </w:rPr>
        <w:t xml:space="preserve"> 5.</w:t>
      </w:r>
      <w:r w:rsidR="0085177B" w:rsidRPr="00FA1D3A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8" w:tooltip="Математическая логика" w:history="1">
        <w:r w:rsidR="0093567B" w:rsidRPr="0093567B">
          <w:rPr>
            <w:rStyle w:val="a7"/>
            <w:rFonts w:ascii="Times New Roman" w:hAnsi="Times New Roman" w:cs="Times New Roman"/>
            <w:b/>
            <w:color w:val="000000" w:themeColor="text1"/>
            <w:sz w:val="28"/>
            <w:szCs w:val="28"/>
            <w:u w:val="none"/>
          </w:rPr>
          <w:t>Математическая логика</w:t>
        </w:r>
      </w:hyperlink>
      <w:r w:rsidR="0093567B" w:rsidRPr="0093567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, </w:t>
      </w:r>
      <w:hyperlink r:id="rId9" w:tooltip="Кибернетика" w:history="1">
        <w:r w:rsidR="0093567B" w:rsidRPr="0093567B">
          <w:rPr>
            <w:rStyle w:val="a7"/>
            <w:rFonts w:ascii="Times New Roman" w:hAnsi="Times New Roman" w:cs="Times New Roman"/>
            <w:b/>
            <w:color w:val="000000" w:themeColor="text1"/>
            <w:sz w:val="28"/>
            <w:szCs w:val="28"/>
            <w:u w:val="none"/>
          </w:rPr>
          <w:t>алгебра</w:t>
        </w:r>
      </w:hyperlink>
      <w:r w:rsidR="0093567B" w:rsidRPr="0093567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 </w:t>
      </w:r>
      <w:hyperlink r:id="rId10" w:history="1">
        <w:r w:rsidR="0093567B" w:rsidRPr="0093567B">
          <w:rPr>
            <w:rStyle w:val="a7"/>
            <w:rFonts w:ascii="Times New Roman" w:hAnsi="Times New Roman" w:cs="Times New Roman"/>
            <w:b/>
            <w:color w:val="000000" w:themeColor="text1"/>
            <w:sz w:val="28"/>
            <w:szCs w:val="28"/>
            <w:u w:val="none"/>
          </w:rPr>
          <w:t>теория чисел</w:t>
        </w:r>
      </w:hyperlink>
    </w:p>
    <w:p w:rsidR="00655EDA" w:rsidRPr="00FA1D3A" w:rsidRDefault="00FA1D3A" w:rsidP="00FA1D3A">
      <w:pPr>
        <w:pStyle w:val="a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A1D3A">
        <w:rPr>
          <w:rFonts w:ascii="Times New Roman" w:hAnsi="Times New Roman" w:cs="Times New Roman"/>
          <w:sz w:val="28"/>
          <w:szCs w:val="28"/>
        </w:rPr>
        <w:t>1.</w:t>
      </w:r>
      <w:r w:rsidR="00655EDA" w:rsidRPr="00FA1D3A">
        <w:rPr>
          <w:rFonts w:ascii="Times New Roman" w:hAnsi="Times New Roman" w:cs="Times New Roman"/>
          <w:sz w:val="28"/>
          <w:szCs w:val="28"/>
        </w:rPr>
        <w:t>А.Г.Курош. Курс высшей алгебры. М. 1975. Стр.392-397</w:t>
      </w:r>
    </w:p>
    <w:p w:rsidR="00655EDA" w:rsidRPr="00FA1D3A" w:rsidRDefault="00FA1D3A" w:rsidP="00FA1D3A">
      <w:pPr>
        <w:pStyle w:val="a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A1D3A">
        <w:rPr>
          <w:rFonts w:ascii="Times New Roman" w:hAnsi="Times New Roman" w:cs="Times New Roman"/>
          <w:sz w:val="28"/>
          <w:szCs w:val="28"/>
        </w:rPr>
        <w:t xml:space="preserve">2. </w:t>
      </w:r>
      <w:r w:rsidR="00655EDA" w:rsidRPr="00FA1D3A">
        <w:rPr>
          <w:rFonts w:ascii="Times New Roman" w:hAnsi="Times New Roman" w:cs="Times New Roman"/>
          <w:sz w:val="28"/>
          <w:szCs w:val="28"/>
        </w:rPr>
        <w:t>И.И. Привалов. Введение в  теорию комплексной переменной. М.2004. стр. 96-97</w:t>
      </w:r>
    </w:p>
    <w:p w:rsidR="00711471" w:rsidRPr="00FA1D3A" w:rsidRDefault="00FA1D3A" w:rsidP="00FA1D3A">
      <w:pPr>
        <w:pStyle w:val="a6"/>
        <w:rPr>
          <w:rFonts w:ascii="Times New Roman" w:hAnsi="Times New Roman" w:cs="Times New Roman"/>
          <w:sz w:val="28"/>
          <w:szCs w:val="28"/>
        </w:rPr>
      </w:pPr>
      <w:r w:rsidRPr="00FA1D3A">
        <w:rPr>
          <w:rFonts w:ascii="Times New Roman" w:hAnsi="Times New Roman" w:cs="Times New Roman"/>
          <w:sz w:val="28"/>
          <w:szCs w:val="28"/>
        </w:rPr>
        <w:t xml:space="preserve">3. </w:t>
      </w:r>
      <w:r w:rsidR="00711471" w:rsidRPr="00FA1D3A">
        <w:rPr>
          <w:rFonts w:ascii="Times New Roman" w:hAnsi="Times New Roman" w:cs="Times New Roman"/>
          <w:sz w:val="28"/>
          <w:szCs w:val="28"/>
        </w:rPr>
        <w:t>Бурбаки Н. Коммутативная алгебра –М., Наука, 1971.</w:t>
      </w:r>
    </w:p>
    <w:p w:rsidR="0087053F" w:rsidRPr="00FA1D3A" w:rsidRDefault="0087053F" w:rsidP="00FA1D3A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FA1D3A" w:rsidRPr="0093567B" w:rsidRDefault="00312896" w:rsidP="00FA1D3A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</w:t>
      </w:r>
      <w:r w:rsidR="002D71D5" w:rsidRPr="00FA1D3A">
        <w:rPr>
          <w:rFonts w:ascii="Times New Roman" w:hAnsi="Times New Roman" w:cs="Times New Roman"/>
          <w:b/>
          <w:sz w:val="28"/>
          <w:szCs w:val="28"/>
        </w:rPr>
        <w:t xml:space="preserve"> 6.</w:t>
      </w:r>
      <w:r w:rsidR="00E96756" w:rsidRPr="00FA1D3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2E1402" w:rsidRPr="00FA1D3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93567B" w:rsidRPr="0093567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Высшая математика</w:t>
      </w:r>
    </w:p>
    <w:p w:rsidR="00FA1D3A" w:rsidRPr="00FA1D3A" w:rsidRDefault="00312896" w:rsidP="00FA1D3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6966DF" w:rsidRPr="00FA1D3A">
        <w:rPr>
          <w:rFonts w:ascii="Times New Roman" w:hAnsi="Times New Roman" w:cs="Times New Roman"/>
          <w:sz w:val="28"/>
          <w:szCs w:val="28"/>
        </w:rPr>
        <w:t>М.Л.Краснов, Сборник задач по обыкновенным дифференциальным уравнениям. М:. 2008.-287с.</w:t>
      </w:r>
      <w:r w:rsidR="00FA1D3A" w:rsidRPr="00FA1D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1D3A" w:rsidRPr="00FA1D3A" w:rsidRDefault="00312896" w:rsidP="00FA1D3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FA1D3A" w:rsidRPr="00FA1D3A">
        <w:rPr>
          <w:rFonts w:ascii="Times New Roman" w:hAnsi="Times New Roman" w:cs="Times New Roman"/>
          <w:sz w:val="28"/>
          <w:szCs w:val="28"/>
        </w:rPr>
        <w:t>Дадаян А.А., Дударенко В.А. Алгебра и геометрия. Мн.: Вш. Шк,1989</w:t>
      </w:r>
    </w:p>
    <w:p w:rsidR="006966DF" w:rsidRPr="007D7B4C" w:rsidRDefault="006966DF" w:rsidP="006966D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966DF" w:rsidRPr="0093567B" w:rsidRDefault="00312896" w:rsidP="006966D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</w:t>
      </w:r>
      <w:r w:rsidR="002D71D5" w:rsidRPr="00FA1D3A">
        <w:rPr>
          <w:rFonts w:ascii="Times New Roman" w:hAnsi="Times New Roman" w:cs="Times New Roman"/>
          <w:b/>
          <w:sz w:val="28"/>
          <w:szCs w:val="28"/>
        </w:rPr>
        <w:t xml:space="preserve"> 7. </w:t>
      </w:r>
      <w:r w:rsidR="0093567B" w:rsidRPr="0093567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Функциональный анализ</w:t>
      </w:r>
    </w:p>
    <w:p w:rsidR="006966DF" w:rsidRPr="007D7B4C" w:rsidRDefault="00FA1D3A" w:rsidP="006966D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966DF" w:rsidRPr="007D7B4C">
        <w:rPr>
          <w:rFonts w:ascii="Times New Roman" w:hAnsi="Times New Roman" w:cs="Times New Roman"/>
          <w:sz w:val="28"/>
          <w:szCs w:val="28"/>
        </w:rPr>
        <w:t>Л.И. Волковыский и др. Сборник задач по теории функции комплексной переменной. М., -1975.</w:t>
      </w:r>
    </w:p>
    <w:p w:rsidR="006966DF" w:rsidRPr="007D7B4C" w:rsidRDefault="00FA1D3A" w:rsidP="006966D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6966DF" w:rsidRPr="007D7B4C">
        <w:rPr>
          <w:rFonts w:ascii="Times New Roman" w:hAnsi="Times New Roman" w:cs="Times New Roman"/>
          <w:sz w:val="28"/>
          <w:szCs w:val="28"/>
        </w:rPr>
        <w:t>Фадеев Д.К., Соминский  И.С.Сборник задач по высшей алгебре. М:. 2008.-187с.</w:t>
      </w:r>
    </w:p>
    <w:p w:rsidR="00E96756" w:rsidRPr="007D7B4C" w:rsidRDefault="00E96756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53F" w:rsidRPr="0093567B" w:rsidRDefault="00312896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="00FA1D3A" w:rsidRPr="00FA1D3A">
        <w:rPr>
          <w:rFonts w:ascii="Times New Roman" w:hAnsi="Times New Roman" w:cs="Times New Roman"/>
          <w:b/>
          <w:sz w:val="28"/>
          <w:szCs w:val="28"/>
        </w:rPr>
        <w:t xml:space="preserve"> 8. </w:t>
      </w:r>
      <w:r w:rsidR="007D7B4C" w:rsidRPr="00FA1D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3567B" w:rsidRPr="0093567B">
        <w:rPr>
          <w:rFonts w:ascii="Times New Roman" w:hAnsi="Times New Roman" w:cs="Times New Roman"/>
          <w:b/>
          <w:sz w:val="28"/>
          <w:szCs w:val="28"/>
        </w:rPr>
        <w:t>Методика преподавания математики</w:t>
      </w:r>
    </w:p>
    <w:p w:rsidR="0087053F" w:rsidRPr="007D7B4C" w:rsidRDefault="00312896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7D7B4C">
        <w:rPr>
          <w:rFonts w:ascii="Times New Roman" w:hAnsi="Times New Roman" w:cs="Times New Roman"/>
          <w:sz w:val="28"/>
          <w:szCs w:val="28"/>
        </w:rPr>
        <w:t>Яненко Н.Н. О соотношении индуктивного и дедуктивного методов в математике – В кн., Методологические проблемы современной науки. –М., Политиздат. 1979.</w:t>
      </w:r>
    </w:p>
    <w:p w:rsidR="0087053F" w:rsidRPr="007D7B4C" w:rsidRDefault="00312896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7D7B4C">
        <w:rPr>
          <w:rFonts w:ascii="Times New Roman" w:hAnsi="Times New Roman" w:cs="Times New Roman"/>
          <w:sz w:val="28"/>
          <w:szCs w:val="28"/>
        </w:rPr>
        <w:t>Методика преподавания математики в сред. школе Под. ред.</w:t>
      </w:r>
    </w:p>
    <w:p w:rsidR="0087053F" w:rsidRPr="007D7B4C" w:rsidRDefault="0087053F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D7B4C">
        <w:rPr>
          <w:rFonts w:ascii="Times New Roman" w:hAnsi="Times New Roman" w:cs="Times New Roman"/>
          <w:sz w:val="28"/>
          <w:szCs w:val="28"/>
        </w:rPr>
        <w:t>Колягина В.Е. и др.-М.1988.</w:t>
      </w:r>
    </w:p>
    <w:p w:rsidR="0087053F" w:rsidRPr="00FA1D3A" w:rsidRDefault="00312896" w:rsidP="0087053F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7D7B4C">
        <w:rPr>
          <w:rFonts w:ascii="Times New Roman" w:hAnsi="Times New Roman" w:cs="Times New Roman"/>
          <w:sz w:val="28"/>
          <w:szCs w:val="28"/>
        </w:rPr>
        <w:t>Сеитова С.М, Гаврилова Е.Н.</w:t>
      </w:r>
      <w:r w:rsidR="00FA1D3A">
        <w:rPr>
          <w:rFonts w:ascii="Times New Roman" w:hAnsi="Times New Roman" w:cs="Times New Roman"/>
          <w:sz w:val="28"/>
          <w:szCs w:val="28"/>
        </w:rPr>
        <w:t xml:space="preserve"> </w:t>
      </w:r>
      <w:r w:rsidR="0087053F" w:rsidRPr="007D7B4C">
        <w:rPr>
          <w:rFonts w:ascii="Times New Roman" w:hAnsi="Times New Roman" w:cs="Times New Roman"/>
          <w:sz w:val="28"/>
          <w:szCs w:val="28"/>
        </w:rPr>
        <w:t xml:space="preserve">Системно-методические основы преподавания математических дисциплин в условиях инновационной направленности.-Талдықорған: 2020,-88с. </w:t>
      </w:r>
    </w:p>
    <w:p w:rsidR="006966DF" w:rsidRPr="007D7B4C" w:rsidRDefault="00312896" w:rsidP="006966D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6966DF" w:rsidRPr="007D7B4C">
        <w:rPr>
          <w:rFonts w:ascii="Times New Roman" w:hAnsi="Times New Roman" w:cs="Times New Roman"/>
          <w:sz w:val="28"/>
          <w:szCs w:val="28"/>
        </w:rPr>
        <w:t>Степанов В.В.  Курс дифференциальных уравнений. М.-2006.-472с.</w:t>
      </w:r>
    </w:p>
    <w:p w:rsidR="00B820D3" w:rsidRPr="007D7B4C" w:rsidRDefault="00312896" w:rsidP="00B820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74621">
        <w:rPr>
          <w:rFonts w:ascii="Times New Roman" w:hAnsi="Times New Roman" w:cs="Times New Roman"/>
          <w:sz w:val="28"/>
          <w:szCs w:val="28"/>
        </w:rPr>
        <w:t xml:space="preserve">. </w:t>
      </w:r>
      <w:r w:rsidR="00B820D3" w:rsidRPr="007D7B4C">
        <w:rPr>
          <w:rFonts w:ascii="Times New Roman" w:hAnsi="Times New Roman" w:cs="Times New Roman"/>
          <w:sz w:val="28"/>
          <w:szCs w:val="28"/>
        </w:rPr>
        <w:t>Александров П.С.Введение в теорию множеств и общую топологию: Учеб.пособие для вузов. (Классика и современность.Математика),  2009</w:t>
      </w:r>
    </w:p>
    <w:p w:rsidR="00B820D3" w:rsidRPr="007D7B4C" w:rsidRDefault="00312896" w:rsidP="00B820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74621">
        <w:rPr>
          <w:rFonts w:ascii="Times New Roman" w:hAnsi="Times New Roman" w:cs="Times New Roman"/>
          <w:sz w:val="28"/>
          <w:szCs w:val="28"/>
        </w:rPr>
        <w:t xml:space="preserve">. </w:t>
      </w:r>
      <w:r w:rsidR="00B820D3" w:rsidRPr="007D7B4C">
        <w:rPr>
          <w:rFonts w:ascii="Times New Roman" w:hAnsi="Times New Roman" w:cs="Times New Roman"/>
          <w:sz w:val="28"/>
          <w:szCs w:val="28"/>
        </w:rPr>
        <w:t>Бурбаки Н. Коммутативная алгебра –М., Наука, 1971.</w:t>
      </w:r>
    </w:p>
    <w:p w:rsidR="00B820D3" w:rsidRPr="007D7B4C" w:rsidRDefault="00312896" w:rsidP="00B820D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74621">
        <w:rPr>
          <w:rFonts w:ascii="Times New Roman" w:hAnsi="Times New Roman" w:cs="Times New Roman"/>
          <w:sz w:val="28"/>
          <w:szCs w:val="28"/>
        </w:rPr>
        <w:t xml:space="preserve">. </w:t>
      </w:r>
      <w:r w:rsidR="00B820D3" w:rsidRPr="007D7B4C">
        <w:rPr>
          <w:rFonts w:ascii="Times New Roman" w:hAnsi="Times New Roman" w:cs="Times New Roman"/>
          <w:sz w:val="28"/>
          <w:szCs w:val="28"/>
        </w:rPr>
        <w:t>Мальцев Л. И. Алгебраические системы. - М., Наука, 1970.</w:t>
      </w:r>
    </w:p>
    <w:p w:rsidR="00B820D3" w:rsidRPr="007D7B4C" w:rsidRDefault="00B820D3" w:rsidP="00B820D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A43AB" w:rsidRPr="007D7B4C" w:rsidRDefault="008A43AB">
      <w:pPr>
        <w:rPr>
          <w:rFonts w:ascii="Times New Roman" w:hAnsi="Times New Roman" w:cs="Times New Roman"/>
          <w:sz w:val="28"/>
          <w:szCs w:val="28"/>
        </w:rPr>
      </w:pPr>
    </w:p>
    <w:sectPr w:rsidR="008A43AB" w:rsidRPr="007D7B4C" w:rsidSect="008A43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E61F73"/>
    <w:multiLevelType w:val="hybridMultilevel"/>
    <w:tmpl w:val="0410500E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C177FC"/>
    <w:multiLevelType w:val="hybridMultilevel"/>
    <w:tmpl w:val="57ACC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53F"/>
    <w:rsid w:val="00174621"/>
    <w:rsid w:val="00181AD1"/>
    <w:rsid w:val="001B786C"/>
    <w:rsid w:val="001E143A"/>
    <w:rsid w:val="002D71D5"/>
    <w:rsid w:val="002E1402"/>
    <w:rsid w:val="00312896"/>
    <w:rsid w:val="003A521F"/>
    <w:rsid w:val="004429DF"/>
    <w:rsid w:val="00491FD8"/>
    <w:rsid w:val="005030DD"/>
    <w:rsid w:val="00521B7D"/>
    <w:rsid w:val="00540DDF"/>
    <w:rsid w:val="00602A1B"/>
    <w:rsid w:val="006049AF"/>
    <w:rsid w:val="00655EDA"/>
    <w:rsid w:val="00691AA7"/>
    <w:rsid w:val="006966DF"/>
    <w:rsid w:val="00711471"/>
    <w:rsid w:val="007D7B4C"/>
    <w:rsid w:val="00842D02"/>
    <w:rsid w:val="0085177B"/>
    <w:rsid w:val="00863A63"/>
    <w:rsid w:val="0087053F"/>
    <w:rsid w:val="008A43AB"/>
    <w:rsid w:val="008C5775"/>
    <w:rsid w:val="008D1668"/>
    <w:rsid w:val="009106EE"/>
    <w:rsid w:val="0093567B"/>
    <w:rsid w:val="00987C9A"/>
    <w:rsid w:val="009949E2"/>
    <w:rsid w:val="009C6A4F"/>
    <w:rsid w:val="00A11701"/>
    <w:rsid w:val="00AF282E"/>
    <w:rsid w:val="00B820D3"/>
    <w:rsid w:val="00C36C10"/>
    <w:rsid w:val="00C44C10"/>
    <w:rsid w:val="00C8356A"/>
    <w:rsid w:val="00DD78C0"/>
    <w:rsid w:val="00E2526E"/>
    <w:rsid w:val="00E4430C"/>
    <w:rsid w:val="00E57572"/>
    <w:rsid w:val="00E96756"/>
    <w:rsid w:val="00ED2393"/>
    <w:rsid w:val="00EF6871"/>
    <w:rsid w:val="00FA1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66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66D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11471"/>
    <w:pPr>
      <w:ind w:left="720"/>
      <w:contextualSpacing/>
    </w:pPr>
    <w:rPr>
      <w:rFonts w:eastAsiaTheme="minorHAnsi"/>
      <w:lang w:val="ru-RU" w:eastAsia="en-US"/>
    </w:rPr>
  </w:style>
  <w:style w:type="paragraph" w:styleId="a6">
    <w:name w:val="No Spacing"/>
    <w:uiPriority w:val="1"/>
    <w:qFormat/>
    <w:rsid w:val="00FA1D3A"/>
    <w:pPr>
      <w:spacing w:after="0" w:line="240" w:lineRule="auto"/>
    </w:pPr>
  </w:style>
  <w:style w:type="character" w:styleId="a7">
    <w:name w:val="Hyperlink"/>
    <w:basedOn w:val="a0"/>
    <w:uiPriority w:val="99"/>
    <w:semiHidden/>
    <w:unhideWhenUsed/>
    <w:rsid w:val="0093567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66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66D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11471"/>
    <w:pPr>
      <w:ind w:left="720"/>
      <w:contextualSpacing/>
    </w:pPr>
    <w:rPr>
      <w:rFonts w:eastAsiaTheme="minorHAnsi"/>
      <w:lang w:val="ru-RU" w:eastAsia="en-US"/>
    </w:rPr>
  </w:style>
  <w:style w:type="paragraph" w:styleId="a6">
    <w:name w:val="No Spacing"/>
    <w:uiPriority w:val="1"/>
    <w:qFormat/>
    <w:rsid w:val="00FA1D3A"/>
    <w:pPr>
      <w:spacing w:after="0" w:line="240" w:lineRule="auto"/>
    </w:pPr>
  </w:style>
  <w:style w:type="character" w:styleId="a7">
    <w:name w:val="Hyperlink"/>
    <w:basedOn w:val="a0"/>
    <w:uiPriority w:val="99"/>
    <w:semiHidden/>
    <w:unhideWhenUsed/>
    <w:rsid w:val="0093567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71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7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4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C%D0%B0%D1%82%D0%B5%D0%BC%D0%B0%D1%82%D0%B8%D1%87%D0%B5%D1%81%D0%BA%D0%B0%D1%8F_%D0%BB%D0%BE%D0%B3%D0%B8%D0%BA%D0%B0" TargetMode="External"/><Relationship Id="rId3" Type="http://schemas.openxmlformats.org/officeDocument/2006/relationships/styles" Target="styles.xml"/><Relationship Id="rId7" Type="http://schemas.openxmlformats.org/officeDocument/2006/relationships/hyperlink" Target="https://ru.wikipedia.org/wiki/%D0%94%D0%B8%D1%84%D1%84%D0%B5%D1%80%D0%B5%D0%BD%D1%86%D0%B8%D0%B0%D0%BB%D1%8C%D0%BD%D0%BE%D0%B5_%D1%83%D1%80%D0%B0%D0%B2%D0%BD%D0%B5%D0%BD%D0%B8%D0%B5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ru.wikipedia.org/wiki/%D0%A2%D0%B5%D0%BE%D1%80%D0%B8%D1%8F_%D1%87%D0%B8%D1%81%D0%B5%D0%BB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ru.wikipedia.org/wiki/%D0%90%D0%BB%D0%B3%D0%B5%D0%B1%D1%80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F074EB-AF22-4D2D-BD75-1D7D0BEE1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Витя</cp:lastModifiedBy>
  <cp:revision>6</cp:revision>
  <dcterms:created xsi:type="dcterms:W3CDTF">2021-06-16T03:33:00Z</dcterms:created>
  <dcterms:modified xsi:type="dcterms:W3CDTF">2021-06-17T03:36:00Z</dcterms:modified>
</cp:coreProperties>
</file>