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44" w:rsidRPr="00DE0164" w:rsidRDefault="00B35544" w:rsidP="00B35544">
      <w:pPr>
        <w:jc w:val="right"/>
        <w:rPr>
          <w:rFonts w:cs="Arial"/>
          <w:b/>
          <w:i/>
          <w:sz w:val="24"/>
        </w:rPr>
      </w:pPr>
      <w:bookmarkStart w:id="0" w:name="_GoBack"/>
      <w:bookmarkEnd w:id="0"/>
    </w:p>
    <w:tbl>
      <w:tblPr>
        <w:tblpPr w:leftFromText="180" w:rightFromText="180" w:vertAnchor="text" w:horzAnchor="margin" w:tblpXSpec="right" w:tblpY="-315"/>
        <w:tblW w:w="0" w:type="auto"/>
        <w:tblLook w:val="04A0" w:firstRow="1" w:lastRow="0" w:firstColumn="1" w:lastColumn="0" w:noHBand="0" w:noVBand="1"/>
      </w:tblPr>
      <w:tblGrid>
        <w:gridCol w:w="2167"/>
      </w:tblGrid>
      <w:tr w:rsidR="00B35544" w:rsidRPr="00DE0164" w:rsidTr="009D5EB5">
        <w:trPr>
          <w:trHeight w:val="1566"/>
        </w:trPr>
        <w:tc>
          <w:tcPr>
            <w:tcW w:w="1774" w:type="dxa"/>
            <w:vAlign w:val="center"/>
            <w:hideMark/>
          </w:tcPr>
          <w:p w:rsidR="00B35544" w:rsidRPr="00DE0164" w:rsidRDefault="000414E6" w:rsidP="00B676B3">
            <w:pPr>
              <w:ind w:left="142"/>
              <w:jc w:val="center"/>
              <w:rPr>
                <w:szCs w:val="28"/>
              </w:rPr>
            </w:pPr>
            <w:r>
              <w:rPr>
                <w:noProof/>
                <w:szCs w:val="28"/>
              </w:rPr>
              <w:drawing>
                <wp:inline distT="0" distB="0" distL="0" distR="0">
                  <wp:extent cx="1129665" cy="1421130"/>
                  <wp:effectExtent l="19050" t="0" r="0" b="0"/>
                  <wp:docPr id="6" name="Рисунок 5" descr="70b94d9e-444b-42c5-a39c-88ed993cf5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b94d9e-444b-42c5-a39c-88ed993cf58c.jpg"/>
                          <pic:cNvPicPr/>
                        </pic:nvPicPr>
                        <pic:blipFill>
                          <a:blip r:embed="rId6"/>
                          <a:stretch>
                            <a:fillRect/>
                          </a:stretch>
                        </pic:blipFill>
                        <pic:spPr>
                          <a:xfrm>
                            <a:off x="0" y="0"/>
                            <a:ext cx="1129665" cy="1421130"/>
                          </a:xfrm>
                          <a:prstGeom prst="rect">
                            <a:avLst/>
                          </a:prstGeom>
                        </pic:spPr>
                      </pic:pic>
                    </a:graphicData>
                  </a:graphic>
                </wp:inline>
              </w:drawing>
            </w:r>
          </w:p>
        </w:tc>
      </w:tr>
    </w:tbl>
    <w:p w:rsidR="00B35544" w:rsidRPr="00DE0164" w:rsidRDefault="00B35544" w:rsidP="00B35544">
      <w:pPr>
        <w:jc w:val="center"/>
        <w:rPr>
          <w:b/>
          <w:szCs w:val="28"/>
        </w:rPr>
      </w:pPr>
    </w:p>
    <w:p w:rsidR="00B35544" w:rsidRPr="00DE0164" w:rsidRDefault="00B35544" w:rsidP="00B35544">
      <w:pPr>
        <w:jc w:val="center"/>
        <w:rPr>
          <w:b/>
          <w:szCs w:val="28"/>
        </w:rPr>
      </w:pPr>
    </w:p>
    <w:p w:rsidR="00B35544" w:rsidRPr="00DE0164" w:rsidRDefault="00B35544" w:rsidP="00B35544">
      <w:pPr>
        <w:jc w:val="center"/>
        <w:rPr>
          <w:b/>
          <w:szCs w:val="28"/>
        </w:rPr>
      </w:pPr>
    </w:p>
    <w:p w:rsidR="00B35544" w:rsidRPr="00DE0164" w:rsidRDefault="00B35544" w:rsidP="00B35544">
      <w:pPr>
        <w:jc w:val="center"/>
        <w:rPr>
          <w:b/>
          <w:sz w:val="24"/>
          <w:szCs w:val="24"/>
        </w:rPr>
      </w:pPr>
    </w:p>
    <w:p w:rsidR="00B35544" w:rsidRPr="00B35544" w:rsidRDefault="00B35544" w:rsidP="00B35544">
      <w:pPr>
        <w:jc w:val="center"/>
        <w:rPr>
          <w:b/>
          <w:sz w:val="24"/>
          <w:szCs w:val="24"/>
          <w:lang w:val="en-US"/>
        </w:rPr>
      </w:pPr>
      <w:r>
        <w:rPr>
          <w:b/>
          <w:sz w:val="24"/>
          <w:szCs w:val="24"/>
          <w:lang w:val="en-US"/>
        </w:rPr>
        <w:t>CV</w:t>
      </w:r>
    </w:p>
    <w:p w:rsidR="00B35544" w:rsidRPr="009D5EB5" w:rsidRDefault="00B35544" w:rsidP="00B35544">
      <w:pPr>
        <w:jc w:val="center"/>
        <w:rPr>
          <w:b/>
          <w:sz w:val="24"/>
          <w:szCs w:val="24"/>
          <w:lang w:val="en-US"/>
        </w:rPr>
      </w:pPr>
    </w:p>
    <w:p w:rsidR="003F5E90" w:rsidRPr="009D5EB5" w:rsidRDefault="00B35544" w:rsidP="00B35544">
      <w:pPr>
        <w:ind w:left="2835"/>
        <w:rPr>
          <w:b/>
          <w:sz w:val="24"/>
          <w:szCs w:val="24"/>
          <w:lang w:val="en-US"/>
        </w:rPr>
      </w:pPr>
      <w:r w:rsidRPr="003F5E90">
        <w:rPr>
          <w:b/>
          <w:sz w:val="24"/>
          <w:szCs w:val="24"/>
          <w:lang w:val="en-US"/>
        </w:rPr>
        <w:t xml:space="preserve">SURNAME </w:t>
      </w:r>
      <w:r>
        <w:rPr>
          <w:b/>
          <w:sz w:val="24"/>
          <w:szCs w:val="24"/>
          <w:lang w:val="en-US"/>
        </w:rPr>
        <w:t xml:space="preserve"> NAME </w:t>
      </w:r>
    </w:p>
    <w:p w:rsidR="00B35544" w:rsidRPr="003F5E90" w:rsidRDefault="003F5E90" w:rsidP="00B35544">
      <w:pPr>
        <w:ind w:left="2835"/>
        <w:rPr>
          <w:b/>
          <w:sz w:val="24"/>
          <w:szCs w:val="24"/>
          <w:lang w:val="en-US"/>
        </w:rPr>
      </w:pPr>
      <w:r w:rsidRPr="003F5E90">
        <w:rPr>
          <w:b/>
          <w:sz w:val="24"/>
          <w:szCs w:val="24"/>
          <w:lang w:val="en-US"/>
        </w:rPr>
        <w:t>Ismailova Yasmigul Askarovna</w:t>
      </w:r>
      <w:r w:rsidR="00B35544" w:rsidRPr="003F5E90">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6"/>
        <w:gridCol w:w="5835"/>
      </w:tblGrid>
      <w:tr w:rsidR="00B35544" w:rsidRPr="00DE0164" w:rsidTr="009D5EB5">
        <w:trPr>
          <w:trHeight w:val="350"/>
        </w:trPr>
        <w:tc>
          <w:tcPr>
            <w:tcW w:w="3531" w:type="dxa"/>
          </w:tcPr>
          <w:p w:rsidR="00B35544" w:rsidRPr="00B35544" w:rsidRDefault="00B35544" w:rsidP="00B676B3">
            <w:pPr>
              <w:rPr>
                <w:b/>
                <w:sz w:val="24"/>
                <w:szCs w:val="24"/>
                <w:lang w:val="en-US"/>
              </w:rPr>
            </w:pPr>
            <w:r>
              <w:rPr>
                <w:b/>
                <w:sz w:val="24"/>
                <w:szCs w:val="24"/>
                <w:lang w:val="en-US"/>
              </w:rPr>
              <w:t>Date of birth</w:t>
            </w:r>
          </w:p>
        </w:tc>
        <w:tc>
          <w:tcPr>
            <w:tcW w:w="6358" w:type="dxa"/>
          </w:tcPr>
          <w:p w:rsidR="00B35544" w:rsidRPr="00DE0164" w:rsidRDefault="003F5E90" w:rsidP="00B676B3">
            <w:pPr>
              <w:jc w:val="center"/>
              <w:rPr>
                <w:b/>
                <w:sz w:val="24"/>
                <w:szCs w:val="24"/>
              </w:rPr>
            </w:pPr>
            <w:r>
              <w:rPr>
                <w:b/>
                <w:sz w:val="24"/>
                <w:szCs w:val="24"/>
              </w:rPr>
              <w:t>19.05.2000</w:t>
            </w:r>
          </w:p>
        </w:tc>
      </w:tr>
      <w:tr w:rsidR="00B35544" w:rsidRPr="00DE0164" w:rsidTr="009D5EB5">
        <w:trPr>
          <w:trHeight w:val="299"/>
        </w:trPr>
        <w:tc>
          <w:tcPr>
            <w:tcW w:w="3531" w:type="dxa"/>
          </w:tcPr>
          <w:p w:rsidR="00B35544" w:rsidRPr="00DE0164" w:rsidRDefault="00B35544" w:rsidP="00B676B3">
            <w:pPr>
              <w:rPr>
                <w:b/>
                <w:sz w:val="24"/>
                <w:szCs w:val="24"/>
              </w:rPr>
            </w:pPr>
            <w:r w:rsidRPr="00B35544">
              <w:rPr>
                <w:b/>
                <w:sz w:val="24"/>
                <w:szCs w:val="24"/>
              </w:rPr>
              <w:t>Nationality</w:t>
            </w:r>
          </w:p>
        </w:tc>
        <w:tc>
          <w:tcPr>
            <w:tcW w:w="6358" w:type="dxa"/>
          </w:tcPr>
          <w:p w:rsidR="00B35544" w:rsidRPr="00DE0164" w:rsidRDefault="000414E6" w:rsidP="00B676B3">
            <w:pPr>
              <w:jc w:val="center"/>
              <w:rPr>
                <w:b/>
                <w:sz w:val="24"/>
                <w:szCs w:val="24"/>
              </w:rPr>
            </w:pPr>
            <w:r>
              <w:rPr>
                <w:b/>
                <w:sz w:val="24"/>
                <w:szCs w:val="24"/>
              </w:rPr>
              <w:t>К</w:t>
            </w:r>
            <w:r w:rsidR="003F5E90">
              <w:rPr>
                <w:b/>
                <w:sz w:val="24"/>
                <w:szCs w:val="24"/>
              </w:rPr>
              <w:t>урдянка</w:t>
            </w:r>
          </w:p>
        </w:tc>
      </w:tr>
      <w:tr w:rsidR="00B35544" w:rsidRPr="00EC2702" w:rsidTr="009D5EB5">
        <w:trPr>
          <w:trHeight w:val="373"/>
        </w:trPr>
        <w:tc>
          <w:tcPr>
            <w:tcW w:w="353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358" w:type="dxa"/>
          </w:tcPr>
          <w:p w:rsidR="00B35544" w:rsidRPr="009D5EB5" w:rsidRDefault="003F5E90" w:rsidP="00B676B3">
            <w:pPr>
              <w:jc w:val="center"/>
              <w:rPr>
                <w:b/>
                <w:sz w:val="24"/>
                <w:szCs w:val="24"/>
                <w:lang w:val="en-US"/>
              </w:rPr>
            </w:pPr>
            <w:r w:rsidRPr="003F5E90">
              <w:rPr>
                <w:b/>
                <w:sz w:val="24"/>
                <w:szCs w:val="24"/>
                <w:lang w:val="en-US"/>
              </w:rPr>
              <w:t>Almaty region , Karatal district ,village of Kyzylzhar , Brusilovsky str . 8</w:t>
            </w:r>
          </w:p>
          <w:p w:rsidR="003F5E90" w:rsidRPr="003F5E90" w:rsidRDefault="003F5E90" w:rsidP="00B676B3">
            <w:pPr>
              <w:jc w:val="center"/>
              <w:rPr>
                <w:b/>
                <w:sz w:val="24"/>
                <w:szCs w:val="24"/>
              </w:rPr>
            </w:pPr>
            <w:r>
              <w:rPr>
                <w:b/>
                <w:sz w:val="24"/>
                <w:szCs w:val="24"/>
              </w:rPr>
              <w:t>87081879505</w:t>
            </w:r>
          </w:p>
          <w:p w:rsidR="003F5E90" w:rsidRPr="003F5E90" w:rsidRDefault="00803A77" w:rsidP="00B676B3">
            <w:pPr>
              <w:jc w:val="center"/>
              <w:rPr>
                <w:b/>
                <w:sz w:val="24"/>
                <w:szCs w:val="24"/>
              </w:rPr>
            </w:pPr>
            <w:hyperlink r:id="rId7" w:history="1">
              <w:r w:rsidR="000414E6" w:rsidRPr="00A549A9">
                <w:rPr>
                  <w:rStyle w:val="a6"/>
                  <w:b/>
                  <w:sz w:val="24"/>
                  <w:szCs w:val="24"/>
                  <w:lang w:val="en-US"/>
                </w:rPr>
                <w:t>iya_1905@mail.ru</w:t>
              </w:r>
            </w:hyperlink>
          </w:p>
        </w:tc>
      </w:tr>
      <w:tr w:rsidR="00B35544" w:rsidRPr="00DE0164" w:rsidTr="009D5EB5">
        <w:trPr>
          <w:trHeight w:val="266"/>
        </w:trPr>
        <w:tc>
          <w:tcPr>
            <w:tcW w:w="3531" w:type="dxa"/>
          </w:tcPr>
          <w:p w:rsidR="00B35544" w:rsidRPr="00B35544" w:rsidRDefault="00B35544" w:rsidP="00B676B3">
            <w:pPr>
              <w:rPr>
                <w:b/>
                <w:sz w:val="24"/>
                <w:szCs w:val="24"/>
                <w:lang w:val="en-US"/>
              </w:rPr>
            </w:pPr>
            <w:r>
              <w:rPr>
                <w:b/>
                <w:sz w:val="24"/>
                <w:szCs w:val="24"/>
                <w:lang w:val="en-US"/>
              </w:rPr>
              <w:t>Marital status</w:t>
            </w:r>
          </w:p>
        </w:tc>
        <w:tc>
          <w:tcPr>
            <w:tcW w:w="6358" w:type="dxa"/>
          </w:tcPr>
          <w:p w:rsidR="00B35544" w:rsidRPr="00DE0164" w:rsidRDefault="000414E6" w:rsidP="00B676B3">
            <w:pPr>
              <w:jc w:val="center"/>
              <w:rPr>
                <w:b/>
                <w:sz w:val="24"/>
                <w:szCs w:val="24"/>
              </w:rPr>
            </w:pPr>
            <w:r w:rsidRPr="00481D21">
              <w:rPr>
                <w:b/>
                <w:sz w:val="24"/>
                <w:szCs w:val="24"/>
              </w:rPr>
              <w:t>N</w:t>
            </w:r>
            <w:r w:rsidR="003F5E90" w:rsidRPr="00481D21">
              <w:rPr>
                <w:b/>
                <w:sz w:val="24"/>
                <w:szCs w:val="24"/>
              </w:rPr>
              <w:t>ot</w:t>
            </w:r>
            <w:r w:rsidR="00B62DEF">
              <w:rPr>
                <w:b/>
                <w:sz w:val="24"/>
                <w:szCs w:val="24"/>
              </w:rPr>
              <w:t xml:space="preserve"> </w:t>
            </w:r>
            <w:r w:rsidR="003F5E90" w:rsidRPr="00481D21">
              <w:rPr>
                <w:b/>
                <w:sz w:val="24"/>
                <w:szCs w:val="24"/>
              </w:rPr>
              <w:t>married</w:t>
            </w:r>
          </w:p>
        </w:tc>
      </w:tr>
      <w:tr w:rsidR="00B35544" w:rsidRPr="00DE0164" w:rsidTr="009D5EB5">
        <w:trPr>
          <w:trHeight w:val="213"/>
        </w:trPr>
        <w:tc>
          <w:tcPr>
            <w:tcW w:w="9889"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B62DEF" w:rsidTr="009D5EB5">
        <w:trPr>
          <w:trHeight w:val="162"/>
        </w:trPr>
        <w:tc>
          <w:tcPr>
            <w:tcW w:w="9889" w:type="dxa"/>
            <w:gridSpan w:val="2"/>
          </w:tcPr>
          <w:p w:rsidR="00B35544" w:rsidRPr="003F5E90" w:rsidRDefault="003F5E90" w:rsidP="00B676B3">
            <w:pPr>
              <w:rPr>
                <w:b/>
                <w:bCs/>
                <w:sz w:val="24"/>
                <w:szCs w:val="24"/>
                <w:lang w:val="en-US"/>
              </w:rPr>
            </w:pPr>
            <w:r w:rsidRPr="003F5E90">
              <w:rPr>
                <w:b/>
                <w:bCs/>
                <w:sz w:val="24"/>
                <w:szCs w:val="24"/>
                <w:lang w:val="en-US"/>
              </w:rPr>
              <w:t>Getting a job in a school institution at the rate of a speech therapist-defectologist</w:t>
            </w:r>
          </w:p>
        </w:tc>
      </w:tr>
      <w:tr w:rsidR="00B35544" w:rsidRPr="00DE0164" w:rsidTr="009D5EB5">
        <w:trPr>
          <w:trHeight w:val="265"/>
        </w:trPr>
        <w:tc>
          <w:tcPr>
            <w:tcW w:w="9889"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3F5E90" w:rsidTr="009D5EB5">
        <w:trPr>
          <w:trHeight w:val="356"/>
        </w:trPr>
        <w:tc>
          <w:tcPr>
            <w:tcW w:w="3531" w:type="dxa"/>
          </w:tcPr>
          <w:p w:rsidR="00B35544" w:rsidRPr="00DE0164" w:rsidRDefault="003F5E90" w:rsidP="003F5E90">
            <w:pPr>
              <w:spacing w:line="360" w:lineRule="auto"/>
              <w:outlineLvl w:val="1"/>
              <w:rPr>
                <w:i/>
                <w:sz w:val="24"/>
                <w:szCs w:val="24"/>
              </w:rPr>
            </w:pPr>
            <w:r>
              <w:rPr>
                <w:i/>
                <w:sz w:val="24"/>
                <w:szCs w:val="24"/>
              </w:rPr>
              <w:t>2018-2022</w:t>
            </w:r>
            <w:r w:rsidR="00B35544" w:rsidRPr="00DE0164">
              <w:rPr>
                <w:i/>
                <w:sz w:val="24"/>
                <w:szCs w:val="24"/>
              </w:rPr>
              <w:t xml:space="preserve"> </w:t>
            </w:r>
          </w:p>
        </w:tc>
        <w:tc>
          <w:tcPr>
            <w:tcW w:w="6358" w:type="dxa"/>
          </w:tcPr>
          <w:p w:rsidR="003F5E90" w:rsidRPr="00481D21" w:rsidRDefault="003F5E90" w:rsidP="003F5E90">
            <w:pPr>
              <w:jc w:val="center"/>
              <w:rPr>
                <w:sz w:val="24"/>
                <w:szCs w:val="24"/>
                <w:lang w:val="en-US"/>
              </w:rPr>
            </w:pPr>
            <w:r w:rsidRPr="00481D21">
              <w:rPr>
                <w:sz w:val="24"/>
                <w:szCs w:val="24"/>
                <w:lang w:val="en-US"/>
              </w:rPr>
              <w:t xml:space="preserve"> Zhetysu University named after I.Zhansugurov</w:t>
            </w:r>
          </w:p>
          <w:p w:rsidR="00B35544" w:rsidRPr="003F5E90" w:rsidRDefault="003F5E90" w:rsidP="003F5E90">
            <w:pPr>
              <w:rPr>
                <w:i/>
                <w:sz w:val="24"/>
                <w:szCs w:val="24"/>
                <w:lang w:val="en-US"/>
              </w:rPr>
            </w:pPr>
            <w:r w:rsidRPr="003F5E90">
              <w:rPr>
                <w:sz w:val="24"/>
                <w:szCs w:val="24"/>
                <w:lang w:val="en-US"/>
              </w:rPr>
              <w:t>Specialty "Defectology"</w:t>
            </w:r>
          </w:p>
        </w:tc>
      </w:tr>
      <w:tr w:rsidR="00B35544" w:rsidRPr="00DE0164" w:rsidTr="009D5EB5">
        <w:trPr>
          <w:trHeight w:val="761"/>
        </w:trPr>
        <w:tc>
          <w:tcPr>
            <w:tcW w:w="9889"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B35544" w:rsidRPr="003F5E90" w:rsidTr="009D5EB5">
        <w:trPr>
          <w:trHeight w:val="289"/>
        </w:trPr>
        <w:tc>
          <w:tcPr>
            <w:tcW w:w="3531" w:type="dxa"/>
          </w:tcPr>
          <w:p w:rsidR="003F5E90" w:rsidRPr="00481D21" w:rsidRDefault="003F5E90" w:rsidP="003F5E90">
            <w:pPr>
              <w:rPr>
                <w:sz w:val="24"/>
                <w:szCs w:val="24"/>
              </w:rPr>
            </w:pPr>
            <w:r w:rsidRPr="00481D21">
              <w:rPr>
                <w:sz w:val="24"/>
                <w:szCs w:val="24"/>
              </w:rPr>
              <w:t>08.04-03.04.2019</w:t>
            </w:r>
          </w:p>
          <w:p w:rsidR="003F5E90" w:rsidRPr="00481D21" w:rsidRDefault="003F5E90" w:rsidP="003F5E90">
            <w:pPr>
              <w:rPr>
                <w:sz w:val="24"/>
                <w:szCs w:val="24"/>
              </w:rPr>
            </w:pPr>
          </w:p>
          <w:p w:rsidR="003F5E90" w:rsidRPr="00481D21" w:rsidRDefault="003F5E90" w:rsidP="003F5E90">
            <w:pPr>
              <w:rPr>
                <w:sz w:val="24"/>
                <w:szCs w:val="24"/>
              </w:rPr>
            </w:pPr>
            <w:r w:rsidRPr="00481D21">
              <w:rPr>
                <w:sz w:val="24"/>
                <w:szCs w:val="24"/>
              </w:rPr>
              <w:t>10.02-22.02.2020</w:t>
            </w:r>
          </w:p>
          <w:p w:rsidR="003F5E90" w:rsidRPr="00481D21" w:rsidRDefault="003F5E90" w:rsidP="003F5E90">
            <w:pPr>
              <w:rPr>
                <w:sz w:val="24"/>
                <w:szCs w:val="24"/>
              </w:rPr>
            </w:pPr>
          </w:p>
          <w:p w:rsidR="003F5E90" w:rsidRPr="00481D21" w:rsidRDefault="003F5E90" w:rsidP="003F5E90">
            <w:pPr>
              <w:rPr>
                <w:sz w:val="24"/>
                <w:szCs w:val="24"/>
              </w:rPr>
            </w:pPr>
          </w:p>
          <w:p w:rsidR="00B35544" w:rsidRPr="00DE0164" w:rsidRDefault="003F5E90" w:rsidP="003F5E90">
            <w:pPr>
              <w:rPr>
                <w:i/>
                <w:sz w:val="24"/>
                <w:szCs w:val="24"/>
              </w:rPr>
            </w:pPr>
            <w:r w:rsidRPr="00481D21">
              <w:rPr>
                <w:sz w:val="24"/>
                <w:szCs w:val="24"/>
              </w:rPr>
              <w:t>18.01-13.02.2021</w:t>
            </w:r>
          </w:p>
        </w:tc>
        <w:tc>
          <w:tcPr>
            <w:tcW w:w="6358" w:type="dxa"/>
          </w:tcPr>
          <w:p w:rsidR="003F5E90" w:rsidRPr="00481D21" w:rsidRDefault="003F5E90" w:rsidP="003F5E90">
            <w:pPr>
              <w:jc w:val="center"/>
              <w:rPr>
                <w:b/>
                <w:sz w:val="24"/>
                <w:szCs w:val="24"/>
                <w:lang w:val="en-US"/>
              </w:rPr>
            </w:pPr>
            <w:r w:rsidRPr="00481D21">
              <w:rPr>
                <w:b/>
                <w:sz w:val="24"/>
                <w:szCs w:val="24"/>
                <w:lang w:val="en-US"/>
              </w:rPr>
              <w:t>GKPP "Nursery-garden No. 2 of combined type" Taldykorgan</w:t>
            </w:r>
          </w:p>
          <w:p w:rsidR="00B35544" w:rsidRPr="009D5EB5" w:rsidRDefault="003F5E90" w:rsidP="003F5E90">
            <w:pPr>
              <w:jc w:val="center"/>
              <w:rPr>
                <w:i/>
                <w:sz w:val="24"/>
                <w:szCs w:val="24"/>
                <w:lang w:val="en-US"/>
              </w:rPr>
            </w:pPr>
            <w:r w:rsidRPr="00481D21">
              <w:rPr>
                <w:b/>
                <w:sz w:val="24"/>
                <w:szCs w:val="24"/>
                <w:lang w:val="en-US"/>
              </w:rPr>
              <w:t>KS</w:t>
            </w:r>
            <w:r>
              <w:rPr>
                <w:b/>
                <w:sz w:val="24"/>
                <w:szCs w:val="24"/>
                <w:lang w:val="en-US"/>
              </w:rPr>
              <w:t xml:space="preserve">U "MUNICIPAL STATE INSTITUTION </w:t>
            </w:r>
            <w:r w:rsidRPr="00481D21">
              <w:rPr>
                <w:b/>
                <w:sz w:val="24"/>
                <w:szCs w:val="24"/>
                <w:lang w:val="en-US"/>
              </w:rPr>
              <w:t xml:space="preserve">OFFICE OF PSYCHOLOGICAL AND PEDAGOGICAL CORRECTION No. 1" </w:t>
            </w:r>
            <w:r w:rsidRPr="003F5E90">
              <w:rPr>
                <w:i/>
                <w:sz w:val="24"/>
                <w:szCs w:val="24"/>
                <w:lang w:val="en-US"/>
              </w:rPr>
              <w:t>\</w:t>
            </w:r>
          </w:p>
          <w:p w:rsidR="003F5E90" w:rsidRPr="003F5E90" w:rsidRDefault="003F5E90" w:rsidP="003F5E90">
            <w:pPr>
              <w:jc w:val="center"/>
              <w:rPr>
                <w:b/>
                <w:i/>
                <w:sz w:val="24"/>
                <w:szCs w:val="24"/>
              </w:rPr>
            </w:pPr>
            <w:r w:rsidRPr="003F5E90">
              <w:rPr>
                <w:b/>
                <w:i/>
                <w:sz w:val="24"/>
                <w:szCs w:val="24"/>
              </w:rPr>
              <w:t>LERMONTOV SECONDARY SCHOOL</w:t>
            </w:r>
          </w:p>
        </w:tc>
      </w:tr>
      <w:tr w:rsidR="00B35544" w:rsidRPr="00DE0164" w:rsidTr="009D5EB5">
        <w:trPr>
          <w:trHeight w:val="380"/>
        </w:trPr>
        <w:tc>
          <w:tcPr>
            <w:tcW w:w="9889" w:type="dxa"/>
            <w:gridSpan w:val="2"/>
          </w:tcPr>
          <w:p w:rsidR="00B35544" w:rsidRPr="00DE0164" w:rsidRDefault="007755CC" w:rsidP="00B676B3">
            <w:pPr>
              <w:jc w:val="center"/>
              <w:rPr>
                <w:b/>
                <w:sz w:val="24"/>
                <w:szCs w:val="24"/>
              </w:rPr>
            </w:pPr>
            <w:r w:rsidRPr="007755CC">
              <w:rPr>
                <w:b/>
                <w:sz w:val="24"/>
                <w:szCs w:val="24"/>
              </w:rPr>
              <w:t>ADDITIONAL INFORMATION</w:t>
            </w:r>
          </w:p>
        </w:tc>
      </w:tr>
      <w:tr w:rsidR="00B35544" w:rsidRPr="00B62DEF" w:rsidTr="009D5EB5">
        <w:trPr>
          <w:trHeight w:val="258"/>
        </w:trPr>
        <w:tc>
          <w:tcPr>
            <w:tcW w:w="3531" w:type="dxa"/>
          </w:tcPr>
          <w:p w:rsidR="00B35544" w:rsidRPr="00DE0164" w:rsidRDefault="007755CC" w:rsidP="00B676B3">
            <w:pPr>
              <w:rPr>
                <w:b/>
                <w:sz w:val="24"/>
                <w:szCs w:val="24"/>
              </w:rPr>
            </w:pPr>
            <w:r w:rsidRPr="007755CC">
              <w:rPr>
                <w:b/>
                <w:sz w:val="24"/>
                <w:szCs w:val="24"/>
              </w:rPr>
              <w:t>Technicalskill</w:t>
            </w:r>
          </w:p>
        </w:tc>
        <w:tc>
          <w:tcPr>
            <w:tcW w:w="6358" w:type="dxa"/>
          </w:tcPr>
          <w:p w:rsidR="003F5E90" w:rsidRPr="00481D21" w:rsidRDefault="003F5E90" w:rsidP="003F5E90">
            <w:pPr>
              <w:rPr>
                <w:b/>
                <w:sz w:val="24"/>
                <w:szCs w:val="24"/>
                <w:lang w:val="en-US"/>
              </w:rPr>
            </w:pPr>
            <w:r w:rsidRPr="00481D21">
              <w:rPr>
                <w:b/>
                <w:sz w:val="24"/>
                <w:szCs w:val="24"/>
                <w:lang w:val="en-US"/>
              </w:rPr>
              <w:t>*Working with a PC;</w:t>
            </w:r>
          </w:p>
          <w:p w:rsidR="003F5E90" w:rsidRPr="00481D21" w:rsidRDefault="003F5E90" w:rsidP="003F5E90">
            <w:pPr>
              <w:rPr>
                <w:b/>
                <w:sz w:val="24"/>
                <w:szCs w:val="24"/>
                <w:lang w:val="en-US"/>
              </w:rPr>
            </w:pPr>
            <w:r w:rsidRPr="00481D21">
              <w:rPr>
                <w:b/>
                <w:sz w:val="24"/>
                <w:szCs w:val="24"/>
                <w:lang w:val="en-US"/>
              </w:rPr>
              <w:t>* Ability to use Microsoft Office Word, Excel, PowerPoint programs;</w:t>
            </w:r>
          </w:p>
          <w:p w:rsidR="00B35544" w:rsidRPr="009D5EB5" w:rsidRDefault="00B35544" w:rsidP="003F5E90">
            <w:pPr>
              <w:rPr>
                <w:b/>
                <w:sz w:val="24"/>
                <w:szCs w:val="24"/>
                <w:lang w:val="en-US"/>
              </w:rPr>
            </w:pPr>
          </w:p>
        </w:tc>
      </w:tr>
      <w:tr w:rsidR="00B35544" w:rsidRPr="00B62DEF" w:rsidTr="009D5EB5">
        <w:trPr>
          <w:trHeight w:val="503"/>
        </w:trPr>
        <w:tc>
          <w:tcPr>
            <w:tcW w:w="3531" w:type="dxa"/>
          </w:tcPr>
          <w:p w:rsidR="00B35544" w:rsidRPr="00DE0164" w:rsidRDefault="007755CC" w:rsidP="00B676B3">
            <w:pPr>
              <w:rPr>
                <w:b/>
                <w:sz w:val="24"/>
                <w:szCs w:val="24"/>
              </w:rPr>
            </w:pPr>
            <w:r w:rsidRPr="007755CC">
              <w:rPr>
                <w:b/>
                <w:sz w:val="24"/>
                <w:szCs w:val="24"/>
              </w:rPr>
              <w:t>Professionalskillsandcompetencies</w:t>
            </w:r>
          </w:p>
        </w:tc>
        <w:tc>
          <w:tcPr>
            <w:tcW w:w="6358" w:type="dxa"/>
          </w:tcPr>
          <w:p w:rsidR="000414E6" w:rsidRPr="00481D21" w:rsidRDefault="000414E6" w:rsidP="000414E6">
            <w:pPr>
              <w:rPr>
                <w:b/>
                <w:sz w:val="24"/>
                <w:szCs w:val="24"/>
                <w:lang w:val="en-US"/>
              </w:rPr>
            </w:pPr>
            <w:r w:rsidRPr="00481D21">
              <w:rPr>
                <w:b/>
                <w:sz w:val="24"/>
                <w:szCs w:val="24"/>
                <w:lang w:val="en-US"/>
              </w:rPr>
              <w:t>Ability to establish contact with the child and parents, stress resistance;</w:t>
            </w:r>
          </w:p>
          <w:p w:rsidR="00B35544" w:rsidRPr="000414E6" w:rsidRDefault="000414E6" w:rsidP="000414E6">
            <w:pPr>
              <w:rPr>
                <w:b/>
                <w:sz w:val="24"/>
                <w:szCs w:val="24"/>
                <w:lang w:val="en-US"/>
              </w:rPr>
            </w:pPr>
            <w:r w:rsidRPr="00481D21">
              <w:rPr>
                <w:b/>
                <w:sz w:val="24"/>
                <w:szCs w:val="24"/>
                <w:lang w:val="en-US"/>
              </w:rPr>
              <w:t>competent speech, the ability to conduct exercises for the development of speech breathing, the skills of logorhythmics, speech therapy massage, an individual approach to each child, knowledge of the basics of psychology, defectology, knowledge of diagnostic, correctional and developmental techniques</w:t>
            </w:r>
          </w:p>
        </w:tc>
      </w:tr>
      <w:tr w:rsidR="00B35544" w:rsidRPr="00DE0164" w:rsidTr="009D5EB5">
        <w:trPr>
          <w:trHeight w:val="555"/>
        </w:trPr>
        <w:tc>
          <w:tcPr>
            <w:tcW w:w="3531" w:type="dxa"/>
          </w:tcPr>
          <w:p w:rsidR="00B35544" w:rsidRPr="003F5E90" w:rsidRDefault="007755CC" w:rsidP="00B676B3">
            <w:pPr>
              <w:rPr>
                <w:sz w:val="24"/>
                <w:szCs w:val="24"/>
                <w:lang w:val="en-US"/>
              </w:rPr>
            </w:pPr>
            <w:r w:rsidRPr="003F5E90">
              <w:rPr>
                <w:sz w:val="24"/>
                <w:szCs w:val="24"/>
                <w:lang w:val="en-US"/>
              </w:rPr>
              <w:t>Foreign language knowledge</w:t>
            </w:r>
          </w:p>
        </w:tc>
        <w:tc>
          <w:tcPr>
            <w:tcW w:w="6358" w:type="dxa"/>
          </w:tcPr>
          <w:p w:rsidR="00B35544" w:rsidRPr="003F5E90" w:rsidRDefault="003F5E90" w:rsidP="00B676B3">
            <w:pPr>
              <w:rPr>
                <w:sz w:val="24"/>
                <w:szCs w:val="24"/>
              </w:rPr>
            </w:pPr>
            <w:r w:rsidRPr="003F5E90">
              <w:rPr>
                <w:sz w:val="24"/>
                <w:szCs w:val="24"/>
              </w:rPr>
              <w:t>------------------</w:t>
            </w:r>
          </w:p>
        </w:tc>
      </w:tr>
      <w:tr w:rsidR="00B35544" w:rsidRPr="00B62DEF" w:rsidTr="009D5EB5">
        <w:trPr>
          <w:trHeight w:val="323"/>
        </w:trPr>
        <w:tc>
          <w:tcPr>
            <w:tcW w:w="3531" w:type="dxa"/>
          </w:tcPr>
          <w:p w:rsidR="00B35544" w:rsidRPr="007755CC" w:rsidRDefault="007755CC" w:rsidP="00B676B3">
            <w:pPr>
              <w:rPr>
                <w:b/>
                <w:sz w:val="24"/>
                <w:szCs w:val="24"/>
                <w:lang w:val="en-US"/>
              </w:rPr>
            </w:pPr>
            <w:r>
              <w:rPr>
                <w:b/>
                <w:sz w:val="24"/>
                <w:szCs w:val="24"/>
                <w:lang w:val="en-US"/>
              </w:rPr>
              <w:t>Personal qualities</w:t>
            </w:r>
          </w:p>
        </w:tc>
        <w:tc>
          <w:tcPr>
            <w:tcW w:w="6358" w:type="dxa"/>
          </w:tcPr>
          <w:p w:rsidR="00B35544" w:rsidRPr="000414E6" w:rsidRDefault="000414E6" w:rsidP="00B676B3">
            <w:pPr>
              <w:rPr>
                <w:b/>
                <w:sz w:val="24"/>
                <w:szCs w:val="24"/>
                <w:lang w:val="en-US"/>
              </w:rPr>
            </w:pPr>
            <w:r w:rsidRPr="00481D21">
              <w:rPr>
                <w:b/>
                <w:sz w:val="24"/>
                <w:szCs w:val="24"/>
                <w:lang w:val="en-US"/>
              </w:rPr>
              <w:t>Kindness, politeness and tact, punctuality, optimism, attentiveness, honesty, organization, sociability</w:t>
            </w:r>
          </w:p>
        </w:tc>
      </w:tr>
    </w:tbl>
    <w:p w:rsidR="00B35544" w:rsidRPr="000414E6" w:rsidRDefault="00B35544" w:rsidP="00B35544">
      <w:pPr>
        <w:shd w:val="clear" w:color="auto" w:fill="FFFFFF"/>
        <w:jc w:val="center"/>
        <w:rPr>
          <w:sz w:val="24"/>
          <w:szCs w:val="24"/>
          <w:lang w:val="en-US"/>
        </w:rPr>
      </w:pPr>
    </w:p>
    <w:p w:rsidR="00B35544" w:rsidRPr="000414E6" w:rsidRDefault="00B35544" w:rsidP="00B35544">
      <w:pPr>
        <w:autoSpaceDE w:val="0"/>
        <w:autoSpaceDN w:val="0"/>
        <w:adjustRightInd w:val="0"/>
        <w:spacing w:line="360" w:lineRule="auto"/>
        <w:jc w:val="both"/>
        <w:rPr>
          <w:sz w:val="24"/>
          <w:szCs w:val="24"/>
          <w:lang w:val="en-US"/>
        </w:rPr>
      </w:pPr>
    </w:p>
    <w:p w:rsidR="00B35544" w:rsidRPr="00B62DEF" w:rsidRDefault="00B35544"/>
    <w:sectPr w:rsidR="00B35544" w:rsidRPr="00B62DEF" w:rsidSect="00A362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24733"/>
    <w:multiLevelType w:val="multilevel"/>
    <w:tmpl w:val="8C6E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034066"/>
    <w:rsid w:val="00034066"/>
    <w:rsid w:val="000414E6"/>
    <w:rsid w:val="000C6A47"/>
    <w:rsid w:val="002E5084"/>
    <w:rsid w:val="003F5E90"/>
    <w:rsid w:val="003F6699"/>
    <w:rsid w:val="006348CE"/>
    <w:rsid w:val="00634CDD"/>
    <w:rsid w:val="007755CC"/>
    <w:rsid w:val="00803A77"/>
    <w:rsid w:val="009D5EB5"/>
    <w:rsid w:val="00A36297"/>
    <w:rsid w:val="00B2134E"/>
    <w:rsid w:val="00B35544"/>
    <w:rsid w:val="00B62DEF"/>
    <w:rsid w:val="00BB586D"/>
    <w:rsid w:val="00BE14CD"/>
    <w:rsid w:val="00D04DEF"/>
    <w:rsid w:val="00EC2702"/>
    <w:rsid w:val="00FE3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C2702"/>
    <w:rPr>
      <w:rFonts w:ascii="Tahoma" w:hAnsi="Tahoma" w:cs="Tahoma"/>
      <w:sz w:val="16"/>
      <w:szCs w:val="16"/>
    </w:rPr>
  </w:style>
  <w:style w:type="character" w:customStyle="1" w:styleId="a5">
    <w:name w:val="Текст выноски Знак"/>
    <w:basedOn w:val="a0"/>
    <w:link w:val="a4"/>
    <w:uiPriority w:val="99"/>
    <w:semiHidden/>
    <w:rsid w:val="00EC2702"/>
    <w:rPr>
      <w:rFonts w:ascii="Tahoma" w:eastAsia="Times New Roman" w:hAnsi="Tahoma" w:cs="Tahoma"/>
      <w:sz w:val="16"/>
      <w:szCs w:val="16"/>
      <w:lang w:eastAsia="ru-RU"/>
    </w:rPr>
  </w:style>
  <w:style w:type="character" w:styleId="a6">
    <w:name w:val="Hyperlink"/>
    <w:basedOn w:val="a0"/>
    <w:uiPriority w:val="99"/>
    <w:unhideWhenUsed/>
    <w:rsid w:val="000414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ya_1905@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222</Words>
  <Characters>1269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000</cp:lastModifiedBy>
  <cp:revision>15</cp:revision>
  <cp:lastPrinted>2020-09-24T03:30:00Z</cp:lastPrinted>
  <dcterms:created xsi:type="dcterms:W3CDTF">2020-09-18T05:12:00Z</dcterms:created>
  <dcterms:modified xsi:type="dcterms:W3CDTF">2021-10-29T09:17:00Z</dcterms:modified>
</cp:coreProperties>
</file>