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2C18C7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457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27 at 13.06.04.jpe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375" b="21250"/>
                          <a:stretch/>
                        </pic:blipFill>
                        <pic:spPr bwMode="auto">
                          <a:xfrm>
                            <a:off x="0" y="0"/>
                            <a:ext cx="1143000" cy="1457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Default="00034066" w:rsidP="00034066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4D1DE6">
        <w:rPr>
          <w:b/>
          <w:sz w:val="24"/>
          <w:szCs w:val="24"/>
        </w:rPr>
        <w:t>Жакупов Н</w:t>
      </w:r>
      <w:r w:rsidR="004D1DE6">
        <w:rPr>
          <w:b/>
          <w:sz w:val="24"/>
          <w:szCs w:val="24"/>
          <w:lang w:val="kk-KZ"/>
        </w:rPr>
        <w:t>ұрым Абзалұлы</w:t>
      </w:r>
    </w:p>
    <w:p w:rsidR="004D1DE6" w:rsidRPr="00DE0164" w:rsidRDefault="004D1DE6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124"/>
      </w:tblGrid>
      <w:tr w:rsidR="00034066" w:rsidRPr="00DE0164" w:rsidTr="001F5A10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4D1DE6" w:rsidP="004D1D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  <w:r>
              <w:rPr>
                <w:b/>
                <w:sz w:val="24"/>
                <w:szCs w:val="24"/>
                <w:lang w:val="kk-KZ"/>
              </w:rPr>
              <w:t>.02.2001</w:t>
            </w:r>
          </w:p>
        </w:tc>
      </w:tr>
      <w:tr w:rsidR="00034066" w:rsidRPr="00DE0164" w:rsidTr="001F5A10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4D1DE6" w:rsidRDefault="004D1DE6" w:rsidP="004D1DE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1F5A10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CE1C33" w:rsidRDefault="004D1DE6" w:rsidP="004D1D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қаласы, Біржан-Сал көшесі</w:t>
            </w:r>
            <w:r w:rsidR="00CE1C33">
              <w:rPr>
                <w:b/>
                <w:sz w:val="24"/>
                <w:szCs w:val="24"/>
              </w:rPr>
              <w:t>,</w:t>
            </w:r>
            <w:r w:rsidR="006D5D56" w:rsidRPr="006D5D56">
              <w:rPr>
                <w:b/>
                <w:sz w:val="24"/>
                <w:szCs w:val="24"/>
              </w:rPr>
              <w:t xml:space="preserve"> 122/128</w:t>
            </w:r>
            <w:r w:rsidR="00CE1C33">
              <w:rPr>
                <w:b/>
                <w:sz w:val="24"/>
                <w:szCs w:val="24"/>
              </w:rPr>
              <w:t xml:space="preserve">, п.4, 87474873177, </w:t>
            </w:r>
            <w:hyperlink r:id="rId6" w:history="1">
              <w:r w:rsidR="00CE1C33" w:rsidRPr="001559E3">
                <w:rPr>
                  <w:rStyle w:val="a4"/>
                  <w:b/>
                  <w:sz w:val="24"/>
                  <w:szCs w:val="24"/>
                  <w:lang w:val="en-GB"/>
                </w:rPr>
                <w:t>nurik</w:t>
              </w:r>
              <w:r w:rsidR="00CE1C33" w:rsidRPr="001559E3">
                <w:rPr>
                  <w:rStyle w:val="a4"/>
                  <w:b/>
                  <w:sz w:val="24"/>
                  <w:szCs w:val="24"/>
                </w:rPr>
                <w:t>.</w:t>
              </w:r>
              <w:r w:rsidR="00CE1C33" w:rsidRPr="001559E3">
                <w:rPr>
                  <w:rStyle w:val="a4"/>
                  <w:b/>
                  <w:sz w:val="24"/>
                  <w:szCs w:val="24"/>
                  <w:lang w:val="en-GB"/>
                </w:rPr>
                <w:t>next</w:t>
              </w:r>
              <w:r w:rsidR="00CE1C33" w:rsidRPr="001559E3">
                <w:rPr>
                  <w:rStyle w:val="a4"/>
                  <w:b/>
                  <w:sz w:val="24"/>
                  <w:szCs w:val="24"/>
                </w:rPr>
                <w:t>@</w:t>
              </w:r>
              <w:r w:rsidR="00CE1C33" w:rsidRPr="001559E3">
                <w:rPr>
                  <w:rStyle w:val="a4"/>
                  <w:b/>
                  <w:sz w:val="24"/>
                  <w:szCs w:val="24"/>
                  <w:lang w:val="en-GB"/>
                </w:rPr>
                <w:t>mail</w:t>
              </w:r>
              <w:r w:rsidR="00CE1C33" w:rsidRPr="001559E3">
                <w:rPr>
                  <w:rStyle w:val="a4"/>
                  <w:b/>
                  <w:sz w:val="24"/>
                  <w:szCs w:val="24"/>
                </w:rPr>
                <w:t>.</w:t>
              </w:r>
              <w:r w:rsidR="00CE1C33" w:rsidRPr="001559E3">
                <w:rPr>
                  <w:rStyle w:val="a4"/>
                  <w:b/>
                  <w:sz w:val="24"/>
                  <w:szCs w:val="24"/>
                  <w:lang w:val="en-GB"/>
                </w:rPr>
                <w:t>ru</w:t>
              </w:r>
            </w:hyperlink>
          </w:p>
        </w:tc>
      </w:tr>
      <w:tr w:rsidR="00034066" w:rsidRPr="00DE0164" w:rsidTr="001F5A10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955267" w:rsidRDefault="001F5A10" w:rsidP="001F5A1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1F5A10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1F5A10">
        <w:trPr>
          <w:trHeight w:val="162"/>
        </w:trPr>
        <w:tc>
          <w:tcPr>
            <w:tcW w:w="9889" w:type="dxa"/>
            <w:gridSpan w:val="2"/>
          </w:tcPr>
          <w:p w:rsidR="00034066" w:rsidRPr="00B352A9" w:rsidRDefault="00B352A9" w:rsidP="00F070DC">
            <w:pPr>
              <w:rPr>
                <w:b/>
                <w:bCs/>
                <w:sz w:val="24"/>
                <w:szCs w:val="24"/>
              </w:rPr>
            </w:pPr>
            <w:r w:rsidRPr="00B352A9">
              <w:rPr>
                <w:b/>
                <w:bCs/>
                <w:sz w:val="24"/>
                <w:szCs w:val="24"/>
              </w:rPr>
              <w:t xml:space="preserve">Болашақ заң факультетінің түлегі ретінде, жеке ісін дамытуға ынталы, қылмыстық іс жүргізуге шынайы қызығушылық танытатын адам ретінде, мен өз тәжірибемді практикалық бөлімде қолдана отырып, ішкі істер органдарында </w:t>
            </w:r>
            <w:r w:rsidR="00453055">
              <w:rPr>
                <w:b/>
                <w:bCs/>
                <w:sz w:val="24"/>
                <w:szCs w:val="24"/>
              </w:rPr>
              <w:t xml:space="preserve">мансабымды </w:t>
            </w:r>
            <w:r w:rsidRPr="00B352A9">
              <w:rPr>
                <w:b/>
                <w:bCs/>
                <w:sz w:val="24"/>
                <w:szCs w:val="24"/>
              </w:rPr>
              <w:t>бастағым келеді, өзімнің біліктілігімді үнемі жетілдіре отырып, квалификациямды арттыру менiң мақсатым.</w:t>
            </w:r>
          </w:p>
        </w:tc>
      </w:tr>
      <w:tr w:rsidR="00034066" w:rsidRPr="00DE0164" w:rsidTr="001F5A10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1F5A10" w:rsidTr="001F5A10">
        <w:trPr>
          <w:trHeight w:val="356"/>
        </w:trPr>
        <w:tc>
          <w:tcPr>
            <w:tcW w:w="3531" w:type="dxa"/>
          </w:tcPr>
          <w:p w:rsidR="00034066" w:rsidRPr="0080771C" w:rsidRDefault="00453055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34066" w:rsidRPr="0080771C" w:rsidRDefault="0080771C" w:rsidP="0080771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И</w:t>
            </w:r>
            <w:r w:rsidRPr="002C18C7">
              <w:rPr>
                <w:i/>
                <w:sz w:val="24"/>
                <w:szCs w:val="24"/>
                <w:lang w:val="kk-KZ" w:eastAsia="x-none"/>
              </w:rPr>
              <w:t>. Жан</w:t>
            </w:r>
            <w:r>
              <w:rPr>
                <w:i/>
                <w:sz w:val="24"/>
                <w:szCs w:val="24"/>
                <w:lang w:val="kk-KZ" w:eastAsia="x-none"/>
              </w:rPr>
              <w:t>сүгіров атындағы Жетісу университеті, құқықтану</w:t>
            </w:r>
          </w:p>
        </w:tc>
      </w:tr>
      <w:tr w:rsidR="00034066" w:rsidRPr="001F5A10" w:rsidTr="001F5A10">
        <w:trPr>
          <w:trHeight w:val="761"/>
        </w:trPr>
        <w:tc>
          <w:tcPr>
            <w:tcW w:w="9889" w:type="dxa"/>
            <w:gridSpan w:val="2"/>
          </w:tcPr>
          <w:p w:rsidR="00034066" w:rsidRPr="0080771C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771C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80771C" w:rsidRDefault="003F6699" w:rsidP="00BE14CD">
            <w:pPr>
              <w:rPr>
                <w:sz w:val="24"/>
                <w:szCs w:val="24"/>
                <w:lang w:val="kk-KZ"/>
              </w:rPr>
            </w:pPr>
            <w:r w:rsidRPr="0080771C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80771C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1F5A10" w:rsidTr="001F5A10">
        <w:trPr>
          <w:trHeight w:val="289"/>
        </w:trPr>
        <w:tc>
          <w:tcPr>
            <w:tcW w:w="3531" w:type="dxa"/>
          </w:tcPr>
          <w:p w:rsidR="00034066" w:rsidRDefault="00F92CD7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A44FB0" w:rsidRDefault="00A44FB0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A44FB0" w:rsidRDefault="00A44FB0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A44FB0" w:rsidRDefault="00A44FB0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3F4A32" w:rsidRDefault="003F4A32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3F4A32" w:rsidRDefault="003F4A32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3F4A32" w:rsidRPr="00F92CD7" w:rsidRDefault="003F4A32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A44FB0" w:rsidRDefault="00E77804" w:rsidP="00E77804">
            <w:pPr>
              <w:rPr>
                <w:i/>
                <w:sz w:val="24"/>
                <w:szCs w:val="24"/>
                <w:lang w:val="kk-KZ"/>
              </w:rPr>
            </w:pPr>
            <w:r w:rsidRPr="00E77804">
              <w:rPr>
                <w:i/>
                <w:sz w:val="24"/>
                <w:szCs w:val="24"/>
                <w:lang w:val="kk-KZ"/>
              </w:rPr>
              <w:t>Алматы облысының Әділет департаменті</w:t>
            </w:r>
            <w:r w:rsidR="00A44FB0">
              <w:rPr>
                <w:i/>
                <w:sz w:val="24"/>
                <w:szCs w:val="24"/>
                <w:lang w:val="kk-KZ"/>
              </w:rPr>
              <w:t>н</w:t>
            </w:r>
            <w:r>
              <w:rPr>
                <w:i/>
                <w:sz w:val="24"/>
                <w:szCs w:val="24"/>
                <w:lang w:val="kk-KZ"/>
              </w:rPr>
              <w:t>де</w:t>
            </w:r>
            <w:r w:rsidR="00A44FB0">
              <w:rPr>
                <w:i/>
                <w:sz w:val="24"/>
                <w:szCs w:val="24"/>
                <w:lang w:val="kk-KZ"/>
              </w:rPr>
              <w:t xml:space="preserve"> апталық іс-тәжірибе</w:t>
            </w:r>
          </w:p>
          <w:p w:rsidR="00A44FB0" w:rsidRDefault="00A44FB0" w:rsidP="00E77804">
            <w:pPr>
              <w:rPr>
                <w:i/>
                <w:sz w:val="24"/>
                <w:szCs w:val="24"/>
                <w:lang w:val="kk-KZ"/>
              </w:rPr>
            </w:pPr>
          </w:p>
          <w:p w:rsidR="003F4A32" w:rsidRDefault="00D03CB8" w:rsidP="003F4A32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қаласының Полиция б</w:t>
            </w:r>
            <w:r w:rsidR="003F4A32">
              <w:rPr>
                <w:i/>
                <w:sz w:val="24"/>
                <w:szCs w:val="24"/>
                <w:lang w:val="kk-KZ"/>
              </w:rPr>
              <w:t>асқармасында апталық іс-тәжірибе</w:t>
            </w:r>
          </w:p>
          <w:p w:rsidR="00A44FB0" w:rsidRDefault="00A44FB0" w:rsidP="00E77804">
            <w:pPr>
              <w:rPr>
                <w:i/>
                <w:sz w:val="24"/>
                <w:szCs w:val="24"/>
                <w:lang w:val="kk-KZ"/>
              </w:rPr>
            </w:pPr>
          </w:p>
          <w:p w:rsidR="003F4A32" w:rsidRPr="00E77804" w:rsidRDefault="00A75A59" w:rsidP="00E77804">
            <w:pPr>
              <w:rPr>
                <w:i/>
                <w:sz w:val="24"/>
                <w:szCs w:val="24"/>
                <w:lang w:val="kk-KZ"/>
              </w:rPr>
            </w:pPr>
            <w:r w:rsidRPr="00A75A59">
              <w:rPr>
                <w:i/>
                <w:sz w:val="24"/>
                <w:szCs w:val="24"/>
                <w:lang w:val="kk-KZ"/>
              </w:rPr>
              <w:t>Талдықорған қалалық соты</w:t>
            </w:r>
            <w:r>
              <w:rPr>
                <w:i/>
                <w:sz w:val="24"/>
                <w:szCs w:val="24"/>
                <w:lang w:val="kk-KZ"/>
              </w:rPr>
              <w:t>нда айлық іс-тәжірибе</w:t>
            </w:r>
          </w:p>
        </w:tc>
      </w:tr>
      <w:tr w:rsidR="00034066" w:rsidRPr="0080771C" w:rsidTr="001F5A10">
        <w:trPr>
          <w:trHeight w:val="380"/>
        </w:trPr>
        <w:tc>
          <w:tcPr>
            <w:tcW w:w="9889" w:type="dxa"/>
            <w:gridSpan w:val="2"/>
          </w:tcPr>
          <w:p w:rsidR="00034066" w:rsidRPr="0080771C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771C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1F5A10" w:rsidTr="001F5A10">
        <w:trPr>
          <w:trHeight w:val="258"/>
        </w:trPr>
        <w:tc>
          <w:tcPr>
            <w:tcW w:w="3531" w:type="dxa"/>
          </w:tcPr>
          <w:p w:rsidR="00034066" w:rsidRPr="0080771C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80771C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:rsidR="00990B30" w:rsidRPr="00990B30" w:rsidRDefault="00990B30" w:rsidP="00990B30">
            <w:pPr>
              <w:rPr>
                <w:b/>
                <w:sz w:val="24"/>
                <w:szCs w:val="24"/>
                <w:lang w:val="kk-KZ"/>
              </w:rPr>
            </w:pPr>
            <w:r w:rsidRPr="00990B30">
              <w:rPr>
                <w:b/>
                <w:sz w:val="24"/>
                <w:szCs w:val="24"/>
                <w:lang w:val="kk-KZ"/>
              </w:rPr>
              <w:t xml:space="preserve">Компьютермен, офистік техникамен, қосымшалармен, </w:t>
            </w:r>
            <w:r>
              <w:rPr>
                <w:b/>
                <w:sz w:val="24"/>
                <w:szCs w:val="24"/>
                <w:lang w:val="kk-KZ"/>
              </w:rPr>
              <w:t xml:space="preserve">ИС </w:t>
            </w:r>
            <w:r w:rsidRPr="00990B30">
              <w:rPr>
                <w:b/>
                <w:sz w:val="24"/>
                <w:szCs w:val="24"/>
                <w:lang w:val="kk-KZ"/>
              </w:rPr>
              <w:t>«Параграф», «Әділет», копирайтинг дағдыларымен жұмыс icтеу,</w:t>
            </w:r>
          </w:p>
          <w:p w:rsidR="00034066" w:rsidRPr="0080771C" w:rsidRDefault="00990B30" w:rsidP="00990B30">
            <w:pPr>
              <w:rPr>
                <w:b/>
                <w:sz w:val="24"/>
                <w:szCs w:val="24"/>
                <w:lang w:val="kk-KZ"/>
              </w:rPr>
            </w:pPr>
            <w:r w:rsidRPr="00990B30">
              <w:rPr>
                <w:b/>
                <w:sz w:val="24"/>
                <w:szCs w:val="24"/>
                <w:lang w:val="kk-KZ"/>
              </w:rPr>
              <w:t>жобаларды басқару, 3 тілдi бiлемiн (ағылшын, орыс, қазақша).</w:t>
            </w:r>
          </w:p>
        </w:tc>
      </w:tr>
      <w:tr w:rsidR="00034066" w:rsidRPr="00DE0164" w:rsidTr="001F5A10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F3626D" w:rsidP="00F070DC">
            <w:pPr>
              <w:rPr>
                <w:b/>
                <w:sz w:val="24"/>
                <w:szCs w:val="24"/>
              </w:rPr>
            </w:pPr>
            <w:r w:rsidRPr="00F3626D">
              <w:rPr>
                <w:b/>
                <w:sz w:val="24"/>
                <w:szCs w:val="24"/>
              </w:rPr>
              <w:t>Қазақстан Республикасының негізгі заңнамалық актілерін, қылмыстық заңнаманы меңгердiм, көпшілік алдында сөйлеу, іскерлі</w:t>
            </w:r>
            <w:r>
              <w:rPr>
                <w:b/>
                <w:sz w:val="24"/>
                <w:szCs w:val="24"/>
              </w:rPr>
              <w:t>к қарым-қатынас тәжірибесі бар.</w:t>
            </w:r>
          </w:p>
        </w:tc>
      </w:tr>
      <w:tr w:rsidR="00034066" w:rsidRPr="00DE0164" w:rsidTr="001F5A10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E208E1" w:rsidRDefault="00F3626D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ағылшын, орыс</w:t>
            </w:r>
            <w:r w:rsidR="00E208E1">
              <w:rPr>
                <w:b/>
                <w:sz w:val="24"/>
                <w:szCs w:val="24"/>
                <w:lang w:val="kk-KZ"/>
              </w:rPr>
              <w:t xml:space="preserve"> - еркін, қазақша - ана тілім</w:t>
            </w:r>
            <w:r w:rsidR="00E208E1">
              <w:rPr>
                <w:b/>
                <w:sz w:val="24"/>
                <w:szCs w:val="24"/>
              </w:rPr>
              <w:t>.</w:t>
            </w:r>
          </w:p>
        </w:tc>
      </w:tr>
      <w:tr w:rsidR="00034066" w:rsidRPr="001F5A10" w:rsidTr="001F5A10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2C18C7" w:rsidRDefault="00D4799C" w:rsidP="00F070DC">
            <w:pPr>
              <w:rPr>
                <w:b/>
                <w:sz w:val="24"/>
                <w:szCs w:val="24"/>
                <w:lang w:val="kk-KZ"/>
              </w:rPr>
            </w:pPr>
            <w:r w:rsidRPr="002C18C7">
              <w:rPr>
                <w:b/>
                <w:sz w:val="24"/>
                <w:szCs w:val="24"/>
                <w:lang w:val="kk-KZ"/>
              </w:rPr>
              <w:t>ы</w:t>
            </w:r>
            <w:r>
              <w:rPr>
                <w:b/>
                <w:sz w:val="24"/>
                <w:szCs w:val="24"/>
                <w:lang w:val="kk-KZ"/>
              </w:rPr>
              <w:t xml:space="preserve">қыластылық, тілектестік, </w:t>
            </w:r>
            <w:r w:rsidR="00654C0D" w:rsidRPr="00654C0D">
              <w:rPr>
                <w:b/>
                <w:sz w:val="24"/>
                <w:szCs w:val="24"/>
                <w:lang w:val="kk-KZ"/>
              </w:rPr>
              <w:t>жанасқыштық</w:t>
            </w:r>
            <w:r w:rsidR="00654C0D">
              <w:rPr>
                <w:b/>
                <w:sz w:val="24"/>
                <w:szCs w:val="24"/>
                <w:lang w:val="kk-KZ"/>
              </w:rPr>
              <w:t xml:space="preserve">, </w:t>
            </w:r>
            <w:r w:rsidR="00654C0D" w:rsidRPr="00654C0D">
              <w:rPr>
                <w:b/>
                <w:sz w:val="24"/>
                <w:szCs w:val="24"/>
                <w:lang w:val="kk-KZ"/>
              </w:rPr>
              <w:t>қарым-қатынас мәдениеті</w:t>
            </w:r>
            <w:r w:rsidR="00654C0D">
              <w:rPr>
                <w:b/>
                <w:sz w:val="24"/>
                <w:szCs w:val="24"/>
                <w:lang w:val="kk-KZ"/>
              </w:rPr>
              <w:t xml:space="preserve">, </w:t>
            </w:r>
            <w:r w:rsidR="00C913C8" w:rsidRPr="00C913C8">
              <w:rPr>
                <w:b/>
                <w:sz w:val="24"/>
                <w:szCs w:val="24"/>
                <w:lang w:val="kk-KZ"/>
              </w:rPr>
              <w:t>педанттық</w:t>
            </w:r>
            <w:r w:rsidR="00C913C8">
              <w:rPr>
                <w:b/>
                <w:sz w:val="24"/>
                <w:szCs w:val="24"/>
                <w:lang w:val="kk-KZ"/>
              </w:rPr>
              <w:t xml:space="preserve">, </w:t>
            </w:r>
            <w:r w:rsidR="00C913C8" w:rsidRPr="00C913C8">
              <w:rPr>
                <w:b/>
                <w:sz w:val="24"/>
                <w:szCs w:val="24"/>
                <w:lang w:val="kk-KZ"/>
              </w:rPr>
              <w:t>нәтиже үшін жұмыс жасауға ұмтылу</w:t>
            </w:r>
            <w:r w:rsidR="00C913C8">
              <w:rPr>
                <w:b/>
                <w:sz w:val="24"/>
                <w:szCs w:val="24"/>
                <w:lang w:val="kk-KZ"/>
              </w:rPr>
              <w:t xml:space="preserve">, </w:t>
            </w:r>
            <w:r w:rsidR="00C913C8" w:rsidRPr="00C913C8">
              <w:rPr>
                <w:b/>
                <w:sz w:val="24"/>
                <w:szCs w:val="24"/>
                <w:lang w:val="kk-KZ"/>
              </w:rPr>
              <w:t>жауапкершілік, адалдық, әдептілік,</w:t>
            </w:r>
            <w:r w:rsidR="00C913C8">
              <w:rPr>
                <w:b/>
                <w:sz w:val="24"/>
                <w:szCs w:val="24"/>
                <w:lang w:val="kk-KZ"/>
              </w:rPr>
              <w:t xml:space="preserve"> </w:t>
            </w:r>
            <w:r w:rsidR="00985012" w:rsidRPr="00985012">
              <w:rPr>
                <w:b/>
                <w:sz w:val="24"/>
                <w:szCs w:val="24"/>
                <w:lang w:val="kk-KZ"/>
              </w:rPr>
              <w:t>мақсаткерлік</w:t>
            </w:r>
            <w:r w:rsidR="00985012">
              <w:rPr>
                <w:b/>
                <w:sz w:val="24"/>
                <w:szCs w:val="24"/>
                <w:lang w:val="kk-KZ"/>
              </w:rPr>
              <w:t xml:space="preserve">, </w:t>
            </w:r>
            <w:r w:rsidR="00985012" w:rsidRPr="00985012">
              <w:rPr>
                <w:b/>
                <w:sz w:val="24"/>
                <w:szCs w:val="24"/>
                <w:lang w:val="kk-KZ"/>
              </w:rPr>
              <w:t>оптимистілі</w:t>
            </w:r>
            <w:r w:rsidR="00985012">
              <w:rPr>
                <w:b/>
                <w:sz w:val="24"/>
                <w:szCs w:val="24"/>
                <w:lang w:val="kk-KZ"/>
              </w:rPr>
              <w:t xml:space="preserve">к, </w:t>
            </w:r>
            <w:r w:rsidR="00985012" w:rsidRPr="00985012">
              <w:rPr>
                <w:b/>
                <w:sz w:val="24"/>
                <w:szCs w:val="24"/>
                <w:lang w:val="kk-KZ"/>
              </w:rPr>
              <w:t>өзіндік тәртіп</w:t>
            </w:r>
            <w:r w:rsidR="00985012">
              <w:rPr>
                <w:b/>
                <w:sz w:val="24"/>
                <w:szCs w:val="24"/>
                <w:lang w:val="kk-KZ"/>
              </w:rPr>
              <w:t xml:space="preserve">, </w:t>
            </w:r>
            <w:r w:rsidR="00985012" w:rsidRPr="00985012">
              <w:rPr>
                <w:b/>
                <w:sz w:val="24"/>
                <w:szCs w:val="24"/>
                <w:lang w:val="kk-KZ"/>
              </w:rPr>
              <w:t>ұқыптылық</w:t>
            </w:r>
            <w:r w:rsidR="00985012" w:rsidRPr="002C18C7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06C7"/>
    <w:rsid w:val="00034066"/>
    <w:rsid w:val="000C6A47"/>
    <w:rsid w:val="000E4905"/>
    <w:rsid w:val="001572A3"/>
    <w:rsid w:val="001D0270"/>
    <w:rsid w:val="001D2343"/>
    <w:rsid w:val="001F5A10"/>
    <w:rsid w:val="00211FCF"/>
    <w:rsid w:val="002C18C7"/>
    <w:rsid w:val="003843DF"/>
    <w:rsid w:val="00386B4A"/>
    <w:rsid w:val="003A3AC7"/>
    <w:rsid w:val="003F4A32"/>
    <w:rsid w:val="003F6699"/>
    <w:rsid w:val="00412A96"/>
    <w:rsid w:val="00453055"/>
    <w:rsid w:val="00471710"/>
    <w:rsid w:val="00493ABD"/>
    <w:rsid w:val="004A0555"/>
    <w:rsid w:val="004C5235"/>
    <w:rsid w:val="004D1DE6"/>
    <w:rsid w:val="0051246F"/>
    <w:rsid w:val="006348CE"/>
    <w:rsid w:val="00654C0D"/>
    <w:rsid w:val="006937AC"/>
    <w:rsid w:val="006B23C4"/>
    <w:rsid w:val="006D5D56"/>
    <w:rsid w:val="00713B2B"/>
    <w:rsid w:val="0072653F"/>
    <w:rsid w:val="007755CC"/>
    <w:rsid w:val="0080771C"/>
    <w:rsid w:val="008411F3"/>
    <w:rsid w:val="00897DBF"/>
    <w:rsid w:val="008C2293"/>
    <w:rsid w:val="0094235F"/>
    <w:rsid w:val="00955267"/>
    <w:rsid w:val="00985012"/>
    <w:rsid w:val="00990B30"/>
    <w:rsid w:val="009A6BFE"/>
    <w:rsid w:val="009E0E91"/>
    <w:rsid w:val="00A44FB0"/>
    <w:rsid w:val="00A75A59"/>
    <w:rsid w:val="00AC272B"/>
    <w:rsid w:val="00B2134E"/>
    <w:rsid w:val="00B352A9"/>
    <w:rsid w:val="00B35544"/>
    <w:rsid w:val="00BB13F7"/>
    <w:rsid w:val="00BB586D"/>
    <w:rsid w:val="00BD4570"/>
    <w:rsid w:val="00BE14CD"/>
    <w:rsid w:val="00C52482"/>
    <w:rsid w:val="00C913C8"/>
    <w:rsid w:val="00C947F9"/>
    <w:rsid w:val="00CE1C33"/>
    <w:rsid w:val="00D03CB8"/>
    <w:rsid w:val="00D11FC6"/>
    <w:rsid w:val="00D31979"/>
    <w:rsid w:val="00D4799C"/>
    <w:rsid w:val="00D87B73"/>
    <w:rsid w:val="00DB6809"/>
    <w:rsid w:val="00DC2719"/>
    <w:rsid w:val="00E032A6"/>
    <w:rsid w:val="00E208E1"/>
    <w:rsid w:val="00E42762"/>
    <w:rsid w:val="00E77804"/>
    <w:rsid w:val="00E8370A"/>
    <w:rsid w:val="00E85851"/>
    <w:rsid w:val="00EB1C7C"/>
    <w:rsid w:val="00F00E9F"/>
    <w:rsid w:val="00F20834"/>
    <w:rsid w:val="00F22381"/>
    <w:rsid w:val="00F265EE"/>
    <w:rsid w:val="00F3626D"/>
    <w:rsid w:val="00F92CD7"/>
    <w:rsid w:val="00FB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43D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C18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18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43D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C18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18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urik.next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17</cp:revision>
  <cp:lastPrinted>2020-09-24T03:30:00Z</cp:lastPrinted>
  <dcterms:created xsi:type="dcterms:W3CDTF">2020-09-18T05:12:00Z</dcterms:created>
  <dcterms:modified xsi:type="dcterms:W3CDTF">2021-11-01T03:24:00Z</dcterms:modified>
</cp:coreProperties>
</file>