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B012E" w14:textId="77777777" w:rsidR="00B4058F" w:rsidRDefault="00B4058F" w:rsidP="00B4058F">
      <w:pPr>
        <w:ind w:left="5103"/>
        <w:rPr>
          <w:lang w:val="en-US"/>
        </w:rPr>
      </w:pPr>
      <w:r w:rsidRPr="00207391">
        <w:rPr>
          <w:lang w:val="en-US"/>
        </w:rPr>
        <w:t xml:space="preserve">APPROVED BY </w:t>
      </w:r>
    </w:p>
    <w:p w14:paraId="6BB8FDCD" w14:textId="77777777" w:rsidR="00B4058F" w:rsidRDefault="00B4058F" w:rsidP="00B4058F">
      <w:pPr>
        <w:ind w:left="5103"/>
        <w:rPr>
          <w:lang w:val="en-US"/>
        </w:rPr>
      </w:pPr>
      <w:r w:rsidRPr="00207391">
        <w:rPr>
          <w:lang w:val="en-US"/>
        </w:rPr>
        <w:t xml:space="preserve">The decision of the Board of Directors of NPJSC “Zhetysu University named after I. Zhasugurov” </w:t>
      </w:r>
    </w:p>
    <w:p w14:paraId="5F831110" w14:textId="77777777" w:rsidR="00B4058F" w:rsidRDefault="00B4058F" w:rsidP="00B4058F">
      <w:pPr>
        <w:ind w:left="5103"/>
        <w:rPr>
          <w:lang w:val="en-US"/>
        </w:rPr>
      </w:pPr>
    </w:p>
    <w:p w14:paraId="42326CBA" w14:textId="77777777" w:rsidR="00B4058F" w:rsidRDefault="00B4058F" w:rsidP="00B4058F">
      <w:pPr>
        <w:ind w:left="5103"/>
        <w:rPr>
          <w:lang w:val="en-US"/>
        </w:rPr>
      </w:pPr>
    </w:p>
    <w:p w14:paraId="2381F436" w14:textId="77777777" w:rsidR="00B4058F" w:rsidRDefault="00B4058F" w:rsidP="00B4058F">
      <w:pPr>
        <w:rPr>
          <w:lang w:val="en-US"/>
        </w:rPr>
      </w:pPr>
    </w:p>
    <w:p w14:paraId="4B8290E3" w14:textId="77777777" w:rsidR="00B4058F" w:rsidRDefault="00B4058F" w:rsidP="00B4058F">
      <w:pPr>
        <w:rPr>
          <w:lang w:val="en-US"/>
        </w:rPr>
      </w:pPr>
    </w:p>
    <w:p w14:paraId="6AFD2310" w14:textId="77777777" w:rsidR="00B4058F" w:rsidRDefault="00B4058F" w:rsidP="00B4058F">
      <w:pPr>
        <w:rPr>
          <w:lang w:val="en-US"/>
        </w:rPr>
      </w:pPr>
    </w:p>
    <w:p w14:paraId="0C370B69" w14:textId="77777777" w:rsidR="00B4058F" w:rsidRDefault="00B4058F" w:rsidP="00B4058F">
      <w:pPr>
        <w:rPr>
          <w:lang w:val="en-US"/>
        </w:rPr>
      </w:pPr>
    </w:p>
    <w:p w14:paraId="36BD7284" w14:textId="77777777" w:rsidR="00B4058F" w:rsidRDefault="00B4058F" w:rsidP="00B4058F">
      <w:pPr>
        <w:rPr>
          <w:lang w:val="en-US"/>
        </w:rPr>
      </w:pPr>
    </w:p>
    <w:p w14:paraId="1CDF14B6" w14:textId="77777777" w:rsidR="00B4058F" w:rsidRDefault="00B4058F" w:rsidP="00B4058F">
      <w:pPr>
        <w:rPr>
          <w:lang w:val="en-US"/>
        </w:rPr>
      </w:pPr>
    </w:p>
    <w:p w14:paraId="352A4D07" w14:textId="77777777" w:rsidR="00B4058F" w:rsidRDefault="00B4058F" w:rsidP="00B4058F">
      <w:pPr>
        <w:rPr>
          <w:lang w:val="en-US"/>
        </w:rPr>
      </w:pPr>
    </w:p>
    <w:p w14:paraId="32D9E740" w14:textId="77777777" w:rsidR="00B4058F" w:rsidRDefault="00B4058F" w:rsidP="00B4058F">
      <w:pPr>
        <w:rPr>
          <w:lang w:val="en-US"/>
        </w:rPr>
      </w:pPr>
    </w:p>
    <w:p w14:paraId="6C8956B1" w14:textId="77777777" w:rsidR="00B4058F" w:rsidRDefault="00B4058F" w:rsidP="00B4058F">
      <w:pPr>
        <w:rPr>
          <w:lang w:val="en-US"/>
        </w:rPr>
      </w:pPr>
    </w:p>
    <w:p w14:paraId="6BCFB956" w14:textId="77777777" w:rsidR="00B4058F" w:rsidRPr="005450FF" w:rsidRDefault="00B4058F" w:rsidP="00B4058F">
      <w:pPr>
        <w:jc w:val="center"/>
        <w:rPr>
          <w:b/>
          <w:bCs/>
          <w:lang w:val="en-US"/>
        </w:rPr>
      </w:pPr>
    </w:p>
    <w:p w14:paraId="1B060DF5" w14:textId="77777777" w:rsidR="00B4058F" w:rsidRPr="005450FF" w:rsidRDefault="00B4058F" w:rsidP="00B4058F">
      <w:pPr>
        <w:jc w:val="center"/>
        <w:rPr>
          <w:b/>
          <w:bCs/>
          <w:lang w:val="en-US"/>
        </w:rPr>
      </w:pPr>
      <w:r w:rsidRPr="005450FF">
        <w:rPr>
          <w:b/>
          <w:bCs/>
          <w:lang w:val="en-US"/>
        </w:rPr>
        <w:t xml:space="preserve">RULES OF ADMISSION </w:t>
      </w:r>
    </w:p>
    <w:p w14:paraId="52523144" w14:textId="77777777" w:rsidR="00B4058F" w:rsidRPr="005450FF" w:rsidRDefault="00B4058F" w:rsidP="00B4058F">
      <w:pPr>
        <w:jc w:val="center"/>
        <w:rPr>
          <w:b/>
          <w:bCs/>
          <w:lang w:val="en-US"/>
        </w:rPr>
      </w:pPr>
      <w:r w:rsidRPr="005450FF">
        <w:rPr>
          <w:b/>
          <w:bCs/>
          <w:lang w:val="en-US"/>
        </w:rPr>
        <w:t xml:space="preserve">to study at the </w:t>
      </w:r>
    </w:p>
    <w:p w14:paraId="3638DF8F" w14:textId="77777777" w:rsidR="00B4058F" w:rsidRDefault="00B4058F" w:rsidP="00B4058F">
      <w:pPr>
        <w:jc w:val="center"/>
        <w:rPr>
          <w:b/>
          <w:bCs/>
          <w:lang w:val="en-US"/>
        </w:rPr>
      </w:pPr>
      <w:r w:rsidRPr="005450FF">
        <w:rPr>
          <w:b/>
          <w:bCs/>
          <w:lang w:val="en-US"/>
        </w:rPr>
        <w:t>NPJSC “Zhetysu University named after Ilyas Zhansugurov”</w:t>
      </w:r>
    </w:p>
    <w:p w14:paraId="3EE55355" w14:textId="77777777" w:rsidR="00B4058F" w:rsidRDefault="00B4058F" w:rsidP="00B4058F">
      <w:pPr>
        <w:jc w:val="center"/>
        <w:rPr>
          <w:b/>
          <w:bCs/>
          <w:lang w:val="en-US"/>
        </w:rPr>
      </w:pPr>
    </w:p>
    <w:p w14:paraId="7EBAAA4F" w14:textId="77777777" w:rsidR="00B4058F" w:rsidRDefault="00B4058F" w:rsidP="00B4058F">
      <w:pPr>
        <w:jc w:val="center"/>
        <w:rPr>
          <w:b/>
          <w:bCs/>
          <w:lang w:val="en-US"/>
        </w:rPr>
      </w:pPr>
    </w:p>
    <w:p w14:paraId="5A248F02" w14:textId="77777777" w:rsidR="00B4058F" w:rsidRDefault="00B4058F" w:rsidP="00B4058F">
      <w:pPr>
        <w:jc w:val="center"/>
        <w:rPr>
          <w:b/>
          <w:bCs/>
          <w:lang w:val="en-US"/>
        </w:rPr>
      </w:pPr>
    </w:p>
    <w:p w14:paraId="478F38BC" w14:textId="77777777" w:rsidR="00B4058F" w:rsidRDefault="00B4058F" w:rsidP="00B4058F">
      <w:pPr>
        <w:jc w:val="center"/>
        <w:rPr>
          <w:b/>
          <w:bCs/>
          <w:lang w:val="en-US"/>
        </w:rPr>
      </w:pPr>
    </w:p>
    <w:p w14:paraId="5C806B8C" w14:textId="77777777" w:rsidR="00B4058F" w:rsidRDefault="00B4058F" w:rsidP="00B4058F">
      <w:pPr>
        <w:jc w:val="center"/>
        <w:rPr>
          <w:b/>
          <w:bCs/>
          <w:lang w:val="en-US"/>
        </w:rPr>
      </w:pPr>
    </w:p>
    <w:p w14:paraId="45AABF3D" w14:textId="77777777" w:rsidR="00B4058F" w:rsidRDefault="00B4058F" w:rsidP="00B4058F">
      <w:pPr>
        <w:jc w:val="center"/>
        <w:rPr>
          <w:b/>
          <w:bCs/>
          <w:lang w:val="en-US"/>
        </w:rPr>
      </w:pPr>
    </w:p>
    <w:p w14:paraId="427757C8" w14:textId="77777777" w:rsidR="00B4058F" w:rsidRDefault="00B4058F" w:rsidP="00B4058F">
      <w:pPr>
        <w:jc w:val="center"/>
        <w:rPr>
          <w:b/>
          <w:bCs/>
          <w:lang w:val="en-US"/>
        </w:rPr>
      </w:pPr>
    </w:p>
    <w:p w14:paraId="776F7E93" w14:textId="77777777" w:rsidR="00B4058F" w:rsidRDefault="00B4058F" w:rsidP="00B4058F">
      <w:pPr>
        <w:jc w:val="center"/>
        <w:rPr>
          <w:b/>
          <w:bCs/>
          <w:lang w:val="en-US"/>
        </w:rPr>
      </w:pPr>
    </w:p>
    <w:p w14:paraId="0B57D553" w14:textId="77777777" w:rsidR="00B4058F" w:rsidRDefault="00B4058F" w:rsidP="00B4058F">
      <w:pPr>
        <w:jc w:val="center"/>
        <w:rPr>
          <w:b/>
          <w:bCs/>
          <w:lang w:val="en-US"/>
        </w:rPr>
      </w:pPr>
    </w:p>
    <w:p w14:paraId="439F97CF" w14:textId="77777777" w:rsidR="00B4058F" w:rsidRDefault="00B4058F" w:rsidP="00B4058F">
      <w:pPr>
        <w:jc w:val="center"/>
        <w:rPr>
          <w:b/>
          <w:bCs/>
          <w:lang w:val="en-US"/>
        </w:rPr>
      </w:pPr>
    </w:p>
    <w:p w14:paraId="5C8FC50D" w14:textId="77777777" w:rsidR="00B4058F" w:rsidRDefault="00B4058F" w:rsidP="00B4058F">
      <w:pPr>
        <w:jc w:val="center"/>
        <w:rPr>
          <w:b/>
          <w:bCs/>
          <w:lang w:val="en-US"/>
        </w:rPr>
      </w:pPr>
    </w:p>
    <w:p w14:paraId="1287704C" w14:textId="77777777" w:rsidR="00B4058F" w:rsidRDefault="00B4058F" w:rsidP="00B4058F">
      <w:pPr>
        <w:jc w:val="center"/>
        <w:rPr>
          <w:b/>
          <w:bCs/>
          <w:lang w:val="en-US"/>
        </w:rPr>
      </w:pPr>
    </w:p>
    <w:p w14:paraId="70EBCEA6" w14:textId="77777777" w:rsidR="00B4058F" w:rsidRDefault="00B4058F" w:rsidP="00B4058F">
      <w:pPr>
        <w:jc w:val="center"/>
        <w:rPr>
          <w:b/>
          <w:bCs/>
          <w:lang w:val="en-US"/>
        </w:rPr>
      </w:pPr>
    </w:p>
    <w:p w14:paraId="2163BB9B" w14:textId="77777777" w:rsidR="00B4058F" w:rsidRDefault="00B4058F" w:rsidP="00B4058F">
      <w:pPr>
        <w:jc w:val="center"/>
        <w:rPr>
          <w:b/>
          <w:bCs/>
          <w:lang w:val="en-US"/>
        </w:rPr>
      </w:pPr>
    </w:p>
    <w:p w14:paraId="0A20E22F" w14:textId="77777777" w:rsidR="00B4058F" w:rsidRDefault="00B4058F" w:rsidP="00B4058F">
      <w:pPr>
        <w:jc w:val="center"/>
        <w:rPr>
          <w:b/>
          <w:bCs/>
          <w:lang w:val="en-US"/>
        </w:rPr>
      </w:pPr>
    </w:p>
    <w:p w14:paraId="2A91D362" w14:textId="77777777" w:rsidR="00B4058F" w:rsidRDefault="00B4058F" w:rsidP="00B4058F">
      <w:pPr>
        <w:jc w:val="center"/>
        <w:rPr>
          <w:b/>
          <w:bCs/>
          <w:lang w:val="en-US"/>
        </w:rPr>
      </w:pPr>
    </w:p>
    <w:p w14:paraId="376713D2" w14:textId="77777777" w:rsidR="00B4058F" w:rsidRDefault="00B4058F" w:rsidP="00B4058F">
      <w:pPr>
        <w:jc w:val="center"/>
        <w:rPr>
          <w:b/>
          <w:bCs/>
          <w:lang w:val="en-US"/>
        </w:rPr>
      </w:pPr>
    </w:p>
    <w:p w14:paraId="08702221" w14:textId="77777777" w:rsidR="00B4058F" w:rsidRDefault="00B4058F" w:rsidP="00B4058F">
      <w:pPr>
        <w:jc w:val="center"/>
        <w:rPr>
          <w:b/>
          <w:bCs/>
          <w:lang w:val="en-US"/>
        </w:rPr>
      </w:pPr>
    </w:p>
    <w:p w14:paraId="50DA005D" w14:textId="77777777" w:rsidR="00B4058F" w:rsidRDefault="00B4058F" w:rsidP="00B4058F">
      <w:pPr>
        <w:jc w:val="center"/>
        <w:rPr>
          <w:b/>
          <w:bCs/>
          <w:lang w:val="en-US"/>
        </w:rPr>
      </w:pPr>
    </w:p>
    <w:p w14:paraId="564CC859" w14:textId="77777777" w:rsidR="00B4058F" w:rsidRDefault="00B4058F" w:rsidP="00B4058F">
      <w:pPr>
        <w:jc w:val="center"/>
        <w:rPr>
          <w:b/>
          <w:bCs/>
          <w:lang w:val="en-US"/>
        </w:rPr>
      </w:pPr>
    </w:p>
    <w:p w14:paraId="5AAEF2FE" w14:textId="77777777" w:rsidR="00B4058F" w:rsidRDefault="00B4058F" w:rsidP="00B4058F">
      <w:pPr>
        <w:jc w:val="center"/>
        <w:rPr>
          <w:b/>
          <w:bCs/>
          <w:lang w:val="en-US"/>
        </w:rPr>
      </w:pPr>
    </w:p>
    <w:p w14:paraId="04ACF35D" w14:textId="77777777" w:rsidR="00B4058F" w:rsidRDefault="00B4058F" w:rsidP="00B4058F">
      <w:pPr>
        <w:jc w:val="center"/>
        <w:rPr>
          <w:b/>
          <w:bCs/>
          <w:lang w:val="en-US"/>
        </w:rPr>
      </w:pPr>
    </w:p>
    <w:p w14:paraId="7A00D846" w14:textId="77777777" w:rsidR="00B4058F" w:rsidRDefault="00B4058F" w:rsidP="00B4058F">
      <w:pPr>
        <w:jc w:val="center"/>
        <w:rPr>
          <w:b/>
          <w:bCs/>
          <w:lang w:val="en-US"/>
        </w:rPr>
      </w:pPr>
    </w:p>
    <w:p w14:paraId="0D75FD0E" w14:textId="77777777" w:rsidR="00B4058F" w:rsidRDefault="00B4058F" w:rsidP="00B4058F">
      <w:pPr>
        <w:jc w:val="center"/>
        <w:rPr>
          <w:b/>
          <w:bCs/>
          <w:lang w:val="en-US"/>
        </w:rPr>
      </w:pPr>
    </w:p>
    <w:p w14:paraId="0279ACE0" w14:textId="77777777" w:rsidR="00B4058F" w:rsidRDefault="00B4058F" w:rsidP="00B4058F">
      <w:pPr>
        <w:jc w:val="center"/>
        <w:rPr>
          <w:b/>
          <w:bCs/>
          <w:lang w:val="en-US"/>
        </w:rPr>
      </w:pPr>
    </w:p>
    <w:p w14:paraId="10E9B5FD" w14:textId="77777777" w:rsidR="00B4058F" w:rsidRDefault="00B4058F" w:rsidP="00B4058F">
      <w:pPr>
        <w:jc w:val="center"/>
        <w:rPr>
          <w:b/>
          <w:bCs/>
          <w:lang w:val="en-US"/>
        </w:rPr>
      </w:pPr>
    </w:p>
    <w:p w14:paraId="70F76F9E" w14:textId="77777777" w:rsidR="00B4058F" w:rsidRDefault="00B4058F" w:rsidP="00B4058F">
      <w:pPr>
        <w:jc w:val="center"/>
        <w:rPr>
          <w:b/>
          <w:bCs/>
          <w:lang w:val="en-US"/>
        </w:rPr>
      </w:pPr>
    </w:p>
    <w:p w14:paraId="5F8206E5" w14:textId="77777777" w:rsidR="00B4058F" w:rsidRDefault="00B4058F" w:rsidP="00B4058F">
      <w:pPr>
        <w:jc w:val="center"/>
        <w:rPr>
          <w:b/>
          <w:bCs/>
          <w:lang w:val="en-US"/>
        </w:rPr>
      </w:pPr>
    </w:p>
    <w:p w14:paraId="1A4F5AD5" w14:textId="77777777" w:rsidR="00B4058F" w:rsidRDefault="00B4058F" w:rsidP="00B4058F">
      <w:pPr>
        <w:jc w:val="center"/>
        <w:rPr>
          <w:b/>
          <w:bCs/>
          <w:lang w:val="en-US"/>
        </w:rPr>
      </w:pPr>
    </w:p>
    <w:p w14:paraId="715C5679" w14:textId="77777777" w:rsidR="00B4058F" w:rsidRDefault="00B4058F" w:rsidP="00B4058F">
      <w:pPr>
        <w:jc w:val="center"/>
        <w:rPr>
          <w:b/>
          <w:bCs/>
          <w:lang w:val="en-US"/>
        </w:rPr>
      </w:pPr>
    </w:p>
    <w:p w14:paraId="7E6E4987" w14:textId="77777777" w:rsidR="00B4058F" w:rsidRDefault="00B4058F" w:rsidP="00B4058F">
      <w:pPr>
        <w:jc w:val="center"/>
        <w:rPr>
          <w:b/>
          <w:bCs/>
          <w:lang w:val="en-US"/>
        </w:rPr>
      </w:pPr>
    </w:p>
    <w:p w14:paraId="6807BDB2" w14:textId="77777777" w:rsidR="00B4058F" w:rsidRDefault="00B4058F" w:rsidP="00B4058F">
      <w:pPr>
        <w:jc w:val="center"/>
        <w:rPr>
          <w:b/>
          <w:bCs/>
          <w:lang w:val="en-US"/>
        </w:rPr>
      </w:pPr>
      <w:r>
        <w:rPr>
          <w:b/>
          <w:bCs/>
          <w:lang w:val="en-US"/>
        </w:rPr>
        <w:t>Taldykorgan, 2022</w:t>
      </w:r>
    </w:p>
    <w:p w14:paraId="0C054709" w14:textId="77777777" w:rsidR="00B4058F" w:rsidRDefault="00B4058F" w:rsidP="00B4058F">
      <w:pPr>
        <w:rPr>
          <w:b/>
          <w:bCs/>
          <w:lang w:val="en-US"/>
        </w:rPr>
      </w:pPr>
    </w:p>
    <w:p w14:paraId="4182D0ED" w14:textId="77777777" w:rsidR="00B4058F" w:rsidRDefault="00B4058F" w:rsidP="00B4058F">
      <w:pPr>
        <w:rPr>
          <w:b/>
          <w:bCs/>
          <w:lang w:val="en-US"/>
        </w:rPr>
      </w:pPr>
      <w:r w:rsidRPr="004C4E71">
        <w:rPr>
          <w:b/>
          <w:bCs/>
          <w:lang w:val="en-US"/>
        </w:rPr>
        <w:lastRenderedPageBreak/>
        <w:t>ADMISSION RULES FOR BACHELOR'S DEGREE PROGRAMS</w:t>
      </w:r>
    </w:p>
    <w:p w14:paraId="5295F7D4" w14:textId="77777777" w:rsidR="00B4058F" w:rsidRDefault="00B4058F" w:rsidP="00B4058F">
      <w:pPr>
        <w:rPr>
          <w:b/>
          <w:bCs/>
          <w:lang w:val="en-US"/>
        </w:rPr>
      </w:pPr>
    </w:p>
    <w:p w14:paraId="5E5150C9" w14:textId="77777777" w:rsidR="00B4058F" w:rsidRDefault="00B4058F" w:rsidP="00B4058F">
      <w:pPr>
        <w:pStyle w:val="a7"/>
        <w:numPr>
          <w:ilvl w:val="0"/>
          <w:numId w:val="33"/>
        </w:numPr>
        <w:spacing w:after="0" w:line="240" w:lineRule="auto"/>
        <w:jc w:val="both"/>
        <w:rPr>
          <w:rFonts w:ascii="Times New Roman" w:hAnsi="Times New Roman" w:cs="Times New Roman"/>
          <w:b/>
          <w:bCs/>
          <w:sz w:val="24"/>
          <w:szCs w:val="24"/>
          <w:lang w:val="en-US"/>
        </w:rPr>
      </w:pPr>
      <w:r w:rsidRPr="00E21BB7">
        <w:rPr>
          <w:rFonts w:ascii="Times New Roman" w:hAnsi="Times New Roman" w:cs="Times New Roman"/>
          <w:b/>
          <w:bCs/>
          <w:sz w:val="24"/>
          <w:szCs w:val="24"/>
          <w:lang w:val="en-US"/>
        </w:rPr>
        <w:t>General terms</w:t>
      </w:r>
    </w:p>
    <w:p w14:paraId="709527E0" w14:textId="77777777" w:rsidR="00B4058F" w:rsidRPr="00E30557" w:rsidRDefault="00B4058F" w:rsidP="00B4058F">
      <w:pPr>
        <w:pStyle w:val="a7"/>
        <w:numPr>
          <w:ilvl w:val="0"/>
          <w:numId w:val="34"/>
        </w:numPr>
        <w:spacing w:after="0" w:line="240" w:lineRule="auto"/>
        <w:ind w:left="0" w:firstLine="426"/>
        <w:jc w:val="both"/>
        <w:rPr>
          <w:rFonts w:ascii="Times New Roman" w:hAnsi="Times New Roman" w:cs="Times New Roman"/>
          <w:sz w:val="24"/>
          <w:szCs w:val="24"/>
          <w:lang w:val="en-US"/>
        </w:rPr>
      </w:pPr>
      <w:r w:rsidRPr="00E30557">
        <w:rPr>
          <w:rFonts w:ascii="Times New Roman" w:hAnsi="Times New Roman" w:cs="Times New Roman"/>
          <w:sz w:val="24"/>
          <w:szCs w:val="24"/>
          <w:lang w:val="en-US"/>
        </w:rPr>
        <w:t xml:space="preserve">Rules of admission to study at the NPJSC “Zhetysu University named after I. Zhansugurov” (hereinafter ZU named after I. Zhansugurov), designed on the basis of </w:t>
      </w:r>
      <w:r>
        <w:rPr>
          <w:rFonts w:ascii="Times New Roman" w:hAnsi="Times New Roman" w:cs="Times New Roman"/>
          <w:sz w:val="24"/>
          <w:szCs w:val="24"/>
          <w:lang w:val="en-US"/>
        </w:rPr>
        <w:t>Model Regulations for admission to</w:t>
      </w:r>
      <w:r w:rsidRPr="00E30557">
        <w:rPr>
          <w:rFonts w:ascii="Times New Roman" w:hAnsi="Times New Roman" w:cs="Times New Roman"/>
          <w:sz w:val="24"/>
          <w:szCs w:val="24"/>
          <w:lang w:val="en-US"/>
        </w:rPr>
        <w:t xml:space="preserve"> training in educational organizations, implementing educational programs of higher education for No. 600 dated 31 October, 2018 designed in accordance with subparagraph 11) of Article 5 of the Law of the Republic of Kazakhstan dated 27 July, 2007 “On Education” and subparagraph 1) of Article 10 of the Law of the Republic of Kazakhstan dated 15 April, 2013 “On State Services”, which determine the procedure for the admission of persons to bachelor's degree educational programs and the provision of state services “Acceptance of documents and enrollment in higher educational institutions for training in educational programs of higher education”.</w:t>
      </w:r>
    </w:p>
    <w:p w14:paraId="2527BC0E" w14:textId="77777777" w:rsidR="00B4058F" w:rsidRDefault="00B4058F" w:rsidP="00B4058F">
      <w:pPr>
        <w:pStyle w:val="a7"/>
        <w:numPr>
          <w:ilvl w:val="0"/>
          <w:numId w:val="34"/>
        </w:numPr>
        <w:spacing w:after="0" w:line="240" w:lineRule="auto"/>
        <w:ind w:left="0" w:firstLine="426"/>
        <w:jc w:val="both"/>
        <w:rPr>
          <w:rFonts w:ascii="Times New Roman" w:hAnsi="Times New Roman" w:cs="Times New Roman"/>
          <w:sz w:val="24"/>
          <w:szCs w:val="24"/>
          <w:lang w:val="en-US"/>
        </w:rPr>
      </w:pPr>
      <w:r w:rsidRPr="00627CE0">
        <w:rPr>
          <w:rFonts w:ascii="Times New Roman" w:hAnsi="Times New Roman" w:cs="Times New Roman"/>
          <w:sz w:val="24"/>
          <w:szCs w:val="24"/>
          <w:lang w:val="en-US"/>
        </w:rPr>
        <w:t xml:space="preserve">Admission of persons entering the </w:t>
      </w:r>
      <w:r>
        <w:rPr>
          <w:rFonts w:ascii="Times New Roman" w:hAnsi="Times New Roman" w:cs="Times New Roman"/>
          <w:sz w:val="24"/>
          <w:szCs w:val="24"/>
          <w:lang w:val="en-US"/>
        </w:rPr>
        <w:t xml:space="preserve">Zhetysu University named after </w:t>
      </w:r>
      <w:r w:rsidRPr="00627CE0">
        <w:rPr>
          <w:rFonts w:ascii="Times New Roman" w:hAnsi="Times New Roman" w:cs="Times New Roman"/>
          <w:sz w:val="24"/>
          <w:szCs w:val="24"/>
          <w:lang w:val="en-US"/>
        </w:rPr>
        <w:t>I. Zhansugurov</w:t>
      </w:r>
      <w:r>
        <w:rPr>
          <w:rFonts w:ascii="Times New Roman" w:hAnsi="Times New Roman" w:cs="Times New Roman"/>
          <w:sz w:val="24"/>
          <w:szCs w:val="24"/>
          <w:lang w:val="en-US"/>
        </w:rPr>
        <w:t xml:space="preserve"> </w:t>
      </w:r>
      <w:r w:rsidRPr="00627CE0">
        <w:rPr>
          <w:rFonts w:ascii="Times New Roman" w:hAnsi="Times New Roman" w:cs="Times New Roman"/>
          <w:sz w:val="24"/>
          <w:szCs w:val="24"/>
          <w:lang w:val="en-US"/>
        </w:rPr>
        <w:t>is carried out by</w:t>
      </w:r>
      <w:r>
        <w:rPr>
          <w:rFonts w:ascii="Times New Roman" w:hAnsi="Times New Roman" w:cs="Times New Roman"/>
          <w:sz w:val="24"/>
          <w:szCs w:val="24"/>
          <w:lang w:val="en-US"/>
        </w:rPr>
        <w:t xml:space="preserve"> </w:t>
      </w:r>
      <w:r w:rsidRPr="00627CE0">
        <w:rPr>
          <w:rFonts w:ascii="Times New Roman" w:hAnsi="Times New Roman" w:cs="Times New Roman"/>
          <w:sz w:val="24"/>
          <w:szCs w:val="24"/>
          <w:lang w:val="en-US"/>
        </w:rPr>
        <w:t>placing</w:t>
      </w:r>
      <w:r w:rsidRPr="002F2C8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627CE0">
        <w:rPr>
          <w:rFonts w:ascii="Times New Roman" w:hAnsi="Times New Roman" w:cs="Times New Roman"/>
          <w:sz w:val="24"/>
          <w:szCs w:val="24"/>
          <w:lang w:val="en-US"/>
        </w:rPr>
        <w:t>state educational order and an educational grant of higher</w:t>
      </w:r>
      <w:r>
        <w:rPr>
          <w:rFonts w:ascii="Times New Roman" w:hAnsi="Times New Roman" w:cs="Times New Roman"/>
          <w:sz w:val="24"/>
          <w:szCs w:val="24"/>
          <w:lang w:val="en-US"/>
        </w:rPr>
        <w:t xml:space="preserve"> </w:t>
      </w:r>
      <w:r w:rsidRPr="00627CE0">
        <w:rPr>
          <w:rFonts w:ascii="Times New Roman" w:hAnsi="Times New Roman" w:cs="Times New Roman"/>
          <w:sz w:val="24"/>
          <w:szCs w:val="24"/>
          <w:lang w:val="en-US"/>
        </w:rPr>
        <w:t>education at the expense of the republican budget or the local budget, as well</w:t>
      </w:r>
      <w:r>
        <w:rPr>
          <w:rFonts w:ascii="Times New Roman" w:hAnsi="Times New Roman" w:cs="Times New Roman"/>
          <w:sz w:val="24"/>
          <w:szCs w:val="24"/>
          <w:lang w:val="en-US"/>
        </w:rPr>
        <w:t xml:space="preserve"> </w:t>
      </w:r>
      <w:r w:rsidRPr="00627CE0">
        <w:rPr>
          <w:rFonts w:ascii="Times New Roman" w:hAnsi="Times New Roman" w:cs="Times New Roman"/>
          <w:sz w:val="24"/>
          <w:szCs w:val="24"/>
          <w:lang w:val="en-US"/>
        </w:rPr>
        <w:t>as tuition fees at the expense of the student's own funds and other sources. Number of students</w:t>
      </w:r>
      <w:r>
        <w:rPr>
          <w:rFonts w:ascii="Times New Roman" w:hAnsi="Times New Roman" w:cs="Times New Roman"/>
          <w:sz w:val="24"/>
          <w:szCs w:val="24"/>
          <w:lang w:val="en-US"/>
        </w:rPr>
        <w:t xml:space="preserve"> studying upon the educational p</w:t>
      </w:r>
      <w:r w:rsidRPr="00627CE0">
        <w:rPr>
          <w:rFonts w:ascii="Times New Roman" w:hAnsi="Times New Roman" w:cs="Times New Roman"/>
          <w:sz w:val="24"/>
          <w:szCs w:val="24"/>
          <w:lang w:val="en-US"/>
        </w:rPr>
        <w:t>rograms</w:t>
      </w:r>
      <w:r>
        <w:rPr>
          <w:rFonts w:ascii="Times New Roman" w:hAnsi="Times New Roman" w:cs="Times New Roman"/>
          <w:sz w:val="24"/>
          <w:szCs w:val="24"/>
          <w:lang w:val="en-US"/>
        </w:rPr>
        <w:t xml:space="preserve"> </w:t>
      </w:r>
      <w:r w:rsidRPr="00627CE0">
        <w:rPr>
          <w:rFonts w:ascii="Times New Roman" w:hAnsi="Times New Roman" w:cs="Times New Roman"/>
          <w:sz w:val="24"/>
          <w:szCs w:val="24"/>
          <w:lang w:val="en-US"/>
        </w:rPr>
        <w:t>is formed according to the Plan of admission to Zhetysu University</w:t>
      </w:r>
      <w:r>
        <w:rPr>
          <w:rFonts w:ascii="Times New Roman" w:hAnsi="Times New Roman" w:cs="Times New Roman"/>
          <w:sz w:val="24"/>
          <w:szCs w:val="24"/>
          <w:lang w:val="en-US"/>
        </w:rPr>
        <w:t xml:space="preserve"> </w:t>
      </w:r>
      <w:r w:rsidRPr="00627CE0">
        <w:rPr>
          <w:rFonts w:ascii="Times New Roman" w:hAnsi="Times New Roman" w:cs="Times New Roman"/>
          <w:sz w:val="24"/>
          <w:szCs w:val="24"/>
          <w:lang w:val="en-US"/>
        </w:rPr>
        <w:t>named after I.</w:t>
      </w:r>
      <w:r>
        <w:rPr>
          <w:rFonts w:ascii="Times New Roman" w:hAnsi="Times New Roman" w:cs="Times New Roman"/>
          <w:sz w:val="24"/>
          <w:szCs w:val="24"/>
          <w:lang w:val="en-US"/>
        </w:rPr>
        <w:t xml:space="preserve"> </w:t>
      </w:r>
      <w:r w:rsidRPr="00627CE0">
        <w:rPr>
          <w:rFonts w:ascii="Times New Roman" w:hAnsi="Times New Roman" w:cs="Times New Roman"/>
          <w:sz w:val="24"/>
          <w:szCs w:val="24"/>
          <w:lang w:val="en-US"/>
        </w:rPr>
        <w:t>Zhansugurov for the current academic year</w:t>
      </w:r>
      <w:r>
        <w:rPr>
          <w:rFonts w:ascii="Times New Roman" w:hAnsi="Times New Roman" w:cs="Times New Roman"/>
          <w:sz w:val="24"/>
          <w:szCs w:val="24"/>
          <w:lang w:val="en-US"/>
        </w:rPr>
        <w:t>.</w:t>
      </w:r>
    </w:p>
    <w:p w14:paraId="00662C59" w14:textId="77777777" w:rsidR="00B4058F" w:rsidRDefault="00B4058F" w:rsidP="00B4058F">
      <w:pPr>
        <w:jc w:val="both"/>
        <w:rPr>
          <w:lang w:val="en-US"/>
        </w:rPr>
      </w:pPr>
    </w:p>
    <w:p w14:paraId="6ABFFBD7" w14:textId="77777777" w:rsidR="00B4058F" w:rsidRPr="007071F2" w:rsidRDefault="00B4058F" w:rsidP="00B4058F">
      <w:pPr>
        <w:ind w:firstLine="284"/>
        <w:jc w:val="both"/>
        <w:rPr>
          <w:b/>
          <w:bCs/>
          <w:lang w:val="en-US"/>
        </w:rPr>
      </w:pPr>
      <w:r w:rsidRPr="007071F2">
        <w:rPr>
          <w:b/>
          <w:bCs/>
          <w:lang w:val="en-US"/>
        </w:rPr>
        <w:t>2.The procedure of admission</w:t>
      </w:r>
    </w:p>
    <w:p w14:paraId="622D5912" w14:textId="77777777" w:rsidR="00B4058F" w:rsidRDefault="00B4058F" w:rsidP="00B4058F">
      <w:pPr>
        <w:ind w:firstLine="284"/>
        <w:jc w:val="both"/>
        <w:rPr>
          <w:lang w:val="en-US"/>
        </w:rPr>
      </w:pPr>
      <w:r>
        <w:rPr>
          <w:lang w:val="en-US"/>
        </w:rPr>
        <w:t xml:space="preserve">The procedure of admission </w:t>
      </w:r>
      <w:r w:rsidRPr="000547AB">
        <w:rPr>
          <w:lang w:val="en-US"/>
        </w:rPr>
        <w:t xml:space="preserve">to training in educational organizations implementing educational programs of postgraduate education is </w:t>
      </w:r>
      <w:r>
        <w:rPr>
          <w:lang w:val="en-US"/>
        </w:rPr>
        <w:t>realized</w:t>
      </w:r>
      <w:r w:rsidRPr="000547AB">
        <w:rPr>
          <w:lang w:val="en-US"/>
        </w:rPr>
        <w:t xml:space="preserve"> in accordance with the </w:t>
      </w:r>
      <w:r>
        <w:rPr>
          <w:lang w:val="en-US"/>
        </w:rPr>
        <w:t xml:space="preserve">Model Regulations for admission </w:t>
      </w:r>
      <w:r w:rsidRPr="000547AB">
        <w:rPr>
          <w:lang w:val="en-US"/>
        </w:rPr>
        <w:t>to training in educational organizations implementing educational programs of postgraduate</w:t>
      </w:r>
      <w:r>
        <w:rPr>
          <w:lang w:val="en-US"/>
        </w:rPr>
        <w:t xml:space="preserve"> </w:t>
      </w:r>
      <w:r w:rsidRPr="000547AB">
        <w:rPr>
          <w:lang w:val="en-US"/>
        </w:rPr>
        <w:t xml:space="preserve">education for No. 600 dated </w:t>
      </w:r>
      <w:r>
        <w:rPr>
          <w:lang w:val="en-US"/>
        </w:rPr>
        <w:t xml:space="preserve">31 </w:t>
      </w:r>
      <w:r w:rsidRPr="000547AB">
        <w:rPr>
          <w:lang w:val="en-US"/>
        </w:rPr>
        <w:t>October, 2018</w:t>
      </w:r>
    </w:p>
    <w:p w14:paraId="00BEFA55" w14:textId="77777777" w:rsidR="00B4058F" w:rsidRDefault="00B4058F" w:rsidP="00B4058F">
      <w:pPr>
        <w:ind w:firstLine="284"/>
        <w:jc w:val="both"/>
        <w:rPr>
          <w:b/>
          <w:bCs/>
          <w:lang w:val="en-US"/>
        </w:rPr>
      </w:pPr>
      <w:r w:rsidRPr="00DA6C54">
        <w:rPr>
          <w:lang w:val="en-US"/>
        </w:rPr>
        <w:t>3.</w:t>
      </w:r>
      <w:r>
        <w:rPr>
          <w:lang w:val="en-US"/>
        </w:rPr>
        <w:t xml:space="preserve"> </w:t>
      </w:r>
      <w:r w:rsidRPr="008D2C99">
        <w:rPr>
          <w:lang w:val="en-US"/>
        </w:rPr>
        <w:t xml:space="preserve">Persons with general secondary, technical and vocational, post-secondary, higher education </w:t>
      </w:r>
      <w:r w:rsidRPr="002339C5">
        <w:rPr>
          <w:i/>
          <w:iCs/>
          <w:lang w:val="en-US"/>
        </w:rPr>
        <w:t>in the fields of education</w:t>
      </w:r>
      <w:r w:rsidRPr="008D2C99">
        <w:rPr>
          <w:lang w:val="en-US"/>
        </w:rPr>
        <w:t xml:space="preserve">: </w:t>
      </w:r>
      <w:r w:rsidRPr="00D33994">
        <w:rPr>
          <w:i/>
          <w:iCs/>
          <w:lang w:val="en-US"/>
        </w:rPr>
        <w:t>“Pedagogical Sciences”, “Arts and Humanities”, “Social Sciences, journalism and information”, “Business</w:t>
      </w:r>
      <w:r>
        <w:rPr>
          <w:i/>
          <w:iCs/>
          <w:lang w:val="en-US"/>
        </w:rPr>
        <w:t>, M</w:t>
      </w:r>
      <w:r w:rsidRPr="00D33994">
        <w:rPr>
          <w:i/>
          <w:iCs/>
          <w:lang w:val="en-US"/>
        </w:rPr>
        <w:t>anagement and Law”, “Natural Sciences, Mathematics and Statistics”, “Information and communication technologies”, “Engineering, manufacturing and construction industries”, “Agriculture and bioresources”</w:t>
      </w:r>
      <w:r>
        <w:rPr>
          <w:lang w:val="en-US"/>
        </w:rPr>
        <w:t xml:space="preserve"> and </w:t>
      </w:r>
      <w:r w:rsidRPr="00D33994">
        <w:rPr>
          <w:i/>
          <w:iCs/>
          <w:lang w:val="en-US"/>
        </w:rPr>
        <w:t>“Services”</w:t>
      </w:r>
      <w:r>
        <w:rPr>
          <w:lang w:val="en-US"/>
        </w:rPr>
        <w:t xml:space="preserve"> are </w:t>
      </w:r>
      <w:r w:rsidRPr="008D2C99">
        <w:rPr>
          <w:lang w:val="en-US"/>
        </w:rPr>
        <w:t xml:space="preserve">accepted to the </w:t>
      </w:r>
      <w:r>
        <w:rPr>
          <w:lang w:val="en-US"/>
        </w:rPr>
        <w:t xml:space="preserve">Zhetysu University named after </w:t>
      </w:r>
      <w:r w:rsidRPr="008D2C99">
        <w:rPr>
          <w:lang w:val="en-US"/>
        </w:rPr>
        <w:t>I. Zhansugurov</w:t>
      </w:r>
      <w:r>
        <w:rPr>
          <w:lang w:val="en-US"/>
        </w:rPr>
        <w:t xml:space="preserve"> for educational programs according to the </w:t>
      </w:r>
      <w:r w:rsidRPr="00D33994">
        <w:rPr>
          <w:b/>
          <w:bCs/>
          <w:lang w:val="en-US"/>
        </w:rPr>
        <w:t>Appendix 1.</w:t>
      </w:r>
    </w:p>
    <w:p w14:paraId="39964CD8" w14:textId="77777777" w:rsidR="00B4058F" w:rsidRDefault="00B4058F" w:rsidP="00B4058F">
      <w:pPr>
        <w:ind w:firstLine="284"/>
        <w:jc w:val="both"/>
        <w:rPr>
          <w:lang w:val="en-US"/>
        </w:rPr>
      </w:pPr>
      <w:r w:rsidRPr="00AB564C">
        <w:rPr>
          <w:lang w:val="en-US"/>
        </w:rPr>
        <w:t>4.</w:t>
      </w:r>
      <w:r>
        <w:rPr>
          <w:lang w:val="en-US"/>
        </w:rPr>
        <w:t xml:space="preserve"> In order t</w:t>
      </w:r>
      <w:r w:rsidRPr="00AB564C">
        <w:rPr>
          <w:lang w:val="en-US"/>
        </w:rPr>
        <w:t>o participate in the competition for</w:t>
      </w:r>
      <w:r w:rsidRPr="005D382B">
        <w:rPr>
          <w:lang w:val="en-US"/>
        </w:rPr>
        <w:t xml:space="preserve"> </w:t>
      </w:r>
      <w:r>
        <w:rPr>
          <w:lang w:val="en-US"/>
        </w:rPr>
        <w:t xml:space="preserve">the </w:t>
      </w:r>
      <w:r w:rsidRPr="00AB564C">
        <w:rPr>
          <w:lang w:val="en-US"/>
        </w:rPr>
        <w:t>educational grant</w:t>
      </w:r>
      <w:r>
        <w:rPr>
          <w:lang w:val="en-US"/>
        </w:rPr>
        <w:t xml:space="preserve"> award</w:t>
      </w:r>
      <w:r w:rsidRPr="00AB564C">
        <w:rPr>
          <w:lang w:val="en-US"/>
        </w:rPr>
        <w:t xml:space="preserve"> of higher education at the</w:t>
      </w:r>
      <w:r>
        <w:rPr>
          <w:lang w:val="en-US"/>
        </w:rPr>
        <w:t xml:space="preserve"> </w:t>
      </w:r>
      <w:r w:rsidRPr="00AB564C">
        <w:rPr>
          <w:lang w:val="en-US"/>
        </w:rPr>
        <w:t>expense of the republican budget or the local budget and (or) enrollment in paid</w:t>
      </w:r>
      <w:r w:rsidRPr="009E2AC8">
        <w:rPr>
          <w:lang w:val="en-US"/>
        </w:rPr>
        <w:t xml:space="preserve"> </w:t>
      </w:r>
      <w:r w:rsidRPr="00AB564C">
        <w:rPr>
          <w:lang w:val="en-US"/>
        </w:rPr>
        <w:t>training at the ZU named after I. Zhansugurov, persons with secondary, technical and</w:t>
      </w:r>
      <w:r w:rsidRPr="009E2AC8">
        <w:rPr>
          <w:lang w:val="en-US"/>
        </w:rPr>
        <w:t xml:space="preserve"> </w:t>
      </w:r>
      <w:r w:rsidRPr="00AB564C">
        <w:rPr>
          <w:lang w:val="en-US"/>
        </w:rPr>
        <w:t>vocational or post-secondary education are allowed, with the exception of those entering related</w:t>
      </w:r>
      <w:r w:rsidRPr="003F2631">
        <w:rPr>
          <w:lang w:val="en-US"/>
        </w:rPr>
        <w:t xml:space="preserve"> </w:t>
      </w:r>
      <w:r w:rsidRPr="00AB564C">
        <w:rPr>
          <w:lang w:val="en-US"/>
        </w:rPr>
        <w:t>areas of higher education training, providing</w:t>
      </w:r>
      <w:r>
        <w:rPr>
          <w:lang w:val="en-US"/>
        </w:rPr>
        <w:t xml:space="preserve"> the reduced training terms </w:t>
      </w:r>
      <w:r w:rsidRPr="00AB564C">
        <w:rPr>
          <w:lang w:val="en-US"/>
        </w:rPr>
        <w:t xml:space="preserve">that have passed the UNT in accordance with the terms of the UNT specified in the </w:t>
      </w:r>
      <w:r>
        <w:rPr>
          <w:lang w:val="en-US"/>
        </w:rPr>
        <w:t>“</w:t>
      </w:r>
      <w:r w:rsidRPr="00AB564C">
        <w:rPr>
          <w:lang w:val="en-US"/>
        </w:rPr>
        <w:t>Rules</w:t>
      </w:r>
      <w:r w:rsidRPr="00D55190">
        <w:rPr>
          <w:lang w:val="en-US"/>
        </w:rPr>
        <w:t xml:space="preserve"> </w:t>
      </w:r>
      <w:r>
        <w:rPr>
          <w:lang w:val="en-US"/>
        </w:rPr>
        <w:t xml:space="preserve">of </w:t>
      </w:r>
      <w:r w:rsidRPr="00AB564C">
        <w:rPr>
          <w:lang w:val="en-US"/>
        </w:rPr>
        <w:t xml:space="preserve">conducting a unified national testing and providing </w:t>
      </w:r>
      <w:r>
        <w:rPr>
          <w:lang w:val="en-US"/>
        </w:rPr>
        <w:t>state</w:t>
      </w:r>
      <w:r w:rsidRPr="00AB564C">
        <w:rPr>
          <w:lang w:val="en-US"/>
        </w:rPr>
        <w:t xml:space="preserve"> services </w:t>
      </w:r>
      <w:r>
        <w:rPr>
          <w:lang w:val="en-US"/>
        </w:rPr>
        <w:t>“</w:t>
      </w:r>
      <w:r w:rsidRPr="00AB564C">
        <w:rPr>
          <w:lang w:val="en-US"/>
        </w:rPr>
        <w:t>Issuance</w:t>
      </w:r>
      <w:r>
        <w:rPr>
          <w:lang w:val="en-US"/>
        </w:rPr>
        <w:t xml:space="preserve"> </w:t>
      </w:r>
      <w:r w:rsidRPr="00AB564C">
        <w:rPr>
          <w:lang w:val="en-US"/>
        </w:rPr>
        <w:t>of a certificate of passing a unified national testin</w:t>
      </w:r>
      <w:r>
        <w:rPr>
          <w:lang w:val="en-US"/>
        </w:rPr>
        <w:t>g”</w:t>
      </w:r>
      <w:r w:rsidRPr="00AB564C">
        <w:rPr>
          <w:lang w:val="en-US"/>
        </w:rPr>
        <w:t xml:space="preserve"> dated </w:t>
      </w:r>
      <w:r>
        <w:rPr>
          <w:lang w:val="en-US"/>
        </w:rPr>
        <w:t xml:space="preserve">2 </w:t>
      </w:r>
      <w:r w:rsidRPr="00AB564C">
        <w:rPr>
          <w:lang w:val="en-US"/>
        </w:rPr>
        <w:t>May, 2017 No. 204 and gaining</w:t>
      </w:r>
      <w:r>
        <w:rPr>
          <w:lang w:val="en-US"/>
        </w:rPr>
        <w:t xml:space="preserve"> </w:t>
      </w:r>
      <w:r w:rsidRPr="00AB564C">
        <w:rPr>
          <w:lang w:val="en-US"/>
        </w:rPr>
        <w:t xml:space="preserve">the following results in the fields of education: </w:t>
      </w:r>
      <w:r w:rsidRPr="001417C7">
        <w:rPr>
          <w:i/>
          <w:iCs/>
          <w:lang w:val="en-US"/>
        </w:rPr>
        <w:t>“Arts and Humanities”, “Social Sciences, journalism and information”, “Business, Management and Law”, “Natural Sciences, mathematics and statistics”, “Information and communication technologies”, “Agriculture and bioresources”, “Engineering, manufacturing and construction industries” and “Services”</w:t>
      </w:r>
      <w:r w:rsidRPr="00AB564C">
        <w:rPr>
          <w:lang w:val="en-US"/>
        </w:rPr>
        <w:t xml:space="preserve"> –</w:t>
      </w:r>
      <w:r>
        <w:rPr>
          <w:lang w:val="en-US"/>
        </w:rPr>
        <w:t xml:space="preserve"> </w:t>
      </w:r>
      <w:r w:rsidRPr="00AB564C">
        <w:rPr>
          <w:lang w:val="en-US"/>
        </w:rPr>
        <w:t xml:space="preserve">at least 50 points, and in the fields of </w:t>
      </w:r>
      <w:r w:rsidRPr="001417C7">
        <w:rPr>
          <w:i/>
          <w:iCs/>
          <w:lang w:val="en-US"/>
        </w:rPr>
        <w:t>“Pedagogical Sciences” and "Business, Management and Law” (training area 6B042- Law)</w:t>
      </w:r>
      <w:r w:rsidRPr="00AB564C">
        <w:rPr>
          <w:lang w:val="en-US"/>
        </w:rPr>
        <w:t xml:space="preserve"> – at least 75 points</w:t>
      </w:r>
      <w:r>
        <w:rPr>
          <w:lang w:val="en-US"/>
        </w:rPr>
        <w:t>.</w:t>
      </w:r>
    </w:p>
    <w:p w14:paraId="560EDCA0" w14:textId="77777777" w:rsidR="00B4058F" w:rsidRPr="00BB03E0" w:rsidRDefault="00B4058F" w:rsidP="00B4058F">
      <w:pPr>
        <w:ind w:firstLine="284"/>
        <w:jc w:val="both"/>
        <w:rPr>
          <w:lang w:val="en-US"/>
        </w:rPr>
      </w:pPr>
      <w:r w:rsidRPr="00BB03E0">
        <w:rPr>
          <w:lang w:val="en-US"/>
        </w:rPr>
        <w:t>At the same time, for each subject of the UNT and (or) the creative exam, it is necessary to score</w:t>
      </w:r>
      <w:r w:rsidRPr="00336030">
        <w:rPr>
          <w:lang w:val="en-US"/>
        </w:rPr>
        <w:t xml:space="preserve"> </w:t>
      </w:r>
      <w:r w:rsidRPr="00BB03E0">
        <w:rPr>
          <w:lang w:val="en-US"/>
        </w:rPr>
        <w:t>at least 5 points.</w:t>
      </w:r>
    </w:p>
    <w:p w14:paraId="1332C97C" w14:textId="77777777" w:rsidR="00B4058F" w:rsidRDefault="00B4058F" w:rsidP="00B4058F">
      <w:pPr>
        <w:ind w:firstLine="284"/>
        <w:jc w:val="both"/>
        <w:rPr>
          <w:lang w:val="en-US"/>
        </w:rPr>
      </w:pPr>
      <w:r>
        <w:rPr>
          <w:lang w:val="en-US"/>
        </w:rPr>
        <w:t>In order t</w:t>
      </w:r>
      <w:r w:rsidRPr="00BB03E0">
        <w:rPr>
          <w:lang w:val="en-US"/>
        </w:rPr>
        <w:t>o participate in the competition for</w:t>
      </w:r>
      <w:r w:rsidRPr="002E0079">
        <w:rPr>
          <w:lang w:val="en-US"/>
        </w:rPr>
        <w:t xml:space="preserve"> </w:t>
      </w:r>
      <w:r>
        <w:rPr>
          <w:lang w:val="en-US"/>
        </w:rPr>
        <w:t xml:space="preserve">the </w:t>
      </w:r>
      <w:r w:rsidRPr="00BB03E0">
        <w:rPr>
          <w:lang w:val="en-US"/>
        </w:rPr>
        <w:t>educational grant</w:t>
      </w:r>
      <w:r>
        <w:rPr>
          <w:lang w:val="en-US"/>
        </w:rPr>
        <w:t xml:space="preserve"> award</w:t>
      </w:r>
      <w:r w:rsidRPr="00BB03E0">
        <w:rPr>
          <w:lang w:val="en-US"/>
        </w:rPr>
        <w:t xml:space="preserve"> of higher education at th</w:t>
      </w:r>
      <w:r>
        <w:rPr>
          <w:lang w:val="en-US"/>
        </w:rPr>
        <w:t xml:space="preserve">e </w:t>
      </w:r>
      <w:r w:rsidRPr="00BB03E0">
        <w:rPr>
          <w:lang w:val="en-US"/>
        </w:rPr>
        <w:t xml:space="preserve">expense of the republican budget or the local budget for </w:t>
      </w:r>
      <w:r>
        <w:rPr>
          <w:lang w:val="en-US"/>
        </w:rPr>
        <w:t>studying</w:t>
      </w:r>
      <w:r w:rsidRPr="00BB03E0">
        <w:rPr>
          <w:lang w:val="en-US"/>
        </w:rPr>
        <w:t xml:space="preserve"> in related</w:t>
      </w:r>
      <w:r>
        <w:rPr>
          <w:lang w:val="en-US"/>
        </w:rPr>
        <w:t xml:space="preserve"> </w:t>
      </w:r>
      <w:r w:rsidRPr="00BB03E0">
        <w:rPr>
          <w:lang w:val="en-US"/>
        </w:rPr>
        <w:t xml:space="preserve">areas of higher education training, providing </w:t>
      </w:r>
      <w:r>
        <w:rPr>
          <w:lang w:val="en-US"/>
        </w:rPr>
        <w:t>the reduced training terms</w:t>
      </w:r>
      <w:r w:rsidRPr="00BB03E0">
        <w:rPr>
          <w:lang w:val="en-US"/>
        </w:rPr>
        <w:t>, persons with technical and vocational, post-secondary education,</w:t>
      </w:r>
      <w:r>
        <w:rPr>
          <w:lang w:val="en-US"/>
        </w:rPr>
        <w:t xml:space="preserve"> </w:t>
      </w:r>
      <w:r w:rsidRPr="00BB03E0">
        <w:rPr>
          <w:lang w:val="en-US"/>
        </w:rPr>
        <w:t>who have passed the UNT and scored at least 25 points according to its results and in the field of education</w:t>
      </w:r>
      <w:r>
        <w:rPr>
          <w:lang w:val="en-US"/>
        </w:rPr>
        <w:t xml:space="preserve"> “Pedagogical Sciences” – at least 35 points, </w:t>
      </w:r>
      <w:r w:rsidRPr="00BB03E0">
        <w:rPr>
          <w:lang w:val="en-US"/>
        </w:rPr>
        <w:t>including at least 5 points for each</w:t>
      </w:r>
      <w:r>
        <w:rPr>
          <w:lang w:val="en-US"/>
        </w:rPr>
        <w:t xml:space="preserve"> </w:t>
      </w:r>
      <w:r w:rsidRPr="00BB03E0">
        <w:rPr>
          <w:lang w:val="en-US"/>
        </w:rPr>
        <w:t>UNT discipline and (or) creative exam</w:t>
      </w:r>
      <w:r>
        <w:rPr>
          <w:lang w:val="en-US"/>
        </w:rPr>
        <w:t xml:space="preserve"> </w:t>
      </w:r>
      <w:r w:rsidRPr="00BB03E0">
        <w:rPr>
          <w:lang w:val="en-US"/>
        </w:rPr>
        <w:t>are allowed</w:t>
      </w:r>
      <w:r>
        <w:rPr>
          <w:lang w:val="en-US"/>
        </w:rPr>
        <w:t>.</w:t>
      </w:r>
    </w:p>
    <w:p w14:paraId="1E6847FB" w14:textId="77777777" w:rsidR="00B4058F" w:rsidRDefault="00B4058F" w:rsidP="00B4058F">
      <w:pPr>
        <w:ind w:firstLine="284"/>
        <w:jc w:val="both"/>
        <w:rPr>
          <w:lang w:val="en-US"/>
        </w:rPr>
      </w:pPr>
      <w:r>
        <w:rPr>
          <w:lang w:val="en-US"/>
        </w:rPr>
        <w:lastRenderedPageBreak/>
        <w:t xml:space="preserve">Individuals, </w:t>
      </w:r>
      <w:r w:rsidRPr="002A6F86">
        <w:rPr>
          <w:lang w:val="en-US"/>
        </w:rPr>
        <w:t>who have certificates of international standardized tests SAT, ACT,</w:t>
      </w:r>
      <w:r>
        <w:rPr>
          <w:lang w:val="en-US"/>
        </w:rPr>
        <w:t xml:space="preserve"> I</w:t>
      </w:r>
      <w:r w:rsidRPr="002A6F86">
        <w:rPr>
          <w:lang w:val="en-US"/>
        </w:rPr>
        <w:t>B</w:t>
      </w:r>
      <w:r>
        <w:rPr>
          <w:lang w:val="en-US"/>
        </w:rPr>
        <w:t>,</w:t>
      </w:r>
      <w:r w:rsidRPr="002A6F86">
        <w:rPr>
          <w:lang w:val="en-US"/>
        </w:rPr>
        <w:t xml:space="preserve"> participate in the competition for the</w:t>
      </w:r>
      <w:r>
        <w:rPr>
          <w:lang w:val="en-US"/>
        </w:rPr>
        <w:t xml:space="preserve"> </w:t>
      </w:r>
      <w:r w:rsidRPr="002A6F86">
        <w:rPr>
          <w:lang w:val="en-US"/>
        </w:rPr>
        <w:t>educational grant</w:t>
      </w:r>
      <w:r>
        <w:rPr>
          <w:lang w:val="en-US"/>
        </w:rPr>
        <w:t xml:space="preserve"> award</w:t>
      </w:r>
      <w:r w:rsidRPr="002A6F86">
        <w:rPr>
          <w:lang w:val="en-US"/>
        </w:rPr>
        <w:t xml:space="preserve"> and</w:t>
      </w:r>
      <w:r>
        <w:rPr>
          <w:lang w:val="en-US"/>
        </w:rPr>
        <w:t xml:space="preserve"> </w:t>
      </w:r>
      <w:r w:rsidRPr="002A6F86">
        <w:rPr>
          <w:lang w:val="en-US"/>
        </w:rPr>
        <w:t>(or) are enrolled in the ZU named after I. Zhansugurov for a paid department, in accordance with the scale</w:t>
      </w:r>
      <w:r w:rsidRPr="002C6E0B">
        <w:rPr>
          <w:lang w:val="en-US"/>
        </w:rPr>
        <w:t xml:space="preserve"> </w:t>
      </w:r>
      <w:r w:rsidRPr="002A6F86">
        <w:rPr>
          <w:lang w:val="en-US"/>
        </w:rPr>
        <w:t xml:space="preserve">of points transfer, according to </w:t>
      </w:r>
      <w:r w:rsidRPr="005C7E85">
        <w:rPr>
          <w:b/>
          <w:bCs/>
          <w:lang w:val="en-US"/>
        </w:rPr>
        <w:t>Appendix 2</w:t>
      </w:r>
      <w:r w:rsidRPr="002A6F86">
        <w:rPr>
          <w:lang w:val="en-US"/>
        </w:rPr>
        <w:t xml:space="preserve"> to the</w:t>
      </w:r>
      <w:r>
        <w:rPr>
          <w:lang w:val="en-US"/>
        </w:rPr>
        <w:t>se</w:t>
      </w:r>
      <w:r w:rsidRPr="002A6F86">
        <w:rPr>
          <w:lang w:val="en-US"/>
        </w:rPr>
        <w:t xml:space="preserve"> Rules. Transfer of SAT scores</w:t>
      </w:r>
      <w:r>
        <w:rPr>
          <w:lang w:val="en-US"/>
        </w:rPr>
        <w:t xml:space="preserve"> t</w:t>
      </w:r>
      <w:r w:rsidRPr="002A6F86">
        <w:rPr>
          <w:lang w:val="en-US"/>
        </w:rPr>
        <w:t>o</w:t>
      </w:r>
      <w:r>
        <w:rPr>
          <w:lang w:val="en-US"/>
        </w:rPr>
        <w:t xml:space="preserve"> t</w:t>
      </w:r>
      <w:r w:rsidRPr="002A6F86">
        <w:rPr>
          <w:lang w:val="en-US"/>
        </w:rPr>
        <w:t xml:space="preserve">he UNT is carried out </w:t>
      </w:r>
      <w:r>
        <w:rPr>
          <w:lang w:val="en-US"/>
        </w:rPr>
        <w:t xml:space="preserve">in case of </w:t>
      </w:r>
      <w:r w:rsidRPr="002A6F86">
        <w:rPr>
          <w:lang w:val="en-US"/>
        </w:rPr>
        <w:t>the availability of SAT reasoning and SA</w:t>
      </w:r>
      <w:r>
        <w:rPr>
          <w:lang w:val="en-US"/>
        </w:rPr>
        <w:t xml:space="preserve">T </w:t>
      </w:r>
      <w:r w:rsidRPr="002A6F86">
        <w:rPr>
          <w:lang w:val="en-US"/>
        </w:rPr>
        <w:t>subject certificates.</w:t>
      </w:r>
      <w:r>
        <w:rPr>
          <w:lang w:val="en-US"/>
        </w:rPr>
        <w:t xml:space="preserve"> At the same time, certificate holders of:</w:t>
      </w:r>
    </w:p>
    <w:p w14:paraId="219E28EC" w14:textId="77777777" w:rsidR="00B4058F" w:rsidRDefault="00B4058F" w:rsidP="00B4058F">
      <w:pPr>
        <w:pStyle w:val="a7"/>
        <w:numPr>
          <w:ilvl w:val="0"/>
          <w:numId w:val="35"/>
        </w:numPr>
        <w:spacing w:after="0" w:line="240" w:lineRule="auto"/>
        <w:ind w:left="0" w:firstLine="284"/>
        <w:jc w:val="both"/>
        <w:rPr>
          <w:rFonts w:ascii="Times New Roman" w:hAnsi="Times New Roman" w:cs="Times New Roman"/>
          <w:sz w:val="24"/>
          <w:szCs w:val="24"/>
          <w:lang w:val="en-US"/>
        </w:rPr>
      </w:pPr>
      <w:r>
        <w:rPr>
          <w:rFonts w:ascii="Times New Roman" w:hAnsi="Times New Roman" w:cs="Times New Roman"/>
          <w:sz w:val="24"/>
          <w:szCs w:val="24"/>
          <w:lang w:val="en-US"/>
        </w:rPr>
        <w:t>SAT reasoning pass UNT on the subject of “History of Kazakhstan” and by two profile subject;</w:t>
      </w:r>
    </w:p>
    <w:p w14:paraId="4B94BD2D" w14:textId="77777777" w:rsidR="00B4058F" w:rsidRDefault="00B4058F" w:rsidP="00B4058F">
      <w:pPr>
        <w:pStyle w:val="a7"/>
        <w:numPr>
          <w:ilvl w:val="0"/>
          <w:numId w:val="35"/>
        </w:numPr>
        <w:spacing w:after="0" w:line="240" w:lineRule="auto"/>
        <w:ind w:left="0" w:firstLine="142"/>
        <w:jc w:val="both"/>
        <w:rPr>
          <w:rFonts w:ascii="Times New Roman" w:hAnsi="Times New Roman" w:cs="Times New Roman"/>
          <w:sz w:val="24"/>
          <w:szCs w:val="24"/>
          <w:lang w:val="en-US"/>
        </w:rPr>
      </w:pPr>
      <w:r>
        <w:rPr>
          <w:rFonts w:ascii="Times New Roman" w:hAnsi="Times New Roman" w:cs="Times New Roman"/>
          <w:sz w:val="24"/>
          <w:szCs w:val="24"/>
          <w:lang w:val="en-US"/>
        </w:rPr>
        <w:t>SAT reasoning and SAT subject pass UNT on the subject of “History of Kazakhstan”. Meanwhile SAT subject scores are converted into UNT points, on the condition that profile subjects match;</w:t>
      </w:r>
    </w:p>
    <w:p w14:paraId="242A4037" w14:textId="77777777" w:rsidR="00B4058F" w:rsidRDefault="00B4058F" w:rsidP="00B4058F">
      <w:pPr>
        <w:pStyle w:val="a7"/>
        <w:numPr>
          <w:ilvl w:val="0"/>
          <w:numId w:val="35"/>
        </w:numPr>
        <w:spacing w:after="0" w:line="240" w:lineRule="auto"/>
        <w:ind w:left="0" w:firstLine="142"/>
        <w:jc w:val="both"/>
        <w:rPr>
          <w:rFonts w:ascii="Times New Roman" w:hAnsi="Times New Roman" w:cs="Times New Roman"/>
          <w:sz w:val="24"/>
          <w:szCs w:val="24"/>
          <w:lang w:val="en-US"/>
        </w:rPr>
      </w:pPr>
      <w:r>
        <w:rPr>
          <w:rFonts w:ascii="Times New Roman" w:hAnsi="Times New Roman" w:cs="Times New Roman"/>
          <w:sz w:val="24"/>
          <w:szCs w:val="24"/>
          <w:lang w:val="en-US"/>
        </w:rPr>
        <w:t>ACT pass UNT on the subject of “History of Kazakhstan”;</w:t>
      </w:r>
    </w:p>
    <w:p w14:paraId="03EE41CB" w14:textId="77777777" w:rsidR="00B4058F" w:rsidRDefault="00B4058F" w:rsidP="00B4058F">
      <w:pPr>
        <w:pStyle w:val="a7"/>
        <w:numPr>
          <w:ilvl w:val="0"/>
          <w:numId w:val="35"/>
        </w:numPr>
        <w:spacing w:after="0" w:line="240" w:lineRule="auto"/>
        <w:ind w:left="0" w:firstLine="142"/>
        <w:jc w:val="both"/>
        <w:rPr>
          <w:rFonts w:ascii="Times New Roman" w:hAnsi="Times New Roman" w:cs="Times New Roman"/>
          <w:sz w:val="24"/>
          <w:szCs w:val="24"/>
          <w:lang w:val="en-US"/>
        </w:rPr>
      </w:pPr>
      <w:r>
        <w:rPr>
          <w:rFonts w:ascii="Times New Roman" w:hAnsi="Times New Roman" w:cs="Times New Roman"/>
          <w:sz w:val="24"/>
          <w:szCs w:val="24"/>
          <w:lang w:val="en-US"/>
        </w:rPr>
        <w:t>IB pass UNT on the subjects of “History of Kazakhstan” and “Reading literacy”.</w:t>
      </w:r>
    </w:p>
    <w:p w14:paraId="665ECAFB" w14:textId="77777777" w:rsidR="00B4058F" w:rsidRDefault="00B4058F" w:rsidP="00B4058F">
      <w:pPr>
        <w:ind w:firstLine="284"/>
        <w:jc w:val="both"/>
        <w:rPr>
          <w:lang w:val="en-US"/>
        </w:rPr>
      </w:pPr>
      <w:r>
        <w:rPr>
          <w:lang w:val="en-US"/>
        </w:rPr>
        <w:t>In order t</w:t>
      </w:r>
      <w:r w:rsidRPr="00AB1FCB">
        <w:rPr>
          <w:lang w:val="en-US"/>
        </w:rPr>
        <w:t>o convert the points of international certificates into UNT points</w:t>
      </w:r>
      <w:r>
        <w:rPr>
          <w:lang w:val="en-US"/>
        </w:rPr>
        <w:t xml:space="preserve"> applicants</w:t>
      </w:r>
      <w:r w:rsidRPr="00D41E5A">
        <w:rPr>
          <w:lang w:val="en-US"/>
        </w:rPr>
        <w:t xml:space="preserve"> </w:t>
      </w:r>
      <w:r w:rsidRPr="00AB1FCB">
        <w:rPr>
          <w:lang w:val="en-US"/>
        </w:rPr>
        <w:t>must submit an application in online format and</w:t>
      </w:r>
      <w:r>
        <w:rPr>
          <w:lang w:val="en-US"/>
        </w:rPr>
        <w:t xml:space="preserve"> </w:t>
      </w:r>
      <w:r w:rsidRPr="00AB1FCB">
        <w:rPr>
          <w:lang w:val="en-US"/>
        </w:rPr>
        <w:t>attach electronic certificates</w:t>
      </w:r>
      <w:r w:rsidRPr="00EE4FC6">
        <w:rPr>
          <w:lang w:val="en-US"/>
        </w:rPr>
        <w:t xml:space="preserve"> </w:t>
      </w:r>
      <w:r w:rsidRPr="00AB1FCB">
        <w:rPr>
          <w:lang w:val="en-US"/>
        </w:rPr>
        <w:t xml:space="preserve">on the </w:t>
      </w:r>
      <w:r>
        <w:rPr>
          <w:lang w:val="en-US"/>
        </w:rPr>
        <w:t xml:space="preserve">website of </w:t>
      </w:r>
      <w:r w:rsidRPr="00AB1FCB">
        <w:rPr>
          <w:lang w:val="en-US"/>
        </w:rPr>
        <w:t>NT</w:t>
      </w:r>
      <w:r>
        <w:t>С</w:t>
      </w:r>
      <w:r w:rsidRPr="00AB1FCB">
        <w:rPr>
          <w:lang w:val="en-US"/>
        </w:rPr>
        <w:t xml:space="preserve"> app.testcenter.kz</w:t>
      </w:r>
      <w:r w:rsidRPr="00EE4FC6">
        <w:rPr>
          <w:lang w:val="en-US"/>
        </w:rPr>
        <w:t xml:space="preserve"> </w:t>
      </w:r>
      <w:r w:rsidRPr="00D41E5A">
        <w:rPr>
          <w:b/>
          <w:bCs/>
          <w:lang w:val="en-US"/>
        </w:rPr>
        <w:t>before</w:t>
      </w:r>
      <w:r w:rsidRPr="00AB1FCB">
        <w:rPr>
          <w:lang w:val="en-US"/>
        </w:rPr>
        <w:t xml:space="preserve"> May 27 of t</w:t>
      </w:r>
      <w:r>
        <w:rPr>
          <w:lang w:val="en-US"/>
        </w:rPr>
        <w:t>he current</w:t>
      </w:r>
      <w:r w:rsidRPr="00AB1FCB">
        <w:rPr>
          <w:lang w:val="en-US"/>
        </w:rPr>
        <w:t xml:space="preserve"> year</w:t>
      </w:r>
      <w:r>
        <w:rPr>
          <w:lang w:val="en-US"/>
        </w:rPr>
        <w:t>. Then</w:t>
      </w:r>
      <w:r w:rsidRPr="00AB1FCB">
        <w:rPr>
          <w:lang w:val="en-US"/>
        </w:rPr>
        <w:t>, the list of holders of international certificates for</w:t>
      </w:r>
      <w:r>
        <w:rPr>
          <w:lang w:val="en-US"/>
        </w:rPr>
        <w:t xml:space="preserve"> </w:t>
      </w:r>
      <w:r w:rsidRPr="00AB1FCB">
        <w:rPr>
          <w:lang w:val="en-US"/>
        </w:rPr>
        <w:t>approval is sent to the Ministry of Education and Science of the Republic of Kazakhstan (in June 2022)</w:t>
      </w:r>
      <w:r>
        <w:rPr>
          <w:lang w:val="en-US"/>
        </w:rPr>
        <w:t>.</w:t>
      </w:r>
    </w:p>
    <w:p w14:paraId="5D9DEEE6" w14:textId="77777777" w:rsidR="00B4058F" w:rsidRPr="006206C4" w:rsidRDefault="00B4058F" w:rsidP="00B4058F">
      <w:pPr>
        <w:ind w:firstLine="284"/>
        <w:jc w:val="both"/>
        <w:rPr>
          <w:lang w:val="en-US"/>
        </w:rPr>
      </w:pPr>
      <w:r w:rsidRPr="006206C4">
        <w:rPr>
          <w:lang w:val="en-US"/>
        </w:rPr>
        <w:t xml:space="preserve">After the approval of the list </w:t>
      </w:r>
      <w:r>
        <w:rPr>
          <w:lang w:val="en-US"/>
        </w:rPr>
        <w:t>by</w:t>
      </w:r>
      <w:r w:rsidRPr="006206C4">
        <w:rPr>
          <w:lang w:val="en-US"/>
        </w:rPr>
        <w:t xml:space="preserve"> the Ministry of Education and Science of the Republic of Kazakhstan, the results of international standardized tests</w:t>
      </w:r>
      <w:r>
        <w:rPr>
          <w:lang w:val="en-US"/>
        </w:rPr>
        <w:t xml:space="preserve"> </w:t>
      </w:r>
      <w:r w:rsidRPr="006206C4">
        <w:rPr>
          <w:lang w:val="en-US"/>
        </w:rPr>
        <w:t xml:space="preserve">SAT, ACT, IB are converted into UNT points according to the scale of </w:t>
      </w:r>
      <w:r>
        <w:rPr>
          <w:lang w:val="en-US"/>
        </w:rPr>
        <w:t>Model Regulations</w:t>
      </w:r>
      <w:r w:rsidRPr="006206C4">
        <w:rPr>
          <w:lang w:val="en-US"/>
        </w:rPr>
        <w:t>.</w:t>
      </w:r>
    </w:p>
    <w:p w14:paraId="0EE2E717" w14:textId="77777777" w:rsidR="00B4058F" w:rsidRDefault="00B4058F" w:rsidP="00B4058F">
      <w:pPr>
        <w:ind w:firstLine="284"/>
        <w:jc w:val="both"/>
        <w:rPr>
          <w:lang w:val="en-US"/>
        </w:rPr>
      </w:pPr>
      <w:r w:rsidRPr="006206C4">
        <w:rPr>
          <w:lang w:val="en-US"/>
        </w:rPr>
        <w:t>The UNT electronic certificate will be available for download in</w:t>
      </w:r>
      <w:r>
        <w:rPr>
          <w:lang w:val="en-US"/>
        </w:rPr>
        <w:t xml:space="preserve"> </w:t>
      </w:r>
      <w:r w:rsidRPr="006206C4">
        <w:rPr>
          <w:lang w:val="en-US"/>
        </w:rPr>
        <w:t>personal account on</w:t>
      </w:r>
      <w:r>
        <w:rPr>
          <w:lang w:val="en-US"/>
        </w:rPr>
        <w:t xml:space="preserve"> </w:t>
      </w:r>
      <w:r w:rsidRPr="006206C4">
        <w:rPr>
          <w:lang w:val="en-US"/>
        </w:rPr>
        <w:t>the</w:t>
      </w:r>
      <w:r>
        <w:rPr>
          <w:lang w:val="en-US"/>
        </w:rPr>
        <w:t xml:space="preserve"> website of </w:t>
      </w:r>
      <w:r w:rsidRPr="006206C4">
        <w:rPr>
          <w:lang w:val="en-US"/>
        </w:rPr>
        <w:t>app.testcenter</w:t>
      </w:r>
      <w:r>
        <w:rPr>
          <w:lang w:val="en-US"/>
        </w:rPr>
        <w:t xml:space="preserve">,kz </w:t>
      </w:r>
      <w:r w:rsidRPr="006206C4">
        <w:rPr>
          <w:lang w:val="en-US"/>
        </w:rPr>
        <w:t xml:space="preserve">or by link </w:t>
      </w:r>
      <w:hyperlink r:id="rId9" w:history="1">
        <w:r w:rsidRPr="00425719">
          <w:rPr>
            <w:rStyle w:val="af8"/>
            <w:lang w:val="en-US"/>
          </w:rPr>
          <w:t>https://certificate.testcenter.kz/search</w:t>
        </w:r>
      </w:hyperlink>
      <w:r>
        <w:rPr>
          <w:lang w:val="en-US"/>
        </w:rPr>
        <w:t>.</w:t>
      </w:r>
    </w:p>
    <w:p w14:paraId="31C828A9" w14:textId="77777777" w:rsidR="00B4058F" w:rsidRDefault="00B4058F" w:rsidP="00B4058F">
      <w:pPr>
        <w:ind w:firstLine="284"/>
        <w:jc w:val="both"/>
        <w:rPr>
          <w:lang w:val="en-US"/>
        </w:rPr>
      </w:pPr>
      <w:r>
        <w:rPr>
          <w:lang w:val="en-US"/>
        </w:rPr>
        <w:t xml:space="preserve">5. </w:t>
      </w:r>
      <w:r w:rsidRPr="000E62A9">
        <w:rPr>
          <w:lang w:val="en-US"/>
        </w:rPr>
        <w:t>In accordance with subparagraph 6) of paragraph 2 of Article 43-1 of the Law of the Republic of Kazakhstan dated</w:t>
      </w:r>
      <w:r>
        <w:rPr>
          <w:lang w:val="en-US"/>
        </w:rPr>
        <w:t xml:space="preserve"> 27 </w:t>
      </w:r>
      <w:r w:rsidRPr="000E62A9">
        <w:rPr>
          <w:lang w:val="en-US"/>
        </w:rPr>
        <w:t>July</w:t>
      </w:r>
      <w:r>
        <w:rPr>
          <w:lang w:val="en-US"/>
        </w:rPr>
        <w:t>,</w:t>
      </w:r>
      <w:r w:rsidRPr="000E62A9">
        <w:rPr>
          <w:lang w:val="en-US"/>
        </w:rPr>
        <w:t xml:space="preserve"> 2007 </w:t>
      </w:r>
      <w:r>
        <w:rPr>
          <w:lang w:val="en-US"/>
        </w:rPr>
        <w:t>“</w:t>
      </w:r>
      <w:r w:rsidRPr="000E62A9">
        <w:rPr>
          <w:lang w:val="en-US"/>
        </w:rPr>
        <w:t>On Education</w:t>
      </w:r>
      <w:r>
        <w:rPr>
          <w:lang w:val="en-US"/>
        </w:rPr>
        <w:t>”</w:t>
      </w:r>
      <w:r w:rsidRPr="000E62A9">
        <w:rPr>
          <w:lang w:val="en-US"/>
        </w:rPr>
        <w:t xml:space="preserve">, </w:t>
      </w:r>
      <w:r>
        <w:rPr>
          <w:lang w:val="en-US"/>
        </w:rPr>
        <w:t>individuals</w:t>
      </w:r>
      <w:r w:rsidRPr="000E62A9">
        <w:rPr>
          <w:lang w:val="en-US"/>
        </w:rPr>
        <w:t xml:space="preserve"> with secondary</w:t>
      </w:r>
      <w:r>
        <w:rPr>
          <w:lang w:val="en-US"/>
        </w:rPr>
        <w:t xml:space="preserve">, technical and vocational or post-secondary education </w:t>
      </w:r>
      <w:r w:rsidRPr="000E62A9">
        <w:rPr>
          <w:lang w:val="en-US"/>
        </w:rPr>
        <w:t>are enrolled</w:t>
      </w:r>
      <w:r>
        <w:rPr>
          <w:lang w:val="en-US"/>
        </w:rPr>
        <w:t xml:space="preserve"> to Z</w:t>
      </w:r>
      <w:r w:rsidRPr="000E62A9">
        <w:rPr>
          <w:lang w:val="en-US"/>
        </w:rPr>
        <w:t>U named after I. Zhansugurov</w:t>
      </w:r>
      <w:r>
        <w:rPr>
          <w:lang w:val="en-US"/>
        </w:rPr>
        <w:t xml:space="preserve"> </w:t>
      </w:r>
      <w:r w:rsidRPr="000E62A9">
        <w:rPr>
          <w:lang w:val="en-US"/>
        </w:rPr>
        <w:t>in accordance with the established</w:t>
      </w:r>
      <w:r w:rsidRPr="008C152B">
        <w:rPr>
          <w:lang w:val="en-US"/>
        </w:rPr>
        <w:t xml:space="preserve"> </w:t>
      </w:r>
      <w:r w:rsidRPr="000E62A9">
        <w:rPr>
          <w:lang w:val="en-US"/>
        </w:rPr>
        <w:t>passing threshold points, according to</w:t>
      </w:r>
      <w:r>
        <w:rPr>
          <w:lang w:val="en-US"/>
        </w:rPr>
        <w:t xml:space="preserve"> </w:t>
      </w:r>
      <w:r w:rsidRPr="004F4797">
        <w:rPr>
          <w:b/>
          <w:bCs/>
          <w:lang w:val="en-US"/>
        </w:rPr>
        <w:t>Appendix 3</w:t>
      </w:r>
      <w:r w:rsidRPr="000E62A9">
        <w:rPr>
          <w:lang w:val="en-US"/>
        </w:rPr>
        <w:t xml:space="preserve"> to these Rules</w:t>
      </w:r>
      <w:r>
        <w:rPr>
          <w:lang w:val="en-US"/>
        </w:rPr>
        <w:t>.</w:t>
      </w:r>
    </w:p>
    <w:p w14:paraId="66CCA3EC" w14:textId="77777777" w:rsidR="00B4058F" w:rsidRDefault="00B4058F" w:rsidP="00B4058F">
      <w:pPr>
        <w:ind w:firstLine="284"/>
        <w:jc w:val="both"/>
        <w:rPr>
          <w:lang w:val="en-US"/>
        </w:rPr>
      </w:pPr>
      <w:r>
        <w:rPr>
          <w:lang w:val="en-US"/>
        </w:rPr>
        <w:t xml:space="preserve">6. </w:t>
      </w:r>
      <w:r w:rsidRPr="00851E0C">
        <w:rPr>
          <w:lang w:val="en-US"/>
        </w:rPr>
        <w:t>Citizens of the Republic of Kazakhstan who have technical and vocational, post-secondary or higher education are accepted for training in educational programs of higher education that provide for reduced terms of study.</w:t>
      </w:r>
    </w:p>
    <w:p w14:paraId="53B98E58" w14:textId="77777777" w:rsidR="00B4058F" w:rsidRDefault="00B4058F" w:rsidP="00B4058F">
      <w:pPr>
        <w:ind w:firstLine="284"/>
        <w:jc w:val="both"/>
        <w:rPr>
          <w:lang w:val="en-US"/>
        </w:rPr>
      </w:pPr>
      <w:r w:rsidRPr="00F62A78">
        <w:rPr>
          <w:lang w:val="en-US"/>
        </w:rPr>
        <w:t xml:space="preserve">According to the Order of the Minister of Education and Science of the Republic of Kazakhstan dated </w:t>
      </w:r>
      <w:r w:rsidRPr="006E7209">
        <w:rPr>
          <w:lang w:val="en-US"/>
        </w:rPr>
        <w:t xml:space="preserve">31 </w:t>
      </w:r>
      <w:r w:rsidRPr="00F62A78">
        <w:rPr>
          <w:lang w:val="en-US"/>
        </w:rPr>
        <w:t>October, 2018</w:t>
      </w:r>
      <w:r>
        <w:rPr>
          <w:lang w:val="en-US"/>
        </w:rPr>
        <w:t xml:space="preserve"> </w:t>
      </w:r>
      <w:r w:rsidRPr="00F62A78">
        <w:rPr>
          <w:lang w:val="en-US"/>
        </w:rPr>
        <w:t xml:space="preserve">No. 604 </w:t>
      </w:r>
      <w:r>
        <w:rPr>
          <w:lang w:val="en-US"/>
        </w:rPr>
        <w:t>“</w:t>
      </w:r>
      <w:r w:rsidRPr="00F62A78">
        <w:rPr>
          <w:lang w:val="en-US"/>
        </w:rPr>
        <w:t>On the approval of State mandatory standards of education for all</w:t>
      </w:r>
      <w:r>
        <w:rPr>
          <w:lang w:val="en-US"/>
        </w:rPr>
        <w:t xml:space="preserve"> </w:t>
      </w:r>
      <w:r w:rsidRPr="00F62A78">
        <w:rPr>
          <w:lang w:val="en-US"/>
        </w:rPr>
        <w:t>levels of education</w:t>
      </w:r>
      <w:r>
        <w:rPr>
          <w:lang w:val="en-US"/>
        </w:rPr>
        <w:t>”</w:t>
      </w:r>
      <w:r w:rsidRPr="00F62A78">
        <w:rPr>
          <w:lang w:val="en-US"/>
        </w:rPr>
        <w:t xml:space="preserve"> (with amendments and additions dated </w:t>
      </w:r>
      <w:r>
        <w:rPr>
          <w:lang w:val="en-US"/>
        </w:rPr>
        <w:t xml:space="preserve">5 </w:t>
      </w:r>
      <w:r w:rsidRPr="00F62A78">
        <w:rPr>
          <w:lang w:val="en-US"/>
        </w:rPr>
        <w:t>May, 2020 No. 182), paragraph</w:t>
      </w:r>
      <w:r>
        <w:rPr>
          <w:lang w:val="en-US"/>
        </w:rPr>
        <w:t xml:space="preserve"> </w:t>
      </w:r>
      <w:r w:rsidRPr="00F62A78">
        <w:rPr>
          <w:lang w:val="en-US"/>
        </w:rPr>
        <w:t>31</w:t>
      </w:r>
      <w:r>
        <w:rPr>
          <w:lang w:val="en-US"/>
        </w:rPr>
        <w:t xml:space="preserve"> </w:t>
      </w:r>
      <w:r w:rsidRPr="00F62A78">
        <w:rPr>
          <w:lang w:val="en-US"/>
        </w:rPr>
        <w:t>applicants</w:t>
      </w:r>
      <w:r>
        <w:rPr>
          <w:lang w:val="en-US"/>
        </w:rPr>
        <w:t xml:space="preserve"> </w:t>
      </w:r>
      <w:r w:rsidRPr="00F62A78">
        <w:rPr>
          <w:lang w:val="en-US"/>
        </w:rPr>
        <w:t>for training in second higher education programs must master additional</w:t>
      </w:r>
      <w:r>
        <w:rPr>
          <w:lang w:val="en-US"/>
        </w:rPr>
        <w:t xml:space="preserve"> </w:t>
      </w:r>
      <w:r w:rsidRPr="00F62A78">
        <w:rPr>
          <w:lang w:val="en-US"/>
        </w:rPr>
        <w:t>academic credits, which are determined by taking into account the recognition of learning outcomes (transfer).</w:t>
      </w:r>
    </w:p>
    <w:p w14:paraId="1096983E" w14:textId="77777777" w:rsidR="00B4058F" w:rsidRDefault="00B4058F" w:rsidP="00B4058F">
      <w:pPr>
        <w:ind w:firstLine="284"/>
        <w:jc w:val="both"/>
        <w:rPr>
          <w:lang w:val="en-US"/>
        </w:rPr>
      </w:pPr>
      <w:r w:rsidRPr="00F62A78">
        <w:rPr>
          <w:lang w:val="en-US"/>
        </w:rPr>
        <w:t>Accounting for the recognition of previously achieved results is determined by methodological</w:t>
      </w:r>
      <w:r>
        <w:rPr>
          <w:lang w:val="en-US"/>
        </w:rPr>
        <w:t xml:space="preserve"> </w:t>
      </w:r>
      <w:r w:rsidRPr="00F62A78">
        <w:rPr>
          <w:lang w:val="en-US"/>
        </w:rPr>
        <w:t>recommendations on the compliance of related groups of educational programs of higher</w:t>
      </w:r>
      <w:r>
        <w:rPr>
          <w:lang w:val="en-US"/>
        </w:rPr>
        <w:t xml:space="preserve"> </w:t>
      </w:r>
      <w:r w:rsidRPr="00F62A78">
        <w:rPr>
          <w:lang w:val="en-US"/>
        </w:rPr>
        <w:t>education and specialties of technical and vocational, post-secondary education</w:t>
      </w:r>
      <w:r>
        <w:rPr>
          <w:lang w:val="en-US"/>
        </w:rPr>
        <w:t xml:space="preserve"> </w:t>
      </w:r>
      <w:r w:rsidRPr="00F62A78">
        <w:rPr>
          <w:lang w:val="en-US"/>
        </w:rPr>
        <w:t xml:space="preserve">(Order of the Minister of Education and Science of the Republic of Kazakhstan dated </w:t>
      </w:r>
      <w:r>
        <w:rPr>
          <w:lang w:val="en-US"/>
        </w:rPr>
        <w:t xml:space="preserve">1 </w:t>
      </w:r>
      <w:r w:rsidRPr="00F62A78">
        <w:rPr>
          <w:lang w:val="en-US"/>
        </w:rPr>
        <w:t>April, 2019 No. 134), as well</w:t>
      </w:r>
      <w:r>
        <w:rPr>
          <w:lang w:val="en-US"/>
        </w:rPr>
        <w:t xml:space="preserve"> </w:t>
      </w:r>
      <w:r w:rsidRPr="00F62A78">
        <w:rPr>
          <w:lang w:val="en-US"/>
        </w:rPr>
        <w:t>as the table of compliance of related educational programs for second higher education,</w:t>
      </w:r>
      <w:r>
        <w:rPr>
          <w:lang w:val="en-US"/>
        </w:rPr>
        <w:t xml:space="preserve"> </w:t>
      </w:r>
      <w:r w:rsidRPr="00F62A78">
        <w:rPr>
          <w:lang w:val="en-US"/>
        </w:rPr>
        <w:t xml:space="preserve">according to </w:t>
      </w:r>
      <w:r w:rsidRPr="008053FA">
        <w:rPr>
          <w:b/>
          <w:bCs/>
          <w:lang w:val="en-US"/>
        </w:rPr>
        <w:t>Appendix 4</w:t>
      </w:r>
      <w:r w:rsidRPr="00F62A78">
        <w:rPr>
          <w:lang w:val="en-US"/>
        </w:rPr>
        <w:t xml:space="preserve"> to these Rules. The transfer of disciplines previously studied by students</w:t>
      </w:r>
      <w:r>
        <w:rPr>
          <w:lang w:val="en-US"/>
        </w:rPr>
        <w:t xml:space="preserve"> </w:t>
      </w:r>
      <w:r w:rsidRPr="00F62A78">
        <w:rPr>
          <w:lang w:val="en-US"/>
        </w:rPr>
        <w:t>is carried out by the commission after the formation of the enrollment order.</w:t>
      </w:r>
    </w:p>
    <w:p w14:paraId="7C5B46EE" w14:textId="77777777" w:rsidR="00B4058F" w:rsidRDefault="00B4058F" w:rsidP="00B4058F">
      <w:pPr>
        <w:ind w:firstLine="284"/>
        <w:jc w:val="both"/>
        <w:rPr>
          <w:lang w:val="en-US"/>
        </w:rPr>
      </w:pPr>
      <w:r w:rsidRPr="00F62A78">
        <w:rPr>
          <w:lang w:val="en-US"/>
        </w:rPr>
        <w:t xml:space="preserve">If the direction of </w:t>
      </w:r>
      <w:r>
        <w:rPr>
          <w:lang w:val="en-US"/>
        </w:rPr>
        <w:t xml:space="preserve">training </w:t>
      </w:r>
      <w:r w:rsidRPr="00F62A78">
        <w:rPr>
          <w:lang w:val="en-US"/>
        </w:rPr>
        <w:t>of the first higher education does not correspond</w:t>
      </w:r>
      <w:r>
        <w:rPr>
          <w:lang w:val="en-US"/>
        </w:rPr>
        <w:t xml:space="preserve"> </w:t>
      </w:r>
      <w:r w:rsidRPr="00F62A78">
        <w:rPr>
          <w:lang w:val="en-US"/>
        </w:rPr>
        <w:t xml:space="preserve">to the chosen educational program according to </w:t>
      </w:r>
      <w:r w:rsidRPr="00AA6C7E">
        <w:rPr>
          <w:b/>
          <w:bCs/>
          <w:lang w:val="en-US"/>
        </w:rPr>
        <w:t>Appendix 4</w:t>
      </w:r>
      <w:r w:rsidRPr="00F62A78">
        <w:rPr>
          <w:lang w:val="en-US"/>
        </w:rPr>
        <w:t xml:space="preserve"> to these Rules,</w:t>
      </w:r>
      <w:r>
        <w:rPr>
          <w:lang w:val="en-US"/>
        </w:rPr>
        <w:t xml:space="preserve"> </w:t>
      </w:r>
      <w:r w:rsidRPr="00F62A78">
        <w:rPr>
          <w:lang w:val="en-US"/>
        </w:rPr>
        <w:t>the student must additionally master academic credits in the amount</w:t>
      </w:r>
      <w:r>
        <w:rPr>
          <w:lang w:val="en-US"/>
        </w:rPr>
        <w:t xml:space="preserve"> </w:t>
      </w:r>
      <w:r w:rsidRPr="00F62A78">
        <w:rPr>
          <w:lang w:val="en-US"/>
        </w:rPr>
        <w:t>determined by the educational program.</w:t>
      </w:r>
    </w:p>
    <w:p w14:paraId="54BD1271" w14:textId="77777777" w:rsidR="00B4058F" w:rsidRDefault="00B4058F" w:rsidP="00B4058F">
      <w:pPr>
        <w:ind w:firstLine="284"/>
        <w:jc w:val="both"/>
        <w:rPr>
          <w:lang w:val="en-US"/>
        </w:rPr>
      </w:pPr>
      <w:r w:rsidRPr="00F62A78">
        <w:rPr>
          <w:lang w:val="en-US"/>
        </w:rPr>
        <w:t xml:space="preserve">The cost of one academic </w:t>
      </w:r>
      <w:r>
        <w:rPr>
          <w:lang w:val="en-US"/>
        </w:rPr>
        <w:t>credit</w:t>
      </w:r>
      <w:r w:rsidRPr="00F62A78">
        <w:rPr>
          <w:lang w:val="en-US"/>
        </w:rPr>
        <w:t xml:space="preserve"> is approved by the Academic Council of the University</w:t>
      </w:r>
      <w:r>
        <w:rPr>
          <w:lang w:val="en-US"/>
        </w:rPr>
        <w:t xml:space="preserve">. </w:t>
      </w:r>
      <w:r w:rsidRPr="00F62A78">
        <w:rPr>
          <w:lang w:val="en-US"/>
        </w:rPr>
        <w:t>An additional volume of disciplines is subject to study in the summer period.</w:t>
      </w:r>
    </w:p>
    <w:p w14:paraId="74796E29" w14:textId="77777777" w:rsidR="00B4058F" w:rsidRDefault="00B4058F" w:rsidP="00B4058F">
      <w:pPr>
        <w:ind w:firstLine="284"/>
        <w:jc w:val="both"/>
        <w:rPr>
          <w:lang w:val="en-US"/>
        </w:rPr>
      </w:pPr>
      <w:r w:rsidRPr="00F62A78">
        <w:rPr>
          <w:lang w:val="en-US"/>
        </w:rPr>
        <w:t>Admission to the ZU named after I. Zhansugurov of persons with technical and professional or</w:t>
      </w:r>
      <w:r w:rsidRPr="00E33609">
        <w:rPr>
          <w:lang w:val="en-US"/>
        </w:rPr>
        <w:t xml:space="preserve"> </w:t>
      </w:r>
      <w:r w:rsidRPr="00F62A78">
        <w:rPr>
          <w:lang w:val="en-US"/>
        </w:rPr>
        <w:t xml:space="preserve">post-secondary education with the qualification of </w:t>
      </w:r>
      <w:r>
        <w:rPr>
          <w:lang w:val="en-US"/>
        </w:rPr>
        <w:t>“m</w:t>
      </w:r>
      <w:r w:rsidRPr="00F62A78">
        <w:rPr>
          <w:lang w:val="en-US"/>
        </w:rPr>
        <w:t>id-level specialist</w:t>
      </w:r>
      <w:r>
        <w:rPr>
          <w:lang w:val="en-US"/>
        </w:rPr>
        <w:t>”</w:t>
      </w:r>
      <w:r w:rsidRPr="00F62A78">
        <w:rPr>
          <w:lang w:val="en-US"/>
        </w:rPr>
        <w:t xml:space="preserve"> or </w:t>
      </w:r>
      <w:r>
        <w:rPr>
          <w:lang w:val="en-US"/>
        </w:rPr>
        <w:t>“</w:t>
      </w:r>
      <w:r w:rsidRPr="00F62A78">
        <w:rPr>
          <w:lang w:val="en-US"/>
        </w:rPr>
        <w:t>applied</w:t>
      </w:r>
      <w:r>
        <w:rPr>
          <w:lang w:val="en-US"/>
        </w:rPr>
        <w:t xml:space="preserve"> </w:t>
      </w:r>
      <w:r w:rsidRPr="00F62A78">
        <w:rPr>
          <w:lang w:val="en-US"/>
        </w:rPr>
        <w:t>bachelor</w:t>
      </w:r>
      <w:r>
        <w:rPr>
          <w:lang w:val="en-US"/>
        </w:rPr>
        <w:t>”</w:t>
      </w:r>
      <w:r w:rsidRPr="00F62A78">
        <w:rPr>
          <w:lang w:val="en-US"/>
        </w:rPr>
        <w:t xml:space="preserve"> in related areas of higher education training,</w:t>
      </w:r>
      <w:r w:rsidRPr="002F7055">
        <w:rPr>
          <w:lang w:val="en-US"/>
        </w:rPr>
        <w:t xml:space="preserve"> </w:t>
      </w:r>
      <w:r w:rsidRPr="00F62A78">
        <w:rPr>
          <w:lang w:val="en-US"/>
        </w:rPr>
        <w:t>providing</w:t>
      </w:r>
      <w:r>
        <w:rPr>
          <w:lang w:val="en-US"/>
        </w:rPr>
        <w:t xml:space="preserve"> the </w:t>
      </w:r>
      <w:r w:rsidRPr="00F62A78">
        <w:rPr>
          <w:lang w:val="en-US"/>
        </w:rPr>
        <w:t xml:space="preserve">reduced </w:t>
      </w:r>
      <w:r>
        <w:rPr>
          <w:lang w:val="en-US"/>
        </w:rPr>
        <w:t xml:space="preserve">training </w:t>
      </w:r>
      <w:r w:rsidRPr="00F62A78">
        <w:rPr>
          <w:lang w:val="en-US"/>
        </w:rPr>
        <w:t>terms</w:t>
      </w:r>
      <w:r>
        <w:rPr>
          <w:lang w:val="en-US"/>
        </w:rPr>
        <w:t xml:space="preserve"> </w:t>
      </w:r>
      <w:r w:rsidRPr="00F62A78">
        <w:rPr>
          <w:lang w:val="en-US"/>
        </w:rPr>
        <w:t xml:space="preserve">on a </w:t>
      </w:r>
      <w:r>
        <w:rPr>
          <w:lang w:val="en-US"/>
        </w:rPr>
        <w:t xml:space="preserve">paid </w:t>
      </w:r>
      <w:r w:rsidRPr="00F62A78">
        <w:rPr>
          <w:lang w:val="en-US"/>
        </w:rPr>
        <w:t>basis</w:t>
      </w:r>
      <w:r>
        <w:rPr>
          <w:lang w:val="en-US"/>
        </w:rPr>
        <w:t xml:space="preserve"> </w:t>
      </w:r>
      <w:r w:rsidRPr="00F62A78">
        <w:rPr>
          <w:lang w:val="en-US"/>
        </w:rPr>
        <w:t>is carried out according</w:t>
      </w:r>
      <w:r>
        <w:rPr>
          <w:lang w:val="en-US"/>
        </w:rPr>
        <w:t xml:space="preserve"> </w:t>
      </w:r>
      <w:r w:rsidRPr="00F62A78">
        <w:rPr>
          <w:lang w:val="en-US"/>
        </w:rPr>
        <w:t>to the results of an interview.</w:t>
      </w:r>
    </w:p>
    <w:p w14:paraId="7184176C" w14:textId="77777777" w:rsidR="00B4058F" w:rsidRDefault="00B4058F" w:rsidP="00B4058F">
      <w:pPr>
        <w:ind w:firstLine="284"/>
        <w:jc w:val="both"/>
        <w:rPr>
          <w:lang w:val="en-US"/>
        </w:rPr>
      </w:pPr>
      <w:r w:rsidRPr="00F62A78">
        <w:rPr>
          <w:lang w:val="en-US"/>
        </w:rPr>
        <w:lastRenderedPageBreak/>
        <w:t>Admission to the Z</w:t>
      </w:r>
      <w:r>
        <w:rPr>
          <w:lang w:val="en-US"/>
        </w:rPr>
        <w:t>U</w:t>
      </w:r>
      <w:r w:rsidRPr="00F62A78">
        <w:rPr>
          <w:lang w:val="en-US"/>
        </w:rPr>
        <w:t xml:space="preserve"> named after I. Zhansugurov of </w:t>
      </w:r>
      <w:r>
        <w:rPr>
          <w:lang w:val="en-US"/>
        </w:rPr>
        <w:t xml:space="preserve">individuals </w:t>
      </w:r>
      <w:r w:rsidRPr="00F62A78">
        <w:rPr>
          <w:lang w:val="en-US"/>
        </w:rPr>
        <w:t>with higher education,</w:t>
      </w:r>
      <w:r w:rsidRPr="00FE3645">
        <w:rPr>
          <w:lang w:val="en-US"/>
        </w:rPr>
        <w:t xml:space="preserve"> </w:t>
      </w:r>
      <w:r>
        <w:rPr>
          <w:lang w:val="en-US"/>
        </w:rPr>
        <w:t xml:space="preserve">in the </w:t>
      </w:r>
      <w:r w:rsidRPr="00F62A78">
        <w:rPr>
          <w:lang w:val="en-US"/>
        </w:rPr>
        <w:t>group</w:t>
      </w:r>
      <w:r>
        <w:rPr>
          <w:lang w:val="en-US"/>
        </w:rPr>
        <w:t xml:space="preserve"> </w:t>
      </w:r>
      <w:r w:rsidRPr="00F62A78">
        <w:rPr>
          <w:lang w:val="en-US"/>
        </w:rPr>
        <w:t>of educational programs providing for reduced terms of study on a</w:t>
      </w:r>
      <w:r>
        <w:rPr>
          <w:lang w:val="en-US"/>
        </w:rPr>
        <w:t xml:space="preserve"> paid </w:t>
      </w:r>
      <w:r w:rsidRPr="00F62A78">
        <w:rPr>
          <w:lang w:val="en-US"/>
        </w:rPr>
        <w:t>basis</w:t>
      </w:r>
      <w:r>
        <w:rPr>
          <w:lang w:val="en-US"/>
        </w:rPr>
        <w:t xml:space="preserve"> </w:t>
      </w:r>
      <w:r w:rsidRPr="00F62A78">
        <w:rPr>
          <w:lang w:val="en-US"/>
        </w:rPr>
        <w:t>is carried out according to the results of the interview</w:t>
      </w:r>
      <w:r>
        <w:rPr>
          <w:lang w:val="en-US"/>
        </w:rPr>
        <w:t>.</w:t>
      </w:r>
    </w:p>
    <w:p w14:paraId="7383863D" w14:textId="77777777" w:rsidR="00B4058F" w:rsidRDefault="00B4058F" w:rsidP="00B4058F">
      <w:pPr>
        <w:ind w:firstLine="284"/>
        <w:jc w:val="both"/>
        <w:rPr>
          <w:lang w:val="en-US"/>
        </w:rPr>
      </w:pPr>
      <w:r w:rsidRPr="005E1A72">
        <w:rPr>
          <w:lang w:val="en-US"/>
        </w:rPr>
        <w:t>The purpose of the interview is to assess the level of theoretical and practical</w:t>
      </w:r>
      <w:r>
        <w:rPr>
          <w:lang w:val="en-US"/>
        </w:rPr>
        <w:t xml:space="preserve"> </w:t>
      </w:r>
      <w:r w:rsidRPr="005E1A72">
        <w:rPr>
          <w:lang w:val="en-US"/>
        </w:rPr>
        <w:t>preparedness of the applicant for a reduced educational program.</w:t>
      </w:r>
    </w:p>
    <w:p w14:paraId="17C1C3AE" w14:textId="77777777" w:rsidR="00B4058F" w:rsidRPr="00955C8E" w:rsidRDefault="00B4058F" w:rsidP="00B4058F">
      <w:pPr>
        <w:ind w:firstLine="284"/>
        <w:jc w:val="both"/>
        <w:rPr>
          <w:lang w:val="en-US"/>
        </w:rPr>
      </w:pPr>
      <w:r w:rsidRPr="00955C8E">
        <w:rPr>
          <w:lang w:val="en-US"/>
        </w:rPr>
        <w:t xml:space="preserve">Interview questions are </w:t>
      </w:r>
      <w:r>
        <w:rPr>
          <w:lang w:val="en-US"/>
        </w:rPr>
        <w:t>designed</w:t>
      </w:r>
      <w:r w:rsidRPr="00955C8E">
        <w:rPr>
          <w:lang w:val="en-US"/>
        </w:rPr>
        <w:t xml:space="preserve"> by departments and approved by the Academic Council.</w:t>
      </w:r>
    </w:p>
    <w:p w14:paraId="7F7CA4E0" w14:textId="77777777" w:rsidR="00B4058F" w:rsidRDefault="00B4058F" w:rsidP="00B4058F">
      <w:pPr>
        <w:ind w:firstLine="284"/>
        <w:jc w:val="both"/>
        <w:rPr>
          <w:lang w:val="en-US"/>
        </w:rPr>
      </w:pPr>
      <w:r>
        <w:rPr>
          <w:lang w:val="en-US"/>
        </w:rPr>
        <w:t>In order t</w:t>
      </w:r>
      <w:r w:rsidRPr="00955C8E">
        <w:rPr>
          <w:lang w:val="en-US"/>
        </w:rPr>
        <w:t>o organize and conduct an interview, by order of the Chairman of the Boa</w:t>
      </w:r>
      <w:r>
        <w:rPr>
          <w:lang w:val="en-US"/>
        </w:rPr>
        <w:t>rd – Rector of ZU named after I. Zhansugurov or a person fulfilling his duties, an interview commission is created</w:t>
      </w:r>
      <w:r w:rsidRPr="00955C8E">
        <w:rPr>
          <w:lang w:val="en-US"/>
        </w:rPr>
        <w:t>.</w:t>
      </w:r>
    </w:p>
    <w:p w14:paraId="6BCE2E31" w14:textId="77777777" w:rsidR="00B4058F" w:rsidRDefault="00B4058F" w:rsidP="00B4058F">
      <w:pPr>
        <w:ind w:firstLine="284"/>
        <w:jc w:val="both"/>
        <w:rPr>
          <w:lang w:val="en-US"/>
        </w:rPr>
      </w:pPr>
      <w:r w:rsidRPr="00955C8E">
        <w:rPr>
          <w:lang w:val="en-US"/>
        </w:rPr>
        <w:t>7. Admission of foreign citizens to study at the ZU named after I. Zhansugurov on a paid basis</w:t>
      </w:r>
      <w:r>
        <w:rPr>
          <w:lang w:val="en-US"/>
        </w:rPr>
        <w:t xml:space="preserve"> </w:t>
      </w:r>
      <w:r w:rsidRPr="00955C8E">
        <w:rPr>
          <w:lang w:val="en-US"/>
        </w:rPr>
        <w:t>is carried out according to the results of an interview conducted by the admission committee of the ZU named after I.</w:t>
      </w:r>
      <w:r>
        <w:rPr>
          <w:lang w:val="en-US"/>
        </w:rPr>
        <w:t xml:space="preserve"> </w:t>
      </w:r>
      <w:r w:rsidRPr="00955C8E">
        <w:rPr>
          <w:lang w:val="en-US"/>
        </w:rPr>
        <w:t>Zhansugurov during a calendar year. At the same time, the enrollment of foreign citizens</w:t>
      </w:r>
      <w:r>
        <w:rPr>
          <w:lang w:val="en-US"/>
        </w:rPr>
        <w:t xml:space="preserve"> </w:t>
      </w:r>
      <w:r w:rsidRPr="00955C8E">
        <w:rPr>
          <w:lang w:val="en-US"/>
        </w:rPr>
        <w:t>is</w:t>
      </w:r>
      <w:r w:rsidRPr="00733BFF">
        <w:rPr>
          <w:lang w:val="en-US"/>
        </w:rPr>
        <w:t xml:space="preserve"> </w:t>
      </w:r>
      <w:r>
        <w:rPr>
          <w:lang w:val="en-US"/>
        </w:rPr>
        <w:t>implemented</w:t>
      </w:r>
      <w:r w:rsidRPr="00955C8E">
        <w:rPr>
          <w:lang w:val="en-US"/>
        </w:rPr>
        <w:t xml:space="preserve"> in accordance with the academic calendar 5 (five) days before the start of the next</w:t>
      </w:r>
      <w:r>
        <w:rPr>
          <w:lang w:val="en-US"/>
        </w:rPr>
        <w:t xml:space="preserve"> </w:t>
      </w:r>
      <w:r w:rsidRPr="00955C8E">
        <w:rPr>
          <w:lang w:val="en-US"/>
        </w:rPr>
        <w:t>academic period</w:t>
      </w:r>
      <w:r>
        <w:rPr>
          <w:lang w:val="en-US"/>
        </w:rPr>
        <w:t>.</w:t>
      </w:r>
    </w:p>
    <w:p w14:paraId="5FCF01B7" w14:textId="77777777" w:rsidR="00B4058F" w:rsidRDefault="00B4058F" w:rsidP="00B4058F">
      <w:pPr>
        <w:ind w:firstLine="284"/>
        <w:jc w:val="both"/>
        <w:rPr>
          <w:lang w:val="en-US"/>
        </w:rPr>
      </w:pPr>
      <w:r w:rsidRPr="0003064B">
        <w:rPr>
          <w:lang w:val="en-US"/>
        </w:rPr>
        <w:t xml:space="preserve">The procedure for admission of foreign citizens to </w:t>
      </w:r>
      <w:r>
        <w:rPr>
          <w:lang w:val="en-US"/>
        </w:rPr>
        <w:t>training:</w:t>
      </w:r>
    </w:p>
    <w:p w14:paraId="2381A352" w14:textId="77777777" w:rsidR="00B4058F" w:rsidRDefault="00B4058F" w:rsidP="00B4058F">
      <w:pPr>
        <w:ind w:firstLine="284"/>
        <w:jc w:val="both"/>
        <w:rPr>
          <w:lang w:val="en-US"/>
        </w:rPr>
      </w:pPr>
      <w:r>
        <w:rPr>
          <w:lang w:val="en-US"/>
        </w:rPr>
        <w:t>1. Submission of documents.</w:t>
      </w:r>
    </w:p>
    <w:p w14:paraId="3F635276" w14:textId="77777777" w:rsidR="00B4058F" w:rsidRDefault="00B4058F" w:rsidP="00B4058F">
      <w:pPr>
        <w:ind w:firstLine="284"/>
        <w:jc w:val="both"/>
        <w:rPr>
          <w:lang w:val="en-US"/>
        </w:rPr>
      </w:pPr>
      <w:r>
        <w:rPr>
          <w:lang w:val="en-US"/>
        </w:rPr>
        <w:t>2. Interview.</w:t>
      </w:r>
    </w:p>
    <w:p w14:paraId="605F5241" w14:textId="77777777" w:rsidR="00B4058F" w:rsidRDefault="00B4058F" w:rsidP="00B4058F">
      <w:pPr>
        <w:ind w:firstLine="284"/>
        <w:jc w:val="both"/>
        <w:rPr>
          <w:lang w:val="en-US"/>
        </w:rPr>
      </w:pPr>
      <w:r>
        <w:rPr>
          <w:lang w:val="en-US"/>
        </w:rPr>
        <w:t>3. C</w:t>
      </w:r>
      <w:r w:rsidRPr="00003A39">
        <w:rPr>
          <w:lang w:val="en-US"/>
        </w:rPr>
        <w:t>onclusion of a contract for training,</w:t>
      </w:r>
      <w:r>
        <w:rPr>
          <w:lang w:val="en-US"/>
        </w:rPr>
        <w:t xml:space="preserve"> tuition fees</w:t>
      </w:r>
      <w:r w:rsidRPr="00003A39">
        <w:rPr>
          <w:lang w:val="en-US"/>
        </w:rPr>
        <w:t>.</w:t>
      </w:r>
    </w:p>
    <w:p w14:paraId="43E37C34" w14:textId="77777777" w:rsidR="00B4058F" w:rsidRDefault="00B4058F" w:rsidP="00B4058F">
      <w:pPr>
        <w:ind w:firstLine="284"/>
        <w:jc w:val="both"/>
        <w:rPr>
          <w:lang w:val="en-US"/>
        </w:rPr>
      </w:pPr>
      <w:r>
        <w:rPr>
          <w:lang w:val="en-US"/>
        </w:rPr>
        <w:t>4. Providing the medical documentation.</w:t>
      </w:r>
    </w:p>
    <w:p w14:paraId="0920A2A6" w14:textId="77777777" w:rsidR="00B4058F" w:rsidRDefault="00B4058F" w:rsidP="00B4058F">
      <w:pPr>
        <w:ind w:firstLine="284"/>
        <w:jc w:val="both"/>
        <w:rPr>
          <w:lang w:val="en-US"/>
        </w:rPr>
      </w:pPr>
      <w:r>
        <w:rPr>
          <w:lang w:val="en-US"/>
        </w:rPr>
        <w:t>5. Enrollment in a composition of students.</w:t>
      </w:r>
    </w:p>
    <w:p w14:paraId="440C5FEB" w14:textId="77777777" w:rsidR="00B4058F" w:rsidRDefault="00B4058F" w:rsidP="00B4058F">
      <w:pPr>
        <w:ind w:firstLine="284"/>
        <w:jc w:val="both"/>
        <w:rPr>
          <w:lang w:val="en-US"/>
        </w:rPr>
      </w:pPr>
      <w:r>
        <w:rPr>
          <w:lang w:val="en-US"/>
        </w:rPr>
        <w:t>6. Migration registration.</w:t>
      </w:r>
    </w:p>
    <w:p w14:paraId="29C89B41" w14:textId="77777777" w:rsidR="00B4058F" w:rsidRDefault="00B4058F" w:rsidP="00B4058F">
      <w:pPr>
        <w:ind w:firstLine="284"/>
        <w:jc w:val="both"/>
        <w:rPr>
          <w:lang w:val="en-US"/>
        </w:rPr>
      </w:pPr>
      <w:r w:rsidRPr="008F7ECB">
        <w:rPr>
          <w:lang w:val="en-US"/>
        </w:rPr>
        <w:t xml:space="preserve">Foreign citizens who have arrived </w:t>
      </w:r>
      <w:r>
        <w:rPr>
          <w:lang w:val="en-US"/>
        </w:rPr>
        <w:t>to</w:t>
      </w:r>
      <w:r w:rsidRPr="008F7ECB">
        <w:rPr>
          <w:lang w:val="en-US"/>
        </w:rPr>
        <w:t xml:space="preserve"> the Republic of Kazakhstan at</w:t>
      </w:r>
      <w:r>
        <w:rPr>
          <w:lang w:val="en-US"/>
        </w:rPr>
        <w:t xml:space="preserve"> </w:t>
      </w:r>
      <w:r w:rsidRPr="008F7ECB">
        <w:rPr>
          <w:lang w:val="en-US"/>
        </w:rPr>
        <w:t>the official invitation of the Ministry of Education and Science of the Republic of Kazakhstan, as well as independently – on</w:t>
      </w:r>
      <w:r w:rsidRPr="002278AE">
        <w:rPr>
          <w:lang w:val="en-US"/>
        </w:rPr>
        <w:t xml:space="preserve"> </w:t>
      </w:r>
      <w:r w:rsidRPr="008F7ECB">
        <w:rPr>
          <w:lang w:val="en-US"/>
        </w:rPr>
        <w:t xml:space="preserve">a guest or tourist visa, are allowed to interview. Foreign citizens who arrived </w:t>
      </w:r>
      <w:r>
        <w:rPr>
          <w:lang w:val="en-US"/>
        </w:rPr>
        <w:t>to</w:t>
      </w:r>
      <w:r w:rsidRPr="008F7ECB">
        <w:rPr>
          <w:lang w:val="en-US"/>
        </w:rPr>
        <w:t xml:space="preserve"> the Republic of Kazakhstan on their own, in order</w:t>
      </w:r>
      <w:r>
        <w:rPr>
          <w:lang w:val="en-US"/>
        </w:rPr>
        <w:t xml:space="preserve"> </w:t>
      </w:r>
      <w:r w:rsidRPr="008F7ECB">
        <w:rPr>
          <w:lang w:val="en-US"/>
        </w:rPr>
        <w:t xml:space="preserve">to enter a university, are obliged to comply with the current </w:t>
      </w:r>
      <w:r>
        <w:rPr>
          <w:lang w:val="en-US"/>
        </w:rPr>
        <w:t>L</w:t>
      </w:r>
      <w:r w:rsidRPr="008F7ECB">
        <w:rPr>
          <w:lang w:val="en-US"/>
        </w:rPr>
        <w:t>egislation, the rules of stay</w:t>
      </w:r>
      <w:r>
        <w:rPr>
          <w:lang w:val="en-US"/>
        </w:rPr>
        <w:t xml:space="preserve"> </w:t>
      </w:r>
      <w:r w:rsidRPr="008F7ECB">
        <w:rPr>
          <w:lang w:val="en-US"/>
        </w:rPr>
        <w:t>of foreign citizens in the Republic of Kazakhstan.</w:t>
      </w:r>
    </w:p>
    <w:p w14:paraId="0FF8E123" w14:textId="77777777" w:rsidR="00B4058F" w:rsidRDefault="00B4058F" w:rsidP="00B4058F">
      <w:pPr>
        <w:ind w:firstLine="284"/>
        <w:jc w:val="both"/>
        <w:rPr>
          <w:lang w:val="en-US"/>
        </w:rPr>
      </w:pPr>
      <w:r w:rsidRPr="008F7ECB">
        <w:rPr>
          <w:lang w:val="en-US"/>
        </w:rPr>
        <w:t>A foreign citizen entering the Bachelor's degree programs</w:t>
      </w:r>
      <w:r w:rsidRPr="004C3347">
        <w:rPr>
          <w:lang w:val="en-US"/>
        </w:rPr>
        <w:t xml:space="preserve"> </w:t>
      </w:r>
      <w:r w:rsidRPr="008F7ECB">
        <w:rPr>
          <w:lang w:val="en-US"/>
        </w:rPr>
        <w:t>provides the following documents to the</w:t>
      </w:r>
      <w:r>
        <w:rPr>
          <w:lang w:val="en-US"/>
        </w:rPr>
        <w:t xml:space="preserve"> Zhetysu University named after I. Zhansugurov:</w:t>
      </w:r>
    </w:p>
    <w:p w14:paraId="59E1AAFE" w14:textId="77777777" w:rsidR="00B4058F" w:rsidRPr="00EC25DF" w:rsidRDefault="00B4058F" w:rsidP="00B4058F">
      <w:pPr>
        <w:ind w:firstLine="284"/>
        <w:jc w:val="both"/>
        <w:rPr>
          <w:lang w:val="en-US"/>
        </w:rPr>
      </w:pPr>
      <w:r>
        <w:rPr>
          <w:lang w:val="en-US"/>
        </w:rPr>
        <w:t>1. A</w:t>
      </w:r>
      <w:r w:rsidRPr="00EC25DF">
        <w:rPr>
          <w:lang w:val="en-US"/>
        </w:rPr>
        <w:t xml:space="preserve"> state-issued document on secondary (full) general education or secondary</w:t>
      </w:r>
      <w:r>
        <w:rPr>
          <w:lang w:val="en-US"/>
        </w:rPr>
        <w:t xml:space="preserve"> </w:t>
      </w:r>
      <w:r w:rsidRPr="00EC25DF">
        <w:rPr>
          <w:lang w:val="en-US"/>
        </w:rPr>
        <w:t>vocational education, or a document of a foreign state on education</w:t>
      </w:r>
      <w:r>
        <w:rPr>
          <w:lang w:val="en-US"/>
        </w:rPr>
        <w:t xml:space="preserve"> </w:t>
      </w:r>
      <w:r w:rsidRPr="00EC25DF">
        <w:rPr>
          <w:lang w:val="en-US"/>
        </w:rPr>
        <w:t>recognized as equivalent in the Republic of Kazakhstan to a state-issued document on secondary (full) general</w:t>
      </w:r>
      <w:r>
        <w:rPr>
          <w:lang w:val="en-US"/>
        </w:rPr>
        <w:t xml:space="preserve"> </w:t>
      </w:r>
      <w:r w:rsidRPr="00EC25DF">
        <w:rPr>
          <w:lang w:val="en-US"/>
        </w:rPr>
        <w:t>education or secondary vocational education with an appendix (on</w:t>
      </w:r>
      <w:r>
        <w:rPr>
          <w:lang w:val="en-US"/>
        </w:rPr>
        <w:t xml:space="preserve"> </w:t>
      </w:r>
      <w:r w:rsidRPr="00EC25DF">
        <w:rPr>
          <w:lang w:val="en-US"/>
        </w:rPr>
        <w:t>the subjects studied, indicating the number of hours and grades for them);</w:t>
      </w:r>
    </w:p>
    <w:p w14:paraId="4169C3B7" w14:textId="77777777" w:rsidR="00B4058F" w:rsidRPr="00EC25DF" w:rsidRDefault="00B4058F" w:rsidP="00B4058F">
      <w:pPr>
        <w:ind w:firstLine="284"/>
        <w:jc w:val="both"/>
        <w:rPr>
          <w:lang w:val="en-US"/>
        </w:rPr>
      </w:pPr>
      <w:r w:rsidRPr="00EC25DF">
        <w:rPr>
          <w:lang w:val="en-US"/>
        </w:rPr>
        <w:t>2. 2 copies of the education document with a notarized translation to</w:t>
      </w:r>
      <w:r>
        <w:rPr>
          <w:lang w:val="en-US"/>
        </w:rPr>
        <w:t xml:space="preserve"> </w:t>
      </w:r>
      <w:r w:rsidRPr="00EC25DF">
        <w:rPr>
          <w:lang w:val="en-US"/>
        </w:rPr>
        <w:t>Kazakh or Russian language;</w:t>
      </w:r>
    </w:p>
    <w:p w14:paraId="11861D79" w14:textId="77777777" w:rsidR="00B4058F" w:rsidRPr="00EC25DF" w:rsidRDefault="00B4058F" w:rsidP="00B4058F">
      <w:pPr>
        <w:ind w:firstLine="284"/>
        <w:jc w:val="both"/>
        <w:rPr>
          <w:lang w:val="en-US"/>
        </w:rPr>
      </w:pPr>
      <w:r w:rsidRPr="00EC25DF">
        <w:rPr>
          <w:lang w:val="en-US"/>
        </w:rPr>
        <w:t xml:space="preserve">3. </w:t>
      </w:r>
      <w:r>
        <w:rPr>
          <w:lang w:val="en-US"/>
        </w:rPr>
        <w:t>T</w:t>
      </w:r>
      <w:r w:rsidRPr="00EC25DF">
        <w:rPr>
          <w:lang w:val="en-US"/>
        </w:rPr>
        <w:t xml:space="preserve">he original </w:t>
      </w:r>
      <w:r>
        <w:rPr>
          <w:lang w:val="en-US"/>
        </w:rPr>
        <w:t xml:space="preserve">version </w:t>
      </w:r>
      <w:r w:rsidRPr="00EC25DF">
        <w:rPr>
          <w:lang w:val="en-US"/>
        </w:rPr>
        <w:t>of the identity document (passport) of the applicant and</w:t>
      </w:r>
      <w:r>
        <w:rPr>
          <w:lang w:val="en-US"/>
        </w:rPr>
        <w:t xml:space="preserve"> </w:t>
      </w:r>
      <w:r w:rsidRPr="00EC25DF">
        <w:rPr>
          <w:lang w:val="en-US"/>
        </w:rPr>
        <w:t>a notarized copy</w:t>
      </w:r>
      <w:r>
        <w:rPr>
          <w:lang w:val="en-US"/>
        </w:rPr>
        <w:t xml:space="preserve"> </w:t>
      </w:r>
      <w:r w:rsidRPr="00EC25DF">
        <w:rPr>
          <w:lang w:val="en-US"/>
        </w:rPr>
        <w:t>with translation into Kazakh and/or Russian;</w:t>
      </w:r>
    </w:p>
    <w:p w14:paraId="61256433" w14:textId="77777777" w:rsidR="00B4058F" w:rsidRPr="00EC25DF" w:rsidRDefault="00B4058F" w:rsidP="00B4058F">
      <w:pPr>
        <w:ind w:firstLine="284"/>
        <w:jc w:val="both"/>
        <w:rPr>
          <w:lang w:val="en-US"/>
        </w:rPr>
      </w:pPr>
      <w:r w:rsidRPr="00EC25DF">
        <w:rPr>
          <w:lang w:val="en-US"/>
        </w:rPr>
        <w:t xml:space="preserve">4. 6 photos </w:t>
      </w:r>
      <w:r>
        <w:rPr>
          <w:lang w:val="en-US"/>
        </w:rPr>
        <w:t xml:space="preserve">in size of </w:t>
      </w:r>
      <w:r w:rsidRPr="00EC25DF">
        <w:rPr>
          <w:lang w:val="en-US"/>
        </w:rPr>
        <w:t>3x4 cm</w:t>
      </w:r>
      <w:r>
        <w:rPr>
          <w:lang w:val="en-US"/>
        </w:rPr>
        <w:t xml:space="preserve"> </w:t>
      </w:r>
      <w:r w:rsidRPr="00EC25DF">
        <w:rPr>
          <w:lang w:val="en-US"/>
        </w:rPr>
        <w:t>(matte);</w:t>
      </w:r>
    </w:p>
    <w:p w14:paraId="7281F009" w14:textId="77777777" w:rsidR="00B4058F" w:rsidRPr="00EC25DF" w:rsidRDefault="00B4058F" w:rsidP="00B4058F">
      <w:pPr>
        <w:ind w:firstLine="284"/>
        <w:jc w:val="both"/>
        <w:rPr>
          <w:lang w:val="en-US"/>
        </w:rPr>
      </w:pPr>
      <w:r w:rsidRPr="00EC25DF">
        <w:rPr>
          <w:lang w:val="en-US"/>
        </w:rPr>
        <w:t xml:space="preserve">5. </w:t>
      </w:r>
      <w:r>
        <w:rPr>
          <w:lang w:val="en-US"/>
        </w:rPr>
        <w:t>M</w:t>
      </w:r>
      <w:r w:rsidRPr="00EC25DF">
        <w:rPr>
          <w:lang w:val="en-US"/>
        </w:rPr>
        <w:t xml:space="preserve">edical certificate in the form 075/y in electronic format, approved by order </w:t>
      </w:r>
      <w:r>
        <w:rPr>
          <w:lang w:val="en-US"/>
        </w:rPr>
        <w:t>No</w:t>
      </w:r>
      <w:r w:rsidRPr="00EC25DF">
        <w:rPr>
          <w:lang w:val="en-US"/>
        </w:rPr>
        <w:t>.</w:t>
      </w:r>
      <w:r>
        <w:rPr>
          <w:lang w:val="en-US"/>
        </w:rPr>
        <w:t xml:space="preserve"> RK MoH – 1</w:t>
      </w:r>
      <w:r w:rsidRPr="00EC25DF">
        <w:rPr>
          <w:lang w:val="en-US"/>
        </w:rPr>
        <w:t>75/2020).</w:t>
      </w:r>
    </w:p>
    <w:p w14:paraId="7DE27E9B" w14:textId="77777777" w:rsidR="00B4058F" w:rsidRDefault="00B4058F" w:rsidP="00B4058F">
      <w:pPr>
        <w:ind w:firstLine="284"/>
        <w:jc w:val="both"/>
        <w:rPr>
          <w:lang w:val="en-US"/>
        </w:rPr>
      </w:pPr>
      <w:r w:rsidRPr="00EC25DF">
        <w:rPr>
          <w:lang w:val="en-US"/>
        </w:rPr>
        <w:t>The text of the translation must be certified by a Kazakh notary or the Consulate of the Republic of Kazakhstan in</w:t>
      </w:r>
      <w:r>
        <w:rPr>
          <w:lang w:val="en-US"/>
        </w:rPr>
        <w:t xml:space="preserve"> </w:t>
      </w:r>
      <w:r w:rsidRPr="00EC25DF">
        <w:rPr>
          <w:lang w:val="en-US"/>
        </w:rPr>
        <w:t>the country of issue of educational documents.</w:t>
      </w:r>
    </w:p>
    <w:p w14:paraId="751FEB87" w14:textId="77777777" w:rsidR="00B4058F" w:rsidRDefault="00B4058F" w:rsidP="00B4058F">
      <w:pPr>
        <w:ind w:firstLine="284"/>
        <w:jc w:val="both"/>
        <w:rPr>
          <w:lang w:val="en-US"/>
        </w:rPr>
      </w:pPr>
      <w:r>
        <w:rPr>
          <w:lang w:val="en-US"/>
        </w:rPr>
        <w:t>Al</w:t>
      </w:r>
      <w:r w:rsidRPr="00EC25DF">
        <w:rPr>
          <w:lang w:val="en-US"/>
        </w:rPr>
        <w:t>l tran</w:t>
      </w:r>
      <w:r>
        <w:rPr>
          <w:lang w:val="en-US"/>
        </w:rPr>
        <w:t xml:space="preserve">slations </w:t>
      </w:r>
      <w:r w:rsidRPr="00EC25DF">
        <w:rPr>
          <w:lang w:val="en-US"/>
        </w:rPr>
        <w:t>must be made to the name and surname indicated on the entry visa.</w:t>
      </w:r>
    </w:p>
    <w:p w14:paraId="649B978C" w14:textId="77777777" w:rsidR="00B4058F" w:rsidRPr="00EC25DF" w:rsidRDefault="00B4058F" w:rsidP="00B4058F">
      <w:pPr>
        <w:ind w:firstLine="284"/>
        <w:jc w:val="both"/>
        <w:rPr>
          <w:lang w:val="en-US"/>
        </w:rPr>
      </w:pPr>
      <w:r w:rsidRPr="00EC25DF">
        <w:rPr>
          <w:lang w:val="en-US"/>
        </w:rPr>
        <w:t>If a foreign citizen provides information that does not correspond to</w:t>
      </w:r>
      <w:r>
        <w:rPr>
          <w:lang w:val="en-US"/>
        </w:rPr>
        <w:t xml:space="preserve"> the facts, </w:t>
      </w:r>
      <w:r w:rsidRPr="00EC25DF">
        <w:rPr>
          <w:lang w:val="en-US"/>
        </w:rPr>
        <w:t>ZU named after I. Zhansugurov has the right to return his</w:t>
      </w:r>
      <w:r w:rsidRPr="008412AD">
        <w:rPr>
          <w:lang w:val="en-US"/>
        </w:rPr>
        <w:t>/</w:t>
      </w:r>
      <w:r>
        <w:rPr>
          <w:lang w:val="en-US"/>
        </w:rPr>
        <w:t>her</w:t>
      </w:r>
      <w:r w:rsidRPr="00EC25DF">
        <w:rPr>
          <w:lang w:val="en-US"/>
        </w:rPr>
        <w:t xml:space="preserve"> documents and expel him from the number</w:t>
      </w:r>
      <w:r>
        <w:rPr>
          <w:lang w:val="en-US"/>
        </w:rPr>
        <w:t xml:space="preserve"> </w:t>
      </w:r>
      <w:r w:rsidRPr="00EC25DF">
        <w:rPr>
          <w:lang w:val="en-US"/>
        </w:rPr>
        <w:t>of students</w:t>
      </w:r>
      <w:r>
        <w:rPr>
          <w:lang w:val="en-US"/>
        </w:rPr>
        <w:t xml:space="preserve"> of </w:t>
      </w:r>
      <w:r w:rsidRPr="00EC25DF">
        <w:rPr>
          <w:lang w:val="en-US"/>
        </w:rPr>
        <w:t>ZU named after I. Zhansugurov.</w:t>
      </w:r>
    </w:p>
    <w:p w14:paraId="4011B94A" w14:textId="77777777" w:rsidR="00B4058F" w:rsidRPr="00EC25DF" w:rsidRDefault="00B4058F" w:rsidP="00B4058F">
      <w:pPr>
        <w:ind w:firstLine="284"/>
        <w:jc w:val="both"/>
        <w:rPr>
          <w:lang w:val="en-US"/>
        </w:rPr>
      </w:pPr>
      <w:r w:rsidRPr="00EC25DF">
        <w:rPr>
          <w:lang w:val="en-US"/>
        </w:rPr>
        <w:t>8. Admission of persons entering the ZU named after I. Zhansugurov is carried out according to their applications</w:t>
      </w:r>
      <w:r>
        <w:rPr>
          <w:lang w:val="en-US"/>
        </w:rPr>
        <w:t xml:space="preserve"> </w:t>
      </w:r>
      <w:r w:rsidRPr="00EC25DF">
        <w:rPr>
          <w:lang w:val="en-US"/>
        </w:rPr>
        <w:t>on a competitive basis in accordance with the points of the electronic certificate of the established sample, in the</w:t>
      </w:r>
      <w:r>
        <w:rPr>
          <w:lang w:val="en-US"/>
        </w:rPr>
        <w:t xml:space="preserve"> </w:t>
      </w:r>
      <w:r w:rsidRPr="00EC25DF">
        <w:rPr>
          <w:lang w:val="en-US"/>
        </w:rPr>
        <w:t>form approved by the order of the Acting Minister of Education and Science</w:t>
      </w:r>
      <w:r>
        <w:rPr>
          <w:lang w:val="en-US"/>
        </w:rPr>
        <w:t xml:space="preserve"> o</w:t>
      </w:r>
      <w:r w:rsidRPr="00EC25DF">
        <w:rPr>
          <w:lang w:val="en-US"/>
        </w:rPr>
        <w:t xml:space="preserve">f the Republic of Kazakhstan dated </w:t>
      </w:r>
      <w:r>
        <w:rPr>
          <w:lang w:val="en-US"/>
        </w:rPr>
        <w:t xml:space="preserve">23 </w:t>
      </w:r>
      <w:r w:rsidRPr="00EC25DF">
        <w:rPr>
          <w:lang w:val="en-US"/>
        </w:rPr>
        <w:t xml:space="preserve">October, 2007 No. 502 </w:t>
      </w:r>
      <w:r>
        <w:rPr>
          <w:lang w:val="en-US"/>
        </w:rPr>
        <w:t>“</w:t>
      </w:r>
      <w:r w:rsidRPr="00EC25DF">
        <w:rPr>
          <w:lang w:val="en-US"/>
        </w:rPr>
        <w:t>On approval of the form of strict</w:t>
      </w:r>
      <w:r>
        <w:rPr>
          <w:lang w:val="en-US"/>
        </w:rPr>
        <w:t xml:space="preserve"> </w:t>
      </w:r>
      <w:r w:rsidRPr="00EC25DF">
        <w:rPr>
          <w:lang w:val="en-US"/>
        </w:rPr>
        <w:t>reporting documents used by educational organizations in educational activities</w:t>
      </w:r>
      <w:r>
        <w:rPr>
          <w:lang w:val="en-US"/>
        </w:rPr>
        <w:t xml:space="preserve">” </w:t>
      </w:r>
      <w:r w:rsidRPr="00EC25DF">
        <w:rPr>
          <w:lang w:val="en-US"/>
        </w:rPr>
        <w:t>(registered in the Regist</w:t>
      </w:r>
      <w:r>
        <w:rPr>
          <w:lang w:val="en-US"/>
        </w:rPr>
        <w:t>ry</w:t>
      </w:r>
      <w:r w:rsidRPr="00EC25DF">
        <w:rPr>
          <w:lang w:val="en-US"/>
        </w:rPr>
        <w:t xml:space="preserve"> of State Registration of Regulatory Legal Acts under No. 4991),</w:t>
      </w:r>
      <w:r>
        <w:rPr>
          <w:lang w:val="en-US"/>
        </w:rPr>
        <w:t xml:space="preserve"> </w:t>
      </w:r>
      <w:r w:rsidRPr="00EC25DF">
        <w:rPr>
          <w:lang w:val="en-US"/>
        </w:rPr>
        <w:t xml:space="preserve">officially confirming </w:t>
      </w:r>
      <w:r w:rsidRPr="00EC25DF">
        <w:rPr>
          <w:lang w:val="en-US"/>
        </w:rPr>
        <w:lastRenderedPageBreak/>
        <w:t>the results of the Unified National Testing (UNT) published</w:t>
      </w:r>
      <w:r>
        <w:rPr>
          <w:lang w:val="en-US"/>
        </w:rPr>
        <w:t xml:space="preserve"> </w:t>
      </w:r>
      <w:r w:rsidRPr="00EC25DF">
        <w:rPr>
          <w:lang w:val="en-US"/>
        </w:rPr>
        <w:t>on the website of the National Testing Center (hereinafter referred to</w:t>
      </w:r>
      <w:r>
        <w:rPr>
          <w:lang w:val="en-US"/>
        </w:rPr>
        <w:t xml:space="preserve"> – U</w:t>
      </w:r>
      <w:r w:rsidRPr="00EC25DF">
        <w:rPr>
          <w:lang w:val="en-US"/>
        </w:rPr>
        <w:t>NT certificate).</w:t>
      </w:r>
    </w:p>
    <w:p w14:paraId="02FE2726" w14:textId="77777777" w:rsidR="00B4058F" w:rsidRDefault="00B4058F" w:rsidP="00B4058F">
      <w:pPr>
        <w:ind w:firstLine="284"/>
        <w:jc w:val="both"/>
        <w:rPr>
          <w:lang w:val="en-US"/>
        </w:rPr>
      </w:pPr>
      <w:r w:rsidRPr="00EC25DF">
        <w:rPr>
          <w:lang w:val="en-US"/>
        </w:rPr>
        <w:t>9. In ZU named after I. Zhansugurov by order of the Chairman of the Board–Rector or a person,</w:t>
      </w:r>
      <w:r>
        <w:rPr>
          <w:lang w:val="en-US"/>
        </w:rPr>
        <w:t xml:space="preserve"> fulfillingb</w:t>
      </w:r>
      <w:r w:rsidRPr="00EC25DF">
        <w:rPr>
          <w:lang w:val="en-US"/>
        </w:rPr>
        <w:t>his duties, an admissions committee is created. The admissions committee consists of</w:t>
      </w:r>
      <w:r>
        <w:rPr>
          <w:lang w:val="en-US"/>
        </w:rPr>
        <w:t xml:space="preserve"> R</w:t>
      </w:r>
      <w:r w:rsidRPr="00EC25DF">
        <w:rPr>
          <w:lang w:val="en-US"/>
        </w:rPr>
        <w:t xml:space="preserve">ector, </w:t>
      </w:r>
      <w:r>
        <w:rPr>
          <w:lang w:val="en-US"/>
        </w:rPr>
        <w:t>V</w:t>
      </w:r>
      <w:r w:rsidRPr="00EC25DF">
        <w:rPr>
          <w:lang w:val="en-US"/>
        </w:rPr>
        <w:t>ice</w:t>
      </w:r>
      <w:r>
        <w:rPr>
          <w:lang w:val="en-US"/>
        </w:rPr>
        <w:t>-R</w:t>
      </w:r>
      <w:r w:rsidRPr="00EC25DF">
        <w:rPr>
          <w:lang w:val="en-US"/>
        </w:rPr>
        <w:t xml:space="preserve">ectors, heads of structural </w:t>
      </w:r>
      <w:r>
        <w:rPr>
          <w:lang w:val="en-US"/>
        </w:rPr>
        <w:t>units</w:t>
      </w:r>
      <w:r w:rsidRPr="00EC25DF">
        <w:rPr>
          <w:lang w:val="en-US"/>
        </w:rPr>
        <w:t xml:space="preserve"> and representatives of the teaching staff of ZU named after I. Zhansugurov. The quantitative composition of the admissions committee</w:t>
      </w:r>
      <w:r>
        <w:rPr>
          <w:lang w:val="en-US"/>
        </w:rPr>
        <w:t xml:space="preserve"> c</w:t>
      </w:r>
      <w:r w:rsidRPr="00EC25DF">
        <w:rPr>
          <w:lang w:val="en-US"/>
        </w:rPr>
        <w:t>onsists of an odd number of members. The Chairman of the Admissions Committee is the Chairman</w:t>
      </w:r>
      <w:r>
        <w:rPr>
          <w:lang w:val="en-US"/>
        </w:rPr>
        <w:t xml:space="preserve"> of t</w:t>
      </w:r>
      <w:r w:rsidRPr="00EC25DF">
        <w:rPr>
          <w:lang w:val="en-US"/>
        </w:rPr>
        <w:t>he Board</w:t>
      </w:r>
      <w:r>
        <w:rPr>
          <w:lang w:val="en-US"/>
        </w:rPr>
        <w:t xml:space="preserve">-Rector </w:t>
      </w:r>
      <w:r w:rsidRPr="00EC25DF">
        <w:rPr>
          <w:lang w:val="en-US"/>
        </w:rPr>
        <w:t>of the ZU named after I. Zhansugurov. The Executive Secretary</w:t>
      </w:r>
      <w:r>
        <w:rPr>
          <w:lang w:val="en-US"/>
        </w:rPr>
        <w:t xml:space="preserve"> of admission committee</w:t>
      </w:r>
      <w:r w:rsidRPr="00EC25DF">
        <w:rPr>
          <w:lang w:val="en-US"/>
        </w:rPr>
        <w:t xml:space="preserve"> is appointed by the order of the Chairman of the Board-Rector of ZU named after I.</w:t>
      </w:r>
      <w:r>
        <w:rPr>
          <w:lang w:val="en-US"/>
        </w:rPr>
        <w:t xml:space="preserve"> </w:t>
      </w:r>
      <w:r w:rsidRPr="00EC25DF">
        <w:rPr>
          <w:lang w:val="en-US"/>
        </w:rPr>
        <w:t xml:space="preserve">Zhansugurov or the person </w:t>
      </w:r>
      <w:r>
        <w:rPr>
          <w:lang w:val="en-US"/>
        </w:rPr>
        <w:t>fulfilling</w:t>
      </w:r>
      <w:r w:rsidRPr="00EC25DF">
        <w:rPr>
          <w:lang w:val="en-US"/>
        </w:rPr>
        <w:t xml:space="preserve"> his duties</w:t>
      </w:r>
      <w:r>
        <w:rPr>
          <w:lang w:val="en-US"/>
        </w:rPr>
        <w:t>.</w:t>
      </w:r>
    </w:p>
    <w:p w14:paraId="6B30996B" w14:textId="77777777" w:rsidR="00B4058F" w:rsidRDefault="00B4058F" w:rsidP="00B4058F">
      <w:pPr>
        <w:ind w:firstLine="284"/>
        <w:jc w:val="both"/>
        <w:rPr>
          <w:lang w:val="en-US"/>
        </w:rPr>
      </w:pPr>
    </w:p>
    <w:p w14:paraId="427A9C0E" w14:textId="77777777" w:rsidR="00B4058F" w:rsidRDefault="00B4058F" w:rsidP="00B4058F">
      <w:pPr>
        <w:ind w:firstLine="284"/>
        <w:jc w:val="both"/>
        <w:rPr>
          <w:b/>
          <w:bCs/>
          <w:lang w:val="en-US"/>
        </w:rPr>
      </w:pPr>
      <w:r w:rsidRPr="003F4CC3">
        <w:rPr>
          <w:b/>
          <w:bCs/>
          <w:lang w:val="en-US"/>
        </w:rPr>
        <w:t>3. The procedure of admission and an order of holding special and creative examinations</w:t>
      </w:r>
    </w:p>
    <w:p w14:paraId="74C18B24" w14:textId="77777777" w:rsidR="00B4058F" w:rsidRPr="00353782" w:rsidRDefault="00B4058F" w:rsidP="00B4058F">
      <w:pPr>
        <w:ind w:firstLine="284"/>
        <w:jc w:val="both"/>
        <w:rPr>
          <w:lang w:val="en-US"/>
        </w:rPr>
      </w:pPr>
      <w:r w:rsidRPr="00353782">
        <w:rPr>
          <w:lang w:val="en-US"/>
        </w:rPr>
        <w:t>10. Admission to study in groups of educational programs of higher education</w:t>
      </w:r>
      <w:r>
        <w:rPr>
          <w:lang w:val="en-US"/>
        </w:rPr>
        <w:t xml:space="preserve"> </w:t>
      </w:r>
      <w:r w:rsidRPr="00353782">
        <w:rPr>
          <w:lang w:val="en-US"/>
        </w:rPr>
        <w:t>that require special and creative training, including</w:t>
      </w:r>
      <w:r>
        <w:rPr>
          <w:lang w:val="en-US"/>
        </w:rPr>
        <w:t xml:space="preserve"> </w:t>
      </w:r>
      <w:r w:rsidRPr="00353782">
        <w:rPr>
          <w:lang w:val="en-US"/>
        </w:rPr>
        <w:t>the fields of education</w:t>
      </w:r>
      <w:r>
        <w:rPr>
          <w:lang w:val="en-US"/>
        </w:rPr>
        <w:t xml:space="preserve"> in “</w:t>
      </w:r>
      <w:r w:rsidRPr="00353782">
        <w:rPr>
          <w:lang w:val="en-US"/>
        </w:rPr>
        <w:t>Pedagogical Sciences</w:t>
      </w:r>
      <w:r>
        <w:rPr>
          <w:lang w:val="en-US"/>
        </w:rPr>
        <w:t>”</w:t>
      </w:r>
      <w:r w:rsidRPr="00353782">
        <w:rPr>
          <w:lang w:val="en-US"/>
        </w:rPr>
        <w:t xml:space="preserve"> is</w:t>
      </w:r>
      <w:r>
        <w:rPr>
          <w:lang w:val="en-US"/>
        </w:rPr>
        <w:t xml:space="preserve"> realized by </w:t>
      </w:r>
      <w:r w:rsidRPr="00353782">
        <w:rPr>
          <w:lang w:val="en-US"/>
        </w:rPr>
        <w:t>taking into account the results of special and creative examinations.</w:t>
      </w:r>
    </w:p>
    <w:p w14:paraId="4003DDE9" w14:textId="77777777" w:rsidR="00B4058F" w:rsidRPr="0070198A" w:rsidRDefault="00B4058F" w:rsidP="00B4058F">
      <w:pPr>
        <w:ind w:firstLine="284"/>
        <w:jc w:val="both"/>
        <w:rPr>
          <w:lang w:val="en-US"/>
        </w:rPr>
      </w:pPr>
      <w:r w:rsidRPr="00353782">
        <w:rPr>
          <w:lang w:val="en-US"/>
        </w:rPr>
        <w:t>11. To organize and conduct special and creative examinations</w:t>
      </w:r>
      <w:r>
        <w:rPr>
          <w:lang w:val="en-US"/>
        </w:rPr>
        <w:t>, by the order of the Chairman of the Board – Rector of the ZU named after I. Zhansugurov or the person fulfilling his duties, an examination committee is created for the period of conducting exams.</w:t>
      </w:r>
    </w:p>
    <w:p w14:paraId="6F651AF8" w14:textId="77777777" w:rsidR="00B4058F" w:rsidRPr="00353782" w:rsidRDefault="00B4058F" w:rsidP="00B4058F">
      <w:pPr>
        <w:ind w:firstLine="284"/>
        <w:jc w:val="both"/>
        <w:rPr>
          <w:lang w:val="en-US"/>
        </w:rPr>
      </w:pPr>
      <w:r w:rsidRPr="00353782">
        <w:rPr>
          <w:lang w:val="en-US"/>
        </w:rPr>
        <w:t>The comm</w:t>
      </w:r>
      <w:r>
        <w:rPr>
          <w:lang w:val="en-US"/>
        </w:rPr>
        <w:t>ittee</w:t>
      </w:r>
      <w:r w:rsidRPr="00353782">
        <w:rPr>
          <w:lang w:val="en-US"/>
        </w:rPr>
        <w:t xml:space="preserve"> consists of representatives of the ZU named after I. Zhansugurov from among</w:t>
      </w:r>
      <w:r>
        <w:rPr>
          <w:lang w:val="en-US"/>
        </w:rPr>
        <w:t xml:space="preserve"> t</w:t>
      </w:r>
      <w:r w:rsidRPr="00353782">
        <w:rPr>
          <w:lang w:val="en-US"/>
        </w:rPr>
        <w:t>he teaching staff, public organizations, and the media. The composition</w:t>
      </w:r>
      <w:r>
        <w:rPr>
          <w:lang w:val="en-US"/>
        </w:rPr>
        <w:t xml:space="preserve"> </w:t>
      </w:r>
      <w:r w:rsidRPr="00353782">
        <w:rPr>
          <w:lang w:val="en-US"/>
        </w:rPr>
        <w:t>the commi</w:t>
      </w:r>
      <w:r>
        <w:rPr>
          <w:lang w:val="en-US"/>
        </w:rPr>
        <w:t>ttee</w:t>
      </w:r>
      <w:r w:rsidRPr="00353782">
        <w:rPr>
          <w:lang w:val="en-US"/>
        </w:rPr>
        <w:t xml:space="preserve"> for creative examinations in the areas of training </w:t>
      </w:r>
      <w:r>
        <w:rPr>
          <w:lang w:val="en-US"/>
        </w:rPr>
        <w:t>“</w:t>
      </w:r>
      <w:r w:rsidRPr="00353782">
        <w:rPr>
          <w:lang w:val="en-US"/>
        </w:rPr>
        <w:t>Ar</w:t>
      </w:r>
      <w:r>
        <w:rPr>
          <w:lang w:val="en-US"/>
        </w:rPr>
        <w:t>t”</w:t>
      </w:r>
      <w:r w:rsidRPr="00353782">
        <w:rPr>
          <w:lang w:val="en-US"/>
        </w:rPr>
        <w:t xml:space="preserve"> and </w:t>
      </w:r>
      <w:r>
        <w:rPr>
          <w:lang w:val="en-US"/>
        </w:rPr>
        <w:t>“</w:t>
      </w:r>
      <w:r w:rsidRPr="00353782">
        <w:rPr>
          <w:lang w:val="en-US"/>
        </w:rPr>
        <w:t>Training</w:t>
      </w:r>
      <w:r>
        <w:rPr>
          <w:lang w:val="en-US"/>
        </w:rPr>
        <w:t xml:space="preserve"> </w:t>
      </w:r>
      <w:r w:rsidRPr="00353782">
        <w:rPr>
          <w:lang w:val="en-US"/>
        </w:rPr>
        <w:t>of teachers with a subject specialization of general development</w:t>
      </w:r>
      <w:r>
        <w:rPr>
          <w:lang w:val="en-US"/>
        </w:rPr>
        <w:t>”</w:t>
      </w:r>
      <w:r w:rsidRPr="00353782">
        <w:rPr>
          <w:lang w:val="en-US"/>
        </w:rPr>
        <w:t xml:space="preserve"> also includes </w:t>
      </w:r>
      <w:r>
        <w:rPr>
          <w:lang w:val="en-US"/>
        </w:rPr>
        <w:t>individuals</w:t>
      </w:r>
      <w:r w:rsidRPr="00353782">
        <w:rPr>
          <w:lang w:val="en-US"/>
        </w:rPr>
        <w:t xml:space="preserve"> with</w:t>
      </w:r>
      <w:r>
        <w:rPr>
          <w:lang w:val="en-US"/>
        </w:rPr>
        <w:t xml:space="preserve"> an </w:t>
      </w:r>
      <w:r w:rsidRPr="00353782">
        <w:rPr>
          <w:lang w:val="en-US"/>
        </w:rPr>
        <w:t>appropriate education in the profile and recommended by the local authorized body in</w:t>
      </w:r>
      <w:r>
        <w:rPr>
          <w:lang w:val="en-US"/>
        </w:rPr>
        <w:t xml:space="preserve"> </w:t>
      </w:r>
      <w:r w:rsidRPr="00353782">
        <w:rPr>
          <w:lang w:val="en-US"/>
        </w:rPr>
        <w:t>the field of culture and sports.</w:t>
      </w:r>
    </w:p>
    <w:p w14:paraId="14C88871" w14:textId="77777777" w:rsidR="00B4058F" w:rsidRPr="00353782" w:rsidRDefault="00B4058F" w:rsidP="00B4058F">
      <w:pPr>
        <w:ind w:firstLine="284"/>
        <w:jc w:val="both"/>
        <w:rPr>
          <w:lang w:val="en-US"/>
        </w:rPr>
      </w:pPr>
      <w:r w:rsidRPr="00353782">
        <w:rPr>
          <w:lang w:val="en-US"/>
        </w:rPr>
        <w:t>The examination commi</w:t>
      </w:r>
      <w:r>
        <w:rPr>
          <w:lang w:val="en-US"/>
        </w:rPr>
        <w:t>ttee</w:t>
      </w:r>
      <w:r w:rsidRPr="00353782">
        <w:rPr>
          <w:lang w:val="en-US"/>
        </w:rPr>
        <w:t xml:space="preserve"> does not include members of the </w:t>
      </w:r>
      <w:r>
        <w:rPr>
          <w:lang w:val="en-US"/>
        </w:rPr>
        <w:t>A</w:t>
      </w:r>
      <w:r w:rsidRPr="00353782">
        <w:rPr>
          <w:lang w:val="en-US"/>
        </w:rPr>
        <w:t>ppeal</w:t>
      </w:r>
      <w:r>
        <w:rPr>
          <w:lang w:val="en-US"/>
        </w:rPr>
        <w:t>s</w:t>
      </w:r>
      <w:r w:rsidRPr="00353782">
        <w:rPr>
          <w:lang w:val="en-US"/>
        </w:rPr>
        <w:t xml:space="preserve"> </w:t>
      </w:r>
      <w:r>
        <w:rPr>
          <w:lang w:val="en-US"/>
        </w:rPr>
        <w:t>Board</w:t>
      </w:r>
      <w:r w:rsidRPr="00353782">
        <w:rPr>
          <w:lang w:val="en-US"/>
        </w:rPr>
        <w:t>.</w:t>
      </w:r>
    </w:p>
    <w:p w14:paraId="6C2723B3" w14:textId="77777777" w:rsidR="00B4058F" w:rsidRPr="00353782" w:rsidRDefault="00B4058F" w:rsidP="00B4058F">
      <w:pPr>
        <w:ind w:firstLine="284"/>
        <w:jc w:val="both"/>
        <w:rPr>
          <w:lang w:val="en-US"/>
        </w:rPr>
      </w:pPr>
      <w:r w:rsidRPr="00353782">
        <w:rPr>
          <w:lang w:val="en-US"/>
        </w:rPr>
        <w:t>The Commission consists of an odd number, and</w:t>
      </w:r>
      <w:r>
        <w:rPr>
          <w:lang w:val="en-US"/>
        </w:rPr>
        <w:t xml:space="preserve"> t</w:t>
      </w:r>
      <w:r w:rsidRPr="00353782">
        <w:rPr>
          <w:lang w:val="en-US"/>
        </w:rPr>
        <w:t xml:space="preserve">he </w:t>
      </w:r>
      <w:r>
        <w:rPr>
          <w:lang w:val="en-US"/>
        </w:rPr>
        <w:t>C</w:t>
      </w:r>
      <w:r w:rsidRPr="00353782">
        <w:rPr>
          <w:lang w:val="en-US"/>
        </w:rPr>
        <w:t>hairman of the commission is elected by a majority of votes from among the members of the commi</w:t>
      </w:r>
      <w:r>
        <w:rPr>
          <w:lang w:val="en-US"/>
        </w:rPr>
        <w:t>ttee</w:t>
      </w:r>
      <w:r w:rsidRPr="00353782">
        <w:rPr>
          <w:lang w:val="en-US"/>
        </w:rPr>
        <w:t>. The decision of the commission is considered competent if at</w:t>
      </w:r>
      <w:r>
        <w:rPr>
          <w:lang w:val="en-US"/>
        </w:rPr>
        <w:t xml:space="preserve"> </w:t>
      </w:r>
      <w:r w:rsidRPr="00353782">
        <w:rPr>
          <w:lang w:val="en-US"/>
        </w:rPr>
        <w:t>least two thirds of its members are present at the meeting. The decision of the commi</w:t>
      </w:r>
      <w:r>
        <w:rPr>
          <w:lang w:val="en-US"/>
        </w:rPr>
        <w:t>ttee</w:t>
      </w:r>
      <w:r w:rsidRPr="00353782">
        <w:rPr>
          <w:lang w:val="en-US"/>
        </w:rPr>
        <w:t xml:space="preserve"> is made</w:t>
      </w:r>
      <w:r>
        <w:rPr>
          <w:lang w:val="en-US"/>
        </w:rPr>
        <w:t xml:space="preserve"> </w:t>
      </w:r>
      <w:r w:rsidRPr="00353782">
        <w:rPr>
          <w:lang w:val="en-US"/>
        </w:rPr>
        <w:t>by a majority vote of the number of those present at the exam. In case of equality of votes, the vote</w:t>
      </w:r>
      <w:r>
        <w:rPr>
          <w:lang w:val="en-US"/>
        </w:rPr>
        <w:t xml:space="preserve"> </w:t>
      </w:r>
      <w:r w:rsidRPr="00353782">
        <w:rPr>
          <w:lang w:val="en-US"/>
        </w:rPr>
        <w:t xml:space="preserve">of the </w:t>
      </w:r>
      <w:r>
        <w:rPr>
          <w:lang w:val="en-US"/>
        </w:rPr>
        <w:t>C</w:t>
      </w:r>
      <w:r w:rsidRPr="00353782">
        <w:rPr>
          <w:lang w:val="en-US"/>
        </w:rPr>
        <w:t>hairman of the commission is decisive.</w:t>
      </w:r>
    </w:p>
    <w:p w14:paraId="34918343" w14:textId="77777777" w:rsidR="00B4058F" w:rsidRPr="00353782" w:rsidRDefault="00B4058F" w:rsidP="00B4058F">
      <w:pPr>
        <w:ind w:firstLine="284"/>
        <w:jc w:val="both"/>
        <w:rPr>
          <w:lang w:val="en-US"/>
        </w:rPr>
      </w:pPr>
      <w:r w:rsidRPr="00353782">
        <w:rPr>
          <w:lang w:val="en-US"/>
        </w:rPr>
        <w:t xml:space="preserve">12. </w:t>
      </w:r>
      <w:r>
        <w:rPr>
          <w:lang w:val="en-US"/>
        </w:rPr>
        <w:t>Holding special</w:t>
      </w:r>
      <w:r w:rsidRPr="00353782">
        <w:rPr>
          <w:lang w:val="en-US"/>
        </w:rPr>
        <w:t xml:space="preserve"> and creative examinations are </w:t>
      </w:r>
      <w:r>
        <w:rPr>
          <w:lang w:val="en-US"/>
        </w:rPr>
        <w:t>carried out</w:t>
      </w:r>
      <w:r w:rsidRPr="00353782">
        <w:rPr>
          <w:lang w:val="en-US"/>
        </w:rPr>
        <w:t xml:space="preserve"> according to groups</w:t>
      </w:r>
      <w:r>
        <w:rPr>
          <w:lang w:val="en-US"/>
        </w:rPr>
        <w:t xml:space="preserve"> </w:t>
      </w:r>
      <w:r w:rsidRPr="00353782">
        <w:rPr>
          <w:lang w:val="en-US"/>
        </w:rPr>
        <w:t>of educational programs, in accordance with the List of groups of educational programs,</w:t>
      </w:r>
      <w:r w:rsidRPr="00320859">
        <w:rPr>
          <w:lang w:val="en-US"/>
        </w:rPr>
        <w:t xml:space="preserve"> </w:t>
      </w:r>
      <w:r>
        <w:rPr>
          <w:lang w:val="en-US"/>
        </w:rPr>
        <w:t xml:space="preserve">on </w:t>
      </w:r>
      <w:r w:rsidRPr="00353782">
        <w:rPr>
          <w:lang w:val="en-US"/>
        </w:rPr>
        <w:t xml:space="preserve">which special and creative examinations are conducted in </w:t>
      </w:r>
      <w:r>
        <w:rPr>
          <w:lang w:val="en-US"/>
        </w:rPr>
        <w:t>compliance</w:t>
      </w:r>
      <w:r w:rsidRPr="00353782">
        <w:rPr>
          <w:lang w:val="en-US"/>
        </w:rPr>
        <w:t xml:space="preserve"> with </w:t>
      </w:r>
      <w:r w:rsidRPr="00320859">
        <w:rPr>
          <w:b/>
          <w:bCs/>
          <w:lang w:val="en-US"/>
        </w:rPr>
        <w:t>Appendix 4</w:t>
      </w:r>
      <w:r w:rsidRPr="00353782">
        <w:rPr>
          <w:lang w:val="en-US"/>
        </w:rPr>
        <w:t xml:space="preserve"> to these</w:t>
      </w:r>
      <w:r>
        <w:rPr>
          <w:lang w:val="en-US"/>
        </w:rPr>
        <w:t xml:space="preserve"> R</w:t>
      </w:r>
      <w:r w:rsidRPr="00353782">
        <w:rPr>
          <w:lang w:val="en-US"/>
        </w:rPr>
        <w:t>ules.</w:t>
      </w:r>
    </w:p>
    <w:p w14:paraId="4D657748" w14:textId="77777777" w:rsidR="00B4058F" w:rsidRPr="00353782" w:rsidRDefault="00B4058F" w:rsidP="00B4058F">
      <w:pPr>
        <w:ind w:firstLine="284"/>
        <w:jc w:val="both"/>
        <w:rPr>
          <w:lang w:val="en-US"/>
        </w:rPr>
      </w:pPr>
      <w:r>
        <w:rPr>
          <w:lang w:val="en-US"/>
        </w:rPr>
        <w:t>Individuals</w:t>
      </w:r>
      <w:r w:rsidRPr="00353782">
        <w:rPr>
          <w:lang w:val="en-US"/>
        </w:rPr>
        <w:t xml:space="preserve"> </w:t>
      </w:r>
      <w:r>
        <w:rPr>
          <w:lang w:val="en-US"/>
        </w:rPr>
        <w:t xml:space="preserve">applying to </w:t>
      </w:r>
      <w:r w:rsidRPr="00353782">
        <w:rPr>
          <w:lang w:val="en-US"/>
        </w:rPr>
        <w:t>educational programs of higher education that require</w:t>
      </w:r>
      <w:r>
        <w:rPr>
          <w:lang w:val="en-US"/>
        </w:rPr>
        <w:t xml:space="preserve"> </w:t>
      </w:r>
      <w:r w:rsidRPr="00353782">
        <w:rPr>
          <w:lang w:val="en-US"/>
        </w:rPr>
        <w:t xml:space="preserve">special and creative training, including in the field of education </w:t>
      </w:r>
      <w:r>
        <w:rPr>
          <w:lang w:val="en-US"/>
        </w:rPr>
        <w:t>“</w:t>
      </w:r>
      <w:r w:rsidRPr="00353782">
        <w:rPr>
          <w:lang w:val="en-US"/>
        </w:rPr>
        <w:t>Pedagogical Sciences</w:t>
      </w:r>
      <w:r>
        <w:rPr>
          <w:lang w:val="en-US"/>
        </w:rPr>
        <w:t>”</w:t>
      </w:r>
      <w:r w:rsidRPr="00353782">
        <w:rPr>
          <w:lang w:val="en-US"/>
        </w:rPr>
        <w:t>,</w:t>
      </w:r>
      <w:r>
        <w:rPr>
          <w:lang w:val="en-US"/>
        </w:rPr>
        <w:t xml:space="preserve"> </w:t>
      </w:r>
      <w:r w:rsidRPr="00353782">
        <w:rPr>
          <w:lang w:val="en-US"/>
        </w:rPr>
        <w:t>submit the following documents to the admission committee of the ZU named after I. Zhansugurov for passing special and creative exams:</w:t>
      </w:r>
    </w:p>
    <w:p w14:paraId="489DEC1C" w14:textId="77777777" w:rsidR="00B4058F" w:rsidRPr="00353782" w:rsidRDefault="00B4058F" w:rsidP="00B4058F">
      <w:pPr>
        <w:ind w:firstLine="284"/>
        <w:jc w:val="both"/>
        <w:rPr>
          <w:lang w:val="en-US"/>
        </w:rPr>
      </w:pPr>
      <w:r w:rsidRPr="00353782">
        <w:rPr>
          <w:lang w:val="en-US"/>
        </w:rPr>
        <w:t xml:space="preserve">1) </w:t>
      </w:r>
      <w:r>
        <w:rPr>
          <w:lang w:val="en-US"/>
        </w:rPr>
        <w:t xml:space="preserve">A </w:t>
      </w:r>
      <w:r w:rsidRPr="00353782">
        <w:rPr>
          <w:lang w:val="en-US"/>
        </w:rPr>
        <w:t>document on general secondary or technical and vocational, post-secondary</w:t>
      </w:r>
      <w:r w:rsidRPr="00196A9B">
        <w:rPr>
          <w:lang w:val="en-US"/>
        </w:rPr>
        <w:t xml:space="preserve"> </w:t>
      </w:r>
      <w:r w:rsidRPr="00353782">
        <w:rPr>
          <w:lang w:val="en-US"/>
        </w:rPr>
        <w:t>education (original);</w:t>
      </w:r>
    </w:p>
    <w:p w14:paraId="6D77B7AD" w14:textId="77777777" w:rsidR="00B4058F" w:rsidRPr="00353782" w:rsidRDefault="00B4058F" w:rsidP="00B4058F">
      <w:pPr>
        <w:ind w:firstLine="284"/>
        <w:jc w:val="both"/>
        <w:rPr>
          <w:lang w:val="en-US"/>
        </w:rPr>
      </w:pPr>
      <w:r w:rsidRPr="00353782">
        <w:rPr>
          <w:lang w:val="en-US"/>
        </w:rPr>
        <w:t xml:space="preserve">2) 2 </w:t>
      </w:r>
      <w:r>
        <w:rPr>
          <w:lang w:val="en-US"/>
        </w:rPr>
        <w:t xml:space="preserve">passport size measuring </w:t>
      </w:r>
      <w:r w:rsidRPr="00353782">
        <w:rPr>
          <w:lang w:val="en-US"/>
        </w:rPr>
        <w:t>3 x 4 centimeters;</w:t>
      </w:r>
    </w:p>
    <w:p w14:paraId="24CE48F5" w14:textId="77777777" w:rsidR="00B4058F" w:rsidRPr="00353782" w:rsidRDefault="00B4058F" w:rsidP="00B4058F">
      <w:pPr>
        <w:ind w:firstLine="284"/>
        <w:jc w:val="both"/>
        <w:rPr>
          <w:lang w:val="en-US"/>
        </w:rPr>
      </w:pPr>
      <w:r w:rsidRPr="00353782">
        <w:rPr>
          <w:lang w:val="en-US"/>
        </w:rPr>
        <w:t xml:space="preserve">3) </w:t>
      </w:r>
      <w:r>
        <w:rPr>
          <w:lang w:val="en-US"/>
        </w:rPr>
        <w:t>A</w:t>
      </w:r>
      <w:r w:rsidRPr="00353782">
        <w:rPr>
          <w:lang w:val="en-US"/>
        </w:rPr>
        <w:t xml:space="preserve"> copy of the identity document;</w:t>
      </w:r>
    </w:p>
    <w:p w14:paraId="18D1A211" w14:textId="77777777" w:rsidR="00B4058F" w:rsidRPr="00353782" w:rsidRDefault="00B4058F" w:rsidP="00B4058F">
      <w:pPr>
        <w:ind w:firstLine="284"/>
        <w:jc w:val="both"/>
        <w:rPr>
          <w:lang w:val="en-US"/>
        </w:rPr>
      </w:pPr>
      <w:r w:rsidRPr="00353782">
        <w:rPr>
          <w:lang w:val="en-US"/>
        </w:rPr>
        <w:t>4) UNT certificate (if a</w:t>
      </w:r>
      <w:r>
        <w:rPr>
          <w:lang w:val="en-US"/>
        </w:rPr>
        <w:t>pplicable</w:t>
      </w:r>
      <w:r w:rsidRPr="00353782">
        <w:rPr>
          <w:lang w:val="en-US"/>
        </w:rPr>
        <w:t>);</w:t>
      </w:r>
    </w:p>
    <w:p w14:paraId="3D432F75" w14:textId="77777777" w:rsidR="00B4058F" w:rsidRPr="00353782" w:rsidRDefault="00B4058F" w:rsidP="00B4058F">
      <w:pPr>
        <w:ind w:firstLine="284"/>
        <w:jc w:val="both"/>
        <w:rPr>
          <w:lang w:val="en-US"/>
        </w:rPr>
      </w:pPr>
      <w:r w:rsidRPr="00353782">
        <w:rPr>
          <w:lang w:val="en-US"/>
        </w:rPr>
        <w:t xml:space="preserve">5) </w:t>
      </w:r>
      <w:r>
        <w:rPr>
          <w:lang w:val="en-US"/>
        </w:rPr>
        <w:t>A</w:t>
      </w:r>
      <w:r w:rsidRPr="00353782">
        <w:rPr>
          <w:lang w:val="en-US"/>
        </w:rPr>
        <w:t xml:space="preserve"> copy of the document confirming the presence of one of the sports categories and (or)</w:t>
      </w:r>
      <w:r>
        <w:rPr>
          <w:lang w:val="en-US"/>
        </w:rPr>
        <w:t xml:space="preserve"> </w:t>
      </w:r>
      <w:r w:rsidRPr="00353782">
        <w:rPr>
          <w:lang w:val="en-US"/>
        </w:rPr>
        <w:t xml:space="preserve">sports titles established by paragraph 1 of Article 35 of the Law of the Republic of Kazakhstan dated </w:t>
      </w:r>
      <w:r>
        <w:rPr>
          <w:lang w:val="en-US"/>
        </w:rPr>
        <w:t xml:space="preserve">3 </w:t>
      </w:r>
      <w:r w:rsidRPr="00353782">
        <w:rPr>
          <w:lang w:val="en-US"/>
        </w:rPr>
        <w:t>July</w:t>
      </w:r>
      <w:r>
        <w:rPr>
          <w:lang w:val="en-US"/>
        </w:rPr>
        <w:t xml:space="preserve">, </w:t>
      </w:r>
      <w:r w:rsidRPr="00353782">
        <w:rPr>
          <w:lang w:val="en-US"/>
        </w:rPr>
        <w:t xml:space="preserve">2014 </w:t>
      </w:r>
      <w:r>
        <w:rPr>
          <w:lang w:val="en-US"/>
        </w:rPr>
        <w:t>“</w:t>
      </w:r>
      <w:r w:rsidRPr="00353782">
        <w:rPr>
          <w:lang w:val="en-US"/>
        </w:rPr>
        <w:t>On Physical Culture and Sports</w:t>
      </w:r>
      <w:r>
        <w:rPr>
          <w:lang w:val="en-US"/>
        </w:rPr>
        <w:t xml:space="preserve">” </w:t>
      </w:r>
      <w:r w:rsidRPr="00353782">
        <w:rPr>
          <w:lang w:val="en-US"/>
        </w:rPr>
        <w:t>(if a</w:t>
      </w:r>
      <w:r>
        <w:rPr>
          <w:lang w:val="en-US"/>
        </w:rPr>
        <w:t>pplicable</w:t>
      </w:r>
      <w:r w:rsidRPr="00353782">
        <w:rPr>
          <w:lang w:val="en-US"/>
        </w:rPr>
        <w:t>).</w:t>
      </w:r>
    </w:p>
    <w:p w14:paraId="558067B4" w14:textId="77777777" w:rsidR="00B4058F" w:rsidRPr="00353782" w:rsidRDefault="00B4058F" w:rsidP="00B4058F">
      <w:pPr>
        <w:ind w:firstLine="284"/>
        <w:jc w:val="both"/>
        <w:rPr>
          <w:lang w:val="en-US"/>
        </w:rPr>
      </w:pPr>
      <w:r w:rsidRPr="00353782">
        <w:rPr>
          <w:lang w:val="en-US"/>
        </w:rPr>
        <w:t>13. Acceptance of applications for the creative exam is carried out from June 20</w:t>
      </w:r>
      <w:r w:rsidRPr="00D0651C">
        <w:rPr>
          <w:lang w:val="en-US"/>
        </w:rPr>
        <w:t xml:space="preserve"> </w:t>
      </w:r>
      <w:r w:rsidRPr="00353782">
        <w:rPr>
          <w:lang w:val="en-US"/>
        </w:rPr>
        <w:t>until July 7 of the calendar year.</w:t>
      </w:r>
    </w:p>
    <w:p w14:paraId="3A175A2E" w14:textId="77777777" w:rsidR="00B4058F" w:rsidRPr="00353782" w:rsidRDefault="00B4058F" w:rsidP="00B4058F">
      <w:pPr>
        <w:ind w:firstLine="284"/>
        <w:jc w:val="both"/>
        <w:rPr>
          <w:lang w:val="en-US"/>
        </w:rPr>
      </w:pPr>
      <w:r w:rsidRPr="00353782">
        <w:rPr>
          <w:lang w:val="en-US"/>
        </w:rPr>
        <w:t>The creative exam is held from July 8 to July 13 of the calendar year.</w:t>
      </w:r>
    </w:p>
    <w:p w14:paraId="2CEB5EDE" w14:textId="77777777" w:rsidR="00B4058F" w:rsidRDefault="00B4058F" w:rsidP="00B4058F">
      <w:pPr>
        <w:ind w:firstLine="284"/>
        <w:jc w:val="both"/>
        <w:rPr>
          <w:lang w:val="en-US"/>
        </w:rPr>
      </w:pPr>
      <w:r w:rsidRPr="00353782">
        <w:rPr>
          <w:lang w:val="en-US"/>
        </w:rPr>
        <w:t>14. Persons entering the group of educational programs of higher education,</w:t>
      </w:r>
      <w:r w:rsidRPr="004516F8">
        <w:rPr>
          <w:lang w:val="en-US"/>
        </w:rPr>
        <w:t xml:space="preserve"> </w:t>
      </w:r>
      <w:r w:rsidRPr="00353782">
        <w:rPr>
          <w:lang w:val="en-US"/>
        </w:rPr>
        <w:t>those requiring creative training, who have documents on general secondary, technical and</w:t>
      </w:r>
      <w:r w:rsidRPr="004516F8">
        <w:rPr>
          <w:lang w:val="en-US"/>
        </w:rPr>
        <w:t xml:space="preserve"> </w:t>
      </w:r>
      <w:r w:rsidRPr="00353782">
        <w:rPr>
          <w:lang w:val="en-US"/>
        </w:rPr>
        <w:t>vocational or post-secondary education, take two creative exams.</w:t>
      </w:r>
    </w:p>
    <w:p w14:paraId="5CA3416A" w14:textId="77777777" w:rsidR="00B4058F" w:rsidRDefault="00B4058F" w:rsidP="00B4058F">
      <w:pPr>
        <w:ind w:firstLine="284"/>
        <w:jc w:val="both"/>
        <w:rPr>
          <w:lang w:val="en-US"/>
        </w:rPr>
      </w:pPr>
      <w:r w:rsidRPr="00353782">
        <w:rPr>
          <w:lang w:val="en-US"/>
        </w:rPr>
        <w:t>Persons entering a group of higher education educational programs that require</w:t>
      </w:r>
      <w:r w:rsidRPr="00DA47A6">
        <w:rPr>
          <w:lang w:val="en-US"/>
        </w:rPr>
        <w:t xml:space="preserve"> </w:t>
      </w:r>
      <w:r w:rsidRPr="00353782">
        <w:rPr>
          <w:lang w:val="en-US"/>
        </w:rPr>
        <w:t>creative training in related areas of higher education training,</w:t>
      </w:r>
      <w:r>
        <w:rPr>
          <w:lang w:val="en-US"/>
        </w:rPr>
        <w:t xml:space="preserve"> </w:t>
      </w:r>
      <w:r w:rsidRPr="00AB564C">
        <w:rPr>
          <w:lang w:val="en-US"/>
        </w:rPr>
        <w:t>providing</w:t>
      </w:r>
      <w:r w:rsidRPr="00565BE5">
        <w:rPr>
          <w:lang w:val="en-US"/>
        </w:rPr>
        <w:t xml:space="preserve"> </w:t>
      </w:r>
      <w:r>
        <w:rPr>
          <w:lang w:val="en-US"/>
        </w:rPr>
        <w:t>the training terms</w:t>
      </w:r>
      <w:r w:rsidRPr="00353782">
        <w:rPr>
          <w:lang w:val="en-US"/>
        </w:rPr>
        <w:t>,</w:t>
      </w:r>
      <w:r>
        <w:rPr>
          <w:lang w:val="en-US"/>
        </w:rPr>
        <w:t xml:space="preserve"> </w:t>
      </w:r>
      <w:r w:rsidRPr="00353782">
        <w:rPr>
          <w:lang w:val="en-US"/>
        </w:rPr>
        <w:t>hav</w:t>
      </w:r>
      <w:r>
        <w:t>е</w:t>
      </w:r>
      <w:r w:rsidRPr="00353782">
        <w:rPr>
          <w:lang w:val="en-US"/>
        </w:rPr>
        <w:t xml:space="preserve"> documents on </w:t>
      </w:r>
      <w:r w:rsidRPr="00353782">
        <w:rPr>
          <w:lang w:val="en-US"/>
        </w:rPr>
        <w:lastRenderedPageBreak/>
        <w:t>technical and</w:t>
      </w:r>
      <w:r w:rsidRPr="003439CC">
        <w:rPr>
          <w:lang w:val="en-US"/>
        </w:rPr>
        <w:t xml:space="preserve"> </w:t>
      </w:r>
      <w:r w:rsidRPr="00353782">
        <w:rPr>
          <w:lang w:val="en-US"/>
        </w:rPr>
        <w:t>vocational or post-secondary education, pass one creative exam to participate in</w:t>
      </w:r>
      <w:r w:rsidRPr="00D33BB7">
        <w:rPr>
          <w:lang w:val="en-US"/>
        </w:rPr>
        <w:t xml:space="preserve"> </w:t>
      </w:r>
      <w:r w:rsidRPr="00353782">
        <w:rPr>
          <w:lang w:val="en-US"/>
        </w:rPr>
        <w:t>the grant competition.</w:t>
      </w:r>
    </w:p>
    <w:p w14:paraId="7E116662" w14:textId="77777777" w:rsidR="00B4058F" w:rsidRPr="00353782" w:rsidRDefault="00B4058F" w:rsidP="00B4058F">
      <w:pPr>
        <w:ind w:firstLine="284"/>
        <w:jc w:val="both"/>
        <w:rPr>
          <w:lang w:val="en-US"/>
        </w:rPr>
      </w:pPr>
      <w:r w:rsidRPr="00353782">
        <w:rPr>
          <w:lang w:val="en-US"/>
        </w:rPr>
        <w:t>The form of conducting special and creative examinations shall be established in accordance with</w:t>
      </w:r>
      <w:r w:rsidRPr="00D33BB7">
        <w:rPr>
          <w:lang w:val="en-US"/>
        </w:rPr>
        <w:t xml:space="preserve"> </w:t>
      </w:r>
      <w:r w:rsidRPr="00D33BB7">
        <w:rPr>
          <w:b/>
          <w:bCs/>
          <w:lang w:val="en-US"/>
        </w:rPr>
        <w:t xml:space="preserve">Appendix 5 </w:t>
      </w:r>
      <w:r w:rsidRPr="00353782">
        <w:rPr>
          <w:lang w:val="en-US"/>
        </w:rPr>
        <w:t xml:space="preserve">to these </w:t>
      </w:r>
      <w:r>
        <w:rPr>
          <w:lang w:val="en-US"/>
        </w:rPr>
        <w:t>R</w:t>
      </w:r>
      <w:r w:rsidRPr="00353782">
        <w:rPr>
          <w:lang w:val="en-US"/>
        </w:rPr>
        <w:t>ules.</w:t>
      </w:r>
    </w:p>
    <w:p w14:paraId="7C91A67F" w14:textId="77777777" w:rsidR="00B4058F" w:rsidRPr="00353782" w:rsidRDefault="00B4058F" w:rsidP="00B4058F">
      <w:pPr>
        <w:ind w:firstLine="284"/>
        <w:jc w:val="both"/>
        <w:rPr>
          <w:lang w:val="en-US"/>
        </w:rPr>
      </w:pPr>
      <w:r w:rsidRPr="00353782">
        <w:rPr>
          <w:lang w:val="en-US"/>
        </w:rPr>
        <w:t>15. Acceptance of incoming documents and conducting a special examination for admission in</w:t>
      </w:r>
      <w:r>
        <w:rPr>
          <w:lang w:val="en-US"/>
        </w:rPr>
        <w:t xml:space="preserve"> </w:t>
      </w:r>
      <w:r w:rsidRPr="00353782">
        <w:rPr>
          <w:lang w:val="en-US"/>
        </w:rPr>
        <w:t>the</w:t>
      </w:r>
      <w:r>
        <w:rPr>
          <w:lang w:val="en-US"/>
        </w:rPr>
        <w:t xml:space="preserve"> </w:t>
      </w:r>
      <w:r w:rsidRPr="00353782">
        <w:rPr>
          <w:lang w:val="en-US"/>
        </w:rPr>
        <w:t xml:space="preserve">field of education </w:t>
      </w:r>
      <w:r>
        <w:rPr>
          <w:lang w:val="en-US"/>
        </w:rPr>
        <w:t>“</w:t>
      </w:r>
      <w:r w:rsidRPr="00353782">
        <w:rPr>
          <w:lang w:val="en-US"/>
        </w:rPr>
        <w:t>Pedagogical Sciences</w:t>
      </w:r>
      <w:r>
        <w:rPr>
          <w:lang w:val="en-US"/>
        </w:rPr>
        <w:t>”</w:t>
      </w:r>
      <w:r w:rsidRPr="00353782">
        <w:rPr>
          <w:lang w:val="en-US"/>
        </w:rPr>
        <w:t xml:space="preserve"> are carried out from June 20 to August 20 of the calendar</w:t>
      </w:r>
      <w:r>
        <w:rPr>
          <w:lang w:val="en-US"/>
        </w:rPr>
        <w:t xml:space="preserve"> </w:t>
      </w:r>
      <w:r w:rsidRPr="00353782">
        <w:rPr>
          <w:lang w:val="en-US"/>
        </w:rPr>
        <w:t>year.</w:t>
      </w:r>
    </w:p>
    <w:p w14:paraId="7AAD61BA" w14:textId="77777777" w:rsidR="00B4058F" w:rsidRDefault="00B4058F" w:rsidP="00B4058F">
      <w:pPr>
        <w:ind w:firstLine="284"/>
        <w:jc w:val="both"/>
        <w:rPr>
          <w:lang w:val="en-US"/>
        </w:rPr>
      </w:pPr>
      <w:r w:rsidRPr="00353782">
        <w:rPr>
          <w:lang w:val="en-US"/>
        </w:rPr>
        <w:t xml:space="preserve">16. </w:t>
      </w:r>
      <w:r>
        <w:rPr>
          <w:lang w:val="en-US"/>
        </w:rPr>
        <w:t>Individuals</w:t>
      </w:r>
      <w:r w:rsidRPr="00353782">
        <w:rPr>
          <w:lang w:val="en-US"/>
        </w:rPr>
        <w:t xml:space="preserve"> entering the group of educational programs of higher education,</w:t>
      </w:r>
      <w:r>
        <w:rPr>
          <w:lang w:val="en-US"/>
        </w:rPr>
        <w:t xml:space="preserve"> </w:t>
      </w:r>
      <w:r w:rsidRPr="00353782">
        <w:rPr>
          <w:lang w:val="en-US"/>
        </w:rPr>
        <w:t xml:space="preserve">requiring creative training, take creative exams in their chosen </w:t>
      </w:r>
      <w:r>
        <w:rPr>
          <w:lang w:val="en-US"/>
        </w:rPr>
        <w:t>OHPE (Organization of the higher and postgraduate education).</w:t>
      </w:r>
    </w:p>
    <w:p w14:paraId="688B05B1" w14:textId="77777777" w:rsidR="00B4058F" w:rsidRDefault="00B4058F" w:rsidP="00B4058F">
      <w:pPr>
        <w:ind w:firstLine="284"/>
        <w:jc w:val="both"/>
        <w:rPr>
          <w:lang w:val="en-US"/>
        </w:rPr>
      </w:pPr>
      <w:r w:rsidRPr="00DF0CFA">
        <w:rPr>
          <w:lang w:val="en-US"/>
        </w:rPr>
        <w:t>For graduates of organizations of secondary or technical and vocational,</w:t>
      </w:r>
      <w:r>
        <w:rPr>
          <w:lang w:val="en-US"/>
        </w:rPr>
        <w:t xml:space="preserve"> </w:t>
      </w:r>
      <w:r w:rsidRPr="00DF0CFA">
        <w:rPr>
          <w:lang w:val="en-US"/>
        </w:rPr>
        <w:t>post-secondary education, entering a group of educational programs of higher</w:t>
      </w:r>
      <w:r>
        <w:rPr>
          <w:lang w:val="en-US"/>
        </w:rPr>
        <w:t xml:space="preserve"> </w:t>
      </w:r>
      <w:r w:rsidRPr="00DF0CFA">
        <w:rPr>
          <w:lang w:val="en-US"/>
        </w:rPr>
        <w:t xml:space="preserve">education that require creative training, scores in the </w:t>
      </w:r>
      <w:r>
        <w:rPr>
          <w:lang w:val="en-US"/>
        </w:rPr>
        <w:t>H</w:t>
      </w:r>
      <w:r w:rsidRPr="00DF0CFA">
        <w:rPr>
          <w:lang w:val="en-US"/>
        </w:rPr>
        <w:t>istory of Kazakhstan,</w:t>
      </w:r>
      <w:r>
        <w:rPr>
          <w:lang w:val="en-US"/>
        </w:rPr>
        <w:t xml:space="preserve"> R</w:t>
      </w:r>
      <w:r w:rsidRPr="00DF0CFA">
        <w:rPr>
          <w:lang w:val="en-US"/>
        </w:rPr>
        <w:t>eading literacy (the language of instruction) are taken into account.</w:t>
      </w:r>
      <w:r>
        <w:rPr>
          <w:lang w:val="en-US"/>
        </w:rPr>
        <w:t xml:space="preserve"> </w:t>
      </w:r>
    </w:p>
    <w:p w14:paraId="38665182" w14:textId="77777777" w:rsidR="00B4058F" w:rsidRPr="00DF0CFA" w:rsidRDefault="00B4058F" w:rsidP="00B4058F">
      <w:pPr>
        <w:ind w:firstLine="284"/>
        <w:jc w:val="both"/>
        <w:rPr>
          <w:lang w:val="en-US"/>
        </w:rPr>
      </w:pPr>
      <w:r w:rsidRPr="00DF0CFA">
        <w:rPr>
          <w:lang w:val="en-US"/>
        </w:rPr>
        <w:t>For graduates of organizations of technical and vocational, post-secondary</w:t>
      </w:r>
      <w:r>
        <w:rPr>
          <w:lang w:val="en-US"/>
        </w:rPr>
        <w:t xml:space="preserve"> </w:t>
      </w:r>
      <w:r w:rsidRPr="00DF0CFA">
        <w:rPr>
          <w:lang w:val="en-US"/>
        </w:rPr>
        <w:t>education, entering a group of educational programs of higher education, requiring</w:t>
      </w:r>
      <w:r>
        <w:rPr>
          <w:lang w:val="en-US"/>
        </w:rPr>
        <w:t xml:space="preserve"> </w:t>
      </w:r>
      <w:r w:rsidRPr="00DF0CFA">
        <w:rPr>
          <w:lang w:val="en-US"/>
        </w:rPr>
        <w:t>creative training in related areas of higher education training,</w:t>
      </w:r>
      <w:r>
        <w:rPr>
          <w:lang w:val="en-US"/>
        </w:rPr>
        <w:t xml:space="preserve"> </w:t>
      </w:r>
      <w:r w:rsidRPr="00DF0CFA">
        <w:rPr>
          <w:lang w:val="en-US"/>
        </w:rPr>
        <w:t>providing</w:t>
      </w:r>
      <w:r>
        <w:rPr>
          <w:lang w:val="en-US"/>
        </w:rPr>
        <w:t xml:space="preserve"> the reduced training terms</w:t>
      </w:r>
      <w:r w:rsidRPr="00DF0CFA">
        <w:rPr>
          <w:lang w:val="en-US"/>
        </w:rPr>
        <w:t>, points in a special discipline are taken into account.</w:t>
      </w:r>
    </w:p>
    <w:p w14:paraId="4851CBE2" w14:textId="77777777" w:rsidR="00B4058F" w:rsidRPr="00DF0CFA" w:rsidRDefault="00B4058F" w:rsidP="00B4058F">
      <w:pPr>
        <w:ind w:firstLine="284"/>
        <w:jc w:val="both"/>
        <w:rPr>
          <w:lang w:val="en-US"/>
        </w:rPr>
      </w:pPr>
      <w:r w:rsidRPr="00DF0CFA">
        <w:rPr>
          <w:lang w:val="en-US"/>
        </w:rPr>
        <w:t xml:space="preserve">17. </w:t>
      </w:r>
      <w:r>
        <w:rPr>
          <w:lang w:val="en-US"/>
        </w:rPr>
        <w:t>Individuals</w:t>
      </w:r>
      <w:r w:rsidRPr="00DF0CFA">
        <w:rPr>
          <w:lang w:val="en-US"/>
        </w:rPr>
        <w:t xml:space="preserve"> </w:t>
      </w:r>
      <w:r>
        <w:rPr>
          <w:lang w:val="en-US"/>
        </w:rPr>
        <w:t xml:space="preserve">applying to </w:t>
      </w:r>
      <w:r w:rsidRPr="00DF0CFA">
        <w:rPr>
          <w:lang w:val="en-US"/>
        </w:rPr>
        <w:t xml:space="preserve">the ZU named after I. Zhansugurov in the field of education </w:t>
      </w:r>
      <w:r>
        <w:rPr>
          <w:lang w:val="en-US"/>
        </w:rPr>
        <w:t>“</w:t>
      </w:r>
      <w:r w:rsidRPr="00DF0CFA">
        <w:rPr>
          <w:lang w:val="en-US"/>
        </w:rPr>
        <w:t>Pedagogical</w:t>
      </w:r>
      <w:r>
        <w:rPr>
          <w:lang w:val="en-US"/>
        </w:rPr>
        <w:t xml:space="preserve"> </w:t>
      </w:r>
      <w:r w:rsidRPr="00DF0CFA">
        <w:rPr>
          <w:lang w:val="en-US"/>
        </w:rPr>
        <w:t>sciences</w:t>
      </w:r>
      <w:r>
        <w:rPr>
          <w:lang w:val="en-US"/>
        </w:rPr>
        <w:t xml:space="preserve">” </w:t>
      </w:r>
      <w:r w:rsidRPr="00DF0CFA">
        <w:rPr>
          <w:lang w:val="en-US"/>
        </w:rPr>
        <w:t>pass one special exam conducted by the admission committee.</w:t>
      </w:r>
    </w:p>
    <w:p w14:paraId="050766E9" w14:textId="77777777" w:rsidR="00B4058F" w:rsidRPr="00DF0CFA" w:rsidRDefault="00B4058F" w:rsidP="00B4058F">
      <w:pPr>
        <w:ind w:firstLine="284"/>
        <w:jc w:val="both"/>
        <w:rPr>
          <w:lang w:val="en-US"/>
        </w:rPr>
      </w:pPr>
      <w:r w:rsidRPr="00DF0CFA">
        <w:rPr>
          <w:lang w:val="en-US"/>
        </w:rPr>
        <w:t xml:space="preserve">For persons </w:t>
      </w:r>
      <w:r>
        <w:rPr>
          <w:lang w:val="en-US"/>
        </w:rPr>
        <w:t xml:space="preserve">applying to </w:t>
      </w:r>
      <w:r w:rsidRPr="00DF0CFA">
        <w:rPr>
          <w:lang w:val="en-US"/>
        </w:rPr>
        <w:t xml:space="preserve">the ZU named after I. Zhansugurov in the field of education </w:t>
      </w:r>
      <w:r>
        <w:rPr>
          <w:lang w:val="en-US"/>
        </w:rPr>
        <w:br/>
        <w:t>“</w:t>
      </w:r>
      <w:r w:rsidRPr="00DF0CFA">
        <w:rPr>
          <w:lang w:val="en-US"/>
        </w:rPr>
        <w:t>Pedagogical</w:t>
      </w:r>
      <w:r>
        <w:rPr>
          <w:lang w:val="en-US"/>
        </w:rPr>
        <w:t xml:space="preserve"> </w:t>
      </w:r>
      <w:r w:rsidRPr="00DF0CFA">
        <w:rPr>
          <w:lang w:val="en-US"/>
        </w:rPr>
        <w:t>sciences</w:t>
      </w:r>
      <w:r>
        <w:rPr>
          <w:lang w:val="en-US"/>
        </w:rPr>
        <w:t>”</w:t>
      </w:r>
      <w:r w:rsidRPr="00DF0CFA">
        <w:rPr>
          <w:lang w:val="en-US"/>
        </w:rPr>
        <w:t xml:space="preserve">, points in the </w:t>
      </w:r>
      <w:r>
        <w:rPr>
          <w:lang w:val="en-US"/>
        </w:rPr>
        <w:t>H</w:t>
      </w:r>
      <w:r w:rsidRPr="00DF0CFA">
        <w:rPr>
          <w:lang w:val="en-US"/>
        </w:rPr>
        <w:t>istory of Kazakhstan, mathematical literacy</w:t>
      </w:r>
      <w:r>
        <w:rPr>
          <w:lang w:val="en-US"/>
        </w:rPr>
        <w:t xml:space="preserve">, </w:t>
      </w:r>
      <w:r w:rsidRPr="00DF0CFA">
        <w:rPr>
          <w:lang w:val="en-US"/>
        </w:rPr>
        <w:t>reading literacy (the language of instruction), two profile subjects are</w:t>
      </w:r>
      <w:r w:rsidRPr="004A4D4C">
        <w:rPr>
          <w:lang w:val="en-US"/>
        </w:rPr>
        <w:t xml:space="preserve"> </w:t>
      </w:r>
      <w:r>
        <w:rPr>
          <w:lang w:val="en-US"/>
        </w:rPr>
        <w:t>considered</w:t>
      </w:r>
      <w:r w:rsidRPr="00DF0CFA">
        <w:rPr>
          <w:lang w:val="en-US"/>
        </w:rPr>
        <w:t>.</w:t>
      </w:r>
    </w:p>
    <w:p w14:paraId="0803A8E7" w14:textId="77777777" w:rsidR="00B4058F" w:rsidRPr="00DF0CFA" w:rsidRDefault="00B4058F" w:rsidP="00B4058F">
      <w:pPr>
        <w:ind w:firstLine="284"/>
        <w:jc w:val="both"/>
        <w:rPr>
          <w:lang w:val="en-US"/>
        </w:rPr>
      </w:pPr>
      <w:r w:rsidRPr="00DF0CFA">
        <w:rPr>
          <w:lang w:val="en-US"/>
        </w:rPr>
        <w:t xml:space="preserve">For </w:t>
      </w:r>
      <w:r>
        <w:rPr>
          <w:lang w:val="en-US"/>
        </w:rPr>
        <w:t>individuals</w:t>
      </w:r>
      <w:r w:rsidRPr="00DF0CFA">
        <w:rPr>
          <w:lang w:val="en-US"/>
        </w:rPr>
        <w:t xml:space="preserve"> entering the ZU named after I. Zhansugurov in the field of education </w:t>
      </w:r>
      <w:r>
        <w:rPr>
          <w:lang w:val="en-US"/>
        </w:rPr>
        <w:br/>
        <w:t>“</w:t>
      </w:r>
      <w:r w:rsidRPr="00DF0CFA">
        <w:rPr>
          <w:lang w:val="en-US"/>
        </w:rPr>
        <w:t>Pedagogical</w:t>
      </w:r>
      <w:r>
        <w:rPr>
          <w:lang w:val="en-US"/>
        </w:rPr>
        <w:t xml:space="preserve"> </w:t>
      </w:r>
      <w:r w:rsidRPr="00DF0CFA">
        <w:rPr>
          <w:lang w:val="en-US"/>
        </w:rPr>
        <w:t>science</w:t>
      </w:r>
      <w:r>
        <w:rPr>
          <w:lang w:val="en-US"/>
        </w:rPr>
        <w:t>s”</w:t>
      </w:r>
      <w:r w:rsidRPr="00DF0CFA">
        <w:rPr>
          <w:lang w:val="en-US"/>
        </w:rPr>
        <w:t>, in related areas</w:t>
      </w:r>
      <w:r>
        <w:rPr>
          <w:lang w:val="en-US"/>
        </w:rPr>
        <w:t xml:space="preserve"> </w:t>
      </w:r>
      <w:r w:rsidRPr="00DF0CFA">
        <w:rPr>
          <w:lang w:val="en-US"/>
        </w:rPr>
        <w:t>of higher education</w:t>
      </w:r>
      <w:r>
        <w:rPr>
          <w:lang w:val="en-US"/>
        </w:rPr>
        <w:t xml:space="preserve"> training, </w:t>
      </w:r>
      <w:r w:rsidRPr="00DF0CFA">
        <w:rPr>
          <w:lang w:val="en-US"/>
        </w:rPr>
        <w:t xml:space="preserve">providing </w:t>
      </w:r>
      <w:r>
        <w:rPr>
          <w:lang w:val="en-US"/>
        </w:rPr>
        <w:t xml:space="preserve">the reduced training </w:t>
      </w:r>
      <w:r w:rsidRPr="00DF0CFA">
        <w:rPr>
          <w:lang w:val="en-US"/>
        </w:rPr>
        <w:t>terms, points in general professional and</w:t>
      </w:r>
      <w:r>
        <w:rPr>
          <w:lang w:val="en-US"/>
        </w:rPr>
        <w:t xml:space="preserve"> </w:t>
      </w:r>
      <w:r w:rsidRPr="00DF0CFA">
        <w:rPr>
          <w:lang w:val="en-US"/>
        </w:rPr>
        <w:t>special disciplines are taken into account.</w:t>
      </w:r>
    </w:p>
    <w:p w14:paraId="0F73587F" w14:textId="77777777" w:rsidR="00B4058F" w:rsidRPr="00DF0CFA" w:rsidRDefault="00B4058F" w:rsidP="00B4058F">
      <w:pPr>
        <w:ind w:firstLine="284"/>
        <w:jc w:val="both"/>
        <w:rPr>
          <w:lang w:val="en-US"/>
        </w:rPr>
      </w:pPr>
      <w:r w:rsidRPr="00DF0CFA">
        <w:rPr>
          <w:lang w:val="en-US"/>
        </w:rPr>
        <w:t>For persons with technical and vocational or post-secondary education with</w:t>
      </w:r>
      <w:r>
        <w:rPr>
          <w:lang w:val="en-US"/>
        </w:rPr>
        <w:t xml:space="preserve"> </w:t>
      </w:r>
      <w:r w:rsidRPr="00DF0CFA">
        <w:rPr>
          <w:lang w:val="en-US"/>
        </w:rPr>
        <w:t xml:space="preserve">the qualification of </w:t>
      </w:r>
      <w:r>
        <w:rPr>
          <w:lang w:val="en-US"/>
        </w:rPr>
        <w:t>“</w:t>
      </w:r>
      <w:r w:rsidRPr="00DF0CFA">
        <w:rPr>
          <w:lang w:val="en-US"/>
        </w:rPr>
        <w:t>mid-level specialist</w:t>
      </w:r>
      <w:r>
        <w:rPr>
          <w:lang w:val="en-US"/>
        </w:rPr>
        <w:t>”</w:t>
      </w:r>
      <w:r w:rsidRPr="00DF0CFA">
        <w:rPr>
          <w:lang w:val="en-US"/>
        </w:rPr>
        <w:t xml:space="preserve"> or </w:t>
      </w:r>
      <w:r>
        <w:rPr>
          <w:lang w:val="en-US"/>
        </w:rPr>
        <w:t>“</w:t>
      </w:r>
      <w:r w:rsidRPr="00DF0CFA">
        <w:rPr>
          <w:lang w:val="en-US"/>
        </w:rPr>
        <w:t>applied bachelor</w:t>
      </w:r>
      <w:r>
        <w:rPr>
          <w:lang w:val="en-US"/>
        </w:rPr>
        <w:t>”</w:t>
      </w:r>
      <w:r w:rsidRPr="00DF0CFA">
        <w:rPr>
          <w:lang w:val="en-US"/>
        </w:rPr>
        <w:t xml:space="preserve">, </w:t>
      </w:r>
      <w:r>
        <w:rPr>
          <w:lang w:val="en-US"/>
        </w:rPr>
        <w:t>applying to</w:t>
      </w:r>
      <w:r w:rsidRPr="00DF0CFA">
        <w:rPr>
          <w:lang w:val="en-US"/>
        </w:rPr>
        <w:t xml:space="preserve"> the ZU named after I.</w:t>
      </w:r>
      <w:r>
        <w:rPr>
          <w:lang w:val="en-US"/>
        </w:rPr>
        <w:t xml:space="preserve"> </w:t>
      </w:r>
      <w:r w:rsidRPr="00DF0CFA">
        <w:rPr>
          <w:lang w:val="en-US"/>
        </w:rPr>
        <w:t xml:space="preserve">Zhansugurov in the field of education </w:t>
      </w:r>
      <w:r>
        <w:rPr>
          <w:lang w:val="en-US"/>
        </w:rPr>
        <w:t>“</w:t>
      </w:r>
      <w:r w:rsidRPr="00DF0CFA">
        <w:rPr>
          <w:lang w:val="en-US"/>
        </w:rPr>
        <w:t xml:space="preserve">Pedagogical </w:t>
      </w:r>
      <w:r>
        <w:rPr>
          <w:lang w:val="en-US"/>
        </w:rPr>
        <w:t>s</w:t>
      </w:r>
      <w:r w:rsidRPr="00DF0CFA">
        <w:rPr>
          <w:lang w:val="en-US"/>
        </w:rPr>
        <w:t>ciences</w:t>
      </w:r>
      <w:r>
        <w:rPr>
          <w:lang w:val="en-US"/>
        </w:rPr>
        <w:t>”</w:t>
      </w:r>
      <w:r w:rsidRPr="00DF0CFA">
        <w:rPr>
          <w:lang w:val="en-US"/>
        </w:rPr>
        <w:t>, in related areas</w:t>
      </w:r>
      <w:r>
        <w:rPr>
          <w:lang w:val="en-US"/>
        </w:rPr>
        <w:t xml:space="preserve"> </w:t>
      </w:r>
      <w:r w:rsidRPr="00DF0CFA">
        <w:rPr>
          <w:lang w:val="en-US"/>
        </w:rPr>
        <w:t>of</w:t>
      </w:r>
      <w:r>
        <w:rPr>
          <w:lang w:val="en-US"/>
        </w:rPr>
        <w:t xml:space="preserve"> </w:t>
      </w:r>
      <w:r w:rsidRPr="00DF0CFA">
        <w:rPr>
          <w:lang w:val="en-US"/>
        </w:rPr>
        <w:t>higher education</w:t>
      </w:r>
      <w:r>
        <w:rPr>
          <w:lang w:val="en-US"/>
        </w:rPr>
        <w:t xml:space="preserve"> training</w:t>
      </w:r>
      <w:r w:rsidRPr="00DF0CFA">
        <w:rPr>
          <w:lang w:val="en-US"/>
        </w:rPr>
        <w:t>, providing</w:t>
      </w:r>
      <w:r>
        <w:rPr>
          <w:lang w:val="en-US"/>
        </w:rPr>
        <w:t xml:space="preserve"> the </w:t>
      </w:r>
      <w:r w:rsidRPr="00DF0CFA">
        <w:rPr>
          <w:lang w:val="en-US"/>
        </w:rPr>
        <w:t xml:space="preserve">reduced </w:t>
      </w:r>
      <w:r>
        <w:rPr>
          <w:lang w:val="en-US"/>
        </w:rPr>
        <w:t xml:space="preserve">training </w:t>
      </w:r>
      <w:r w:rsidRPr="00DF0CFA">
        <w:rPr>
          <w:lang w:val="en-US"/>
        </w:rPr>
        <w:t>terms</w:t>
      </w:r>
      <w:r>
        <w:rPr>
          <w:lang w:val="en-US"/>
        </w:rPr>
        <w:t xml:space="preserve"> </w:t>
      </w:r>
      <w:r w:rsidRPr="00DF0CFA">
        <w:rPr>
          <w:lang w:val="en-US"/>
        </w:rPr>
        <w:t>on a paid basis, according to the results of the interview, a special exam is not required.</w:t>
      </w:r>
    </w:p>
    <w:p w14:paraId="5716CAEA" w14:textId="77777777" w:rsidR="00B4058F" w:rsidRPr="00DF0CFA" w:rsidRDefault="00B4058F" w:rsidP="00B4058F">
      <w:pPr>
        <w:ind w:firstLine="284"/>
        <w:jc w:val="both"/>
        <w:rPr>
          <w:lang w:val="en-US"/>
        </w:rPr>
      </w:pPr>
      <w:r w:rsidRPr="00DF0CFA">
        <w:rPr>
          <w:lang w:val="en-US"/>
        </w:rPr>
        <w:t xml:space="preserve">18. Programs for </w:t>
      </w:r>
      <w:r>
        <w:rPr>
          <w:lang w:val="en-US"/>
        </w:rPr>
        <w:t xml:space="preserve">holding </w:t>
      </w:r>
      <w:r w:rsidRPr="00DF0CFA">
        <w:rPr>
          <w:lang w:val="en-US"/>
        </w:rPr>
        <w:t>special and creative examinations are d</w:t>
      </w:r>
      <w:r>
        <w:rPr>
          <w:lang w:val="en-US"/>
        </w:rPr>
        <w:t>esigned</w:t>
      </w:r>
      <w:r w:rsidRPr="00DF0CFA">
        <w:rPr>
          <w:lang w:val="en-US"/>
        </w:rPr>
        <w:t xml:space="preserve"> by higher</w:t>
      </w:r>
      <w:r>
        <w:rPr>
          <w:lang w:val="en-US"/>
        </w:rPr>
        <w:t xml:space="preserve"> </w:t>
      </w:r>
      <w:r w:rsidRPr="00DF0CFA">
        <w:rPr>
          <w:lang w:val="en-US"/>
        </w:rPr>
        <w:t xml:space="preserve">schools supervising these educational programs and approved by the </w:t>
      </w:r>
      <w:r>
        <w:rPr>
          <w:lang w:val="en-US"/>
        </w:rPr>
        <w:t>C</w:t>
      </w:r>
      <w:r w:rsidRPr="00DF0CFA">
        <w:rPr>
          <w:lang w:val="en-US"/>
        </w:rPr>
        <w:t>hairman</w:t>
      </w:r>
      <w:r>
        <w:rPr>
          <w:lang w:val="en-US"/>
        </w:rPr>
        <w:t xml:space="preserve"> of </w:t>
      </w:r>
      <w:r w:rsidRPr="00DF0CFA">
        <w:rPr>
          <w:lang w:val="en-US"/>
        </w:rPr>
        <w:t>admission committee of ZU named after I. Zhansugurov.</w:t>
      </w:r>
    </w:p>
    <w:p w14:paraId="2073577D" w14:textId="77777777" w:rsidR="00B4058F" w:rsidRPr="00DF0CFA" w:rsidRDefault="00B4058F" w:rsidP="00B4058F">
      <w:pPr>
        <w:ind w:firstLine="284"/>
        <w:jc w:val="both"/>
        <w:rPr>
          <w:lang w:val="en-US"/>
        </w:rPr>
      </w:pPr>
      <w:r w:rsidRPr="00DF0CFA">
        <w:rPr>
          <w:lang w:val="en-US"/>
        </w:rPr>
        <w:t>19. Schedule of special and creative exams (date, time and venue,</w:t>
      </w:r>
      <w:r>
        <w:rPr>
          <w:lang w:val="en-US"/>
        </w:rPr>
        <w:t xml:space="preserve"> </w:t>
      </w:r>
      <w:r w:rsidRPr="00DF0CFA">
        <w:rPr>
          <w:lang w:val="en-US"/>
        </w:rPr>
        <w:t xml:space="preserve">consultations) approved by the </w:t>
      </w:r>
      <w:r>
        <w:rPr>
          <w:lang w:val="en-US"/>
        </w:rPr>
        <w:t>C</w:t>
      </w:r>
      <w:r w:rsidRPr="00DF0CFA">
        <w:rPr>
          <w:lang w:val="en-US"/>
        </w:rPr>
        <w:t>hairman of the admissions committee according to the form of</w:t>
      </w:r>
      <w:r>
        <w:rPr>
          <w:lang w:val="en-US"/>
        </w:rPr>
        <w:t xml:space="preserve"> </w:t>
      </w:r>
      <w:r w:rsidRPr="00DF0CFA">
        <w:rPr>
          <w:lang w:val="en-US"/>
        </w:rPr>
        <w:t>the exam</w:t>
      </w:r>
      <w:r>
        <w:rPr>
          <w:lang w:val="en-US"/>
        </w:rPr>
        <w:t xml:space="preserve"> </w:t>
      </w:r>
      <w:r w:rsidRPr="00DF0CFA">
        <w:rPr>
          <w:lang w:val="en-US"/>
        </w:rPr>
        <w:t xml:space="preserve">listed in </w:t>
      </w:r>
      <w:r w:rsidRPr="00E100C4">
        <w:rPr>
          <w:b/>
          <w:bCs/>
          <w:lang w:val="en-US"/>
        </w:rPr>
        <w:t>Appendix 5</w:t>
      </w:r>
      <w:r w:rsidRPr="00DF0CFA">
        <w:rPr>
          <w:lang w:val="en-US"/>
        </w:rPr>
        <w:t xml:space="preserve"> and is brought to the attention of applicants before the start of receiving documents and</w:t>
      </w:r>
      <w:r w:rsidRPr="00F925C3">
        <w:rPr>
          <w:lang w:val="en-US"/>
        </w:rPr>
        <w:t xml:space="preserve"> </w:t>
      </w:r>
      <w:r w:rsidRPr="00DF0CFA">
        <w:rPr>
          <w:lang w:val="en-US"/>
        </w:rPr>
        <w:t>published on the official Internet resource (zhetysu.edu.kz )</w:t>
      </w:r>
      <w:r w:rsidRPr="0072534F">
        <w:rPr>
          <w:lang w:val="en-US"/>
        </w:rPr>
        <w:t xml:space="preserve"> </w:t>
      </w:r>
      <w:r>
        <w:rPr>
          <w:lang w:val="en-US"/>
        </w:rPr>
        <w:t>of</w:t>
      </w:r>
      <w:r w:rsidRPr="00DF0CFA">
        <w:rPr>
          <w:lang w:val="en-US"/>
        </w:rPr>
        <w:t xml:space="preserve"> ZU named after I.Zhansugurov.</w:t>
      </w:r>
    </w:p>
    <w:p w14:paraId="03F02025" w14:textId="77777777" w:rsidR="00B4058F" w:rsidRPr="008E6006" w:rsidRDefault="00B4058F" w:rsidP="00B4058F">
      <w:pPr>
        <w:ind w:firstLine="284"/>
        <w:jc w:val="both"/>
        <w:rPr>
          <w:lang w:val="en-US"/>
        </w:rPr>
      </w:pPr>
      <w:r w:rsidRPr="00DF0CFA">
        <w:rPr>
          <w:lang w:val="en-US"/>
        </w:rPr>
        <w:t>20. A</w:t>
      </w:r>
      <w:r>
        <w:rPr>
          <w:lang w:val="en-US"/>
        </w:rPr>
        <w:t>ccess</w:t>
      </w:r>
      <w:r w:rsidRPr="00DF0CFA">
        <w:rPr>
          <w:lang w:val="en-US"/>
        </w:rPr>
        <w:t xml:space="preserve"> to the auditorium (room) for </w:t>
      </w:r>
      <w:r>
        <w:rPr>
          <w:lang w:val="en-US"/>
        </w:rPr>
        <w:t xml:space="preserve">conducting </w:t>
      </w:r>
      <w:r w:rsidRPr="00DF0CFA">
        <w:rPr>
          <w:lang w:val="en-US"/>
        </w:rPr>
        <w:t>special and creative</w:t>
      </w:r>
      <w:r>
        <w:rPr>
          <w:lang w:val="en-US"/>
        </w:rPr>
        <w:t xml:space="preserve"> </w:t>
      </w:r>
      <w:r w:rsidRPr="00DF0CFA">
        <w:rPr>
          <w:lang w:val="en-US"/>
        </w:rPr>
        <w:t>examinations is carried out upon presentation of an identity document.</w:t>
      </w:r>
    </w:p>
    <w:p w14:paraId="2E0DD4BA" w14:textId="77777777" w:rsidR="00B4058F" w:rsidRPr="00DF0CFA" w:rsidRDefault="00B4058F" w:rsidP="00B4058F">
      <w:pPr>
        <w:ind w:firstLine="284"/>
        <w:jc w:val="both"/>
        <w:rPr>
          <w:lang w:val="en-US"/>
        </w:rPr>
      </w:pPr>
      <w:r w:rsidRPr="00DF0CFA">
        <w:rPr>
          <w:lang w:val="en-US"/>
        </w:rPr>
        <w:t xml:space="preserve">At the same time, special and creative exams are held in </w:t>
      </w:r>
      <w:r>
        <w:rPr>
          <w:lang w:val="en-US"/>
        </w:rPr>
        <w:t>auditoriums</w:t>
      </w:r>
      <w:r w:rsidRPr="00DF0CFA">
        <w:rPr>
          <w:lang w:val="en-US"/>
        </w:rPr>
        <w:t xml:space="preserve"> (rooms)</w:t>
      </w:r>
      <w:r w:rsidRPr="008E6006">
        <w:rPr>
          <w:lang w:val="en-US"/>
        </w:rPr>
        <w:t xml:space="preserve"> </w:t>
      </w:r>
      <w:r w:rsidRPr="00DF0CFA">
        <w:rPr>
          <w:lang w:val="en-US"/>
        </w:rPr>
        <w:t>equipped with video and audio recording.</w:t>
      </w:r>
    </w:p>
    <w:p w14:paraId="63A6C0A1" w14:textId="77777777" w:rsidR="00B4058F" w:rsidRPr="00DF0CFA" w:rsidRDefault="00B4058F" w:rsidP="00B4058F">
      <w:pPr>
        <w:ind w:firstLine="284"/>
        <w:jc w:val="both"/>
        <w:rPr>
          <w:lang w:val="en-US"/>
        </w:rPr>
      </w:pPr>
      <w:r w:rsidRPr="00DF0CFA">
        <w:rPr>
          <w:lang w:val="en-US"/>
        </w:rPr>
        <w:t>21. Before the start of special and creative examinations, applicants are given examination</w:t>
      </w:r>
      <w:r>
        <w:rPr>
          <w:lang w:val="en-US"/>
        </w:rPr>
        <w:t xml:space="preserve"> </w:t>
      </w:r>
      <w:r w:rsidRPr="00DF0CFA">
        <w:rPr>
          <w:lang w:val="en-US"/>
        </w:rPr>
        <w:t>material and the procedure for the design of title pages, as well as</w:t>
      </w:r>
      <w:r>
        <w:rPr>
          <w:lang w:val="en-US"/>
        </w:rPr>
        <w:t xml:space="preserve"> </w:t>
      </w:r>
      <w:r w:rsidRPr="00DF0CFA">
        <w:rPr>
          <w:lang w:val="en-US"/>
        </w:rPr>
        <w:t xml:space="preserve">the time of the beginning and </w:t>
      </w:r>
      <w:r>
        <w:rPr>
          <w:lang w:val="en-US"/>
        </w:rPr>
        <w:t xml:space="preserve">the </w:t>
      </w:r>
      <w:r w:rsidRPr="00DF0CFA">
        <w:rPr>
          <w:lang w:val="en-US"/>
        </w:rPr>
        <w:t>end of special and creative examinations, the time and place</w:t>
      </w:r>
      <w:r>
        <w:rPr>
          <w:lang w:val="en-US"/>
        </w:rPr>
        <w:t xml:space="preserve"> </w:t>
      </w:r>
      <w:r w:rsidRPr="00DF0CFA">
        <w:rPr>
          <w:lang w:val="en-US"/>
        </w:rPr>
        <w:t>of the announcement of the results and the procedure for filing an application for appeal are</w:t>
      </w:r>
      <w:r>
        <w:rPr>
          <w:lang w:val="en-US"/>
        </w:rPr>
        <w:t xml:space="preserve"> </w:t>
      </w:r>
      <w:r w:rsidRPr="00DF0CFA">
        <w:rPr>
          <w:lang w:val="en-US"/>
        </w:rPr>
        <w:t>explained</w:t>
      </w:r>
      <w:r>
        <w:rPr>
          <w:lang w:val="en-US"/>
        </w:rPr>
        <w:t>.</w:t>
      </w:r>
    </w:p>
    <w:p w14:paraId="0F38D142" w14:textId="77777777" w:rsidR="00B4058F" w:rsidRDefault="00B4058F" w:rsidP="00B4058F">
      <w:pPr>
        <w:ind w:firstLine="284"/>
        <w:jc w:val="both"/>
        <w:rPr>
          <w:lang w:val="en-US"/>
        </w:rPr>
      </w:pPr>
      <w:r w:rsidRPr="00DF0CFA">
        <w:rPr>
          <w:lang w:val="en-US"/>
        </w:rPr>
        <w:t>22. Creative exams for applicants who have documents on general secondary or</w:t>
      </w:r>
      <w:r>
        <w:rPr>
          <w:lang w:val="en-US"/>
        </w:rPr>
        <w:t xml:space="preserve"> </w:t>
      </w:r>
      <w:r w:rsidRPr="00DF0CFA">
        <w:rPr>
          <w:lang w:val="en-US"/>
        </w:rPr>
        <w:t>technical and vocational, post-secondary education are evaluated according to a 45-point system.</w:t>
      </w:r>
    </w:p>
    <w:p w14:paraId="11C0929E" w14:textId="77777777" w:rsidR="00B4058F" w:rsidRPr="00DF0CFA" w:rsidRDefault="00B4058F" w:rsidP="00B4058F">
      <w:pPr>
        <w:ind w:firstLine="284"/>
        <w:jc w:val="both"/>
        <w:rPr>
          <w:lang w:val="en-US"/>
        </w:rPr>
      </w:pPr>
      <w:r w:rsidRPr="00DF0CFA">
        <w:rPr>
          <w:lang w:val="en-US"/>
        </w:rPr>
        <w:t>The creative exam for applicants in related areas</w:t>
      </w:r>
      <w:r>
        <w:rPr>
          <w:lang w:val="en-US"/>
        </w:rPr>
        <w:t xml:space="preserve"> </w:t>
      </w:r>
      <w:r w:rsidRPr="00DF0CFA">
        <w:rPr>
          <w:lang w:val="en-US"/>
        </w:rPr>
        <w:t>of higher education training,</w:t>
      </w:r>
      <w:r>
        <w:rPr>
          <w:lang w:val="en-US"/>
        </w:rPr>
        <w:t xml:space="preserve"> </w:t>
      </w:r>
      <w:r w:rsidRPr="00DF0CFA">
        <w:rPr>
          <w:lang w:val="en-US"/>
        </w:rPr>
        <w:t>provid</w:t>
      </w:r>
      <w:r>
        <w:rPr>
          <w:lang w:val="en-US"/>
        </w:rPr>
        <w:t>ing the reduced training terms</w:t>
      </w:r>
      <w:r w:rsidRPr="00DF0CFA">
        <w:rPr>
          <w:lang w:val="en-US"/>
        </w:rPr>
        <w:t>, is evaluated according to a 20-point system.</w:t>
      </w:r>
    </w:p>
    <w:p w14:paraId="23C56F5F" w14:textId="77777777" w:rsidR="00B4058F" w:rsidRPr="00DF0CFA" w:rsidRDefault="00B4058F" w:rsidP="00B4058F">
      <w:pPr>
        <w:ind w:firstLine="284"/>
        <w:jc w:val="both"/>
        <w:rPr>
          <w:lang w:val="en-US"/>
        </w:rPr>
      </w:pPr>
      <w:r w:rsidRPr="00DF0CFA">
        <w:rPr>
          <w:lang w:val="en-US"/>
        </w:rPr>
        <w:t xml:space="preserve">A special exam for applicants in the fields of education </w:t>
      </w:r>
      <w:r>
        <w:rPr>
          <w:lang w:val="en-US"/>
        </w:rPr>
        <w:t>“</w:t>
      </w:r>
      <w:r w:rsidRPr="00DF0CFA">
        <w:rPr>
          <w:lang w:val="en-US"/>
        </w:rPr>
        <w:t xml:space="preserve">Pedagogical </w:t>
      </w:r>
      <w:r>
        <w:rPr>
          <w:lang w:val="en-US"/>
        </w:rPr>
        <w:t>s</w:t>
      </w:r>
      <w:r w:rsidRPr="00DF0CFA">
        <w:rPr>
          <w:lang w:val="en-US"/>
        </w:rPr>
        <w:t>cience</w:t>
      </w:r>
      <w:r>
        <w:rPr>
          <w:lang w:val="en-US"/>
        </w:rPr>
        <w:t xml:space="preserve">s” </w:t>
      </w:r>
      <w:r w:rsidRPr="00DF0CFA">
        <w:rPr>
          <w:lang w:val="en-US"/>
        </w:rPr>
        <w:t xml:space="preserve">is evaluated in the form of </w:t>
      </w:r>
      <w:r>
        <w:rPr>
          <w:lang w:val="en-US"/>
        </w:rPr>
        <w:t>“</w:t>
      </w:r>
      <w:r w:rsidRPr="00DF0CFA">
        <w:rPr>
          <w:lang w:val="en-US"/>
        </w:rPr>
        <w:t>admission</w:t>
      </w:r>
      <w:r>
        <w:rPr>
          <w:lang w:val="en-US"/>
        </w:rPr>
        <w:t>”</w:t>
      </w:r>
      <w:r w:rsidRPr="00DF0CFA">
        <w:rPr>
          <w:lang w:val="en-US"/>
        </w:rPr>
        <w:t xml:space="preserve"> or </w:t>
      </w:r>
      <w:r>
        <w:rPr>
          <w:lang w:val="en-US"/>
        </w:rPr>
        <w:t>“</w:t>
      </w:r>
      <w:r w:rsidRPr="00DF0CFA">
        <w:rPr>
          <w:lang w:val="en-US"/>
        </w:rPr>
        <w:t>non–admission</w:t>
      </w:r>
      <w:r>
        <w:rPr>
          <w:lang w:val="en-US"/>
        </w:rPr>
        <w:t>”</w:t>
      </w:r>
      <w:r w:rsidRPr="00DF0CFA">
        <w:rPr>
          <w:lang w:val="en-US"/>
        </w:rPr>
        <w:t>.</w:t>
      </w:r>
    </w:p>
    <w:p w14:paraId="684E5D49" w14:textId="77777777" w:rsidR="00B4058F" w:rsidRPr="00DF0CFA" w:rsidRDefault="00B4058F" w:rsidP="00B4058F">
      <w:pPr>
        <w:ind w:firstLine="284"/>
        <w:jc w:val="both"/>
        <w:rPr>
          <w:lang w:val="en-US"/>
        </w:rPr>
      </w:pPr>
      <w:r w:rsidRPr="00DF0CFA">
        <w:rPr>
          <w:lang w:val="en-US"/>
        </w:rPr>
        <w:lastRenderedPageBreak/>
        <w:t>23. The results of the creative exam are issued with a statement of grades, the results</w:t>
      </w:r>
      <w:r>
        <w:rPr>
          <w:lang w:val="en-US"/>
        </w:rPr>
        <w:t xml:space="preserve"> </w:t>
      </w:r>
      <w:r w:rsidRPr="00DF0CFA">
        <w:rPr>
          <w:lang w:val="en-US"/>
        </w:rPr>
        <w:t>of the special exam are issued with a statement of admission, the protocol of the commission in any</w:t>
      </w:r>
      <w:r>
        <w:rPr>
          <w:lang w:val="en-US"/>
        </w:rPr>
        <w:t xml:space="preserve"> </w:t>
      </w:r>
      <w:r w:rsidRPr="00DF0CFA">
        <w:rPr>
          <w:lang w:val="en-US"/>
        </w:rPr>
        <w:t>form</w:t>
      </w:r>
      <w:r>
        <w:rPr>
          <w:lang w:val="en-US"/>
        </w:rPr>
        <w:t xml:space="preserve"> </w:t>
      </w:r>
      <w:r w:rsidRPr="00DF0CFA">
        <w:rPr>
          <w:lang w:val="en-US"/>
        </w:rPr>
        <w:t>are transmitted to the executive secretary of the admissions committee (his deputy) for</w:t>
      </w:r>
      <w:r>
        <w:rPr>
          <w:lang w:val="en-US"/>
        </w:rPr>
        <w:t xml:space="preserve"> </w:t>
      </w:r>
      <w:r w:rsidRPr="00DF0CFA">
        <w:rPr>
          <w:lang w:val="en-US"/>
        </w:rPr>
        <w:t xml:space="preserve">announcements of results. The </w:t>
      </w:r>
      <w:r>
        <w:rPr>
          <w:lang w:val="en-US"/>
        </w:rPr>
        <w:t>protocol</w:t>
      </w:r>
      <w:r w:rsidRPr="00DF0CFA">
        <w:rPr>
          <w:lang w:val="en-US"/>
        </w:rPr>
        <w:t xml:space="preserve"> of the commi</w:t>
      </w:r>
      <w:r>
        <w:rPr>
          <w:lang w:val="en-US"/>
        </w:rPr>
        <w:t>ttee is</w:t>
      </w:r>
      <w:r w:rsidRPr="00DF0CFA">
        <w:rPr>
          <w:lang w:val="en-US"/>
        </w:rPr>
        <w:t xml:space="preserve"> signed by the Chairman and all</w:t>
      </w:r>
      <w:r>
        <w:rPr>
          <w:lang w:val="en-US"/>
        </w:rPr>
        <w:t xml:space="preserve"> </w:t>
      </w:r>
      <w:r w:rsidRPr="00DF0CFA">
        <w:rPr>
          <w:lang w:val="en-US"/>
        </w:rPr>
        <w:t>the members of the commi</w:t>
      </w:r>
      <w:r>
        <w:rPr>
          <w:lang w:val="en-US"/>
        </w:rPr>
        <w:t>ttee</w:t>
      </w:r>
      <w:r w:rsidRPr="00DF0CFA">
        <w:rPr>
          <w:lang w:val="en-US"/>
        </w:rPr>
        <w:t xml:space="preserve"> present.</w:t>
      </w:r>
    </w:p>
    <w:p w14:paraId="215DA831" w14:textId="77777777" w:rsidR="00B4058F" w:rsidRPr="00DF0CFA" w:rsidRDefault="00B4058F" w:rsidP="00B4058F">
      <w:pPr>
        <w:ind w:firstLine="284"/>
        <w:jc w:val="both"/>
        <w:rPr>
          <w:lang w:val="en-US"/>
        </w:rPr>
      </w:pPr>
      <w:r w:rsidRPr="00DF0CFA">
        <w:rPr>
          <w:lang w:val="en-US"/>
        </w:rPr>
        <w:t>24. The results of special and creative examinations are announced on the day of</w:t>
      </w:r>
      <w:r>
        <w:rPr>
          <w:lang w:val="en-US"/>
        </w:rPr>
        <w:t xml:space="preserve"> </w:t>
      </w:r>
      <w:r w:rsidRPr="00DF0CFA">
        <w:rPr>
          <w:lang w:val="en-US"/>
        </w:rPr>
        <w:t>the exam.</w:t>
      </w:r>
    </w:p>
    <w:p w14:paraId="210A1E25" w14:textId="77777777" w:rsidR="00B4058F" w:rsidRDefault="00B4058F" w:rsidP="00B4058F">
      <w:pPr>
        <w:ind w:firstLine="284"/>
        <w:jc w:val="both"/>
        <w:rPr>
          <w:lang w:val="en-US"/>
        </w:rPr>
      </w:pPr>
      <w:r w:rsidRPr="00DF0CFA">
        <w:rPr>
          <w:lang w:val="en-US"/>
        </w:rPr>
        <w:t xml:space="preserve">25. According to the results of special examinations in the field of education </w:t>
      </w:r>
      <w:r>
        <w:rPr>
          <w:lang w:val="en-US"/>
        </w:rPr>
        <w:t>“</w:t>
      </w:r>
      <w:r w:rsidRPr="00DF0CFA">
        <w:rPr>
          <w:lang w:val="en-US"/>
        </w:rPr>
        <w:t xml:space="preserve">Pedagogical </w:t>
      </w:r>
      <w:r>
        <w:rPr>
          <w:lang w:val="en-US"/>
        </w:rPr>
        <w:t>s</w:t>
      </w:r>
      <w:r w:rsidRPr="00DF0CFA">
        <w:rPr>
          <w:lang w:val="en-US"/>
        </w:rPr>
        <w:t>ciences</w:t>
      </w:r>
      <w:r>
        <w:rPr>
          <w:lang w:val="en-US"/>
        </w:rPr>
        <w:t>”</w:t>
      </w:r>
      <w:r w:rsidRPr="00DF0CFA">
        <w:rPr>
          <w:lang w:val="en-US"/>
        </w:rPr>
        <w:t xml:space="preserve">, an extract from the admission statement is issued to the applicant for presentation to the </w:t>
      </w:r>
      <w:r>
        <w:rPr>
          <w:lang w:val="en-US"/>
        </w:rPr>
        <w:t>OHPE (Organization of the higher and postgraduate education)</w:t>
      </w:r>
      <w:r w:rsidRPr="00DF0CFA">
        <w:rPr>
          <w:lang w:val="en-US"/>
        </w:rPr>
        <w:t>, regardless of</w:t>
      </w:r>
      <w:r>
        <w:rPr>
          <w:lang w:val="en-US"/>
        </w:rPr>
        <w:t xml:space="preserve"> </w:t>
      </w:r>
      <w:r w:rsidRPr="00DF0CFA">
        <w:rPr>
          <w:lang w:val="en-US"/>
        </w:rPr>
        <w:t>the place of passing the special exam.</w:t>
      </w:r>
    </w:p>
    <w:p w14:paraId="1C3329B7" w14:textId="77777777" w:rsidR="00B4058F" w:rsidRPr="00DC4F8C" w:rsidRDefault="00B4058F" w:rsidP="00B4058F">
      <w:pPr>
        <w:ind w:firstLine="284"/>
        <w:jc w:val="both"/>
        <w:rPr>
          <w:lang w:val="en-US"/>
        </w:rPr>
      </w:pPr>
      <w:r w:rsidRPr="00DC4F8C">
        <w:rPr>
          <w:lang w:val="en-US"/>
        </w:rPr>
        <w:t>26. For the period of</w:t>
      </w:r>
      <w:r w:rsidRPr="00942B08">
        <w:rPr>
          <w:lang w:val="en-US"/>
        </w:rPr>
        <w:t xml:space="preserve"> </w:t>
      </w:r>
      <w:r>
        <w:rPr>
          <w:lang w:val="en-US"/>
        </w:rPr>
        <w:t>conducting</w:t>
      </w:r>
      <w:r w:rsidRPr="00DC4F8C">
        <w:rPr>
          <w:lang w:val="en-US"/>
        </w:rPr>
        <w:t xml:space="preserve"> the exams, in order to comply with the requirements for</w:t>
      </w:r>
      <w:r>
        <w:rPr>
          <w:lang w:val="en-US"/>
        </w:rPr>
        <w:t xml:space="preserve"> </w:t>
      </w:r>
      <w:r w:rsidRPr="00DC4F8C">
        <w:rPr>
          <w:lang w:val="en-US"/>
        </w:rPr>
        <w:t>a special and creative exam, resolve disputes, protect</w:t>
      </w:r>
      <w:r>
        <w:rPr>
          <w:lang w:val="en-US"/>
        </w:rPr>
        <w:t>ion of rights of persons</w:t>
      </w:r>
      <w:r w:rsidRPr="008F5288">
        <w:rPr>
          <w:lang w:val="en-US"/>
        </w:rPr>
        <w:t xml:space="preserve"> </w:t>
      </w:r>
      <w:r>
        <w:rPr>
          <w:lang w:val="en-US"/>
        </w:rPr>
        <w:t xml:space="preserve">taking the </w:t>
      </w:r>
      <w:r w:rsidRPr="00DC4F8C">
        <w:rPr>
          <w:lang w:val="en-US"/>
        </w:rPr>
        <w:t>relevant exam</w:t>
      </w:r>
      <w:r>
        <w:rPr>
          <w:lang w:val="en-US"/>
        </w:rPr>
        <w:t xml:space="preserve">inations, </w:t>
      </w:r>
      <w:r w:rsidRPr="00DC4F8C">
        <w:rPr>
          <w:lang w:val="en-US"/>
        </w:rPr>
        <w:t>by order of the Chairman of the Board-Rector of the ZU named after I. Zhansugurov or</w:t>
      </w:r>
      <w:r>
        <w:rPr>
          <w:lang w:val="en-US"/>
        </w:rPr>
        <w:t xml:space="preserve"> </w:t>
      </w:r>
      <w:r w:rsidRPr="00DC4F8C">
        <w:rPr>
          <w:lang w:val="en-US"/>
        </w:rPr>
        <w:t xml:space="preserve">a person </w:t>
      </w:r>
      <w:r>
        <w:rPr>
          <w:lang w:val="en-US"/>
        </w:rPr>
        <w:t xml:space="preserve">fulfilling </w:t>
      </w:r>
      <w:r w:rsidRPr="00DC4F8C">
        <w:rPr>
          <w:lang w:val="en-US"/>
        </w:rPr>
        <w:t>his duties</w:t>
      </w:r>
      <w:r>
        <w:rPr>
          <w:lang w:val="en-US"/>
        </w:rPr>
        <w:t xml:space="preserve">, </w:t>
      </w:r>
      <w:r w:rsidRPr="00DC4F8C">
        <w:rPr>
          <w:lang w:val="en-US"/>
        </w:rPr>
        <w:t xml:space="preserve">an </w:t>
      </w:r>
      <w:r>
        <w:rPr>
          <w:lang w:val="en-US"/>
        </w:rPr>
        <w:t>Ap</w:t>
      </w:r>
      <w:r w:rsidRPr="00DC4F8C">
        <w:rPr>
          <w:lang w:val="en-US"/>
        </w:rPr>
        <w:t>peal</w:t>
      </w:r>
      <w:r>
        <w:rPr>
          <w:lang w:val="en-US"/>
        </w:rPr>
        <w:t>s Board</w:t>
      </w:r>
      <w:r w:rsidRPr="00DC4F8C">
        <w:rPr>
          <w:lang w:val="en-US"/>
        </w:rPr>
        <w:t xml:space="preserve"> is created,</w:t>
      </w:r>
      <w:r>
        <w:rPr>
          <w:lang w:val="en-US"/>
        </w:rPr>
        <w:t xml:space="preserve"> </w:t>
      </w:r>
      <w:r w:rsidRPr="00DC4F8C">
        <w:rPr>
          <w:lang w:val="en-US"/>
        </w:rPr>
        <w:t>the composition of which consists</w:t>
      </w:r>
      <w:r>
        <w:rPr>
          <w:lang w:val="en-US"/>
        </w:rPr>
        <w:t xml:space="preserve"> </w:t>
      </w:r>
      <w:r w:rsidRPr="00DC4F8C">
        <w:rPr>
          <w:lang w:val="en-US"/>
        </w:rPr>
        <w:t xml:space="preserve">of an odd number of members, including its </w:t>
      </w:r>
      <w:r>
        <w:rPr>
          <w:lang w:val="en-US"/>
        </w:rPr>
        <w:t>C</w:t>
      </w:r>
      <w:r w:rsidRPr="00DC4F8C">
        <w:rPr>
          <w:lang w:val="en-US"/>
        </w:rPr>
        <w:t>hairman.</w:t>
      </w:r>
    </w:p>
    <w:p w14:paraId="71D414C3" w14:textId="77777777" w:rsidR="00B4058F" w:rsidRPr="00DC4F8C" w:rsidRDefault="00B4058F" w:rsidP="00B4058F">
      <w:pPr>
        <w:ind w:firstLine="284"/>
        <w:jc w:val="both"/>
        <w:rPr>
          <w:lang w:val="en-US"/>
        </w:rPr>
      </w:pPr>
      <w:r w:rsidRPr="00DC4F8C">
        <w:rPr>
          <w:lang w:val="en-US"/>
        </w:rPr>
        <w:t xml:space="preserve">27. The application for appeal is submitted to the Chairman of the </w:t>
      </w:r>
      <w:r>
        <w:rPr>
          <w:lang w:val="en-US"/>
        </w:rPr>
        <w:t>Ap</w:t>
      </w:r>
      <w:r w:rsidRPr="00DC4F8C">
        <w:rPr>
          <w:lang w:val="en-US"/>
        </w:rPr>
        <w:t xml:space="preserve">peal </w:t>
      </w:r>
      <w:r>
        <w:rPr>
          <w:lang w:val="en-US"/>
        </w:rPr>
        <w:t>Board</w:t>
      </w:r>
      <w:r w:rsidRPr="00A01292">
        <w:rPr>
          <w:lang w:val="en-US"/>
        </w:rPr>
        <w:t xml:space="preserve"> </w:t>
      </w:r>
      <w:r>
        <w:rPr>
          <w:lang w:val="en-US"/>
        </w:rPr>
        <w:t xml:space="preserve">by </w:t>
      </w:r>
      <w:r w:rsidRPr="00DC4F8C">
        <w:rPr>
          <w:lang w:val="en-US"/>
        </w:rPr>
        <w:t>person who has passed a special or creative exam</w:t>
      </w:r>
      <w:r>
        <w:rPr>
          <w:lang w:val="en-US"/>
        </w:rPr>
        <w:t>ination</w:t>
      </w:r>
      <w:r w:rsidRPr="00DC4F8C">
        <w:rPr>
          <w:lang w:val="en-US"/>
        </w:rPr>
        <w:t xml:space="preserve"> is accepted before 13.00</w:t>
      </w:r>
      <w:r>
        <w:rPr>
          <w:lang w:val="en-US"/>
        </w:rPr>
        <w:t xml:space="preserve"> pm.</w:t>
      </w:r>
      <w:r w:rsidRPr="00DC4F8C">
        <w:rPr>
          <w:lang w:val="en-US"/>
        </w:rPr>
        <w:t xml:space="preserve"> of the next day</w:t>
      </w:r>
      <w:r>
        <w:rPr>
          <w:lang w:val="en-US"/>
        </w:rPr>
        <w:t xml:space="preserve">, </w:t>
      </w:r>
      <w:r w:rsidRPr="00DC4F8C">
        <w:rPr>
          <w:lang w:val="en-US"/>
        </w:rPr>
        <w:t>after the announcement of the results of a special or creative exam and is considered</w:t>
      </w:r>
      <w:r>
        <w:rPr>
          <w:lang w:val="en-US"/>
        </w:rPr>
        <w:t xml:space="preserve"> </w:t>
      </w:r>
      <w:r w:rsidRPr="00DC4F8C">
        <w:rPr>
          <w:lang w:val="en-US"/>
        </w:rPr>
        <w:t>by the</w:t>
      </w:r>
      <w:r>
        <w:rPr>
          <w:lang w:val="en-US"/>
        </w:rPr>
        <w:t xml:space="preserve"> A</w:t>
      </w:r>
      <w:r w:rsidRPr="00DC4F8C">
        <w:rPr>
          <w:lang w:val="en-US"/>
        </w:rPr>
        <w:t>ppeal</w:t>
      </w:r>
      <w:r>
        <w:rPr>
          <w:lang w:val="en-US"/>
        </w:rPr>
        <w:t xml:space="preserve">s Board </w:t>
      </w:r>
      <w:r w:rsidRPr="00DC4F8C">
        <w:rPr>
          <w:lang w:val="en-US"/>
        </w:rPr>
        <w:t>within one day.</w:t>
      </w:r>
    </w:p>
    <w:p w14:paraId="702D8163" w14:textId="77777777" w:rsidR="00B4058F" w:rsidRPr="00DC4F8C" w:rsidRDefault="00B4058F" w:rsidP="00B4058F">
      <w:pPr>
        <w:ind w:firstLine="284"/>
        <w:jc w:val="both"/>
        <w:rPr>
          <w:lang w:val="en-US"/>
        </w:rPr>
      </w:pPr>
      <w:r w:rsidRPr="00DC4F8C">
        <w:rPr>
          <w:lang w:val="en-US"/>
        </w:rPr>
        <w:t xml:space="preserve">28. The decision of the </w:t>
      </w:r>
      <w:r>
        <w:rPr>
          <w:lang w:val="en-US"/>
        </w:rPr>
        <w:t>A</w:t>
      </w:r>
      <w:r w:rsidRPr="00DC4F8C">
        <w:rPr>
          <w:lang w:val="en-US"/>
        </w:rPr>
        <w:t>ppeal</w:t>
      </w:r>
      <w:r>
        <w:rPr>
          <w:lang w:val="en-US"/>
        </w:rPr>
        <w:t>s</w:t>
      </w:r>
      <w:r w:rsidRPr="00DC4F8C">
        <w:rPr>
          <w:lang w:val="en-US"/>
        </w:rPr>
        <w:t xml:space="preserve"> </w:t>
      </w:r>
      <w:r>
        <w:rPr>
          <w:lang w:val="en-US"/>
        </w:rPr>
        <w:t>Board</w:t>
      </w:r>
      <w:r w:rsidRPr="00DC4F8C">
        <w:rPr>
          <w:lang w:val="en-US"/>
        </w:rPr>
        <w:t xml:space="preserve"> is considered competent if at</w:t>
      </w:r>
      <w:r>
        <w:rPr>
          <w:lang w:val="en-US"/>
        </w:rPr>
        <w:t xml:space="preserve"> </w:t>
      </w:r>
      <w:r w:rsidRPr="00DC4F8C">
        <w:rPr>
          <w:lang w:val="en-US"/>
        </w:rPr>
        <w:t>least two thirds of its members are present at the meeting. The decision on the appeal of disagreement with the results</w:t>
      </w:r>
      <w:r>
        <w:rPr>
          <w:lang w:val="en-US"/>
        </w:rPr>
        <w:t xml:space="preserve"> </w:t>
      </w:r>
      <w:r w:rsidRPr="00DC4F8C">
        <w:rPr>
          <w:lang w:val="en-US"/>
        </w:rPr>
        <w:t>of a special or creative exam is made by a majority of votes from the number of</w:t>
      </w:r>
      <w:r>
        <w:rPr>
          <w:lang w:val="en-US"/>
        </w:rPr>
        <w:t xml:space="preserve"> </w:t>
      </w:r>
      <w:r w:rsidRPr="00DC4F8C">
        <w:rPr>
          <w:lang w:val="en-US"/>
        </w:rPr>
        <w:t>present members of the</w:t>
      </w:r>
      <w:r>
        <w:rPr>
          <w:lang w:val="en-US"/>
        </w:rPr>
        <w:t xml:space="preserve"> Board</w:t>
      </w:r>
      <w:r w:rsidRPr="00DC4F8C">
        <w:rPr>
          <w:lang w:val="en-US"/>
        </w:rPr>
        <w:t xml:space="preserve">. If the votes of the members of the </w:t>
      </w:r>
      <w:r>
        <w:rPr>
          <w:lang w:val="en-US"/>
        </w:rPr>
        <w:t>A</w:t>
      </w:r>
      <w:r w:rsidRPr="00DC4F8C">
        <w:rPr>
          <w:lang w:val="en-US"/>
        </w:rPr>
        <w:t>ppeal</w:t>
      </w:r>
      <w:r>
        <w:rPr>
          <w:lang w:val="en-US"/>
        </w:rPr>
        <w:t>s</w:t>
      </w:r>
      <w:r w:rsidRPr="00DC4F8C">
        <w:rPr>
          <w:lang w:val="en-US"/>
        </w:rPr>
        <w:t xml:space="preserve"> </w:t>
      </w:r>
      <w:r>
        <w:rPr>
          <w:lang w:val="en-US"/>
        </w:rPr>
        <w:t>Board</w:t>
      </w:r>
      <w:r w:rsidRPr="00DC4F8C">
        <w:rPr>
          <w:lang w:val="en-US"/>
        </w:rPr>
        <w:t xml:space="preserve"> are equal, the vote</w:t>
      </w:r>
      <w:r>
        <w:rPr>
          <w:lang w:val="en-US"/>
        </w:rPr>
        <w:t xml:space="preserve"> </w:t>
      </w:r>
      <w:r w:rsidRPr="00DC4F8C">
        <w:rPr>
          <w:lang w:val="en-US"/>
        </w:rPr>
        <w:t xml:space="preserve">the </w:t>
      </w:r>
      <w:r>
        <w:t>С</w:t>
      </w:r>
      <w:r w:rsidRPr="00DC4F8C">
        <w:rPr>
          <w:lang w:val="en-US"/>
        </w:rPr>
        <w:t xml:space="preserve">hairman is </w:t>
      </w:r>
      <w:r>
        <w:rPr>
          <w:lang w:val="en-US"/>
        </w:rPr>
        <w:t>decisive</w:t>
      </w:r>
      <w:r w:rsidRPr="00DC4F8C">
        <w:rPr>
          <w:lang w:val="en-US"/>
        </w:rPr>
        <w:t xml:space="preserve">. The work of the </w:t>
      </w:r>
      <w:r>
        <w:rPr>
          <w:lang w:val="en-US"/>
        </w:rPr>
        <w:t>A</w:t>
      </w:r>
      <w:r w:rsidRPr="00DC4F8C">
        <w:rPr>
          <w:lang w:val="en-US"/>
        </w:rPr>
        <w:t>ppeal</w:t>
      </w:r>
      <w:r>
        <w:rPr>
          <w:lang w:val="en-US"/>
        </w:rPr>
        <w:t>s Board</w:t>
      </w:r>
      <w:r w:rsidRPr="00DC4F8C">
        <w:rPr>
          <w:lang w:val="en-US"/>
        </w:rPr>
        <w:t xml:space="preserve"> is formalized by a protocol</w:t>
      </w:r>
      <w:r>
        <w:rPr>
          <w:lang w:val="en-US"/>
        </w:rPr>
        <w:t xml:space="preserve"> </w:t>
      </w:r>
      <w:r w:rsidRPr="00DC4F8C">
        <w:rPr>
          <w:lang w:val="en-US"/>
        </w:rPr>
        <w:t xml:space="preserve">signed by the </w:t>
      </w:r>
      <w:r>
        <w:rPr>
          <w:lang w:val="en-US"/>
        </w:rPr>
        <w:t>C</w:t>
      </w:r>
      <w:r w:rsidRPr="00DC4F8C">
        <w:rPr>
          <w:lang w:val="en-US"/>
        </w:rPr>
        <w:t>hairman and all members of the commi</w:t>
      </w:r>
      <w:r>
        <w:rPr>
          <w:lang w:val="en-US"/>
        </w:rPr>
        <w:t>ttee</w:t>
      </w:r>
      <w:r w:rsidRPr="00DC4F8C">
        <w:rPr>
          <w:lang w:val="en-US"/>
        </w:rPr>
        <w:t xml:space="preserve"> present.</w:t>
      </w:r>
    </w:p>
    <w:p w14:paraId="1CC9993F" w14:textId="77777777" w:rsidR="00B4058F" w:rsidRDefault="00B4058F" w:rsidP="00B4058F">
      <w:pPr>
        <w:ind w:firstLine="284"/>
        <w:jc w:val="both"/>
        <w:rPr>
          <w:lang w:val="en-US"/>
        </w:rPr>
      </w:pPr>
      <w:r w:rsidRPr="00DC4F8C">
        <w:rPr>
          <w:lang w:val="en-US"/>
        </w:rPr>
        <w:t>29. ZU named after I. Zhansugurov, on the day of completion of the special and creative exam, transmits</w:t>
      </w:r>
      <w:r>
        <w:rPr>
          <w:lang w:val="en-US"/>
        </w:rPr>
        <w:t xml:space="preserve"> </w:t>
      </w:r>
      <w:r w:rsidRPr="00DC4F8C">
        <w:rPr>
          <w:lang w:val="en-US"/>
        </w:rPr>
        <w:t>to the information system of the National Testing Center of the Ministry of Education and Science</w:t>
      </w:r>
      <w:r>
        <w:rPr>
          <w:lang w:val="en-US"/>
        </w:rPr>
        <w:t xml:space="preserve"> of the Republic of Kazakhstan t</w:t>
      </w:r>
      <w:r w:rsidRPr="00DC4F8C">
        <w:rPr>
          <w:lang w:val="en-US"/>
        </w:rPr>
        <w:t>he results of the special and creative examination of applicants for participation in</w:t>
      </w:r>
      <w:r>
        <w:rPr>
          <w:lang w:val="en-US"/>
        </w:rPr>
        <w:t xml:space="preserve"> </w:t>
      </w:r>
      <w:r w:rsidRPr="00DC4F8C">
        <w:rPr>
          <w:lang w:val="en-US"/>
        </w:rPr>
        <w:t xml:space="preserve">the competition for </w:t>
      </w:r>
      <w:r>
        <w:rPr>
          <w:lang w:val="en-US"/>
        </w:rPr>
        <w:t xml:space="preserve">the </w:t>
      </w:r>
      <w:r w:rsidRPr="00DC4F8C">
        <w:rPr>
          <w:lang w:val="en-US"/>
        </w:rPr>
        <w:t>educational grant</w:t>
      </w:r>
      <w:r>
        <w:rPr>
          <w:lang w:val="en-US"/>
        </w:rPr>
        <w:t xml:space="preserve"> award</w:t>
      </w:r>
      <w:r w:rsidRPr="00DC4F8C">
        <w:rPr>
          <w:lang w:val="en-US"/>
        </w:rPr>
        <w:t xml:space="preserve"> of higher education at the expense of</w:t>
      </w:r>
      <w:r>
        <w:rPr>
          <w:lang w:val="en-US"/>
        </w:rPr>
        <w:t xml:space="preserve"> </w:t>
      </w:r>
      <w:r w:rsidRPr="00DC4F8C">
        <w:rPr>
          <w:lang w:val="en-US"/>
        </w:rPr>
        <w:t xml:space="preserve">the republican budget and enrollment in ZU or other </w:t>
      </w:r>
      <w:r>
        <w:rPr>
          <w:lang w:val="en-US"/>
        </w:rPr>
        <w:t>OHPE (Organization of the higher and postgraduate education)</w:t>
      </w:r>
      <w:r w:rsidRPr="00DC4F8C">
        <w:rPr>
          <w:lang w:val="en-US"/>
        </w:rPr>
        <w:t xml:space="preserve"> for paid training</w:t>
      </w:r>
      <w:r w:rsidRPr="005453DA">
        <w:rPr>
          <w:lang w:val="en-US"/>
        </w:rPr>
        <w:t>.</w:t>
      </w:r>
    </w:p>
    <w:p w14:paraId="7D08B71C" w14:textId="77777777" w:rsidR="00B4058F" w:rsidRDefault="00B4058F" w:rsidP="00B4058F">
      <w:pPr>
        <w:ind w:firstLine="284"/>
        <w:jc w:val="both"/>
        <w:rPr>
          <w:lang w:val="en-US"/>
        </w:rPr>
      </w:pPr>
    </w:p>
    <w:p w14:paraId="5265BA56" w14:textId="77777777" w:rsidR="00B4058F" w:rsidRDefault="00B4058F" w:rsidP="00B4058F">
      <w:pPr>
        <w:ind w:firstLine="284"/>
        <w:jc w:val="both"/>
        <w:rPr>
          <w:b/>
          <w:bCs/>
          <w:lang w:val="en-US"/>
        </w:rPr>
      </w:pPr>
      <w:r w:rsidRPr="000D1D5C">
        <w:rPr>
          <w:b/>
          <w:bCs/>
          <w:lang w:val="en-US"/>
        </w:rPr>
        <w:t>4. The procedure of enrollment in ZU</w:t>
      </w:r>
    </w:p>
    <w:p w14:paraId="23AA572D" w14:textId="77777777" w:rsidR="00B4058F" w:rsidRPr="00993669" w:rsidRDefault="00B4058F" w:rsidP="00B4058F">
      <w:pPr>
        <w:ind w:firstLine="284"/>
        <w:jc w:val="both"/>
        <w:rPr>
          <w:lang w:val="en-US"/>
        </w:rPr>
      </w:pPr>
      <w:r w:rsidRPr="00993669">
        <w:rPr>
          <w:lang w:val="en-US"/>
        </w:rPr>
        <w:t xml:space="preserve">30. </w:t>
      </w:r>
      <w:r>
        <w:rPr>
          <w:lang w:val="en-US"/>
        </w:rPr>
        <w:t>In order t</w:t>
      </w:r>
      <w:r w:rsidRPr="00993669">
        <w:rPr>
          <w:lang w:val="en-US"/>
        </w:rPr>
        <w:t>o enroll in</w:t>
      </w:r>
      <w:r>
        <w:rPr>
          <w:lang w:val="en-US"/>
        </w:rPr>
        <w:t xml:space="preserve"> </w:t>
      </w:r>
      <w:r w:rsidRPr="00993669">
        <w:rPr>
          <w:lang w:val="en-US"/>
        </w:rPr>
        <w:t>ZU named after I. Zhansugurov, applicants submit to the</w:t>
      </w:r>
      <w:r>
        <w:rPr>
          <w:lang w:val="en-US"/>
        </w:rPr>
        <w:t xml:space="preserve"> admission </w:t>
      </w:r>
      <w:r w:rsidRPr="00993669">
        <w:rPr>
          <w:lang w:val="en-US"/>
        </w:rPr>
        <w:t>commi</w:t>
      </w:r>
      <w:r>
        <w:rPr>
          <w:lang w:val="en-US"/>
        </w:rPr>
        <w:t>ttee</w:t>
      </w:r>
      <w:r w:rsidRPr="00993669">
        <w:rPr>
          <w:lang w:val="en-US"/>
        </w:rPr>
        <w:t xml:space="preserve">, the IP of the university or through the </w:t>
      </w:r>
      <w:r>
        <w:rPr>
          <w:lang w:val="en-US"/>
        </w:rPr>
        <w:t>“</w:t>
      </w:r>
      <w:r w:rsidRPr="00993669">
        <w:rPr>
          <w:lang w:val="en-US"/>
        </w:rPr>
        <w:t>e-government</w:t>
      </w:r>
      <w:r>
        <w:rPr>
          <w:lang w:val="en-US"/>
        </w:rPr>
        <w:t>”</w:t>
      </w:r>
      <w:r w:rsidRPr="00993669">
        <w:rPr>
          <w:lang w:val="en-US"/>
        </w:rPr>
        <w:t xml:space="preserve"> web</w:t>
      </w:r>
      <w:r>
        <w:rPr>
          <w:lang w:val="en-US"/>
        </w:rPr>
        <w:t xml:space="preserve"> </w:t>
      </w:r>
      <w:r w:rsidRPr="00993669">
        <w:rPr>
          <w:lang w:val="en-US"/>
        </w:rPr>
        <w:t>portal www.egov.kz (hereinafter</w:t>
      </w:r>
      <w:r>
        <w:rPr>
          <w:lang w:val="en-US"/>
        </w:rPr>
        <w:t xml:space="preserve"> </w:t>
      </w:r>
      <w:r w:rsidRPr="00993669">
        <w:rPr>
          <w:lang w:val="en-US"/>
        </w:rPr>
        <w:t xml:space="preserve">referred to as the portal) a </w:t>
      </w:r>
      <w:r>
        <w:rPr>
          <w:lang w:val="en-US"/>
        </w:rPr>
        <w:t>set</w:t>
      </w:r>
      <w:r w:rsidRPr="00993669">
        <w:rPr>
          <w:lang w:val="en-US"/>
        </w:rPr>
        <w:t xml:space="preserve"> of documents provided</w:t>
      </w:r>
      <w:r>
        <w:rPr>
          <w:lang w:val="en-US"/>
        </w:rPr>
        <w:t xml:space="preserve"> </w:t>
      </w:r>
      <w:r w:rsidRPr="00993669">
        <w:rPr>
          <w:lang w:val="en-US"/>
        </w:rPr>
        <w:t xml:space="preserve">in paragraph 8 of the </w:t>
      </w:r>
      <w:r>
        <w:rPr>
          <w:lang w:val="en-US"/>
        </w:rPr>
        <w:t xml:space="preserve">Standard of the </w:t>
      </w:r>
      <w:r w:rsidRPr="00993669">
        <w:rPr>
          <w:lang w:val="en-US"/>
        </w:rPr>
        <w:t>State Service</w:t>
      </w:r>
      <w:r>
        <w:rPr>
          <w:lang w:val="en-US"/>
        </w:rPr>
        <w:t xml:space="preserve"> “</w:t>
      </w:r>
      <w:r w:rsidRPr="00993669">
        <w:rPr>
          <w:lang w:val="en-US"/>
        </w:rPr>
        <w:t>Acceptance</w:t>
      </w:r>
      <w:r>
        <w:rPr>
          <w:lang w:val="en-US"/>
        </w:rPr>
        <w:t xml:space="preserve"> </w:t>
      </w:r>
      <w:r w:rsidRPr="00993669">
        <w:rPr>
          <w:lang w:val="en-US"/>
        </w:rPr>
        <w:t>of documents and enrollment in higher education institutions for training in educational</w:t>
      </w:r>
      <w:r>
        <w:rPr>
          <w:lang w:val="en-US"/>
        </w:rPr>
        <w:t xml:space="preserve"> </w:t>
      </w:r>
      <w:r w:rsidRPr="00993669">
        <w:rPr>
          <w:lang w:val="en-US"/>
        </w:rPr>
        <w:t>programs of higher educatio</w:t>
      </w:r>
      <w:r>
        <w:rPr>
          <w:lang w:val="en-US"/>
        </w:rPr>
        <w:t>n”</w:t>
      </w:r>
      <w:r w:rsidRPr="00993669">
        <w:rPr>
          <w:lang w:val="en-US"/>
        </w:rPr>
        <w:t xml:space="preserve"> (hereinafter referred to as the</w:t>
      </w:r>
      <w:r>
        <w:rPr>
          <w:lang w:val="en-US"/>
        </w:rPr>
        <w:t xml:space="preserve"> </w:t>
      </w:r>
      <w:r w:rsidRPr="00993669">
        <w:rPr>
          <w:lang w:val="en-US"/>
        </w:rPr>
        <w:t>Standard</w:t>
      </w:r>
      <w:r>
        <w:rPr>
          <w:lang w:val="en-US"/>
        </w:rPr>
        <w:t xml:space="preserve"> of the state service</w:t>
      </w:r>
      <w:r w:rsidRPr="00993669">
        <w:rPr>
          <w:lang w:val="en-US"/>
        </w:rPr>
        <w:t>), in accordance</w:t>
      </w:r>
      <w:r>
        <w:rPr>
          <w:lang w:val="en-US"/>
        </w:rPr>
        <w:t xml:space="preserve"> </w:t>
      </w:r>
      <w:r w:rsidRPr="00993669">
        <w:rPr>
          <w:lang w:val="en-US"/>
        </w:rPr>
        <w:t xml:space="preserve">with </w:t>
      </w:r>
      <w:r w:rsidRPr="0040568E">
        <w:rPr>
          <w:b/>
          <w:bCs/>
          <w:lang w:val="en-US"/>
        </w:rPr>
        <w:t xml:space="preserve">Appendix 6 </w:t>
      </w:r>
      <w:r w:rsidRPr="00993669">
        <w:rPr>
          <w:lang w:val="en-US"/>
        </w:rPr>
        <w:t xml:space="preserve">to these </w:t>
      </w:r>
      <w:r>
        <w:rPr>
          <w:lang w:val="en-US"/>
        </w:rPr>
        <w:t>R</w:t>
      </w:r>
      <w:r w:rsidRPr="00993669">
        <w:rPr>
          <w:lang w:val="en-US"/>
        </w:rPr>
        <w:t>ules.</w:t>
      </w:r>
    </w:p>
    <w:p w14:paraId="58DF1C55" w14:textId="77777777" w:rsidR="00B4058F" w:rsidRPr="00993669" w:rsidRDefault="00B4058F" w:rsidP="00B4058F">
      <w:pPr>
        <w:ind w:firstLine="284"/>
        <w:jc w:val="both"/>
        <w:rPr>
          <w:lang w:val="en-US"/>
        </w:rPr>
      </w:pPr>
      <w:r w:rsidRPr="00993669">
        <w:rPr>
          <w:lang w:val="en-US"/>
        </w:rPr>
        <w:t xml:space="preserve">The technical secretary of the admissions committee accepts a </w:t>
      </w:r>
      <w:r>
        <w:rPr>
          <w:lang w:val="en-US"/>
        </w:rPr>
        <w:t>set</w:t>
      </w:r>
      <w:r w:rsidRPr="00993669">
        <w:rPr>
          <w:lang w:val="en-US"/>
        </w:rPr>
        <w:t xml:space="preserve"> of documents,</w:t>
      </w:r>
      <w:r>
        <w:rPr>
          <w:lang w:val="en-US"/>
        </w:rPr>
        <w:t xml:space="preserve"> </w:t>
      </w:r>
      <w:r w:rsidRPr="00993669">
        <w:rPr>
          <w:lang w:val="en-US"/>
        </w:rPr>
        <w:t>regist</w:t>
      </w:r>
      <w:r>
        <w:rPr>
          <w:lang w:val="en-US"/>
        </w:rPr>
        <w:t>ers them</w:t>
      </w:r>
      <w:r w:rsidRPr="00993669">
        <w:rPr>
          <w:lang w:val="en-US"/>
        </w:rPr>
        <w:t xml:space="preserve"> and issu</w:t>
      </w:r>
      <w:r>
        <w:rPr>
          <w:lang w:val="en-US"/>
        </w:rPr>
        <w:t>es</w:t>
      </w:r>
      <w:r w:rsidRPr="00993669">
        <w:rPr>
          <w:lang w:val="en-US"/>
        </w:rPr>
        <w:t xml:space="preserve"> of a receipt</w:t>
      </w:r>
      <w:r>
        <w:rPr>
          <w:lang w:val="en-US"/>
        </w:rPr>
        <w:t xml:space="preserve"> to applicant on the receiving </w:t>
      </w:r>
      <w:r w:rsidRPr="00993669">
        <w:rPr>
          <w:lang w:val="en-US"/>
        </w:rPr>
        <w:t xml:space="preserve">a </w:t>
      </w:r>
      <w:r>
        <w:rPr>
          <w:lang w:val="en-US"/>
        </w:rPr>
        <w:t>set</w:t>
      </w:r>
      <w:r w:rsidRPr="00993669">
        <w:rPr>
          <w:lang w:val="en-US"/>
        </w:rPr>
        <w:t xml:space="preserve"> of documents on the day of rec</w:t>
      </w:r>
      <w:r>
        <w:rPr>
          <w:lang w:val="en-US"/>
        </w:rPr>
        <w:t xml:space="preserve">eiving </w:t>
      </w:r>
      <w:r w:rsidRPr="00993669">
        <w:rPr>
          <w:lang w:val="en-US"/>
        </w:rPr>
        <w:t xml:space="preserve">the application, or in the case of providing an incomplete </w:t>
      </w:r>
      <w:r>
        <w:rPr>
          <w:lang w:val="en-US"/>
        </w:rPr>
        <w:t>set</w:t>
      </w:r>
      <w:r w:rsidRPr="00993669">
        <w:rPr>
          <w:lang w:val="en-US"/>
        </w:rPr>
        <w:t xml:space="preserve"> of documents, refuses to</w:t>
      </w:r>
      <w:r>
        <w:rPr>
          <w:lang w:val="en-US"/>
        </w:rPr>
        <w:t xml:space="preserve"> </w:t>
      </w:r>
      <w:r w:rsidRPr="00993669">
        <w:rPr>
          <w:lang w:val="en-US"/>
        </w:rPr>
        <w:t xml:space="preserve">accept </w:t>
      </w:r>
      <w:r>
        <w:rPr>
          <w:lang w:val="en-US"/>
        </w:rPr>
        <w:t xml:space="preserve">the </w:t>
      </w:r>
      <w:r w:rsidRPr="00993669">
        <w:rPr>
          <w:lang w:val="en-US"/>
        </w:rPr>
        <w:t>documents.</w:t>
      </w:r>
    </w:p>
    <w:p w14:paraId="024ED18F" w14:textId="77777777" w:rsidR="00B4058F" w:rsidRPr="00993669" w:rsidRDefault="00B4058F" w:rsidP="00B4058F">
      <w:pPr>
        <w:ind w:firstLine="284"/>
        <w:jc w:val="both"/>
        <w:rPr>
          <w:lang w:val="en-US"/>
        </w:rPr>
      </w:pPr>
      <w:r w:rsidRPr="00993669">
        <w:rPr>
          <w:lang w:val="en-US"/>
        </w:rPr>
        <w:t>In the case of an application through the portal, the status of</w:t>
      </w:r>
      <w:r>
        <w:rPr>
          <w:lang w:val="en-US"/>
        </w:rPr>
        <w:t xml:space="preserve"> </w:t>
      </w:r>
      <w:r w:rsidRPr="00993669">
        <w:rPr>
          <w:lang w:val="en-US"/>
        </w:rPr>
        <w:t>acceptance of a request for a public service, as well as a notification indicating the date and time</w:t>
      </w:r>
      <w:r>
        <w:rPr>
          <w:lang w:val="en-US"/>
        </w:rPr>
        <w:t xml:space="preserve"> </w:t>
      </w:r>
      <w:r w:rsidRPr="00993669">
        <w:rPr>
          <w:lang w:val="en-US"/>
        </w:rPr>
        <w:t>of rece</w:t>
      </w:r>
      <w:r>
        <w:rPr>
          <w:lang w:val="en-US"/>
        </w:rPr>
        <w:t>iving</w:t>
      </w:r>
      <w:r w:rsidRPr="00993669">
        <w:rPr>
          <w:lang w:val="en-US"/>
        </w:rPr>
        <w:t xml:space="preserve"> of the result of the public service, is sent to the </w:t>
      </w:r>
      <w:r>
        <w:rPr>
          <w:lang w:val="en-US"/>
        </w:rPr>
        <w:t>“</w:t>
      </w:r>
      <w:r w:rsidRPr="00993669">
        <w:rPr>
          <w:lang w:val="en-US"/>
        </w:rPr>
        <w:t>personal account</w:t>
      </w:r>
      <w:r>
        <w:rPr>
          <w:lang w:val="en-US"/>
        </w:rPr>
        <w:t>”</w:t>
      </w:r>
      <w:r w:rsidRPr="00993669">
        <w:rPr>
          <w:lang w:val="en-US"/>
        </w:rPr>
        <w:t>.</w:t>
      </w:r>
    </w:p>
    <w:p w14:paraId="24CA04E9" w14:textId="77777777" w:rsidR="00B4058F" w:rsidRPr="00993669" w:rsidRDefault="00B4058F" w:rsidP="00B4058F">
      <w:pPr>
        <w:ind w:firstLine="284"/>
        <w:jc w:val="both"/>
        <w:rPr>
          <w:lang w:val="en-US"/>
        </w:rPr>
      </w:pPr>
      <w:r w:rsidRPr="00993669">
        <w:rPr>
          <w:lang w:val="en-US"/>
        </w:rPr>
        <w:t>The technical secretary of the admissions committee checks the completeness of the submitted documents from the moment of receipt of the application, in case of incompleteness, prepares a reasoned refusal to</w:t>
      </w:r>
      <w:r w:rsidRPr="0045371E">
        <w:rPr>
          <w:lang w:val="en-US"/>
        </w:rPr>
        <w:t xml:space="preserve"> </w:t>
      </w:r>
      <w:r w:rsidRPr="00993669">
        <w:rPr>
          <w:lang w:val="en-US"/>
        </w:rPr>
        <w:t>further consider</w:t>
      </w:r>
      <w:r>
        <w:rPr>
          <w:lang w:val="en-US"/>
        </w:rPr>
        <w:t>ation of</w:t>
      </w:r>
      <w:r w:rsidRPr="00993669">
        <w:rPr>
          <w:lang w:val="en-US"/>
        </w:rPr>
        <w:t xml:space="preserve"> the application, which is sent in the form of an electronic document</w:t>
      </w:r>
      <w:r>
        <w:rPr>
          <w:lang w:val="en-US"/>
        </w:rPr>
        <w:t xml:space="preserve"> </w:t>
      </w:r>
      <w:r w:rsidRPr="00993669">
        <w:rPr>
          <w:lang w:val="en-US"/>
        </w:rPr>
        <w:t xml:space="preserve">to the applicant </w:t>
      </w:r>
      <w:r>
        <w:rPr>
          <w:lang w:val="en-US"/>
        </w:rPr>
        <w:t>to the</w:t>
      </w:r>
      <w:r w:rsidRPr="00993669">
        <w:rPr>
          <w:lang w:val="en-US"/>
        </w:rPr>
        <w:t xml:space="preserve"> </w:t>
      </w:r>
      <w:r>
        <w:rPr>
          <w:lang w:val="en-US"/>
        </w:rPr>
        <w:t>“</w:t>
      </w:r>
      <w:r w:rsidRPr="00993669">
        <w:rPr>
          <w:lang w:val="en-US"/>
        </w:rPr>
        <w:t>personal account</w:t>
      </w:r>
      <w:r>
        <w:rPr>
          <w:lang w:val="en-US"/>
        </w:rPr>
        <w:t>”</w:t>
      </w:r>
      <w:r w:rsidRPr="00993669">
        <w:rPr>
          <w:lang w:val="en-US"/>
        </w:rPr>
        <w:t xml:space="preserve"> on the portal.</w:t>
      </w:r>
    </w:p>
    <w:p w14:paraId="752B2DB1" w14:textId="77777777" w:rsidR="00B4058F" w:rsidRPr="00993669" w:rsidRDefault="00B4058F" w:rsidP="00B4058F">
      <w:pPr>
        <w:ind w:firstLine="284"/>
        <w:jc w:val="both"/>
        <w:rPr>
          <w:lang w:val="en-US"/>
        </w:rPr>
      </w:pPr>
      <w:r w:rsidRPr="00993669">
        <w:rPr>
          <w:lang w:val="en-US"/>
        </w:rPr>
        <w:t xml:space="preserve">If the applicants provide a full </w:t>
      </w:r>
      <w:r>
        <w:rPr>
          <w:lang w:val="en-US"/>
        </w:rPr>
        <w:t>set</w:t>
      </w:r>
      <w:r w:rsidRPr="00993669">
        <w:rPr>
          <w:lang w:val="en-US"/>
        </w:rPr>
        <w:t xml:space="preserve"> of documents, the service provider</w:t>
      </w:r>
      <w:r>
        <w:rPr>
          <w:lang w:val="en-US"/>
        </w:rPr>
        <w:t xml:space="preserve"> </w:t>
      </w:r>
      <w:r w:rsidRPr="00993669">
        <w:rPr>
          <w:lang w:val="en-US"/>
        </w:rPr>
        <w:t>is notified of the acceptance of documents for enrollment in the ZU named after I. Zhansugurov. After</w:t>
      </w:r>
      <w:r>
        <w:rPr>
          <w:lang w:val="en-US"/>
        </w:rPr>
        <w:t xml:space="preserve"> </w:t>
      </w:r>
      <w:r w:rsidRPr="00993669">
        <w:rPr>
          <w:lang w:val="en-US"/>
        </w:rPr>
        <w:t xml:space="preserve">receiving the </w:t>
      </w:r>
      <w:r w:rsidRPr="00993669">
        <w:rPr>
          <w:lang w:val="en-US"/>
        </w:rPr>
        <w:lastRenderedPageBreak/>
        <w:t>notification, the applicant submits the original documents to the admissions committee</w:t>
      </w:r>
      <w:r>
        <w:rPr>
          <w:lang w:val="en-US"/>
        </w:rPr>
        <w:t xml:space="preserve"> </w:t>
      </w:r>
      <w:r w:rsidRPr="00993669">
        <w:rPr>
          <w:lang w:val="en-US"/>
        </w:rPr>
        <w:t>within the period from August 10 to August 25 of the calendar year.</w:t>
      </w:r>
    </w:p>
    <w:p w14:paraId="1484E859" w14:textId="77777777" w:rsidR="00B4058F" w:rsidRPr="00993669" w:rsidRDefault="00B4058F" w:rsidP="00B4058F">
      <w:pPr>
        <w:ind w:firstLine="284"/>
        <w:jc w:val="both"/>
        <w:rPr>
          <w:lang w:val="en-US"/>
        </w:rPr>
      </w:pPr>
      <w:r w:rsidRPr="00993669">
        <w:rPr>
          <w:lang w:val="en-US"/>
        </w:rPr>
        <w:t>After receiving the documents, the Chairman of the Board-the Rector of the ZU named after I. Zhansugurov or</w:t>
      </w:r>
      <w:r>
        <w:rPr>
          <w:lang w:val="en-US"/>
        </w:rPr>
        <w:t xml:space="preserve"> a </w:t>
      </w:r>
      <w:r w:rsidRPr="00993669">
        <w:rPr>
          <w:lang w:val="en-US"/>
        </w:rPr>
        <w:t xml:space="preserve">person </w:t>
      </w:r>
      <w:r>
        <w:rPr>
          <w:lang w:val="en-US"/>
        </w:rPr>
        <w:t xml:space="preserve">fulfilling </w:t>
      </w:r>
      <w:r w:rsidRPr="00993669">
        <w:rPr>
          <w:lang w:val="en-US"/>
        </w:rPr>
        <w:t>his duties issues an order to enroll the service recipient in the number</w:t>
      </w:r>
      <w:r>
        <w:rPr>
          <w:lang w:val="en-US"/>
        </w:rPr>
        <w:t xml:space="preserve"> </w:t>
      </w:r>
      <w:r w:rsidRPr="00993669">
        <w:rPr>
          <w:lang w:val="en-US"/>
        </w:rPr>
        <w:t>of students.</w:t>
      </w:r>
    </w:p>
    <w:p w14:paraId="49D25A59" w14:textId="77777777" w:rsidR="00B4058F" w:rsidRPr="00993669" w:rsidRDefault="00B4058F" w:rsidP="00B4058F">
      <w:pPr>
        <w:ind w:firstLine="284"/>
        <w:jc w:val="both"/>
        <w:rPr>
          <w:lang w:val="en-US"/>
        </w:rPr>
      </w:pPr>
      <w:r w:rsidRPr="00993669">
        <w:rPr>
          <w:lang w:val="en-US"/>
        </w:rPr>
        <w:t>The service provider refuses to provide public services on the grounds</w:t>
      </w:r>
      <w:r>
        <w:rPr>
          <w:lang w:val="en-US"/>
        </w:rPr>
        <w:t xml:space="preserve"> </w:t>
      </w:r>
      <w:r w:rsidRPr="00993669">
        <w:rPr>
          <w:lang w:val="en-US"/>
        </w:rPr>
        <w:t>provided</w:t>
      </w:r>
      <w:r>
        <w:rPr>
          <w:lang w:val="en-US"/>
        </w:rPr>
        <w:t xml:space="preserve"> by p</w:t>
      </w:r>
      <w:r w:rsidRPr="00993669">
        <w:rPr>
          <w:lang w:val="en-US"/>
        </w:rPr>
        <w:t>aragraph 9 of the Standard of</w:t>
      </w:r>
      <w:r>
        <w:rPr>
          <w:lang w:val="en-US"/>
        </w:rPr>
        <w:t xml:space="preserve"> the state service.</w:t>
      </w:r>
    </w:p>
    <w:p w14:paraId="25E0F521" w14:textId="77777777" w:rsidR="00B4058F" w:rsidRPr="00993669" w:rsidRDefault="00B4058F" w:rsidP="00B4058F">
      <w:pPr>
        <w:ind w:firstLine="284"/>
        <w:jc w:val="both"/>
        <w:rPr>
          <w:lang w:val="en-US"/>
        </w:rPr>
      </w:pPr>
      <w:r w:rsidRPr="00993669">
        <w:rPr>
          <w:lang w:val="en-US"/>
        </w:rPr>
        <w:t xml:space="preserve">30-1. The service provider ensures the entry of information on the stage of the provision of </w:t>
      </w:r>
      <w:r>
        <w:rPr>
          <w:lang w:val="en-US"/>
        </w:rPr>
        <w:t xml:space="preserve">sate </w:t>
      </w:r>
      <w:r w:rsidRPr="00993669">
        <w:rPr>
          <w:lang w:val="en-US"/>
        </w:rPr>
        <w:t xml:space="preserve">services into the information system for monitoring the provision of </w:t>
      </w:r>
      <w:r>
        <w:rPr>
          <w:lang w:val="en-US"/>
        </w:rPr>
        <w:t>state</w:t>
      </w:r>
      <w:r w:rsidRPr="00993669">
        <w:rPr>
          <w:lang w:val="en-US"/>
        </w:rPr>
        <w:t xml:space="preserve"> services in accordance</w:t>
      </w:r>
      <w:r>
        <w:rPr>
          <w:lang w:val="en-US"/>
        </w:rPr>
        <w:t xml:space="preserve"> </w:t>
      </w:r>
      <w:r w:rsidRPr="00993669">
        <w:rPr>
          <w:lang w:val="en-US"/>
        </w:rPr>
        <w:t xml:space="preserve">with subparagraph 11) of paragraph 2 of Article 5 of the Law of the Republic of Kazakhstan dated </w:t>
      </w:r>
      <w:r>
        <w:rPr>
          <w:lang w:val="en-US"/>
        </w:rPr>
        <w:t xml:space="preserve">15 </w:t>
      </w:r>
      <w:r w:rsidRPr="00993669">
        <w:rPr>
          <w:lang w:val="en-US"/>
        </w:rPr>
        <w:t xml:space="preserve">April, 2013 </w:t>
      </w:r>
      <w:r>
        <w:rPr>
          <w:lang w:val="en-US"/>
        </w:rPr>
        <w:t>“</w:t>
      </w:r>
      <w:r w:rsidRPr="00993669">
        <w:rPr>
          <w:lang w:val="en-US"/>
        </w:rPr>
        <w:t>On</w:t>
      </w:r>
      <w:r>
        <w:rPr>
          <w:lang w:val="en-US"/>
        </w:rPr>
        <w:t xml:space="preserve"> state</w:t>
      </w:r>
      <w:r w:rsidRPr="00993669">
        <w:rPr>
          <w:lang w:val="en-US"/>
        </w:rPr>
        <w:t xml:space="preserve"> services</w:t>
      </w:r>
      <w:r>
        <w:rPr>
          <w:lang w:val="en-US"/>
        </w:rPr>
        <w:t>”</w:t>
      </w:r>
      <w:r w:rsidRPr="00993669">
        <w:rPr>
          <w:lang w:val="en-US"/>
        </w:rPr>
        <w:t>.</w:t>
      </w:r>
    </w:p>
    <w:p w14:paraId="4228C2F0" w14:textId="77777777" w:rsidR="00B4058F" w:rsidRPr="00993669" w:rsidRDefault="00B4058F" w:rsidP="00B4058F">
      <w:pPr>
        <w:ind w:firstLine="284"/>
        <w:jc w:val="both"/>
        <w:rPr>
          <w:lang w:val="en-US"/>
        </w:rPr>
      </w:pPr>
      <w:r w:rsidRPr="00993669">
        <w:rPr>
          <w:lang w:val="en-US"/>
        </w:rPr>
        <w:t>30-2. A complaint against the decision, actions (inaction) of the service provider on the provision</w:t>
      </w:r>
      <w:r>
        <w:rPr>
          <w:lang w:val="en-US"/>
        </w:rPr>
        <w:t xml:space="preserve"> </w:t>
      </w:r>
      <w:r w:rsidRPr="00993669">
        <w:rPr>
          <w:lang w:val="en-US"/>
        </w:rPr>
        <w:t xml:space="preserve">of </w:t>
      </w:r>
      <w:r>
        <w:rPr>
          <w:lang w:val="en-US"/>
        </w:rPr>
        <w:t>state</w:t>
      </w:r>
      <w:r w:rsidRPr="00993669">
        <w:rPr>
          <w:lang w:val="en-US"/>
        </w:rPr>
        <w:t xml:space="preserve"> services may be filed to the head of the service provider, to the authorized</w:t>
      </w:r>
      <w:r>
        <w:rPr>
          <w:lang w:val="en-US"/>
        </w:rPr>
        <w:t xml:space="preserve"> </w:t>
      </w:r>
      <w:r w:rsidRPr="00993669">
        <w:rPr>
          <w:lang w:val="en-US"/>
        </w:rPr>
        <w:t xml:space="preserve">body for the assessment and control of the quality of </w:t>
      </w:r>
      <w:r>
        <w:rPr>
          <w:lang w:val="en-US"/>
        </w:rPr>
        <w:t>state</w:t>
      </w:r>
      <w:r w:rsidRPr="00993669">
        <w:rPr>
          <w:lang w:val="en-US"/>
        </w:rPr>
        <w:t xml:space="preserve"> services, in accordance with</w:t>
      </w:r>
      <w:r>
        <w:rPr>
          <w:lang w:val="en-US"/>
        </w:rPr>
        <w:t xml:space="preserve"> L</w:t>
      </w:r>
      <w:r w:rsidRPr="00993669">
        <w:rPr>
          <w:lang w:val="en-US"/>
        </w:rPr>
        <w:t>egislation of the Republic of Kazakhstan.</w:t>
      </w:r>
    </w:p>
    <w:p w14:paraId="30CB43C2" w14:textId="77777777" w:rsidR="00B4058F" w:rsidRPr="00993669" w:rsidRDefault="00B4058F" w:rsidP="00B4058F">
      <w:pPr>
        <w:ind w:firstLine="284"/>
        <w:jc w:val="both"/>
        <w:rPr>
          <w:lang w:val="en-US"/>
        </w:rPr>
      </w:pPr>
      <w:r w:rsidRPr="00993669">
        <w:rPr>
          <w:lang w:val="en-US"/>
        </w:rPr>
        <w:t>The complaint of the service recipient received by the service provider, in accordance with paragraph 2</w:t>
      </w:r>
      <w:r>
        <w:rPr>
          <w:lang w:val="en-US"/>
        </w:rPr>
        <w:t xml:space="preserve"> of </w:t>
      </w:r>
      <w:r w:rsidRPr="00993669">
        <w:rPr>
          <w:lang w:val="en-US"/>
        </w:rPr>
        <w:t>Article 25 of the Law is subject to review within 5 (five) working days from the date of its registration.</w:t>
      </w:r>
    </w:p>
    <w:p w14:paraId="00F349C3" w14:textId="77777777" w:rsidR="00B4058F" w:rsidRPr="00993669" w:rsidRDefault="00B4058F" w:rsidP="00B4058F">
      <w:pPr>
        <w:ind w:firstLine="284"/>
        <w:jc w:val="both"/>
        <w:rPr>
          <w:lang w:val="en-US"/>
        </w:rPr>
      </w:pPr>
      <w:r w:rsidRPr="00993669">
        <w:rPr>
          <w:lang w:val="en-US"/>
        </w:rPr>
        <w:t>The complaint of the service recipient received by the authorized body for the assessment and</w:t>
      </w:r>
      <w:r>
        <w:rPr>
          <w:lang w:val="en-US"/>
        </w:rPr>
        <w:t xml:space="preserve"> </w:t>
      </w:r>
      <w:r w:rsidRPr="00993669">
        <w:rPr>
          <w:lang w:val="en-US"/>
        </w:rPr>
        <w:t xml:space="preserve">control of the quality of </w:t>
      </w:r>
      <w:r>
        <w:rPr>
          <w:lang w:val="en-US"/>
        </w:rPr>
        <w:t>state</w:t>
      </w:r>
      <w:r w:rsidRPr="00993669">
        <w:rPr>
          <w:lang w:val="en-US"/>
        </w:rPr>
        <w:t xml:space="preserve"> services is subject to consideration within 15</w:t>
      </w:r>
      <w:r>
        <w:rPr>
          <w:lang w:val="en-US"/>
        </w:rPr>
        <w:t xml:space="preserve"> </w:t>
      </w:r>
      <w:r w:rsidRPr="00993669">
        <w:rPr>
          <w:lang w:val="en-US"/>
        </w:rPr>
        <w:t>(fifteen) working days from the date of its registration.</w:t>
      </w:r>
    </w:p>
    <w:p w14:paraId="106180FB" w14:textId="77777777" w:rsidR="00B4058F" w:rsidRPr="00993669" w:rsidRDefault="00B4058F" w:rsidP="00B4058F">
      <w:pPr>
        <w:ind w:firstLine="284"/>
        <w:jc w:val="both"/>
        <w:rPr>
          <w:lang w:val="en-US"/>
        </w:rPr>
      </w:pPr>
      <w:r w:rsidRPr="00993669">
        <w:rPr>
          <w:lang w:val="en-US"/>
        </w:rPr>
        <w:t xml:space="preserve">In cases of disagreement with the results of the provision of </w:t>
      </w:r>
      <w:r>
        <w:rPr>
          <w:lang w:val="en-US"/>
        </w:rPr>
        <w:t>state</w:t>
      </w:r>
      <w:r w:rsidRPr="00993669">
        <w:rPr>
          <w:lang w:val="en-US"/>
        </w:rPr>
        <w:t xml:space="preserve"> services, the service recipient</w:t>
      </w:r>
      <w:r>
        <w:rPr>
          <w:lang w:val="en-US"/>
        </w:rPr>
        <w:t xml:space="preserve"> </w:t>
      </w:r>
      <w:r w:rsidRPr="00993669">
        <w:rPr>
          <w:lang w:val="en-US"/>
        </w:rPr>
        <w:t xml:space="preserve">appeals to the court in accordance with the procedure established by the </w:t>
      </w:r>
      <w:r>
        <w:rPr>
          <w:lang w:val="en-US"/>
        </w:rPr>
        <w:t>L</w:t>
      </w:r>
      <w:r w:rsidRPr="00993669">
        <w:rPr>
          <w:lang w:val="en-US"/>
        </w:rPr>
        <w:t>egislation of the Republic of Kazakhstan.</w:t>
      </w:r>
    </w:p>
    <w:p w14:paraId="079DC713" w14:textId="77777777" w:rsidR="00B4058F" w:rsidRPr="00993669" w:rsidRDefault="00B4058F" w:rsidP="00B4058F">
      <w:pPr>
        <w:ind w:firstLine="284"/>
        <w:jc w:val="both"/>
        <w:rPr>
          <w:lang w:val="en-US"/>
        </w:rPr>
      </w:pPr>
      <w:r w:rsidRPr="00993669">
        <w:rPr>
          <w:lang w:val="en-US"/>
        </w:rPr>
        <w:t>30-3. Enrollment of applicants to the number of students of the ZU named after I. Zhansugurov is carried</w:t>
      </w:r>
      <w:r>
        <w:rPr>
          <w:lang w:val="en-US"/>
        </w:rPr>
        <w:t xml:space="preserve"> </w:t>
      </w:r>
      <w:r w:rsidRPr="00993669">
        <w:rPr>
          <w:lang w:val="en-US"/>
        </w:rPr>
        <w:t xml:space="preserve">out by the admission committee from August 10 to 25 of the calendar year for </w:t>
      </w:r>
      <w:r>
        <w:rPr>
          <w:lang w:val="en-US"/>
        </w:rPr>
        <w:t>trainig</w:t>
      </w:r>
      <w:r w:rsidRPr="00993669">
        <w:rPr>
          <w:lang w:val="en-US"/>
        </w:rPr>
        <w:t xml:space="preserve"> in Kazakh, Russian or</w:t>
      </w:r>
      <w:r>
        <w:rPr>
          <w:lang w:val="en-US"/>
        </w:rPr>
        <w:t xml:space="preserve"> </w:t>
      </w:r>
      <w:r w:rsidRPr="00993669">
        <w:rPr>
          <w:lang w:val="en-US"/>
        </w:rPr>
        <w:t xml:space="preserve">in English, by order of the Chairman of the Board-Rector of the ZU named after I. Zhansugurov </w:t>
      </w:r>
      <w:r>
        <w:rPr>
          <w:lang w:val="en-US"/>
        </w:rPr>
        <w:t xml:space="preserve">or </w:t>
      </w:r>
      <w:r w:rsidRPr="00993669">
        <w:rPr>
          <w:lang w:val="en-US"/>
        </w:rPr>
        <w:t xml:space="preserve">a person </w:t>
      </w:r>
      <w:r>
        <w:rPr>
          <w:lang w:val="en-US"/>
        </w:rPr>
        <w:t>fulfilling his duties</w:t>
      </w:r>
      <w:r w:rsidRPr="00993669">
        <w:rPr>
          <w:lang w:val="en-US"/>
        </w:rPr>
        <w:t>.</w:t>
      </w:r>
    </w:p>
    <w:p w14:paraId="4AEAD11F" w14:textId="77777777" w:rsidR="00B4058F" w:rsidRPr="00993669" w:rsidRDefault="00B4058F" w:rsidP="00B4058F">
      <w:pPr>
        <w:ind w:firstLine="284"/>
        <w:jc w:val="both"/>
        <w:rPr>
          <w:lang w:val="en-US"/>
        </w:rPr>
      </w:pPr>
      <w:r w:rsidRPr="00993669">
        <w:rPr>
          <w:lang w:val="en-US"/>
        </w:rPr>
        <w:t xml:space="preserve">31. </w:t>
      </w:r>
      <w:r>
        <w:rPr>
          <w:lang w:val="en-US"/>
        </w:rPr>
        <w:t>Individuals</w:t>
      </w:r>
      <w:r w:rsidRPr="00993669">
        <w:rPr>
          <w:lang w:val="en-US"/>
        </w:rPr>
        <w:t xml:space="preserve"> with secondary, technical and vocational or post-secondary education,</w:t>
      </w:r>
      <w:r>
        <w:rPr>
          <w:lang w:val="en-US"/>
        </w:rPr>
        <w:t xml:space="preserve"> </w:t>
      </w:r>
      <w:r w:rsidRPr="00993669">
        <w:rPr>
          <w:lang w:val="en-US"/>
        </w:rPr>
        <w:t>with the exception of those entering related areas of higher</w:t>
      </w:r>
      <w:r>
        <w:rPr>
          <w:lang w:val="en-US"/>
        </w:rPr>
        <w:t xml:space="preserve"> </w:t>
      </w:r>
      <w:r w:rsidRPr="00993669">
        <w:rPr>
          <w:lang w:val="en-US"/>
        </w:rPr>
        <w:t xml:space="preserve">education training, providing </w:t>
      </w:r>
      <w:r>
        <w:rPr>
          <w:lang w:val="en-US"/>
        </w:rPr>
        <w:t xml:space="preserve">the reduced training terms, </w:t>
      </w:r>
      <w:r w:rsidRPr="00993669">
        <w:rPr>
          <w:lang w:val="en-US"/>
        </w:rPr>
        <w:t>who have not scored the threshold score</w:t>
      </w:r>
      <w:r>
        <w:rPr>
          <w:lang w:val="en-US"/>
        </w:rPr>
        <w:t xml:space="preserve">, </w:t>
      </w:r>
      <w:r w:rsidRPr="00993669">
        <w:rPr>
          <w:lang w:val="en-US"/>
        </w:rPr>
        <w:t xml:space="preserve">set in paragraph 4 of these </w:t>
      </w:r>
      <w:r>
        <w:rPr>
          <w:lang w:val="en-US"/>
        </w:rPr>
        <w:t>R</w:t>
      </w:r>
      <w:r w:rsidRPr="00993669">
        <w:rPr>
          <w:lang w:val="en-US"/>
        </w:rPr>
        <w:t>ules (according to the results of the UNT), with UNT results with</w:t>
      </w:r>
      <w:r>
        <w:rPr>
          <w:lang w:val="en-US"/>
        </w:rPr>
        <w:t xml:space="preserve"> </w:t>
      </w:r>
      <w:r w:rsidRPr="00993669">
        <w:rPr>
          <w:lang w:val="en-US"/>
        </w:rPr>
        <w:t>inappropriate combinations of specialized subjects,</w:t>
      </w:r>
      <w:r w:rsidRPr="00090C14">
        <w:rPr>
          <w:lang w:val="en-US"/>
        </w:rPr>
        <w:t xml:space="preserve"> </w:t>
      </w:r>
      <w:r w:rsidRPr="00993669">
        <w:rPr>
          <w:lang w:val="en-US"/>
        </w:rPr>
        <w:t>canceled results</w:t>
      </w:r>
      <w:r w:rsidRPr="00FE2FB9">
        <w:rPr>
          <w:lang w:val="en-US"/>
        </w:rPr>
        <w:t xml:space="preserve"> </w:t>
      </w:r>
      <w:r>
        <w:rPr>
          <w:lang w:val="en-US"/>
        </w:rPr>
        <w:t xml:space="preserve">of the </w:t>
      </w:r>
      <w:r w:rsidRPr="00993669">
        <w:rPr>
          <w:lang w:val="en-US"/>
        </w:rPr>
        <w:t>UNT are enrolled in the ZU named after I. Zhansugurov full-time</w:t>
      </w:r>
      <w:r>
        <w:rPr>
          <w:lang w:val="en-US"/>
        </w:rPr>
        <w:t xml:space="preserve"> </w:t>
      </w:r>
      <w:r w:rsidRPr="00993669">
        <w:rPr>
          <w:lang w:val="en-US"/>
        </w:rPr>
        <w:t>on a paid basis.</w:t>
      </w:r>
    </w:p>
    <w:p w14:paraId="2D6570B6" w14:textId="77777777" w:rsidR="00B4058F" w:rsidRDefault="00B4058F" w:rsidP="00B4058F">
      <w:pPr>
        <w:ind w:firstLine="284"/>
        <w:jc w:val="both"/>
        <w:rPr>
          <w:lang w:val="en-US"/>
        </w:rPr>
      </w:pPr>
      <w:r w:rsidRPr="00993669">
        <w:rPr>
          <w:lang w:val="en-US"/>
        </w:rPr>
        <w:t xml:space="preserve">Upon completion of the academic period of study at the ZU named after I. Zhansugurov, these </w:t>
      </w:r>
      <w:r>
        <w:rPr>
          <w:lang w:val="en-US"/>
        </w:rPr>
        <w:t xml:space="preserve">individuals </w:t>
      </w:r>
      <w:r w:rsidRPr="00993669">
        <w:rPr>
          <w:lang w:val="en-US"/>
        </w:rPr>
        <w:t>repeatedly pass the UNT within a year</w:t>
      </w:r>
      <w:r>
        <w:rPr>
          <w:lang w:val="en-US"/>
        </w:rPr>
        <w:t xml:space="preserve"> and established time frame, in compliance with </w:t>
      </w:r>
      <w:r w:rsidRPr="00993669">
        <w:rPr>
          <w:lang w:val="en-US"/>
        </w:rPr>
        <w:t xml:space="preserve">the </w:t>
      </w:r>
      <w:r>
        <w:rPr>
          <w:lang w:val="en-US"/>
        </w:rPr>
        <w:t>Rules of conducting unified national testing approved by the Order of the Minister of Education and Science of the Republic of Kazakhstan dated 2 May, 2017 No. 204 (registered in the Registry of State Registration of Regulatory Legal Acts under No. 15173) (hereinafter – Order No. 204).</w:t>
      </w:r>
    </w:p>
    <w:p w14:paraId="27A1BB34" w14:textId="77777777" w:rsidR="00B4058F" w:rsidRPr="00993669" w:rsidRDefault="00B4058F" w:rsidP="00B4058F">
      <w:pPr>
        <w:ind w:firstLine="284"/>
        <w:jc w:val="both"/>
        <w:rPr>
          <w:lang w:val="en-US"/>
        </w:rPr>
      </w:pPr>
      <w:r w:rsidRPr="00993669">
        <w:rPr>
          <w:lang w:val="en-US"/>
        </w:rPr>
        <w:t>32. Enrollment of foreign citizens is carried out in accordance with the academic</w:t>
      </w:r>
      <w:r>
        <w:rPr>
          <w:lang w:val="en-US"/>
        </w:rPr>
        <w:t xml:space="preserve"> </w:t>
      </w:r>
      <w:r w:rsidRPr="00993669">
        <w:rPr>
          <w:lang w:val="en-US"/>
        </w:rPr>
        <w:t>calendar 5 (five) days before the beginning of the next academic period.</w:t>
      </w:r>
    </w:p>
    <w:p w14:paraId="02977F81" w14:textId="77777777" w:rsidR="00B4058F" w:rsidRPr="00993669" w:rsidRDefault="00B4058F" w:rsidP="00B4058F">
      <w:pPr>
        <w:ind w:firstLine="284"/>
        <w:jc w:val="both"/>
        <w:rPr>
          <w:lang w:val="en-US"/>
        </w:rPr>
      </w:pPr>
      <w:r w:rsidRPr="00993669">
        <w:rPr>
          <w:lang w:val="en-US"/>
        </w:rPr>
        <w:t>33. Persons who have received an electronic certificate of awarding an educational grant</w:t>
      </w:r>
      <w:r>
        <w:rPr>
          <w:lang w:val="en-US"/>
        </w:rPr>
        <w:t xml:space="preserve"> </w:t>
      </w:r>
      <w:r w:rsidRPr="00993669">
        <w:rPr>
          <w:lang w:val="en-US"/>
        </w:rPr>
        <w:t>of higher education at the expense of the republican budget or the local budget to the ZU named after I.</w:t>
      </w:r>
      <w:r>
        <w:rPr>
          <w:lang w:val="en-US"/>
        </w:rPr>
        <w:t xml:space="preserve"> </w:t>
      </w:r>
      <w:r w:rsidRPr="00993669">
        <w:rPr>
          <w:lang w:val="en-US"/>
        </w:rPr>
        <w:t>Zhansugurov, submit an application for admission to the admission committee of the ZU named after I. Zhansugurov and</w:t>
      </w:r>
      <w:r>
        <w:rPr>
          <w:lang w:val="en-US"/>
        </w:rPr>
        <w:t xml:space="preserve"> are </w:t>
      </w:r>
      <w:r w:rsidRPr="00993669">
        <w:rPr>
          <w:lang w:val="en-US"/>
        </w:rPr>
        <w:t>enrolled</w:t>
      </w:r>
      <w:r>
        <w:rPr>
          <w:lang w:val="en-US"/>
        </w:rPr>
        <w:t xml:space="preserve"> in the composition of </w:t>
      </w:r>
      <w:r w:rsidRPr="00993669">
        <w:rPr>
          <w:lang w:val="en-US"/>
        </w:rPr>
        <w:t>students by order of the Chairman of the Board-Rector of the ZU named after I. Zhansugurov</w:t>
      </w:r>
      <w:r>
        <w:rPr>
          <w:lang w:val="en-US"/>
        </w:rPr>
        <w:t xml:space="preserve"> </w:t>
      </w:r>
      <w:r w:rsidRPr="00993669">
        <w:rPr>
          <w:lang w:val="en-US"/>
        </w:rPr>
        <w:t xml:space="preserve">or a person </w:t>
      </w:r>
      <w:r>
        <w:rPr>
          <w:lang w:val="en-US"/>
        </w:rPr>
        <w:t>fulfilling his duties</w:t>
      </w:r>
      <w:r w:rsidRPr="00993669">
        <w:rPr>
          <w:lang w:val="en-US"/>
        </w:rPr>
        <w:t>.</w:t>
      </w:r>
    </w:p>
    <w:p w14:paraId="09032187" w14:textId="77777777" w:rsidR="00B4058F" w:rsidRPr="00993669" w:rsidRDefault="00B4058F" w:rsidP="00B4058F">
      <w:pPr>
        <w:ind w:firstLine="284"/>
        <w:jc w:val="both"/>
        <w:rPr>
          <w:lang w:val="en-US"/>
        </w:rPr>
      </w:pPr>
      <w:r w:rsidRPr="00993669">
        <w:rPr>
          <w:lang w:val="en-US"/>
        </w:rPr>
        <w:t>Holders of an educational grant of higher education in groups of educational</w:t>
      </w:r>
      <w:r>
        <w:rPr>
          <w:lang w:val="en-US"/>
        </w:rPr>
        <w:t xml:space="preserve"> </w:t>
      </w:r>
      <w:r w:rsidRPr="00993669">
        <w:rPr>
          <w:lang w:val="en-US"/>
        </w:rPr>
        <w:t>programs requiring creative training are enrolled in the ZU named after I. Zhansugurov, only</w:t>
      </w:r>
      <w:r>
        <w:rPr>
          <w:lang w:val="en-US"/>
        </w:rPr>
        <w:t xml:space="preserve"> if </w:t>
      </w:r>
      <w:r w:rsidRPr="00993669">
        <w:rPr>
          <w:lang w:val="en-US"/>
        </w:rPr>
        <w:t>passing creative exams in ZU named after I. Zhansugurov.</w:t>
      </w:r>
    </w:p>
    <w:p w14:paraId="5829EB38" w14:textId="77777777" w:rsidR="00B4058F" w:rsidRPr="00993669" w:rsidRDefault="00B4058F" w:rsidP="00B4058F">
      <w:pPr>
        <w:ind w:firstLine="284"/>
        <w:jc w:val="both"/>
        <w:rPr>
          <w:lang w:val="en-US"/>
        </w:rPr>
      </w:pPr>
      <w:r w:rsidRPr="00993669">
        <w:rPr>
          <w:lang w:val="en-US"/>
        </w:rPr>
        <w:t>Citizens of the Republic of Kazakhstan, who enroll on the basis of a state grant,</w:t>
      </w:r>
      <w:r>
        <w:rPr>
          <w:lang w:val="en-US"/>
        </w:rPr>
        <w:t xml:space="preserve"> </w:t>
      </w:r>
      <w:r w:rsidRPr="00993669">
        <w:rPr>
          <w:lang w:val="en-US"/>
        </w:rPr>
        <w:t xml:space="preserve">conclude a contract on working out at least 3 (three) years in accordance with the procedure established by the </w:t>
      </w:r>
      <w:r>
        <w:rPr>
          <w:lang w:val="en-US"/>
        </w:rPr>
        <w:t>R</w:t>
      </w:r>
      <w:r w:rsidRPr="00993669">
        <w:rPr>
          <w:lang w:val="en-US"/>
        </w:rPr>
        <w:t>esolution</w:t>
      </w:r>
      <w:r w:rsidRPr="00421B12">
        <w:rPr>
          <w:lang w:val="en-US"/>
        </w:rPr>
        <w:t xml:space="preserve"> </w:t>
      </w:r>
      <w:r>
        <w:rPr>
          <w:lang w:val="en-US"/>
        </w:rPr>
        <w:t>of t</w:t>
      </w:r>
      <w:r w:rsidRPr="00993669">
        <w:rPr>
          <w:lang w:val="en-US"/>
        </w:rPr>
        <w:t xml:space="preserve">he Government of the Republic of Kazakhstan dated </w:t>
      </w:r>
      <w:r>
        <w:rPr>
          <w:lang w:val="en-US"/>
        </w:rPr>
        <w:t xml:space="preserve">30 </w:t>
      </w:r>
      <w:r w:rsidRPr="00993669">
        <w:rPr>
          <w:lang w:val="en-US"/>
        </w:rPr>
        <w:t>March</w:t>
      </w:r>
      <w:r>
        <w:rPr>
          <w:lang w:val="en-US"/>
        </w:rPr>
        <w:t>,</w:t>
      </w:r>
      <w:r w:rsidRPr="00993669">
        <w:rPr>
          <w:lang w:val="en-US"/>
        </w:rPr>
        <w:t xml:space="preserve"> 2012 No. 390 </w:t>
      </w:r>
      <w:r>
        <w:rPr>
          <w:lang w:val="en-US"/>
        </w:rPr>
        <w:t>“</w:t>
      </w:r>
      <w:r w:rsidRPr="00993669">
        <w:rPr>
          <w:lang w:val="en-US"/>
        </w:rPr>
        <w:t xml:space="preserve">On </w:t>
      </w:r>
      <w:r w:rsidRPr="00993669">
        <w:rPr>
          <w:lang w:val="en-US"/>
        </w:rPr>
        <w:lastRenderedPageBreak/>
        <w:t>approval of the Rules</w:t>
      </w:r>
      <w:r>
        <w:rPr>
          <w:lang w:val="en-US"/>
        </w:rPr>
        <w:t xml:space="preserve"> </w:t>
      </w:r>
      <w:r w:rsidRPr="00993669">
        <w:rPr>
          <w:lang w:val="en-US"/>
        </w:rPr>
        <w:t xml:space="preserve">for sending a specialist to work, </w:t>
      </w:r>
      <w:r>
        <w:rPr>
          <w:lang w:val="en-US"/>
        </w:rPr>
        <w:t>g</w:t>
      </w:r>
      <w:r w:rsidRPr="00993669">
        <w:rPr>
          <w:lang w:val="en-US"/>
        </w:rPr>
        <w:t>ranting the right to self-employment,</w:t>
      </w:r>
      <w:r>
        <w:rPr>
          <w:lang w:val="en-US"/>
        </w:rPr>
        <w:t xml:space="preserve"> </w:t>
      </w:r>
      <w:r w:rsidRPr="00993669">
        <w:rPr>
          <w:lang w:val="en-US"/>
        </w:rPr>
        <w:t>exemption from the obligation or termination of the obligation to work by citizens,</w:t>
      </w:r>
      <w:r>
        <w:rPr>
          <w:lang w:val="en-US"/>
        </w:rPr>
        <w:t xml:space="preserve"> </w:t>
      </w:r>
      <w:r w:rsidRPr="00993669">
        <w:rPr>
          <w:lang w:val="en-US"/>
        </w:rPr>
        <w:t>students</w:t>
      </w:r>
      <w:r>
        <w:rPr>
          <w:lang w:val="en-US"/>
        </w:rPr>
        <w:t xml:space="preserve"> trained</w:t>
      </w:r>
      <w:r w:rsidRPr="00993669">
        <w:rPr>
          <w:lang w:val="en-US"/>
        </w:rPr>
        <w:t xml:space="preserve"> on the basis of the state educational order,</w:t>
      </w:r>
      <w:r>
        <w:rPr>
          <w:lang w:val="en-US"/>
        </w:rPr>
        <w:t xml:space="preserve"> </w:t>
      </w:r>
      <w:r w:rsidRPr="00993669">
        <w:rPr>
          <w:lang w:val="en-US"/>
        </w:rPr>
        <w:t>amendments and</w:t>
      </w:r>
      <w:r>
        <w:rPr>
          <w:lang w:val="en-US"/>
        </w:rPr>
        <w:t xml:space="preserve"> a</w:t>
      </w:r>
      <w:r w:rsidRPr="00993669">
        <w:rPr>
          <w:lang w:val="en-US"/>
        </w:rPr>
        <w:t xml:space="preserve">dditions to the Resolution of the Government of the Republic of Kazakhstan dated </w:t>
      </w:r>
      <w:r>
        <w:rPr>
          <w:lang w:val="en-US"/>
        </w:rPr>
        <w:t xml:space="preserve">23 </w:t>
      </w:r>
      <w:r w:rsidRPr="00993669">
        <w:rPr>
          <w:lang w:val="en-US"/>
        </w:rPr>
        <w:t xml:space="preserve">January, 2008 No. 58 </w:t>
      </w:r>
      <w:r>
        <w:rPr>
          <w:lang w:val="en-US"/>
        </w:rPr>
        <w:t>“</w:t>
      </w:r>
      <w:r w:rsidRPr="00993669">
        <w:rPr>
          <w:lang w:val="en-US"/>
        </w:rPr>
        <w:t>On</w:t>
      </w:r>
      <w:r>
        <w:rPr>
          <w:lang w:val="en-US"/>
        </w:rPr>
        <w:t xml:space="preserve"> </w:t>
      </w:r>
      <w:r w:rsidRPr="00993669">
        <w:rPr>
          <w:lang w:val="en-US"/>
        </w:rPr>
        <w:t>approval of the Rules for awarding an educational grant</w:t>
      </w:r>
      <w:r>
        <w:rPr>
          <w:lang w:val="en-US"/>
        </w:rPr>
        <w:t>”</w:t>
      </w:r>
      <w:r w:rsidRPr="00993669">
        <w:rPr>
          <w:lang w:val="en-US"/>
        </w:rPr>
        <w:t>.</w:t>
      </w:r>
    </w:p>
    <w:p w14:paraId="5B31B67F" w14:textId="77777777" w:rsidR="00B4058F" w:rsidRPr="00993669" w:rsidRDefault="00B4058F" w:rsidP="00B4058F">
      <w:pPr>
        <w:ind w:firstLine="284"/>
        <w:jc w:val="both"/>
        <w:rPr>
          <w:lang w:val="en-US"/>
        </w:rPr>
      </w:pPr>
      <w:r w:rsidRPr="00993669">
        <w:rPr>
          <w:lang w:val="en-US"/>
        </w:rPr>
        <w:t>34. Graduates of organizations of secondary or technical and vocational, post-secondary</w:t>
      </w:r>
      <w:r>
        <w:rPr>
          <w:lang w:val="en-US"/>
        </w:rPr>
        <w:t xml:space="preserve"> </w:t>
      </w:r>
      <w:r w:rsidRPr="00993669">
        <w:rPr>
          <w:lang w:val="en-US"/>
        </w:rPr>
        <w:t>education of the current year, who passed the UNT on time in accordance with Order No. 204 and</w:t>
      </w:r>
      <w:r>
        <w:rPr>
          <w:lang w:val="en-US"/>
        </w:rPr>
        <w:t xml:space="preserve"> </w:t>
      </w:r>
      <w:r w:rsidRPr="00993669">
        <w:rPr>
          <w:lang w:val="en-US"/>
        </w:rPr>
        <w:t xml:space="preserve">those who have scored the threshold score set out in paragraph 4 of these </w:t>
      </w:r>
      <w:r>
        <w:rPr>
          <w:lang w:val="en-US"/>
        </w:rPr>
        <w:t>R</w:t>
      </w:r>
      <w:r w:rsidRPr="00993669">
        <w:rPr>
          <w:lang w:val="en-US"/>
        </w:rPr>
        <w:t>ules, submit an application</w:t>
      </w:r>
      <w:r w:rsidRPr="00905C3A">
        <w:rPr>
          <w:lang w:val="en-US"/>
        </w:rPr>
        <w:t xml:space="preserve"> </w:t>
      </w:r>
      <w:r>
        <w:rPr>
          <w:lang w:val="en-US"/>
        </w:rPr>
        <w:t xml:space="preserve">addressed to </w:t>
      </w:r>
      <w:r w:rsidRPr="00993669">
        <w:rPr>
          <w:lang w:val="en-US"/>
        </w:rPr>
        <w:t>Chairman of the Board</w:t>
      </w:r>
      <w:r>
        <w:rPr>
          <w:lang w:val="en-US"/>
        </w:rPr>
        <w:t xml:space="preserve"> – </w:t>
      </w:r>
      <w:r w:rsidRPr="00993669">
        <w:rPr>
          <w:lang w:val="en-US"/>
        </w:rPr>
        <w:t>Rector of the ZU named after I. Zhansugurov or a person</w:t>
      </w:r>
      <w:r>
        <w:rPr>
          <w:lang w:val="en-US"/>
        </w:rPr>
        <w:t xml:space="preserve"> performing </w:t>
      </w:r>
      <w:r w:rsidRPr="00993669">
        <w:rPr>
          <w:lang w:val="en-US"/>
        </w:rPr>
        <w:t>his</w:t>
      </w:r>
      <w:r>
        <w:rPr>
          <w:lang w:val="en-US"/>
        </w:rPr>
        <w:t xml:space="preserve"> </w:t>
      </w:r>
      <w:r w:rsidRPr="00993669">
        <w:rPr>
          <w:lang w:val="en-US"/>
        </w:rPr>
        <w:t>dut</w:t>
      </w:r>
      <w:r>
        <w:rPr>
          <w:lang w:val="en-US"/>
        </w:rPr>
        <w:t xml:space="preserve">ies </w:t>
      </w:r>
      <w:r w:rsidRPr="00993669">
        <w:rPr>
          <w:lang w:val="en-US"/>
        </w:rPr>
        <w:t>to enroll in the ZU named after I. Zhansugurov on a paid basis until receiving a document on general</w:t>
      </w:r>
      <w:r>
        <w:rPr>
          <w:lang w:val="en-US"/>
        </w:rPr>
        <w:t xml:space="preserve"> </w:t>
      </w:r>
      <w:r w:rsidRPr="00993669">
        <w:rPr>
          <w:lang w:val="en-US"/>
        </w:rPr>
        <w:t>secondary or technical and vocational, post-secondary education.</w:t>
      </w:r>
    </w:p>
    <w:p w14:paraId="1D331E06" w14:textId="77777777" w:rsidR="00B4058F" w:rsidRPr="00993669" w:rsidRDefault="00B4058F" w:rsidP="00B4058F">
      <w:pPr>
        <w:ind w:firstLine="284"/>
        <w:jc w:val="both"/>
        <w:rPr>
          <w:lang w:val="en-US"/>
        </w:rPr>
      </w:pPr>
      <w:r w:rsidRPr="00993669">
        <w:rPr>
          <w:lang w:val="en-US"/>
        </w:rPr>
        <w:t xml:space="preserve">At the same time, students of the final 11 (12) </w:t>
      </w:r>
      <w:r>
        <w:rPr>
          <w:lang w:val="en-US"/>
        </w:rPr>
        <w:t xml:space="preserve">grades </w:t>
      </w:r>
      <w:r w:rsidRPr="00993669">
        <w:rPr>
          <w:lang w:val="en-US"/>
        </w:rPr>
        <w:t>of secondary education organizations in</w:t>
      </w:r>
      <w:r>
        <w:rPr>
          <w:lang w:val="en-US"/>
        </w:rPr>
        <w:t xml:space="preserve"> </w:t>
      </w:r>
      <w:r w:rsidRPr="00993669">
        <w:rPr>
          <w:lang w:val="en-US"/>
        </w:rPr>
        <w:t>the period from February 1 to August 25 of the calendar year submit an application addressed to the Chairman</w:t>
      </w:r>
      <w:r>
        <w:rPr>
          <w:lang w:val="en-US"/>
        </w:rPr>
        <w:t xml:space="preserve"> of </w:t>
      </w:r>
      <w:r w:rsidRPr="00993669">
        <w:rPr>
          <w:lang w:val="en-US"/>
        </w:rPr>
        <w:t xml:space="preserve">the </w:t>
      </w:r>
      <w:r>
        <w:rPr>
          <w:lang w:val="en-US"/>
        </w:rPr>
        <w:t>B</w:t>
      </w:r>
      <w:r w:rsidRPr="00993669">
        <w:rPr>
          <w:lang w:val="en-US"/>
        </w:rPr>
        <w:t>oard</w:t>
      </w:r>
      <w:r>
        <w:rPr>
          <w:lang w:val="en-US"/>
        </w:rPr>
        <w:t xml:space="preserve"> – R</w:t>
      </w:r>
      <w:r w:rsidRPr="00993669">
        <w:rPr>
          <w:lang w:val="en-US"/>
        </w:rPr>
        <w:t xml:space="preserve">ector of the ZU named after I. Zhansugurov or </w:t>
      </w:r>
      <w:r>
        <w:rPr>
          <w:lang w:val="en-US"/>
        </w:rPr>
        <w:t xml:space="preserve">a </w:t>
      </w:r>
      <w:r w:rsidRPr="00993669">
        <w:rPr>
          <w:lang w:val="en-US"/>
        </w:rPr>
        <w:t>person performing his duties on enrollment</w:t>
      </w:r>
      <w:r>
        <w:rPr>
          <w:lang w:val="en-US"/>
        </w:rPr>
        <w:t xml:space="preserve"> </w:t>
      </w:r>
      <w:r w:rsidRPr="00993669">
        <w:rPr>
          <w:lang w:val="en-US"/>
        </w:rPr>
        <w:t>in ZU named after I. Zhansugurov on a paid basis until receiving a document on general secondary</w:t>
      </w:r>
      <w:r>
        <w:rPr>
          <w:lang w:val="en-US"/>
        </w:rPr>
        <w:t xml:space="preserve"> </w:t>
      </w:r>
      <w:r w:rsidRPr="00993669">
        <w:rPr>
          <w:lang w:val="en-US"/>
        </w:rPr>
        <w:t>education.</w:t>
      </w:r>
    </w:p>
    <w:p w14:paraId="4D1397A2" w14:textId="77777777" w:rsidR="00B4058F" w:rsidRPr="00993669" w:rsidRDefault="00B4058F" w:rsidP="00B4058F">
      <w:pPr>
        <w:ind w:firstLine="284"/>
        <w:jc w:val="both"/>
        <w:rPr>
          <w:lang w:val="en-US"/>
        </w:rPr>
      </w:pPr>
      <w:r w:rsidRPr="00993669">
        <w:rPr>
          <w:lang w:val="en-US"/>
        </w:rPr>
        <w:t>After receiving a document on general secondary or technical and vocational,</w:t>
      </w:r>
      <w:r>
        <w:rPr>
          <w:lang w:val="en-US"/>
        </w:rPr>
        <w:t xml:space="preserve"> </w:t>
      </w:r>
      <w:r w:rsidRPr="00993669">
        <w:rPr>
          <w:lang w:val="en-US"/>
        </w:rPr>
        <w:t>post-secondary education, applicants submit documents according to the list specified in</w:t>
      </w:r>
      <w:r>
        <w:rPr>
          <w:lang w:val="en-US"/>
        </w:rPr>
        <w:t xml:space="preserve"> </w:t>
      </w:r>
      <w:r w:rsidRPr="00993669">
        <w:rPr>
          <w:lang w:val="en-US"/>
        </w:rPr>
        <w:t xml:space="preserve">paragraph 30 of these </w:t>
      </w:r>
      <w:r>
        <w:rPr>
          <w:lang w:val="en-US"/>
        </w:rPr>
        <w:t>R</w:t>
      </w:r>
      <w:r w:rsidRPr="00993669">
        <w:rPr>
          <w:lang w:val="en-US"/>
        </w:rPr>
        <w:t>ules.</w:t>
      </w:r>
    </w:p>
    <w:p w14:paraId="03ACF853" w14:textId="77777777" w:rsidR="00B4058F" w:rsidRPr="00993669" w:rsidRDefault="00B4058F" w:rsidP="00B4058F">
      <w:pPr>
        <w:ind w:firstLine="284"/>
        <w:jc w:val="both"/>
        <w:rPr>
          <w:lang w:val="en-US"/>
        </w:rPr>
      </w:pPr>
      <w:r w:rsidRPr="00993669">
        <w:rPr>
          <w:lang w:val="en-US"/>
        </w:rPr>
        <w:t xml:space="preserve">35. </w:t>
      </w:r>
      <w:r>
        <w:rPr>
          <w:lang w:val="en-US"/>
        </w:rPr>
        <w:t>Individuals</w:t>
      </w:r>
      <w:r w:rsidRPr="00993669">
        <w:rPr>
          <w:lang w:val="en-US"/>
        </w:rPr>
        <w:t xml:space="preserve"> who have scored the threshold score established in paragraph 4 of these </w:t>
      </w:r>
      <w:r>
        <w:rPr>
          <w:lang w:val="en-US"/>
        </w:rPr>
        <w:t>R</w:t>
      </w:r>
      <w:r w:rsidRPr="00993669">
        <w:rPr>
          <w:lang w:val="en-US"/>
        </w:rPr>
        <w:t>ules, according</w:t>
      </w:r>
      <w:r>
        <w:rPr>
          <w:lang w:val="en-US"/>
        </w:rPr>
        <w:t xml:space="preserve"> </w:t>
      </w:r>
      <w:r w:rsidRPr="00993669">
        <w:rPr>
          <w:lang w:val="en-US"/>
        </w:rPr>
        <w:t xml:space="preserve">to the results of the UNT provided for in paragraph 5 of these </w:t>
      </w:r>
      <w:r>
        <w:rPr>
          <w:lang w:val="en-US"/>
        </w:rPr>
        <w:t>R</w:t>
      </w:r>
      <w:r w:rsidRPr="00993669">
        <w:rPr>
          <w:lang w:val="en-US"/>
        </w:rPr>
        <w:t xml:space="preserve">ules, submit an application </w:t>
      </w:r>
      <w:r>
        <w:rPr>
          <w:lang w:val="en-US"/>
        </w:rPr>
        <w:t>addressed to the C</w:t>
      </w:r>
      <w:r w:rsidRPr="00993669">
        <w:rPr>
          <w:lang w:val="en-US"/>
        </w:rPr>
        <w:t xml:space="preserve">hairman of the Board-Rector of the ZU named after I. Zhansugurov or a person </w:t>
      </w:r>
      <w:r>
        <w:rPr>
          <w:lang w:val="en-US"/>
        </w:rPr>
        <w:t xml:space="preserve">fulfilling his duties </w:t>
      </w:r>
      <w:r w:rsidRPr="00993669">
        <w:rPr>
          <w:lang w:val="en-US"/>
        </w:rPr>
        <w:t>to enroll in the ZU named after I. Zhansugurov on a paid basis.</w:t>
      </w:r>
    </w:p>
    <w:p w14:paraId="1DBF2CCB" w14:textId="77777777" w:rsidR="00B4058F" w:rsidRPr="00993669" w:rsidRDefault="00B4058F" w:rsidP="00B4058F">
      <w:pPr>
        <w:ind w:firstLine="284"/>
        <w:jc w:val="both"/>
        <w:rPr>
          <w:lang w:val="en-US"/>
        </w:rPr>
      </w:pPr>
      <w:r w:rsidRPr="00993669">
        <w:rPr>
          <w:lang w:val="en-US"/>
        </w:rPr>
        <w:t>The UNT certificate, a copy of the transcript signed</w:t>
      </w:r>
      <w:r>
        <w:rPr>
          <w:lang w:val="en-US"/>
        </w:rPr>
        <w:t xml:space="preserve"> </w:t>
      </w:r>
      <w:r w:rsidRPr="00993669">
        <w:rPr>
          <w:lang w:val="en-US"/>
        </w:rPr>
        <w:t>by an authorized person and sealed are attached to the application.</w:t>
      </w:r>
    </w:p>
    <w:p w14:paraId="4A263AC4" w14:textId="77777777" w:rsidR="00B4058F" w:rsidRPr="00993669" w:rsidRDefault="00B4058F" w:rsidP="00B4058F">
      <w:pPr>
        <w:ind w:firstLine="284"/>
        <w:jc w:val="both"/>
        <w:rPr>
          <w:lang w:val="en-US"/>
        </w:rPr>
      </w:pPr>
      <w:r w:rsidRPr="00993669">
        <w:rPr>
          <w:lang w:val="en-US"/>
        </w:rPr>
        <w:t>When providing an incomplete list of documents specified in paragraphs 12, 30, 34, 35</w:t>
      </w:r>
      <w:r>
        <w:rPr>
          <w:lang w:val="en-US"/>
        </w:rPr>
        <w:t xml:space="preserve"> </w:t>
      </w:r>
      <w:r w:rsidRPr="00993669">
        <w:rPr>
          <w:lang w:val="en-US"/>
        </w:rPr>
        <w:t>of these Model R</w:t>
      </w:r>
      <w:r>
        <w:rPr>
          <w:lang w:val="en-US"/>
        </w:rPr>
        <w:t>egulations,</w:t>
      </w:r>
      <w:r w:rsidRPr="00993669">
        <w:rPr>
          <w:lang w:val="en-US"/>
        </w:rPr>
        <w:t xml:space="preserve"> the admissions committee does not accept documents from applicants.</w:t>
      </w:r>
    </w:p>
    <w:p w14:paraId="37A954EF" w14:textId="77777777" w:rsidR="00B4058F" w:rsidRDefault="00B4058F" w:rsidP="00B4058F">
      <w:pPr>
        <w:ind w:firstLine="284"/>
        <w:jc w:val="both"/>
        <w:rPr>
          <w:lang w:val="en-US"/>
        </w:rPr>
      </w:pPr>
      <w:r w:rsidRPr="00993669">
        <w:rPr>
          <w:lang w:val="en-US"/>
        </w:rPr>
        <w:t>36. Enrollment in the ZU named after I. Zhansugurov is carried out separately according to</w:t>
      </w:r>
      <w:r>
        <w:rPr>
          <w:lang w:val="en-US"/>
        </w:rPr>
        <w:t xml:space="preserve"> </w:t>
      </w:r>
      <w:r w:rsidRPr="00993669">
        <w:rPr>
          <w:lang w:val="en-US"/>
        </w:rPr>
        <w:t>educational</w:t>
      </w:r>
      <w:r>
        <w:rPr>
          <w:lang w:val="en-US"/>
        </w:rPr>
        <w:t xml:space="preserve"> </w:t>
      </w:r>
      <w:r w:rsidRPr="00993669">
        <w:rPr>
          <w:lang w:val="en-US"/>
        </w:rPr>
        <w:t>programs of higher education and language departments.</w:t>
      </w:r>
    </w:p>
    <w:p w14:paraId="762C2598" w14:textId="77777777" w:rsidR="00B4058F" w:rsidRPr="00993669" w:rsidRDefault="00B4058F" w:rsidP="00B4058F">
      <w:pPr>
        <w:ind w:firstLine="284"/>
        <w:jc w:val="both"/>
        <w:rPr>
          <w:lang w:val="en-US"/>
        </w:rPr>
      </w:pPr>
      <w:r w:rsidRPr="00993669">
        <w:rPr>
          <w:lang w:val="en-US"/>
        </w:rPr>
        <w:t>Enrollment in educational programs of higher education, for which</w:t>
      </w:r>
      <w:r>
        <w:rPr>
          <w:lang w:val="en-US"/>
        </w:rPr>
        <w:t xml:space="preserve"> </w:t>
      </w:r>
      <w:r w:rsidRPr="00993669">
        <w:rPr>
          <w:lang w:val="en-US"/>
        </w:rPr>
        <w:t xml:space="preserve">creative exams are established, is </w:t>
      </w:r>
      <w:r>
        <w:rPr>
          <w:lang w:val="en-US"/>
        </w:rPr>
        <w:t xml:space="preserve">implemented </w:t>
      </w:r>
      <w:r w:rsidRPr="00993669">
        <w:rPr>
          <w:lang w:val="en-US"/>
        </w:rPr>
        <w:t>taking into account the scores on these exams, with the exception of those entering</w:t>
      </w:r>
      <w:r>
        <w:rPr>
          <w:lang w:val="en-US"/>
        </w:rPr>
        <w:t xml:space="preserve"> </w:t>
      </w:r>
      <w:r w:rsidRPr="00993669">
        <w:rPr>
          <w:lang w:val="en-US"/>
        </w:rPr>
        <w:t>in related areas of higher education training, which provide</w:t>
      </w:r>
      <w:r>
        <w:rPr>
          <w:lang w:val="en-US"/>
        </w:rPr>
        <w:t xml:space="preserve"> the reduced training terms</w:t>
      </w:r>
      <w:r w:rsidRPr="00993669">
        <w:rPr>
          <w:lang w:val="en-US"/>
        </w:rPr>
        <w:t>.</w:t>
      </w:r>
    </w:p>
    <w:p w14:paraId="16AB3115" w14:textId="77777777" w:rsidR="00B4058F" w:rsidRPr="00993669" w:rsidRDefault="00B4058F" w:rsidP="00B4058F">
      <w:pPr>
        <w:ind w:firstLine="284"/>
        <w:jc w:val="both"/>
        <w:rPr>
          <w:lang w:val="en-US"/>
        </w:rPr>
      </w:pPr>
      <w:r w:rsidRPr="00993669">
        <w:rPr>
          <w:lang w:val="en-US"/>
        </w:rPr>
        <w:t xml:space="preserve">Enrollment in the field of education </w:t>
      </w:r>
      <w:r>
        <w:rPr>
          <w:lang w:val="en-US"/>
        </w:rPr>
        <w:t>“</w:t>
      </w:r>
      <w:r w:rsidRPr="00993669">
        <w:rPr>
          <w:lang w:val="en-US"/>
        </w:rPr>
        <w:t xml:space="preserve">Pedagogical </w:t>
      </w:r>
      <w:r>
        <w:rPr>
          <w:lang w:val="en-US"/>
        </w:rPr>
        <w:t>s</w:t>
      </w:r>
      <w:r w:rsidRPr="00993669">
        <w:rPr>
          <w:lang w:val="en-US"/>
        </w:rPr>
        <w:t>ciences</w:t>
      </w:r>
      <w:r>
        <w:rPr>
          <w:lang w:val="en-US"/>
        </w:rPr>
        <w:t>”</w:t>
      </w:r>
      <w:r w:rsidRPr="00993669">
        <w:rPr>
          <w:lang w:val="en-US"/>
        </w:rPr>
        <w:t xml:space="preserve"> is carried out taking into account the results</w:t>
      </w:r>
      <w:r>
        <w:rPr>
          <w:lang w:val="en-US"/>
        </w:rPr>
        <w:t xml:space="preserve"> </w:t>
      </w:r>
      <w:r w:rsidRPr="00993669">
        <w:rPr>
          <w:lang w:val="en-US"/>
        </w:rPr>
        <w:t>of a special exam.</w:t>
      </w:r>
    </w:p>
    <w:p w14:paraId="4086A5A8" w14:textId="77777777" w:rsidR="00B4058F" w:rsidRPr="00993669" w:rsidRDefault="00B4058F" w:rsidP="00B4058F">
      <w:pPr>
        <w:ind w:firstLine="284"/>
        <w:jc w:val="both"/>
        <w:rPr>
          <w:lang w:val="en-US"/>
        </w:rPr>
      </w:pPr>
      <w:r w:rsidRPr="00993669">
        <w:rPr>
          <w:lang w:val="en-US"/>
        </w:rPr>
        <w:t xml:space="preserve">37. In case of registration of an educational loan issued by </w:t>
      </w:r>
      <w:r>
        <w:rPr>
          <w:lang w:val="en-US"/>
        </w:rPr>
        <w:t xml:space="preserve">second-tier </w:t>
      </w:r>
      <w:r w:rsidRPr="00993669">
        <w:rPr>
          <w:lang w:val="en-US"/>
        </w:rPr>
        <w:t>banks, the applicant is enrolled in the number of students of the ZU named after I. Zhansugurov</w:t>
      </w:r>
      <w:r>
        <w:rPr>
          <w:lang w:val="en-US"/>
        </w:rPr>
        <w:t xml:space="preserve"> when presenting </w:t>
      </w:r>
      <w:r w:rsidRPr="00993669">
        <w:rPr>
          <w:lang w:val="en-US"/>
        </w:rPr>
        <w:t>a relevant certificate from the bank about the presence of documents under consideration.</w:t>
      </w:r>
    </w:p>
    <w:p w14:paraId="088DEC43" w14:textId="77777777" w:rsidR="00B4058F" w:rsidRPr="00993669" w:rsidRDefault="00B4058F" w:rsidP="00B4058F">
      <w:pPr>
        <w:ind w:firstLine="284"/>
        <w:jc w:val="both"/>
        <w:rPr>
          <w:lang w:val="en-US"/>
        </w:rPr>
      </w:pPr>
      <w:r w:rsidRPr="00993669">
        <w:rPr>
          <w:lang w:val="en-US"/>
        </w:rPr>
        <w:t>At the same time, he</w:t>
      </w:r>
      <w:r w:rsidRPr="00DB7F35">
        <w:rPr>
          <w:lang w:val="en-US"/>
        </w:rPr>
        <w:t>/</w:t>
      </w:r>
      <w:r>
        <w:rPr>
          <w:lang w:val="en-US"/>
        </w:rPr>
        <w:t>she</w:t>
      </w:r>
      <w:r w:rsidRPr="00993669">
        <w:rPr>
          <w:lang w:val="en-US"/>
        </w:rPr>
        <w:t xml:space="preserve"> is granted a deferral on payment of the amount specified in</w:t>
      </w:r>
      <w:r>
        <w:rPr>
          <w:lang w:val="en-US"/>
        </w:rPr>
        <w:t xml:space="preserve"> </w:t>
      </w:r>
      <w:r w:rsidRPr="00993669">
        <w:rPr>
          <w:lang w:val="en-US"/>
        </w:rPr>
        <w:t>the educational services contract and payable before the enrollment of a citizen, for the period of registration</w:t>
      </w:r>
      <w:r>
        <w:rPr>
          <w:lang w:val="en-US"/>
        </w:rPr>
        <w:t xml:space="preserve"> </w:t>
      </w:r>
      <w:r w:rsidRPr="00993669">
        <w:rPr>
          <w:lang w:val="en-US"/>
        </w:rPr>
        <w:t>of an educational loan, but no more than 4 (four) weeks from the date of receipt of a certificate from the bank.</w:t>
      </w:r>
    </w:p>
    <w:p w14:paraId="47AD6BBB" w14:textId="77777777" w:rsidR="00B4058F" w:rsidRPr="00993669" w:rsidRDefault="00B4058F" w:rsidP="00B4058F">
      <w:pPr>
        <w:ind w:firstLine="284"/>
        <w:jc w:val="both"/>
        <w:rPr>
          <w:lang w:val="en-US"/>
        </w:rPr>
      </w:pPr>
      <w:r w:rsidRPr="00993669">
        <w:rPr>
          <w:lang w:val="en-US"/>
        </w:rPr>
        <w:t>38. Documents in a foreign language are provided with a notarized</w:t>
      </w:r>
      <w:r>
        <w:rPr>
          <w:lang w:val="en-US"/>
        </w:rPr>
        <w:t xml:space="preserve"> </w:t>
      </w:r>
      <w:r w:rsidRPr="00993669">
        <w:rPr>
          <w:lang w:val="en-US"/>
        </w:rPr>
        <w:t>translation into Kazakh or Russian.</w:t>
      </w:r>
    </w:p>
    <w:p w14:paraId="630AB0E9" w14:textId="77777777" w:rsidR="00B4058F" w:rsidRPr="00993669" w:rsidRDefault="00B4058F" w:rsidP="00B4058F">
      <w:pPr>
        <w:ind w:firstLine="284"/>
        <w:jc w:val="both"/>
        <w:rPr>
          <w:lang w:val="en-US"/>
        </w:rPr>
      </w:pPr>
      <w:r>
        <w:rPr>
          <w:lang w:val="en-US"/>
        </w:rPr>
        <w:t xml:space="preserve">Documents on education </w:t>
      </w:r>
      <w:r w:rsidRPr="00993669">
        <w:rPr>
          <w:lang w:val="en-US"/>
        </w:rPr>
        <w:t xml:space="preserve">issued by foreign educational organizations </w:t>
      </w:r>
      <w:r>
        <w:rPr>
          <w:lang w:val="en-US"/>
        </w:rPr>
        <w:t xml:space="preserve">undergo </w:t>
      </w:r>
      <w:r w:rsidRPr="00993669">
        <w:rPr>
          <w:lang w:val="en-US"/>
        </w:rPr>
        <w:t xml:space="preserve">the procedure for the recognition of educational documents in accordance with the procedure established by </w:t>
      </w:r>
      <w:r>
        <w:rPr>
          <w:lang w:val="en-US"/>
        </w:rPr>
        <w:t>L</w:t>
      </w:r>
      <w:r w:rsidRPr="00993669">
        <w:rPr>
          <w:lang w:val="en-US"/>
        </w:rPr>
        <w:t>aw</w:t>
      </w:r>
      <w:r>
        <w:rPr>
          <w:lang w:val="en-US"/>
        </w:rPr>
        <w:t xml:space="preserve"> o</w:t>
      </w:r>
      <w:r w:rsidRPr="00993669">
        <w:rPr>
          <w:lang w:val="en-US"/>
        </w:rPr>
        <w:t>f the Republic of Kazakhstan after the enrollment of persons during the 1st (first) academic period</w:t>
      </w:r>
      <w:r>
        <w:rPr>
          <w:lang w:val="en-US"/>
        </w:rPr>
        <w:t xml:space="preserve"> </w:t>
      </w:r>
      <w:r w:rsidRPr="00993669">
        <w:rPr>
          <w:lang w:val="en-US"/>
        </w:rPr>
        <w:t>of study.</w:t>
      </w:r>
    </w:p>
    <w:p w14:paraId="2C31BB87" w14:textId="77777777" w:rsidR="00B4058F" w:rsidRPr="00993669" w:rsidRDefault="00B4058F" w:rsidP="00B4058F">
      <w:pPr>
        <w:ind w:firstLine="284"/>
        <w:jc w:val="both"/>
        <w:rPr>
          <w:lang w:val="en-US"/>
        </w:rPr>
      </w:pPr>
      <w:r w:rsidRPr="00993669">
        <w:rPr>
          <w:lang w:val="en-US"/>
        </w:rPr>
        <w:t>39. Upon admission to study on a paid basis, a citizen is obliged to conclude</w:t>
      </w:r>
      <w:r>
        <w:rPr>
          <w:lang w:val="en-US"/>
        </w:rPr>
        <w:t xml:space="preserve"> </w:t>
      </w:r>
      <w:r w:rsidRPr="00993669">
        <w:rPr>
          <w:lang w:val="en-US"/>
        </w:rPr>
        <w:t>a</w:t>
      </w:r>
      <w:r>
        <w:rPr>
          <w:lang w:val="en-US"/>
        </w:rPr>
        <w:t xml:space="preserve"> contract</w:t>
      </w:r>
      <w:r w:rsidRPr="00993669">
        <w:rPr>
          <w:lang w:val="en-US"/>
        </w:rPr>
        <w:t xml:space="preserve"> on the provision of educational services with the ZU named after I. Zhansugurov. If a citizen has not reached</w:t>
      </w:r>
      <w:r>
        <w:rPr>
          <w:lang w:val="en-US"/>
        </w:rPr>
        <w:t xml:space="preserve"> t</w:t>
      </w:r>
      <w:r w:rsidRPr="00993669">
        <w:rPr>
          <w:lang w:val="en-US"/>
        </w:rPr>
        <w:t>he age of 18, then at the conclusion of a</w:t>
      </w:r>
      <w:r>
        <w:rPr>
          <w:lang w:val="en-US"/>
        </w:rPr>
        <w:t xml:space="preserve"> contract</w:t>
      </w:r>
      <w:r w:rsidRPr="00993669">
        <w:rPr>
          <w:lang w:val="en-US"/>
        </w:rPr>
        <w:t xml:space="preserve"> on the provision of educational services, the presence of</w:t>
      </w:r>
      <w:r>
        <w:rPr>
          <w:lang w:val="en-US"/>
        </w:rPr>
        <w:t xml:space="preserve"> </w:t>
      </w:r>
      <w:r w:rsidRPr="00993669">
        <w:rPr>
          <w:lang w:val="en-US"/>
        </w:rPr>
        <w:t>his legal representative or guarantor</w:t>
      </w:r>
      <w:r w:rsidRPr="00760EC0">
        <w:rPr>
          <w:lang w:val="en-US"/>
        </w:rPr>
        <w:t xml:space="preserve"> </w:t>
      </w:r>
      <w:r>
        <w:rPr>
          <w:lang w:val="en-US"/>
        </w:rPr>
        <w:t>is necessary</w:t>
      </w:r>
      <w:r w:rsidRPr="00993669">
        <w:rPr>
          <w:lang w:val="en-US"/>
        </w:rPr>
        <w:t xml:space="preserve">. The applicant's representative </w:t>
      </w:r>
      <w:r w:rsidRPr="00993669">
        <w:rPr>
          <w:lang w:val="en-US"/>
        </w:rPr>
        <w:lastRenderedPageBreak/>
        <w:t>must have with him</w:t>
      </w:r>
      <w:r>
        <w:rPr>
          <w:lang w:val="en-US"/>
        </w:rPr>
        <w:t xml:space="preserve"> </w:t>
      </w:r>
      <w:r w:rsidRPr="00993669">
        <w:rPr>
          <w:lang w:val="en-US"/>
        </w:rPr>
        <w:t>the original and a copy of the identity card, as well as documents confirming his rights as</w:t>
      </w:r>
      <w:r>
        <w:rPr>
          <w:lang w:val="en-US"/>
        </w:rPr>
        <w:t xml:space="preserve"> </w:t>
      </w:r>
      <w:r w:rsidRPr="00993669">
        <w:rPr>
          <w:lang w:val="en-US"/>
        </w:rPr>
        <w:t>a legal representative or guarantor.</w:t>
      </w:r>
    </w:p>
    <w:p w14:paraId="0AF3FE91" w14:textId="77777777" w:rsidR="00B4058F" w:rsidRPr="000D1D5C" w:rsidRDefault="00B4058F" w:rsidP="00B4058F">
      <w:pPr>
        <w:ind w:firstLine="284"/>
        <w:jc w:val="both"/>
        <w:rPr>
          <w:lang w:val="en-US"/>
        </w:rPr>
      </w:pPr>
      <w:r w:rsidRPr="00993669">
        <w:rPr>
          <w:lang w:val="en-US"/>
        </w:rPr>
        <w:t>40. Within 10 (ten) calendar days after the completion of enrollment, the ZU named after I.</w:t>
      </w:r>
      <w:r>
        <w:rPr>
          <w:lang w:val="en-US"/>
        </w:rPr>
        <w:t xml:space="preserve"> </w:t>
      </w:r>
      <w:r w:rsidRPr="00993669">
        <w:rPr>
          <w:lang w:val="en-US"/>
        </w:rPr>
        <w:t>Zhansugurov submits to the D</w:t>
      </w:r>
      <w:r>
        <w:rPr>
          <w:lang w:val="en-US"/>
        </w:rPr>
        <w:t>HPE (Department of Higher and Postgraduate Education)</w:t>
      </w:r>
      <w:r w:rsidRPr="00993669">
        <w:rPr>
          <w:lang w:val="en-US"/>
        </w:rPr>
        <w:t xml:space="preserve"> of the Ministry of Education and Science of the Republic of Kazakhstan the final report on enrollment of students in the ZU</w:t>
      </w:r>
      <w:r>
        <w:rPr>
          <w:lang w:val="en-US"/>
        </w:rPr>
        <w:t xml:space="preserve"> </w:t>
      </w:r>
      <w:r w:rsidRPr="00993669">
        <w:rPr>
          <w:lang w:val="en-US"/>
        </w:rPr>
        <w:t>named after I. Zhansugurov.</w:t>
      </w:r>
    </w:p>
    <w:p w14:paraId="72B51558" w14:textId="77777777" w:rsidR="0092218A" w:rsidRPr="00B83D7F" w:rsidRDefault="0092218A" w:rsidP="00A361AE">
      <w:pPr>
        <w:rPr>
          <w:b/>
          <w:spacing w:val="-2"/>
          <w:lang w:val="kk-KZ"/>
        </w:rPr>
        <w:sectPr w:rsidR="0092218A" w:rsidRPr="00B83D7F" w:rsidSect="006A6927">
          <w:footerReference w:type="default" r:id="rId10"/>
          <w:headerReference w:type="first" r:id="rId11"/>
          <w:pgSz w:w="11906" w:h="16838"/>
          <w:pgMar w:top="1134" w:right="851" w:bottom="1134" w:left="1418" w:header="709" w:footer="386" w:gutter="0"/>
          <w:cols w:space="708"/>
          <w:titlePg/>
          <w:docGrid w:linePitch="360"/>
        </w:sectPr>
      </w:pPr>
    </w:p>
    <w:p w14:paraId="0B64AA60" w14:textId="3DDB4CE2" w:rsidR="00B83D7F" w:rsidRPr="00B83D7F" w:rsidRDefault="00B83D7F" w:rsidP="00B83D7F">
      <w:pPr>
        <w:ind w:left="10206"/>
        <w:rPr>
          <w:b/>
          <w:bCs/>
          <w:lang w:val="en-US"/>
        </w:rPr>
      </w:pPr>
      <w:r w:rsidRPr="00D33994">
        <w:rPr>
          <w:b/>
          <w:bCs/>
          <w:lang w:val="en-US"/>
        </w:rPr>
        <w:lastRenderedPageBreak/>
        <w:t>Appendix</w:t>
      </w:r>
      <w:r w:rsidR="008B11AD">
        <w:rPr>
          <w:b/>
          <w:bCs/>
          <w:lang w:val="en-US"/>
        </w:rPr>
        <w:t xml:space="preserve"> 1</w:t>
      </w:r>
    </w:p>
    <w:p w14:paraId="3B419435" w14:textId="7338148B" w:rsidR="00B83D7F" w:rsidRPr="00B83D7F" w:rsidRDefault="00B83D7F" w:rsidP="00B83D7F">
      <w:pPr>
        <w:ind w:left="1020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5DDF98FB" w14:textId="77777777" w:rsidR="00B83D7F" w:rsidRDefault="00B83D7F" w:rsidP="00B83D7F">
      <w:pPr>
        <w:ind w:left="10206"/>
        <w:rPr>
          <w:b/>
          <w:bCs/>
          <w:lang w:val="en-US"/>
        </w:rPr>
      </w:pPr>
    </w:p>
    <w:p w14:paraId="1B34A315" w14:textId="77777777" w:rsidR="0092218A" w:rsidRPr="00B83D7F" w:rsidRDefault="0092218A" w:rsidP="00A361AE">
      <w:pPr>
        <w:rPr>
          <w:b/>
          <w:spacing w:val="-2"/>
          <w:lang w:val="en-US"/>
        </w:rPr>
      </w:pPr>
    </w:p>
    <w:tbl>
      <w:tblPr>
        <w:tblW w:w="15581" w:type="dxa"/>
        <w:jc w:val="center"/>
        <w:tblInd w:w="258" w:type="dxa"/>
        <w:tblLayout w:type="fixed"/>
        <w:tblLook w:val="04A0" w:firstRow="1" w:lastRow="0" w:firstColumn="1" w:lastColumn="0" w:noHBand="0" w:noVBand="1"/>
      </w:tblPr>
      <w:tblGrid>
        <w:gridCol w:w="2431"/>
        <w:gridCol w:w="2835"/>
        <w:gridCol w:w="3260"/>
        <w:gridCol w:w="3260"/>
        <w:gridCol w:w="1765"/>
        <w:gridCol w:w="2030"/>
      </w:tblGrid>
      <w:tr w:rsidR="0092218A" w:rsidRPr="0063399B" w14:paraId="18569E09" w14:textId="77777777" w:rsidTr="00F4061D">
        <w:trPr>
          <w:trHeight w:val="409"/>
          <w:jc w:val="center"/>
        </w:trPr>
        <w:tc>
          <w:tcPr>
            <w:tcW w:w="2431" w:type="dxa"/>
            <w:vMerge w:val="restart"/>
            <w:tcBorders>
              <w:top w:val="single" w:sz="4" w:space="0" w:color="auto"/>
              <w:left w:val="single" w:sz="4" w:space="0" w:color="auto"/>
              <w:right w:val="single" w:sz="4" w:space="0" w:color="auto"/>
            </w:tcBorders>
            <w:shd w:val="clear" w:color="auto" w:fill="auto"/>
            <w:vAlign w:val="center"/>
          </w:tcPr>
          <w:p w14:paraId="236E028C" w14:textId="2769E425" w:rsidR="0092218A" w:rsidRPr="0063399B" w:rsidRDefault="00B83D7F" w:rsidP="001B6D13">
            <w:pPr>
              <w:jc w:val="center"/>
              <w:rPr>
                <w:b/>
                <w:bCs/>
                <w:lang w:val="en-US"/>
              </w:rPr>
            </w:pPr>
            <w:r w:rsidRPr="0063399B">
              <w:rPr>
                <w:b/>
                <w:spacing w:val="2"/>
                <w:lang w:val="en-US"/>
              </w:rPr>
              <w:t>Code and classification of the field of education</w:t>
            </w:r>
          </w:p>
        </w:tc>
        <w:tc>
          <w:tcPr>
            <w:tcW w:w="2835" w:type="dxa"/>
            <w:vMerge w:val="restart"/>
            <w:tcBorders>
              <w:top w:val="single" w:sz="4" w:space="0" w:color="auto"/>
              <w:left w:val="single" w:sz="4" w:space="0" w:color="auto"/>
              <w:right w:val="single" w:sz="4" w:space="0" w:color="auto"/>
            </w:tcBorders>
            <w:shd w:val="clear" w:color="auto" w:fill="auto"/>
            <w:vAlign w:val="center"/>
          </w:tcPr>
          <w:p w14:paraId="4E6474C6" w14:textId="627CEA35" w:rsidR="0092218A" w:rsidRPr="0063399B" w:rsidRDefault="00B83D7F" w:rsidP="001B6D13">
            <w:pPr>
              <w:jc w:val="center"/>
              <w:textAlignment w:val="baseline"/>
              <w:rPr>
                <w:b/>
                <w:bCs/>
                <w:lang w:val="en-US"/>
              </w:rPr>
            </w:pPr>
            <w:r w:rsidRPr="0063399B">
              <w:rPr>
                <w:b/>
                <w:spacing w:val="2"/>
                <w:lang w:val="en-US"/>
              </w:rPr>
              <w:t>Code and classification of training areas</w:t>
            </w:r>
          </w:p>
        </w:tc>
        <w:tc>
          <w:tcPr>
            <w:tcW w:w="3260" w:type="dxa"/>
            <w:vMerge w:val="restart"/>
            <w:tcBorders>
              <w:top w:val="single" w:sz="4" w:space="0" w:color="auto"/>
              <w:left w:val="single" w:sz="4" w:space="0" w:color="auto"/>
              <w:right w:val="single" w:sz="4" w:space="0" w:color="auto"/>
            </w:tcBorders>
            <w:shd w:val="clear" w:color="auto" w:fill="auto"/>
            <w:vAlign w:val="center"/>
            <w:hideMark/>
          </w:tcPr>
          <w:p w14:paraId="7EE0A771" w14:textId="20081571" w:rsidR="0092218A" w:rsidRPr="0063399B" w:rsidRDefault="00B83D7F" w:rsidP="001B6D13">
            <w:pPr>
              <w:jc w:val="center"/>
              <w:rPr>
                <w:b/>
                <w:bCs/>
                <w:lang w:val="en-US"/>
              </w:rPr>
            </w:pPr>
            <w:r w:rsidRPr="0063399B">
              <w:rPr>
                <w:b/>
                <w:lang w:val="kk-KZ"/>
              </w:rPr>
              <w:t>Code and name of educational program groups</w:t>
            </w:r>
          </w:p>
        </w:tc>
        <w:tc>
          <w:tcPr>
            <w:tcW w:w="3260" w:type="dxa"/>
            <w:vMerge w:val="restart"/>
            <w:tcBorders>
              <w:top w:val="single" w:sz="4" w:space="0" w:color="auto"/>
              <w:left w:val="nil"/>
              <w:right w:val="single" w:sz="4" w:space="0" w:color="auto"/>
            </w:tcBorders>
            <w:shd w:val="clear" w:color="auto" w:fill="auto"/>
            <w:vAlign w:val="center"/>
            <w:hideMark/>
          </w:tcPr>
          <w:p w14:paraId="0B84A040" w14:textId="14563100" w:rsidR="0092218A" w:rsidRPr="0063399B" w:rsidRDefault="00B83D7F" w:rsidP="001B6D13">
            <w:pPr>
              <w:jc w:val="center"/>
              <w:rPr>
                <w:b/>
                <w:bCs/>
                <w:lang w:val="en-US"/>
              </w:rPr>
            </w:pPr>
            <w:r w:rsidRPr="0063399B">
              <w:rPr>
                <w:b/>
                <w:lang w:val="kk-KZ"/>
              </w:rPr>
              <w:t>Code and cipher educational programs</w:t>
            </w:r>
          </w:p>
        </w:tc>
        <w:tc>
          <w:tcPr>
            <w:tcW w:w="3795" w:type="dxa"/>
            <w:gridSpan w:val="2"/>
            <w:tcBorders>
              <w:top w:val="single" w:sz="4" w:space="0" w:color="auto"/>
              <w:left w:val="nil"/>
              <w:right w:val="single" w:sz="4" w:space="0" w:color="auto"/>
            </w:tcBorders>
            <w:shd w:val="clear" w:color="auto" w:fill="auto"/>
            <w:vAlign w:val="center"/>
          </w:tcPr>
          <w:p w14:paraId="7A047703" w14:textId="53C4D5A9" w:rsidR="0092218A" w:rsidRPr="0063399B" w:rsidRDefault="00B83D7F" w:rsidP="001B6D13">
            <w:pPr>
              <w:jc w:val="center"/>
              <w:rPr>
                <w:b/>
                <w:bCs/>
              </w:rPr>
            </w:pPr>
            <w:r w:rsidRPr="0063399B">
              <w:rPr>
                <w:b/>
                <w:bCs/>
                <w:iCs/>
                <w:bdr w:val="none" w:sz="0" w:space="0" w:color="auto" w:frame="1"/>
              </w:rPr>
              <w:t>For school graduates</w:t>
            </w:r>
          </w:p>
        </w:tc>
      </w:tr>
      <w:tr w:rsidR="0092218A" w:rsidRPr="0063399B" w14:paraId="1A81DAC2" w14:textId="77777777" w:rsidTr="00F4061D">
        <w:trPr>
          <w:trHeight w:val="415"/>
          <w:jc w:val="center"/>
        </w:trPr>
        <w:tc>
          <w:tcPr>
            <w:tcW w:w="2431" w:type="dxa"/>
            <w:vMerge/>
            <w:tcBorders>
              <w:left w:val="single" w:sz="4" w:space="0" w:color="auto"/>
              <w:bottom w:val="single" w:sz="4" w:space="0" w:color="auto"/>
              <w:right w:val="single" w:sz="4" w:space="0" w:color="auto"/>
            </w:tcBorders>
            <w:shd w:val="clear" w:color="auto" w:fill="auto"/>
            <w:vAlign w:val="center"/>
          </w:tcPr>
          <w:p w14:paraId="4DF98122" w14:textId="77777777" w:rsidR="0092218A" w:rsidRPr="0063399B" w:rsidRDefault="0092218A" w:rsidP="001B6D13">
            <w:pPr>
              <w:jc w:val="center"/>
            </w:pPr>
          </w:p>
        </w:tc>
        <w:tc>
          <w:tcPr>
            <w:tcW w:w="2835" w:type="dxa"/>
            <w:vMerge/>
            <w:tcBorders>
              <w:left w:val="single" w:sz="4" w:space="0" w:color="auto"/>
              <w:bottom w:val="single" w:sz="4" w:space="0" w:color="auto"/>
              <w:right w:val="single" w:sz="4" w:space="0" w:color="auto"/>
            </w:tcBorders>
            <w:shd w:val="clear" w:color="auto" w:fill="auto"/>
            <w:vAlign w:val="center"/>
          </w:tcPr>
          <w:p w14:paraId="77DBC23A" w14:textId="77777777" w:rsidR="0092218A" w:rsidRPr="0063399B" w:rsidRDefault="0092218A" w:rsidP="001B6D13">
            <w:pPr>
              <w:jc w:val="center"/>
              <w:textAlignment w:val="baseline"/>
              <w:rPr>
                <w:b/>
                <w:bCs/>
                <w:i/>
                <w:iCs/>
                <w:bdr w:val="none" w:sz="0" w:space="0" w:color="auto" w:frame="1"/>
              </w:rPr>
            </w:pPr>
          </w:p>
        </w:tc>
        <w:tc>
          <w:tcPr>
            <w:tcW w:w="3260" w:type="dxa"/>
            <w:vMerge/>
            <w:tcBorders>
              <w:left w:val="single" w:sz="4" w:space="0" w:color="auto"/>
              <w:bottom w:val="single" w:sz="4" w:space="0" w:color="auto"/>
              <w:right w:val="single" w:sz="4" w:space="0" w:color="auto"/>
            </w:tcBorders>
            <w:shd w:val="clear" w:color="auto" w:fill="auto"/>
            <w:vAlign w:val="center"/>
          </w:tcPr>
          <w:p w14:paraId="44B712D9" w14:textId="77777777" w:rsidR="0092218A" w:rsidRPr="0063399B" w:rsidRDefault="0092218A" w:rsidP="001B6D13">
            <w:pPr>
              <w:jc w:val="center"/>
              <w:rPr>
                <w:b/>
                <w:bCs/>
              </w:rPr>
            </w:pPr>
          </w:p>
        </w:tc>
        <w:tc>
          <w:tcPr>
            <w:tcW w:w="3260" w:type="dxa"/>
            <w:vMerge/>
            <w:tcBorders>
              <w:left w:val="single" w:sz="4" w:space="0" w:color="auto"/>
              <w:bottom w:val="single" w:sz="4" w:space="0" w:color="auto"/>
              <w:right w:val="single" w:sz="4" w:space="0" w:color="auto"/>
            </w:tcBorders>
            <w:shd w:val="clear" w:color="auto" w:fill="auto"/>
            <w:vAlign w:val="center"/>
          </w:tcPr>
          <w:p w14:paraId="3E5AD856" w14:textId="77777777" w:rsidR="0092218A" w:rsidRPr="0063399B" w:rsidRDefault="0092218A" w:rsidP="001B6D13">
            <w:pPr>
              <w:jc w:val="center"/>
              <w:rPr>
                <w:b/>
                <w:bCs/>
              </w:rPr>
            </w:pP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14:paraId="3E2A3C5A" w14:textId="677D7ACD" w:rsidR="0092218A" w:rsidRPr="0063399B" w:rsidRDefault="00B83D7F" w:rsidP="001B6D13">
            <w:pPr>
              <w:jc w:val="center"/>
              <w:rPr>
                <w:b/>
                <w:bCs/>
                <w:lang w:val="en-US"/>
              </w:rPr>
            </w:pPr>
            <w:r w:rsidRPr="0063399B">
              <w:rPr>
                <w:b/>
                <w:bCs/>
                <w:iCs/>
                <w:bdr w:val="none" w:sz="0" w:space="0" w:color="auto" w:frame="1"/>
              </w:rPr>
              <w:t>Profile subject 1</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755A0BC1" w14:textId="7BD7B1CF" w:rsidR="0092218A" w:rsidRPr="0063399B" w:rsidRDefault="00B83D7F" w:rsidP="00B83D7F">
            <w:pPr>
              <w:jc w:val="center"/>
              <w:rPr>
                <w:b/>
                <w:bCs/>
                <w:lang w:val="en-US"/>
              </w:rPr>
            </w:pPr>
            <w:r w:rsidRPr="0063399B">
              <w:rPr>
                <w:b/>
                <w:bCs/>
                <w:iCs/>
                <w:bdr w:val="none" w:sz="0" w:space="0" w:color="auto" w:frame="1"/>
              </w:rPr>
              <w:t xml:space="preserve">Profile subject </w:t>
            </w:r>
            <w:r w:rsidRPr="0063399B">
              <w:rPr>
                <w:b/>
                <w:bCs/>
                <w:iCs/>
                <w:bdr w:val="none" w:sz="0" w:space="0" w:color="auto" w:frame="1"/>
                <w:lang w:val="en-US"/>
              </w:rPr>
              <w:t>2</w:t>
            </w:r>
          </w:p>
        </w:tc>
      </w:tr>
      <w:tr w:rsidR="0092218A" w:rsidRPr="00B84997" w14:paraId="043C7261" w14:textId="77777777" w:rsidTr="00F4061D">
        <w:trPr>
          <w:trHeight w:val="415"/>
          <w:jc w:val="center"/>
        </w:trPr>
        <w:tc>
          <w:tcPr>
            <w:tcW w:w="155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B210D5" w14:textId="7F4382CE" w:rsidR="0092218A" w:rsidRPr="0063399B" w:rsidRDefault="00B83D7F" w:rsidP="00A142C1">
            <w:pPr>
              <w:pStyle w:val="2"/>
              <w:numPr>
                <w:ilvl w:val="0"/>
                <w:numId w:val="0"/>
              </w:numPr>
              <w:shd w:val="clear" w:color="auto" w:fill="FFFFFF"/>
              <w:spacing w:before="0" w:after="0" w:line="240" w:lineRule="atLeast"/>
              <w:ind w:left="576"/>
              <w:jc w:val="center"/>
              <w:textAlignment w:val="baseline"/>
              <w:rPr>
                <w:rFonts w:ascii="Times New Roman" w:hAnsi="Times New Roman" w:cs="Times New Roman"/>
                <w:color w:val="FFFFFF"/>
                <w:sz w:val="24"/>
                <w:szCs w:val="24"/>
                <w:lang w:val="en-US"/>
              </w:rPr>
            </w:pPr>
            <w:r w:rsidRPr="0063399B">
              <w:rPr>
                <w:rFonts w:ascii="Times New Roman" w:hAnsi="Times New Roman" w:cs="Times New Roman"/>
                <w:i w:val="0"/>
                <w:sz w:val="24"/>
                <w:szCs w:val="24"/>
                <w:lang w:val="en-US"/>
              </w:rPr>
              <w:t>HIGHER SCHOOL OF PEDAGOGY AND PSYCHOL</w:t>
            </w:r>
            <w:r w:rsidR="00A142C1" w:rsidRPr="0063399B">
              <w:rPr>
                <w:rFonts w:ascii="Times New Roman" w:hAnsi="Times New Roman" w:cs="Times New Roman"/>
                <w:i w:val="0"/>
                <w:sz w:val="24"/>
                <w:szCs w:val="24"/>
                <w:lang w:val="en-US"/>
              </w:rPr>
              <w:t>OGY</w:t>
            </w:r>
          </w:p>
        </w:tc>
      </w:tr>
      <w:tr w:rsidR="00A142C1" w:rsidRPr="0063399B" w14:paraId="3332F015" w14:textId="77777777" w:rsidTr="00F4061D">
        <w:trPr>
          <w:trHeight w:val="457"/>
          <w:jc w:val="center"/>
        </w:trPr>
        <w:tc>
          <w:tcPr>
            <w:tcW w:w="2431" w:type="dxa"/>
            <w:vMerge w:val="restart"/>
            <w:tcBorders>
              <w:top w:val="single" w:sz="4" w:space="0" w:color="auto"/>
              <w:left w:val="single" w:sz="4" w:space="0" w:color="auto"/>
              <w:right w:val="single" w:sz="4" w:space="0" w:color="auto"/>
            </w:tcBorders>
            <w:shd w:val="clear" w:color="auto" w:fill="auto"/>
          </w:tcPr>
          <w:p w14:paraId="69EE9029" w14:textId="77777777" w:rsidR="00A142C1" w:rsidRPr="0063399B" w:rsidRDefault="00A142C1" w:rsidP="001F4BA0">
            <w:pPr>
              <w:textAlignment w:val="baseline"/>
              <w:rPr>
                <w:spacing w:val="2"/>
                <w:lang w:val="kk-KZ"/>
              </w:rPr>
            </w:pPr>
            <w:r w:rsidRPr="0063399B">
              <w:rPr>
                <w:spacing w:val="2"/>
                <w:lang w:val="kk-KZ"/>
              </w:rPr>
              <w:t xml:space="preserve">6B01 </w:t>
            </w:r>
          </w:p>
          <w:p w14:paraId="001D7480" w14:textId="77777777" w:rsidR="00A142C1" w:rsidRPr="0063399B" w:rsidRDefault="00A142C1" w:rsidP="001F4BA0">
            <w:pPr>
              <w:textAlignment w:val="baseline"/>
              <w:rPr>
                <w:spacing w:val="2"/>
                <w:lang w:val="kk-KZ"/>
              </w:rPr>
            </w:pPr>
            <w:r w:rsidRPr="0063399B">
              <w:rPr>
                <w:lang w:val="kk-KZ"/>
              </w:rPr>
              <w:t>Pedagogical sciences</w:t>
            </w:r>
          </w:p>
          <w:p w14:paraId="1DFCB328" w14:textId="5FE832B7" w:rsidR="00A142C1" w:rsidRPr="0063399B" w:rsidRDefault="00A142C1" w:rsidP="001B6D13">
            <w:pPr>
              <w:widowControl w:val="0"/>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71CDAF" w14:textId="0DAEE1EB" w:rsidR="00A142C1" w:rsidRPr="0063399B" w:rsidRDefault="00A142C1" w:rsidP="001B6D13">
            <w:pPr>
              <w:jc w:val="center"/>
            </w:pPr>
            <w:r w:rsidRPr="0063399B">
              <w:rPr>
                <w:spacing w:val="2"/>
                <w:lang w:val="kk-KZ"/>
              </w:rPr>
              <w:t xml:space="preserve">6B011 </w:t>
            </w:r>
            <w:r w:rsidRPr="0063399B">
              <w:rPr>
                <w:lang w:val="kk-KZ"/>
              </w:rPr>
              <w:t>Pedagogy and psychology</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62EC53BA" w14:textId="538EAC8D" w:rsidR="00A142C1" w:rsidRPr="0063399B" w:rsidRDefault="00A142C1" w:rsidP="001B6D13">
            <w:pPr>
              <w:widowControl w:val="0"/>
              <w:jc w:val="center"/>
            </w:pPr>
            <w:r w:rsidRPr="0063399B">
              <w:rPr>
                <w:lang w:val="kk-KZ"/>
              </w:rPr>
              <w:t>В001 Pedagogy and psychology</w:t>
            </w:r>
          </w:p>
        </w:tc>
        <w:tc>
          <w:tcPr>
            <w:tcW w:w="3260" w:type="dxa"/>
            <w:tcBorders>
              <w:top w:val="single" w:sz="4" w:space="0" w:color="auto"/>
              <w:left w:val="nil"/>
              <w:bottom w:val="single" w:sz="4" w:space="0" w:color="auto"/>
              <w:right w:val="single" w:sz="4" w:space="0" w:color="auto"/>
            </w:tcBorders>
            <w:shd w:val="clear" w:color="auto" w:fill="auto"/>
            <w:hideMark/>
          </w:tcPr>
          <w:p w14:paraId="1F550205" w14:textId="4908CBB0" w:rsidR="00A142C1" w:rsidRPr="0063399B" w:rsidRDefault="00A142C1" w:rsidP="001B6D13">
            <w:pPr>
              <w:widowControl w:val="0"/>
              <w:jc w:val="center"/>
              <w:rPr>
                <w:color w:val="0D0D0D"/>
              </w:rPr>
            </w:pPr>
            <w:r w:rsidRPr="0063399B">
              <w:rPr>
                <w:lang w:val="kk-KZ"/>
              </w:rPr>
              <w:t>6B01101 Pedagogy and psychology</w:t>
            </w:r>
          </w:p>
        </w:tc>
        <w:tc>
          <w:tcPr>
            <w:tcW w:w="1765" w:type="dxa"/>
            <w:vMerge w:val="restart"/>
            <w:tcBorders>
              <w:top w:val="single" w:sz="4" w:space="0" w:color="auto"/>
              <w:left w:val="nil"/>
              <w:right w:val="single" w:sz="4" w:space="0" w:color="auto"/>
            </w:tcBorders>
            <w:shd w:val="clear" w:color="auto" w:fill="auto"/>
          </w:tcPr>
          <w:p w14:paraId="1B3B3AC8" w14:textId="28968865" w:rsidR="00A142C1" w:rsidRPr="0063399B" w:rsidRDefault="00A142C1" w:rsidP="00A142C1">
            <w:pPr>
              <w:widowControl w:val="0"/>
              <w:jc w:val="center"/>
            </w:pPr>
            <w:r w:rsidRPr="0063399B">
              <w:t xml:space="preserve">Biology </w:t>
            </w:r>
          </w:p>
        </w:tc>
        <w:tc>
          <w:tcPr>
            <w:tcW w:w="2030" w:type="dxa"/>
            <w:vMerge w:val="restart"/>
            <w:tcBorders>
              <w:top w:val="single" w:sz="4" w:space="0" w:color="auto"/>
              <w:left w:val="single" w:sz="4" w:space="0" w:color="auto"/>
              <w:right w:val="single" w:sz="4" w:space="0" w:color="auto"/>
            </w:tcBorders>
            <w:shd w:val="clear" w:color="auto" w:fill="auto"/>
          </w:tcPr>
          <w:p w14:paraId="4A4AD0A4" w14:textId="31FB5206" w:rsidR="00A142C1" w:rsidRPr="0063399B" w:rsidRDefault="00A142C1" w:rsidP="001B6D13">
            <w:pPr>
              <w:widowControl w:val="0"/>
              <w:jc w:val="center"/>
            </w:pPr>
            <w:r w:rsidRPr="0063399B">
              <w:t>Geography</w:t>
            </w:r>
          </w:p>
        </w:tc>
      </w:tr>
      <w:tr w:rsidR="00A142C1" w:rsidRPr="00B84997" w14:paraId="70ECBFDE" w14:textId="77777777" w:rsidTr="00F4061D">
        <w:trPr>
          <w:trHeight w:val="563"/>
          <w:jc w:val="center"/>
        </w:trPr>
        <w:tc>
          <w:tcPr>
            <w:tcW w:w="2431" w:type="dxa"/>
            <w:vMerge/>
            <w:tcBorders>
              <w:left w:val="single" w:sz="4" w:space="0" w:color="auto"/>
              <w:right w:val="single" w:sz="4" w:space="0" w:color="auto"/>
            </w:tcBorders>
            <w:shd w:val="clear" w:color="auto" w:fill="auto"/>
            <w:vAlign w:val="center"/>
          </w:tcPr>
          <w:p w14:paraId="44311A90" w14:textId="77777777" w:rsidR="00A142C1" w:rsidRPr="0063399B" w:rsidRDefault="00A142C1" w:rsidP="001B6D13">
            <w:pPr>
              <w:widowControl w:val="0"/>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D4E459" w14:textId="14480BBF" w:rsidR="00A142C1" w:rsidRPr="0063399B" w:rsidRDefault="00A142C1" w:rsidP="001B6D13">
            <w:pPr>
              <w:jc w:val="center"/>
              <w:rPr>
                <w:lang w:val="en-US"/>
              </w:rPr>
            </w:pPr>
            <w:r w:rsidRPr="0063399B">
              <w:rPr>
                <w:spacing w:val="2"/>
                <w:lang w:val="kk-KZ"/>
              </w:rPr>
              <w:t xml:space="preserve">6В012 </w:t>
            </w:r>
            <w:r w:rsidRPr="0063399B">
              <w:rPr>
                <w:lang w:val="kk-KZ"/>
              </w:rPr>
              <w:t>Pedagogy of early childhood education and teaching</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44490299" w14:textId="6D9656BF" w:rsidR="00A142C1" w:rsidRPr="0063399B" w:rsidRDefault="00A142C1" w:rsidP="001B6D13">
            <w:pPr>
              <w:widowControl w:val="0"/>
              <w:jc w:val="center"/>
              <w:rPr>
                <w:lang w:val="en-US"/>
              </w:rPr>
            </w:pPr>
            <w:r w:rsidRPr="0063399B">
              <w:rPr>
                <w:lang w:val="kk-KZ"/>
              </w:rPr>
              <w:t>В002 Pre-school education and upbringing</w:t>
            </w:r>
          </w:p>
        </w:tc>
        <w:tc>
          <w:tcPr>
            <w:tcW w:w="3260" w:type="dxa"/>
            <w:tcBorders>
              <w:top w:val="single" w:sz="4" w:space="0" w:color="auto"/>
              <w:left w:val="nil"/>
              <w:bottom w:val="single" w:sz="4" w:space="0" w:color="auto"/>
              <w:right w:val="single" w:sz="4" w:space="0" w:color="auto"/>
            </w:tcBorders>
            <w:shd w:val="clear" w:color="auto" w:fill="auto"/>
            <w:hideMark/>
          </w:tcPr>
          <w:p w14:paraId="3FF5805F" w14:textId="586C86B9" w:rsidR="00A142C1" w:rsidRPr="0063399B" w:rsidRDefault="00A142C1" w:rsidP="001B6D13">
            <w:pPr>
              <w:widowControl w:val="0"/>
              <w:jc w:val="center"/>
              <w:rPr>
                <w:color w:val="0D0D0D"/>
                <w:lang w:val="en-US"/>
              </w:rPr>
            </w:pPr>
            <w:r w:rsidRPr="0063399B">
              <w:rPr>
                <w:lang w:val="kk-KZ"/>
              </w:rPr>
              <w:t>6В01201 Pre-school education and upbringing</w:t>
            </w:r>
          </w:p>
        </w:tc>
        <w:tc>
          <w:tcPr>
            <w:tcW w:w="1765" w:type="dxa"/>
            <w:vMerge/>
            <w:tcBorders>
              <w:left w:val="nil"/>
              <w:right w:val="single" w:sz="4" w:space="0" w:color="auto"/>
            </w:tcBorders>
            <w:shd w:val="clear" w:color="auto" w:fill="auto"/>
            <w:vAlign w:val="center"/>
          </w:tcPr>
          <w:p w14:paraId="484A9FB7" w14:textId="77777777" w:rsidR="00A142C1" w:rsidRPr="0063399B" w:rsidRDefault="00A142C1" w:rsidP="001B6D13">
            <w:pPr>
              <w:widowControl w:val="0"/>
              <w:jc w:val="center"/>
              <w:rPr>
                <w:lang w:val="en-US"/>
              </w:rPr>
            </w:pPr>
          </w:p>
        </w:tc>
        <w:tc>
          <w:tcPr>
            <w:tcW w:w="2030" w:type="dxa"/>
            <w:vMerge/>
            <w:tcBorders>
              <w:left w:val="single" w:sz="4" w:space="0" w:color="auto"/>
              <w:right w:val="single" w:sz="4" w:space="0" w:color="auto"/>
            </w:tcBorders>
            <w:shd w:val="clear" w:color="auto" w:fill="auto"/>
            <w:vAlign w:val="center"/>
          </w:tcPr>
          <w:p w14:paraId="71DE1C33" w14:textId="77777777" w:rsidR="00A142C1" w:rsidRPr="0063399B" w:rsidRDefault="00A142C1" w:rsidP="001B6D13">
            <w:pPr>
              <w:widowControl w:val="0"/>
              <w:jc w:val="center"/>
              <w:rPr>
                <w:lang w:val="en-US"/>
              </w:rPr>
            </w:pPr>
          </w:p>
        </w:tc>
      </w:tr>
      <w:tr w:rsidR="00A142C1" w:rsidRPr="00B84997" w14:paraId="480FC943" w14:textId="77777777" w:rsidTr="00F4061D">
        <w:trPr>
          <w:trHeight w:val="557"/>
          <w:jc w:val="center"/>
        </w:trPr>
        <w:tc>
          <w:tcPr>
            <w:tcW w:w="2431" w:type="dxa"/>
            <w:vMerge/>
            <w:tcBorders>
              <w:left w:val="single" w:sz="4" w:space="0" w:color="auto"/>
              <w:right w:val="single" w:sz="4" w:space="0" w:color="auto"/>
            </w:tcBorders>
            <w:shd w:val="clear" w:color="auto" w:fill="auto"/>
            <w:vAlign w:val="center"/>
          </w:tcPr>
          <w:p w14:paraId="4589A4DB" w14:textId="77777777" w:rsidR="00A142C1" w:rsidRPr="0063399B" w:rsidRDefault="00A142C1" w:rsidP="001B6D13">
            <w:pPr>
              <w:widowControl w:val="0"/>
              <w:jc w:val="center"/>
              <w:rPr>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862D1D" w14:textId="071A0002" w:rsidR="00A142C1" w:rsidRPr="0063399B" w:rsidRDefault="00A142C1" w:rsidP="001B6D13">
            <w:pPr>
              <w:jc w:val="center"/>
              <w:rPr>
                <w:lang w:val="en-US"/>
              </w:rPr>
            </w:pPr>
            <w:r w:rsidRPr="0063399B">
              <w:rPr>
                <w:spacing w:val="2"/>
                <w:lang w:val="kk-KZ"/>
              </w:rPr>
              <w:t xml:space="preserve">6В013 </w:t>
            </w:r>
            <w:r w:rsidRPr="0063399B">
              <w:rPr>
                <w:lang w:val="kk-KZ"/>
              </w:rPr>
              <w:t>Training for teachers without subject specialization</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527D9D48" w14:textId="1F8E5B37" w:rsidR="00A142C1" w:rsidRPr="0063399B" w:rsidRDefault="00A142C1" w:rsidP="001B6D13">
            <w:pPr>
              <w:widowControl w:val="0"/>
              <w:jc w:val="center"/>
              <w:rPr>
                <w:lang w:val="en-US"/>
              </w:rPr>
            </w:pPr>
            <w:r w:rsidRPr="0063399B">
              <w:rPr>
                <w:lang w:val="kk-KZ"/>
              </w:rPr>
              <w:t>В003 Pedagogy and primary education methodology</w:t>
            </w:r>
          </w:p>
        </w:tc>
        <w:tc>
          <w:tcPr>
            <w:tcW w:w="3260" w:type="dxa"/>
            <w:tcBorders>
              <w:top w:val="single" w:sz="4" w:space="0" w:color="auto"/>
              <w:left w:val="nil"/>
              <w:bottom w:val="single" w:sz="4" w:space="0" w:color="auto"/>
              <w:right w:val="single" w:sz="4" w:space="0" w:color="auto"/>
            </w:tcBorders>
            <w:shd w:val="clear" w:color="auto" w:fill="auto"/>
            <w:hideMark/>
          </w:tcPr>
          <w:p w14:paraId="3807B4A4" w14:textId="55069C8F" w:rsidR="00A142C1" w:rsidRPr="0063399B" w:rsidRDefault="00A142C1" w:rsidP="001B6D13">
            <w:pPr>
              <w:widowControl w:val="0"/>
              <w:jc w:val="center"/>
              <w:rPr>
                <w:color w:val="0D0D0D"/>
                <w:lang w:val="en-US"/>
              </w:rPr>
            </w:pPr>
            <w:r w:rsidRPr="0063399B">
              <w:rPr>
                <w:lang w:val="kk-KZ"/>
              </w:rPr>
              <w:t>6В01301 Primary education pedagogy and methodology</w:t>
            </w:r>
          </w:p>
        </w:tc>
        <w:tc>
          <w:tcPr>
            <w:tcW w:w="1765" w:type="dxa"/>
            <w:vMerge/>
            <w:tcBorders>
              <w:left w:val="nil"/>
              <w:right w:val="single" w:sz="4" w:space="0" w:color="auto"/>
            </w:tcBorders>
            <w:shd w:val="clear" w:color="auto" w:fill="auto"/>
            <w:vAlign w:val="center"/>
          </w:tcPr>
          <w:p w14:paraId="1AA9B71F" w14:textId="77777777" w:rsidR="00A142C1" w:rsidRPr="0063399B" w:rsidRDefault="00A142C1" w:rsidP="001B6D13">
            <w:pPr>
              <w:widowControl w:val="0"/>
              <w:jc w:val="center"/>
              <w:rPr>
                <w:lang w:val="en-US"/>
              </w:rPr>
            </w:pPr>
          </w:p>
        </w:tc>
        <w:tc>
          <w:tcPr>
            <w:tcW w:w="2030" w:type="dxa"/>
            <w:vMerge/>
            <w:tcBorders>
              <w:left w:val="single" w:sz="4" w:space="0" w:color="auto"/>
              <w:right w:val="single" w:sz="4" w:space="0" w:color="auto"/>
            </w:tcBorders>
            <w:shd w:val="clear" w:color="auto" w:fill="auto"/>
            <w:vAlign w:val="center"/>
          </w:tcPr>
          <w:p w14:paraId="7BE2D4EF" w14:textId="77777777" w:rsidR="00A142C1" w:rsidRPr="0063399B" w:rsidRDefault="00A142C1" w:rsidP="001B6D13">
            <w:pPr>
              <w:widowControl w:val="0"/>
              <w:jc w:val="center"/>
              <w:rPr>
                <w:lang w:val="en-US"/>
              </w:rPr>
            </w:pPr>
          </w:p>
        </w:tc>
      </w:tr>
      <w:tr w:rsidR="00A142C1" w:rsidRPr="0063399B" w14:paraId="36064383" w14:textId="77777777" w:rsidTr="00F4061D">
        <w:trPr>
          <w:trHeight w:val="551"/>
          <w:jc w:val="center"/>
        </w:trPr>
        <w:tc>
          <w:tcPr>
            <w:tcW w:w="2431" w:type="dxa"/>
            <w:vMerge/>
            <w:tcBorders>
              <w:left w:val="single" w:sz="4" w:space="0" w:color="auto"/>
              <w:bottom w:val="single" w:sz="4" w:space="0" w:color="auto"/>
              <w:right w:val="single" w:sz="4" w:space="0" w:color="auto"/>
            </w:tcBorders>
            <w:shd w:val="clear" w:color="auto" w:fill="auto"/>
            <w:vAlign w:val="center"/>
          </w:tcPr>
          <w:p w14:paraId="20A8F3AC" w14:textId="77777777" w:rsidR="00A142C1" w:rsidRPr="0063399B" w:rsidRDefault="00A142C1" w:rsidP="001B6D13">
            <w:pPr>
              <w:widowControl w:val="0"/>
              <w:jc w:val="center"/>
              <w:rPr>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98C948" w14:textId="7689F04F" w:rsidR="00A142C1" w:rsidRPr="0063399B" w:rsidRDefault="00A142C1" w:rsidP="001B6D13">
            <w:pPr>
              <w:widowControl w:val="0"/>
              <w:jc w:val="center"/>
            </w:pPr>
            <w:r w:rsidRPr="0063399B">
              <w:rPr>
                <w:spacing w:val="2"/>
                <w:lang w:val="kk-KZ"/>
              </w:rPr>
              <w:t xml:space="preserve">6В019 </w:t>
            </w:r>
            <w:r w:rsidRPr="0063399B">
              <w:rPr>
                <w:lang w:val="kk-KZ"/>
              </w:rPr>
              <w:t>Special pedagogy</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1B1D819A" w14:textId="77777777" w:rsidR="00A142C1" w:rsidRPr="0063399B" w:rsidRDefault="00A142C1" w:rsidP="001F4BA0">
            <w:pPr>
              <w:textAlignment w:val="baseline"/>
              <w:rPr>
                <w:lang w:val="kk-KZ"/>
              </w:rPr>
            </w:pPr>
            <w:r w:rsidRPr="0063399B">
              <w:rPr>
                <w:spacing w:val="2"/>
                <w:lang w:val="kk-KZ"/>
              </w:rPr>
              <w:t xml:space="preserve">В020 </w:t>
            </w:r>
            <w:r w:rsidRPr="0063399B">
              <w:rPr>
                <w:lang w:val="kk-KZ"/>
              </w:rPr>
              <w:t xml:space="preserve">Special pedagogy </w:t>
            </w:r>
          </w:p>
          <w:p w14:paraId="5C6E80AF" w14:textId="24D50495" w:rsidR="00A142C1" w:rsidRPr="0063399B" w:rsidRDefault="00A142C1" w:rsidP="001B6D13">
            <w:pPr>
              <w:widowControl w:val="0"/>
              <w:jc w:val="center"/>
            </w:pPr>
          </w:p>
        </w:tc>
        <w:tc>
          <w:tcPr>
            <w:tcW w:w="3260" w:type="dxa"/>
            <w:tcBorders>
              <w:top w:val="single" w:sz="4" w:space="0" w:color="auto"/>
              <w:left w:val="nil"/>
              <w:bottom w:val="single" w:sz="4" w:space="0" w:color="auto"/>
              <w:right w:val="single" w:sz="4" w:space="0" w:color="auto"/>
            </w:tcBorders>
            <w:shd w:val="clear" w:color="auto" w:fill="auto"/>
          </w:tcPr>
          <w:p w14:paraId="164B95E4" w14:textId="19E21FD4" w:rsidR="00A142C1" w:rsidRPr="0063399B" w:rsidRDefault="00A142C1" w:rsidP="001B6D13">
            <w:pPr>
              <w:widowControl w:val="0"/>
              <w:jc w:val="center"/>
              <w:rPr>
                <w:color w:val="0D0D0D"/>
              </w:rPr>
            </w:pPr>
            <w:r w:rsidRPr="0063399B">
              <w:rPr>
                <w:lang w:val="kk-KZ"/>
              </w:rPr>
              <w:t xml:space="preserve">6В01902 </w:t>
            </w:r>
            <w:r w:rsidRPr="0063399B">
              <w:rPr>
                <w:spacing w:val="2"/>
                <w:lang w:val="kk-KZ"/>
              </w:rPr>
              <w:t xml:space="preserve"> </w:t>
            </w:r>
            <w:r w:rsidRPr="0063399B">
              <w:rPr>
                <w:lang w:val="kk-KZ"/>
              </w:rPr>
              <w:t>Special pedagogy</w:t>
            </w:r>
          </w:p>
        </w:tc>
        <w:tc>
          <w:tcPr>
            <w:tcW w:w="1765" w:type="dxa"/>
            <w:vMerge/>
            <w:tcBorders>
              <w:left w:val="nil"/>
              <w:bottom w:val="single" w:sz="4" w:space="0" w:color="auto"/>
              <w:right w:val="single" w:sz="4" w:space="0" w:color="auto"/>
            </w:tcBorders>
            <w:shd w:val="clear" w:color="auto" w:fill="auto"/>
            <w:vAlign w:val="center"/>
          </w:tcPr>
          <w:p w14:paraId="6CC1F6E9" w14:textId="77777777" w:rsidR="00A142C1" w:rsidRPr="0063399B" w:rsidRDefault="00A142C1" w:rsidP="001B6D13">
            <w:pPr>
              <w:widowControl w:val="0"/>
              <w:jc w:val="center"/>
            </w:pPr>
          </w:p>
        </w:tc>
        <w:tc>
          <w:tcPr>
            <w:tcW w:w="2030" w:type="dxa"/>
            <w:vMerge/>
            <w:tcBorders>
              <w:left w:val="single" w:sz="4" w:space="0" w:color="auto"/>
              <w:bottom w:val="single" w:sz="4" w:space="0" w:color="auto"/>
              <w:right w:val="single" w:sz="4" w:space="0" w:color="auto"/>
            </w:tcBorders>
            <w:shd w:val="clear" w:color="auto" w:fill="auto"/>
            <w:vAlign w:val="center"/>
          </w:tcPr>
          <w:p w14:paraId="682A337D" w14:textId="77777777" w:rsidR="00A142C1" w:rsidRPr="0063399B" w:rsidRDefault="00A142C1" w:rsidP="001B6D13">
            <w:pPr>
              <w:widowControl w:val="0"/>
              <w:jc w:val="center"/>
            </w:pPr>
          </w:p>
        </w:tc>
      </w:tr>
      <w:tr w:rsidR="00A142C1" w:rsidRPr="00B84997" w14:paraId="4F5CB9D5" w14:textId="77777777" w:rsidTr="00F4061D">
        <w:trPr>
          <w:trHeight w:val="373"/>
          <w:jc w:val="center"/>
        </w:trPr>
        <w:tc>
          <w:tcPr>
            <w:tcW w:w="155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58D128" w14:textId="5FBF0EB6" w:rsidR="00A142C1" w:rsidRPr="0063399B" w:rsidRDefault="00F66888" w:rsidP="00F66888">
            <w:pPr>
              <w:pStyle w:val="2"/>
              <w:numPr>
                <w:ilvl w:val="0"/>
                <w:numId w:val="0"/>
              </w:numPr>
              <w:shd w:val="clear" w:color="auto" w:fill="FFFFFF"/>
              <w:spacing w:before="0" w:after="0" w:line="240" w:lineRule="atLeast"/>
              <w:ind w:left="576"/>
              <w:jc w:val="center"/>
              <w:textAlignment w:val="baseline"/>
              <w:rPr>
                <w:rFonts w:ascii="Times New Roman" w:hAnsi="Times New Roman" w:cs="Times New Roman"/>
                <w:i w:val="0"/>
                <w:caps/>
                <w:sz w:val="24"/>
                <w:szCs w:val="24"/>
                <w:lang w:val="en-US"/>
              </w:rPr>
            </w:pPr>
            <w:r w:rsidRPr="0063399B">
              <w:rPr>
                <w:rFonts w:ascii="Times New Roman" w:hAnsi="Times New Roman" w:cs="Times New Roman"/>
                <w:i w:val="0"/>
                <w:caps/>
                <w:sz w:val="24"/>
                <w:szCs w:val="24"/>
                <w:lang w:val="en-US"/>
              </w:rPr>
              <w:t>HIGHER SCHOOL OF PHYSICAL CULTURE AND ART</w:t>
            </w:r>
          </w:p>
        </w:tc>
      </w:tr>
      <w:tr w:rsidR="000F56AA" w:rsidRPr="0063399B" w14:paraId="3FF8C55D" w14:textId="77777777" w:rsidTr="00F4061D">
        <w:trPr>
          <w:trHeight w:val="637"/>
          <w:jc w:val="center"/>
        </w:trPr>
        <w:tc>
          <w:tcPr>
            <w:tcW w:w="2431" w:type="dxa"/>
            <w:vMerge w:val="restart"/>
            <w:tcBorders>
              <w:top w:val="single" w:sz="4" w:space="0" w:color="auto"/>
              <w:left w:val="single" w:sz="4" w:space="0" w:color="auto"/>
              <w:right w:val="single" w:sz="4" w:space="0" w:color="auto"/>
            </w:tcBorders>
            <w:shd w:val="clear" w:color="auto" w:fill="auto"/>
            <w:vAlign w:val="center"/>
          </w:tcPr>
          <w:p w14:paraId="1B6E9ECA" w14:textId="77777777" w:rsidR="000F56AA" w:rsidRPr="0063399B" w:rsidRDefault="000F56AA" w:rsidP="000F56AA">
            <w:pPr>
              <w:textAlignment w:val="baseline"/>
              <w:rPr>
                <w:spacing w:val="2"/>
                <w:lang w:val="kk-KZ"/>
              </w:rPr>
            </w:pPr>
            <w:r w:rsidRPr="0063399B">
              <w:rPr>
                <w:spacing w:val="2"/>
                <w:lang w:val="kk-KZ"/>
              </w:rPr>
              <w:t xml:space="preserve">6B01 </w:t>
            </w:r>
          </w:p>
          <w:p w14:paraId="7DCE793B" w14:textId="77777777" w:rsidR="000F56AA" w:rsidRPr="0063399B" w:rsidRDefault="000F56AA" w:rsidP="000F56AA">
            <w:pPr>
              <w:textAlignment w:val="baseline"/>
              <w:rPr>
                <w:spacing w:val="2"/>
                <w:lang w:val="kk-KZ"/>
              </w:rPr>
            </w:pPr>
            <w:r w:rsidRPr="0063399B">
              <w:rPr>
                <w:lang w:val="kk-KZ"/>
              </w:rPr>
              <w:t>Pedagogical sciences</w:t>
            </w:r>
          </w:p>
          <w:p w14:paraId="3351F31A" w14:textId="25CF43F4" w:rsidR="000F56AA" w:rsidRPr="0063399B" w:rsidRDefault="000F56AA" w:rsidP="001B6D13">
            <w:pPr>
              <w:jc w:val="center"/>
            </w:pPr>
          </w:p>
        </w:tc>
        <w:tc>
          <w:tcPr>
            <w:tcW w:w="2835" w:type="dxa"/>
            <w:vMerge w:val="restart"/>
            <w:tcBorders>
              <w:top w:val="single" w:sz="4" w:space="0" w:color="auto"/>
              <w:left w:val="single" w:sz="4" w:space="0" w:color="auto"/>
              <w:right w:val="single" w:sz="4" w:space="0" w:color="auto"/>
            </w:tcBorders>
            <w:shd w:val="clear" w:color="auto" w:fill="auto"/>
          </w:tcPr>
          <w:p w14:paraId="16627DED" w14:textId="77777777" w:rsidR="000F56AA" w:rsidRPr="0063399B" w:rsidRDefault="000F56AA" w:rsidP="001F4BA0">
            <w:pPr>
              <w:textAlignment w:val="baseline"/>
              <w:rPr>
                <w:spacing w:val="2"/>
                <w:lang w:val="kk-KZ"/>
              </w:rPr>
            </w:pPr>
            <w:r w:rsidRPr="0063399B">
              <w:rPr>
                <w:spacing w:val="2"/>
                <w:lang w:val="kk-KZ"/>
              </w:rPr>
              <w:t xml:space="preserve">6В014 </w:t>
            </w:r>
            <w:r w:rsidRPr="0063399B">
              <w:rPr>
                <w:lang w:val="kk-KZ"/>
              </w:rPr>
              <w:t>Training for teachers with subject specialization of general development</w:t>
            </w:r>
          </w:p>
          <w:p w14:paraId="69E7F44D" w14:textId="4632653C" w:rsidR="000F56AA" w:rsidRPr="0063399B" w:rsidRDefault="000F56AA" w:rsidP="001B6D13">
            <w:pPr>
              <w:jc w:val="center"/>
              <w:rPr>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02940F3C" w14:textId="2F5A057E" w:rsidR="000F56AA" w:rsidRPr="0063399B" w:rsidRDefault="000F56AA" w:rsidP="001B6D13">
            <w:pPr>
              <w:jc w:val="center"/>
              <w:rPr>
                <w:lang w:val="en-US"/>
              </w:rPr>
            </w:pPr>
            <w:r w:rsidRPr="0063399B">
              <w:rPr>
                <w:lang w:val="kk-KZ"/>
              </w:rPr>
              <w:t>В004 Teacher training in basic military training</w:t>
            </w:r>
          </w:p>
        </w:tc>
        <w:tc>
          <w:tcPr>
            <w:tcW w:w="3260" w:type="dxa"/>
            <w:tcBorders>
              <w:top w:val="single" w:sz="4" w:space="0" w:color="auto"/>
              <w:left w:val="nil"/>
              <w:bottom w:val="single" w:sz="4" w:space="0" w:color="auto"/>
              <w:right w:val="single" w:sz="4" w:space="0" w:color="auto"/>
            </w:tcBorders>
            <w:shd w:val="clear" w:color="auto" w:fill="auto"/>
            <w:hideMark/>
          </w:tcPr>
          <w:p w14:paraId="05191B6F" w14:textId="05C72302" w:rsidR="000F56AA" w:rsidRPr="0063399B" w:rsidRDefault="000F56AA" w:rsidP="001B6D13">
            <w:pPr>
              <w:widowControl w:val="0"/>
              <w:jc w:val="center"/>
              <w:rPr>
                <w:color w:val="0D0D0D"/>
                <w:lang w:val="en-US"/>
              </w:rPr>
            </w:pPr>
            <w:r w:rsidRPr="0063399B">
              <w:rPr>
                <w:lang w:val="kk-KZ"/>
              </w:rPr>
              <w:t>6B01408 Basic military training and physical education</w:t>
            </w:r>
          </w:p>
        </w:tc>
        <w:tc>
          <w:tcPr>
            <w:tcW w:w="1765" w:type="dxa"/>
            <w:vMerge w:val="restart"/>
            <w:tcBorders>
              <w:top w:val="single" w:sz="4" w:space="0" w:color="auto"/>
              <w:left w:val="nil"/>
              <w:right w:val="single" w:sz="4" w:space="0" w:color="auto"/>
            </w:tcBorders>
            <w:shd w:val="clear" w:color="auto" w:fill="auto"/>
            <w:vAlign w:val="center"/>
          </w:tcPr>
          <w:p w14:paraId="2F3E325E" w14:textId="471F6B93" w:rsidR="000F56AA" w:rsidRPr="0063399B" w:rsidRDefault="000F56AA" w:rsidP="001B6D13">
            <w:pPr>
              <w:widowControl w:val="0"/>
              <w:jc w:val="center"/>
            </w:pPr>
            <w:r w:rsidRPr="0063399B">
              <w:rPr>
                <w:lang w:val="en-US"/>
              </w:rPr>
              <w:t>C</w:t>
            </w:r>
            <w:r w:rsidRPr="0063399B">
              <w:t>reative exam</w:t>
            </w:r>
          </w:p>
        </w:tc>
        <w:tc>
          <w:tcPr>
            <w:tcW w:w="2030" w:type="dxa"/>
            <w:vMerge w:val="restart"/>
            <w:tcBorders>
              <w:top w:val="single" w:sz="4" w:space="0" w:color="auto"/>
              <w:left w:val="single" w:sz="4" w:space="0" w:color="auto"/>
              <w:right w:val="single" w:sz="4" w:space="0" w:color="auto"/>
            </w:tcBorders>
            <w:shd w:val="clear" w:color="auto" w:fill="auto"/>
            <w:vAlign w:val="center"/>
          </w:tcPr>
          <w:p w14:paraId="001EFDBC" w14:textId="037B7492" w:rsidR="000F56AA" w:rsidRPr="0063399B" w:rsidRDefault="000F56AA" w:rsidP="001B6D13">
            <w:pPr>
              <w:widowControl w:val="0"/>
              <w:jc w:val="center"/>
            </w:pPr>
            <w:r w:rsidRPr="0063399B">
              <w:rPr>
                <w:lang w:val="en-US"/>
              </w:rPr>
              <w:t>C</w:t>
            </w:r>
            <w:r w:rsidRPr="0063399B">
              <w:t>reative exam</w:t>
            </w:r>
          </w:p>
        </w:tc>
      </w:tr>
      <w:tr w:rsidR="000F56AA" w:rsidRPr="00B84997" w14:paraId="0983903C" w14:textId="77777777" w:rsidTr="00F4061D">
        <w:trPr>
          <w:trHeight w:val="703"/>
          <w:jc w:val="center"/>
        </w:trPr>
        <w:tc>
          <w:tcPr>
            <w:tcW w:w="2431" w:type="dxa"/>
            <w:vMerge/>
            <w:tcBorders>
              <w:left w:val="single" w:sz="4" w:space="0" w:color="auto"/>
              <w:right w:val="single" w:sz="4" w:space="0" w:color="auto"/>
            </w:tcBorders>
            <w:shd w:val="clear" w:color="auto" w:fill="auto"/>
            <w:vAlign w:val="center"/>
          </w:tcPr>
          <w:p w14:paraId="45B85B7D" w14:textId="77777777" w:rsidR="000F56AA" w:rsidRPr="0063399B" w:rsidRDefault="000F56AA" w:rsidP="001B6D13">
            <w:pPr>
              <w:jc w:val="center"/>
            </w:pPr>
          </w:p>
        </w:tc>
        <w:tc>
          <w:tcPr>
            <w:tcW w:w="2835" w:type="dxa"/>
            <w:vMerge/>
            <w:tcBorders>
              <w:left w:val="single" w:sz="4" w:space="0" w:color="auto"/>
              <w:right w:val="single" w:sz="4" w:space="0" w:color="auto"/>
            </w:tcBorders>
            <w:shd w:val="clear" w:color="auto" w:fill="auto"/>
          </w:tcPr>
          <w:p w14:paraId="4C9A9AA8" w14:textId="77777777" w:rsidR="000F56AA" w:rsidRPr="0063399B" w:rsidRDefault="000F56AA" w:rsidP="001B6D13">
            <w:pPr>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622C0D79" w14:textId="0A8E7A14" w:rsidR="000F56AA" w:rsidRPr="0063399B" w:rsidRDefault="000F56AA" w:rsidP="001B6D13">
            <w:pPr>
              <w:jc w:val="center"/>
              <w:rPr>
                <w:lang w:val="en-US"/>
              </w:rPr>
            </w:pPr>
            <w:r w:rsidRPr="0063399B">
              <w:rPr>
                <w:lang w:val="kk-KZ"/>
              </w:rPr>
              <w:t>В005 Teacher training in physical education</w:t>
            </w:r>
          </w:p>
        </w:tc>
        <w:tc>
          <w:tcPr>
            <w:tcW w:w="3260" w:type="dxa"/>
            <w:tcBorders>
              <w:top w:val="single" w:sz="4" w:space="0" w:color="auto"/>
              <w:left w:val="nil"/>
              <w:bottom w:val="single" w:sz="4" w:space="0" w:color="auto"/>
              <w:right w:val="single" w:sz="4" w:space="0" w:color="auto"/>
            </w:tcBorders>
            <w:shd w:val="clear" w:color="auto" w:fill="auto"/>
            <w:hideMark/>
          </w:tcPr>
          <w:p w14:paraId="4F0DD11E" w14:textId="4712DDD9" w:rsidR="000F56AA" w:rsidRPr="0063399B" w:rsidRDefault="000F56AA" w:rsidP="001B6D13">
            <w:pPr>
              <w:widowControl w:val="0"/>
              <w:jc w:val="center"/>
              <w:rPr>
                <w:color w:val="0D0D0D"/>
                <w:lang w:val="en-US"/>
              </w:rPr>
            </w:pPr>
            <w:r w:rsidRPr="0063399B">
              <w:rPr>
                <w:lang w:val="kk-KZ"/>
              </w:rPr>
              <w:t>6В01402  Physical education and Sport</w:t>
            </w:r>
          </w:p>
        </w:tc>
        <w:tc>
          <w:tcPr>
            <w:tcW w:w="1765" w:type="dxa"/>
            <w:vMerge/>
            <w:tcBorders>
              <w:left w:val="nil"/>
              <w:right w:val="single" w:sz="4" w:space="0" w:color="auto"/>
            </w:tcBorders>
            <w:shd w:val="clear" w:color="auto" w:fill="auto"/>
            <w:vAlign w:val="center"/>
          </w:tcPr>
          <w:p w14:paraId="601C56E5" w14:textId="77777777" w:rsidR="000F56AA" w:rsidRPr="0063399B" w:rsidRDefault="000F56AA" w:rsidP="001B6D13">
            <w:pPr>
              <w:jc w:val="center"/>
              <w:rPr>
                <w:lang w:val="en-US"/>
              </w:rPr>
            </w:pPr>
          </w:p>
        </w:tc>
        <w:tc>
          <w:tcPr>
            <w:tcW w:w="2030" w:type="dxa"/>
            <w:vMerge/>
            <w:tcBorders>
              <w:left w:val="single" w:sz="4" w:space="0" w:color="auto"/>
              <w:right w:val="single" w:sz="4" w:space="0" w:color="auto"/>
            </w:tcBorders>
            <w:shd w:val="clear" w:color="auto" w:fill="auto"/>
            <w:vAlign w:val="center"/>
          </w:tcPr>
          <w:p w14:paraId="3A3E77B8" w14:textId="77777777" w:rsidR="000F56AA" w:rsidRPr="0063399B" w:rsidRDefault="000F56AA" w:rsidP="001B6D13">
            <w:pPr>
              <w:jc w:val="center"/>
              <w:rPr>
                <w:lang w:val="en-US"/>
              </w:rPr>
            </w:pPr>
          </w:p>
        </w:tc>
      </w:tr>
      <w:tr w:rsidR="000F56AA" w:rsidRPr="0063399B" w14:paraId="20DB54A8" w14:textId="77777777" w:rsidTr="00F4061D">
        <w:trPr>
          <w:trHeight w:val="415"/>
          <w:jc w:val="center"/>
        </w:trPr>
        <w:tc>
          <w:tcPr>
            <w:tcW w:w="2431" w:type="dxa"/>
            <w:vMerge/>
            <w:tcBorders>
              <w:left w:val="single" w:sz="4" w:space="0" w:color="auto"/>
              <w:right w:val="single" w:sz="4" w:space="0" w:color="auto"/>
            </w:tcBorders>
            <w:shd w:val="clear" w:color="auto" w:fill="auto"/>
            <w:vAlign w:val="center"/>
          </w:tcPr>
          <w:p w14:paraId="1740FEBA" w14:textId="77777777" w:rsidR="000F56AA" w:rsidRPr="0063399B" w:rsidRDefault="000F56AA" w:rsidP="001B6D13">
            <w:pPr>
              <w:jc w:val="center"/>
              <w:rPr>
                <w:lang w:val="en-US"/>
              </w:rPr>
            </w:pPr>
          </w:p>
        </w:tc>
        <w:tc>
          <w:tcPr>
            <w:tcW w:w="2835" w:type="dxa"/>
            <w:vMerge/>
            <w:tcBorders>
              <w:left w:val="single" w:sz="4" w:space="0" w:color="auto"/>
              <w:right w:val="single" w:sz="4" w:space="0" w:color="auto"/>
            </w:tcBorders>
            <w:shd w:val="clear" w:color="auto" w:fill="auto"/>
          </w:tcPr>
          <w:p w14:paraId="3378F080" w14:textId="77777777" w:rsidR="000F56AA" w:rsidRPr="0063399B" w:rsidRDefault="000F56AA" w:rsidP="001B6D13">
            <w:pPr>
              <w:jc w:val="center"/>
              <w:rPr>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78004B12" w14:textId="52D956D0" w:rsidR="000F56AA" w:rsidRPr="0063399B" w:rsidRDefault="000F56AA" w:rsidP="001B6D13">
            <w:pPr>
              <w:jc w:val="center"/>
              <w:rPr>
                <w:lang w:val="en-US"/>
              </w:rPr>
            </w:pPr>
            <w:r w:rsidRPr="0063399B">
              <w:rPr>
                <w:lang w:val="kk-KZ"/>
              </w:rPr>
              <w:t>В006 Teacher training in music</w:t>
            </w:r>
          </w:p>
        </w:tc>
        <w:tc>
          <w:tcPr>
            <w:tcW w:w="3260" w:type="dxa"/>
            <w:tcBorders>
              <w:top w:val="single" w:sz="4" w:space="0" w:color="auto"/>
              <w:left w:val="nil"/>
              <w:bottom w:val="single" w:sz="4" w:space="0" w:color="auto"/>
              <w:right w:val="single" w:sz="4" w:space="0" w:color="auto"/>
            </w:tcBorders>
            <w:shd w:val="clear" w:color="auto" w:fill="auto"/>
            <w:hideMark/>
          </w:tcPr>
          <w:p w14:paraId="2FCC4324" w14:textId="77777777" w:rsidR="000F56AA" w:rsidRPr="0063399B" w:rsidRDefault="000F56AA" w:rsidP="001F4BA0">
            <w:pPr>
              <w:ind w:left="360"/>
              <w:textAlignment w:val="baseline"/>
              <w:rPr>
                <w:lang w:val="kk-KZ"/>
              </w:rPr>
            </w:pPr>
            <w:r w:rsidRPr="0063399B">
              <w:rPr>
                <w:lang w:val="kk-KZ"/>
              </w:rPr>
              <w:t>6В01403 Music education</w:t>
            </w:r>
          </w:p>
          <w:p w14:paraId="3E4CE84D" w14:textId="76E44F89" w:rsidR="000F56AA" w:rsidRPr="0063399B" w:rsidRDefault="000F56AA" w:rsidP="001B6D13">
            <w:pPr>
              <w:widowControl w:val="0"/>
              <w:jc w:val="center"/>
              <w:rPr>
                <w:color w:val="0D0D0D"/>
              </w:rPr>
            </w:pPr>
          </w:p>
        </w:tc>
        <w:tc>
          <w:tcPr>
            <w:tcW w:w="1765" w:type="dxa"/>
            <w:vMerge/>
            <w:tcBorders>
              <w:left w:val="nil"/>
              <w:right w:val="single" w:sz="4" w:space="0" w:color="auto"/>
            </w:tcBorders>
            <w:shd w:val="clear" w:color="auto" w:fill="auto"/>
            <w:vAlign w:val="center"/>
          </w:tcPr>
          <w:p w14:paraId="2778A811" w14:textId="77777777" w:rsidR="000F56AA" w:rsidRPr="0063399B" w:rsidRDefault="000F56AA" w:rsidP="001B6D13">
            <w:pPr>
              <w:jc w:val="center"/>
            </w:pPr>
          </w:p>
        </w:tc>
        <w:tc>
          <w:tcPr>
            <w:tcW w:w="2030" w:type="dxa"/>
            <w:vMerge/>
            <w:tcBorders>
              <w:left w:val="single" w:sz="4" w:space="0" w:color="auto"/>
              <w:right w:val="single" w:sz="4" w:space="0" w:color="auto"/>
            </w:tcBorders>
            <w:shd w:val="clear" w:color="auto" w:fill="auto"/>
            <w:vAlign w:val="center"/>
          </w:tcPr>
          <w:p w14:paraId="5AD462B3" w14:textId="77777777" w:rsidR="000F56AA" w:rsidRPr="0063399B" w:rsidRDefault="000F56AA" w:rsidP="001B6D13">
            <w:pPr>
              <w:jc w:val="center"/>
            </w:pPr>
          </w:p>
        </w:tc>
      </w:tr>
      <w:tr w:rsidR="000F56AA" w:rsidRPr="00B84997" w14:paraId="1556335D" w14:textId="77777777" w:rsidTr="00F4061D">
        <w:trPr>
          <w:trHeight w:val="558"/>
          <w:jc w:val="center"/>
        </w:trPr>
        <w:tc>
          <w:tcPr>
            <w:tcW w:w="2431" w:type="dxa"/>
            <w:vMerge/>
            <w:tcBorders>
              <w:left w:val="single" w:sz="4" w:space="0" w:color="auto"/>
              <w:bottom w:val="single" w:sz="4" w:space="0" w:color="auto"/>
              <w:right w:val="single" w:sz="4" w:space="0" w:color="auto"/>
            </w:tcBorders>
            <w:shd w:val="clear" w:color="auto" w:fill="auto"/>
            <w:vAlign w:val="center"/>
          </w:tcPr>
          <w:p w14:paraId="194B6C87" w14:textId="77777777" w:rsidR="000F56AA" w:rsidRPr="0063399B" w:rsidRDefault="000F56AA" w:rsidP="001B6D13">
            <w:pPr>
              <w:jc w:val="center"/>
            </w:pPr>
          </w:p>
        </w:tc>
        <w:tc>
          <w:tcPr>
            <w:tcW w:w="2835" w:type="dxa"/>
            <w:vMerge/>
            <w:tcBorders>
              <w:left w:val="single" w:sz="4" w:space="0" w:color="auto"/>
              <w:bottom w:val="single" w:sz="4" w:space="0" w:color="auto"/>
              <w:right w:val="single" w:sz="4" w:space="0" w:color="auto"/>
            </w:tcBorders>
            <w:shd w:val="clear" w:color="auto" w:fill="auto"/>
          </w:tcPr>
          <w:p w14:paraId="7D8F330F" w14:textId="77777777" w:rsidR="000F56AA" w:rsidRPr="0063399B" w:rsidRDefault="000F56AA" w:rsidP="001B6D13">
            <w:pPr>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79A6B33E" w14:textId="757AC575" w:rsidR="000F56AA" w:rsidRPr="0063399B" w:rsidRDefault="000F56AA" w:rsidP="001B6D13">
            <w:pPr>
              <w:jc w:val="center"/>
              <w:rPr>
                <w:lang w:val="en-US"/>
              </w:rPr>
            </w:pPr>
            <w:r w:rsidRPr="0063399B">
              <w:rPr>
                <w:lang w:val="kk-KZ"/>
              </w:rPr>
              <w:t>В007 Teacher training in artistic production and technical drawing</w:t>
            </w:r>
          </w:p>
        </w:tc>
        <w:tc>
          <w:tcPr>
            <w:tcW w:w="3260" w:type="dxa"/>
            <w:tcBorders>
              <w:top w:val="single" w:sz="4" w:space="0" w:color="auto"/>
              <w:left w:val="nil"/>
              <w:bottom w:val="single" w:sz="4" w:space="0" w:color="auto"/>
              <w:right w:val="single" w:sz="4" w:space="0" w:color="auto"/>
            </w:tcBorders>
            <w:shd w:val="clear" w:color="auto" w:fill="auto"/>
          </w:tcPr>
          <w:p w14:paraId="57E65647" w14:textId="77777777" w:rsidR="000F56AA" w:rsidRPr="0063399B" w:rsidRDefault="000F56AA" w:rsidP="001F4BA0">
            <w:pPr>
              <w:ind w:left="360"/>
              <w:textAlignment w:val="baseline"/>
              <w:rPr>
                <w:lang w:val="kk-KZ"/>
              </w:rPr>
            </w:pPr>
            <w:r w:rsidRPr="0063399B">
              <w:rPr>
                <w:lang w:val="kk-KZ"/>
              </w:rPr>
              <w:t>6В01406 Artistic production, graphics and designing</w:t>
            </w:r>
          </w:p>
          <w:p w14:paraId="0B3747D7" w14:textId="01F61092" w:rsidR="000F56AA" w:rsidRPr="0063399B" w:rsidRDefault="000F56AA" w:rsidP="001B6D13">
            <w:pPr>
              <w:widowControl w:val="0"/>
              <w:jc w:val="center"/>
              <w:rPr>
                <w:color w:val="000000"/>
                <w:lang w:val="en-US"/>
              </w:rPr>
            </w:pPr>
          </w:p>
        </w:tc>
        <w:tc>
          <w:tcPr>
            <w:tcW w:w="1765" w:type="dxa"/>
            <w:vMerge/>
            <w:tcBorders>
              <w:left w:val="nil"/>
              <w:bottom w:val="single" w:sz="4" w:space="0" w:color="auto"/>
              <w:right w:val="single" w:sz="4" w:space="0" w:color="auto"/>
            </w:tcBorders>
            <w:shd w:val="clear" w:color="auto" w:fill="auto"/>
            <w:vAlign w:val="center"/>
          </w:tcPr>
          <w:p w14:paraId="62CBAF63" w14:textId="77777777" w:rsidR="000F56AA" w:rsidRPr="0063399B" w:rsidRDefault="000F56AA" w:rsidP="001B6D13">
            <w:pPr>
              <w:jc w:val="center"/>
              <w:rPr>
                <w:lang w:val="en-US"/>
              </w:rPr>
            </w:pPr>
          </w:p>
        </w:tc>
        <w:tc>
          <w:tcPr>
            <w:tcW w:w="2030" w:type="dxa"/>
            <w:vMerge/>
            <w:tcBorders>
              <w:left w:val="single" w:sz="4" w:space="0" w:color="auto"/>
              <w:bottom w:val="single" w:sz="4" w:space="0" w:color="auto"/>
              <w:right w:val="single" w:sz="4" w:space="0" w:color="auto"/>
            </w:tcBorders>
            <w:shd w:val="clear" w:color="auto" w:fill="auto"/>
            <w:vAlign w:val="center"/>
          </w:tcPr>
          <w:p w14:paraId="3B145037" w14:textId="77777777" w:rsidR="000F56AA" w:rsidRPr="0063399B" w:rsidRDefault="000F56AA" w:rsidP="001B6D13">
            <w:pPr>
              <w:jc w:val="center"/>
              <w:rPr>
                <w:lang w:val="en-US"/>
              </w:rPr>
            </w:pPr>
          </w:p>
        </w:tc>
      </w:tr>
      <w:tr w:rsidR="000F56AA" w:rsidRPr="0063399B" w14:paraId="62B945CA" w14:textId="77777777" w:rsidTr="00F4061D">
        <w:trPr>
          <w:trHeight w:val="1012"/>
          <w:jc w:val="center"/>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418FDCDD" w14:textId="6C2CA902" w:rsidR="000F56AA" w:rsidRPr="0063399B" w:rsidRDefault="000F56AA" w:rsidP="000F56AA">
            <w:pPr>
              <w:jc w:val="center"/>
              <w:textAlignment w:val="baseline"/>
              <w:rPr>
                <w:spacing w:val="2"/>
                <w:lang w:val="kk-KZ"/>
              </w:rPr>
            </w:pPr>
            <w:r w:rsidRPr="0063399B">
              <w:rPr>
                <w:spacing w:val="2"/>
                <w:lang w:val="kk-KZ"/>
              </w:rPr>
              <w:lastRenderedPageBreak/>
              <w:t>6B02</w:t>
            </w:r>
          </w:p>
          <w:p w14:paraId="4718F309" w14:textId="77777777" w:rsidR="000F56AA" w:rsidRPr="0063399B" w:rsidRDefault="000F56AA" w:rsidP="000F56AA">
            <w:pPr>
              <w:jc w:val="center"/>
              <w:rPr>
                <w:lang w:val="kk-KZ"/>
              </w:rPr>
            </w:pPr>
            <w:r w:rsidRPr="0063399B">
              <w:rPr>
                <w:lang w:val="kk-KZ"/>
              </w:rPr>
              <w:t>Arts and humanity sciences</w:t>
            </w:r>
          </w:p>
          <w:p w14:paraId="26FD210C" w14:textId="5DB9F243" w:rsidR="000F56AA" w:rsidRPr="0063399B" w:rsidRDefault="000F56AA" w:rsidP="000F56A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E98DEB" w14:textId="5A0623D1" w:rsidR="000F56AA" w:rsidRPr="0063399B" w:rsidRDefault="000F56AA" w:rsidP="000F56AA">
            <w:pPr>
              <w:jc w:val="center"/>
            </w:pPr>
            <w:r w:rsidRPr="0063399B">
              <w:rPr>
                <w:spacing w:val="2"/>
                <w:lang w:val="kk-KZ"/>
              </w:rPr>
              <w:t xml:space="preserve">6B021 </w:t>
            </w:r>
            <w:r w:rsidRPr="0063399B">
              <w:rPr>
                <w:lang w:val="kk-KZ"/>
              </w:rPr>
              <w:t>Arts</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9CB95" w14:textId="085CAE1C" w:rsidR="000F56AA" w:rsidRPr="0063399B" w:rsidRDefault="000F56AA" w:rsidP="000F56AA">
            <w:pPr>
              <w:jc w:val="center"/>
            </w:pPr>
            <w:r w:rsidRPr="0063399B">
              <w:rPr>
                <w:lang w:val="kk-KZ"/>
              </w:rPr>
              <w:t>В031 Fashion, design</w:t>
            </w:r>
          </w:p>
        </w:tc>
        <w:tc>
          <w:tcPr>
            <w:tcW w:w="3260" w:type="dxa"/>
            <w:tcBorders>
              <w:top w:val="single" w:sz="4" w:space="0" w:color="auto"/>
              <w:left w:val="nil"/>
              <w:bottom w:val="single" w:sz="4" w:space="0" w:color="auto"/>
              <w:right w:val="single" w:sz="4" w:space="0" w:color="auto"/>
            </w:tcBorders>
            <w:shd w:val="clear" w:color="auto" w:fill="auto"/>
            <w:vAlign w:val="center"/>
          </w:tcPr>
          <w:p w14:paraId="45B1DDF8" w14:textId="5A0A7B37" w:rsidR="000F56AA" w:rsidRPr="0063399B" w:rsidRDefault="000F56AA" w:rsidP="000F56AA">
            <w:pPr>
              <w:widowControl w:val="0"/>
              <w:jc w:val="center"/>
              <w:rPr>
                <w:color w:val="0D0D0D"/>
              </w:rPr>
            </w:pPr>
            <w:r w:rsidRPr="0063399B">
              <w:rPr>
                <w:lang w:val="kk-KZ"/>
              </w:rPr>
              <w:t>6В02101 Design</w:t>
            </w:r>
          </w:p>
        </w:tc>
        <w:tc>
          <w:tcPr>
            <w:tcW w:w="1765" w:type="dxa"/>
            <w:tcBorders>
              <w:top w:val="single" w:sz="4" w:space="0" w:color="auto"/>
              <w:left w:val="nil"/>
              <w:bottom w:val="single" w:sz="4" w:space="0" w:color="auto"/>
              <w:right w:val="single" w:sz="4" w:space="0" w:color="auto"/>
            </w:tcBorders>
            <w:shd w:val="clear" w:color="auto" w:fill="auto"/>
            <w:vAlign w:val="center"/>
          </w:tcPr>
          <w:p w14:paraId="539D4A02" w14:textId="2FC6E1E3" w:rsidR="000F56AA" w:rsidRPr="0063399B" w:rsidRDefault="000F56AA" w:rsidP="000F56AA">
            <w:pPr>
              <w:widowControl w:val="0"/>
              <w:jc w:val="center"/>
            </w:pPr>
            <w:r w:rsidRPr="0063399B">
              <w:rPr>
                <w:lang w:val="en-US"/>
              </w:rPr>
              <w:t>C</w:t>
            </w:r>
            <w:r w:rsidRPr="0063399B">
              <w:t>reative exam</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542D238A" w14:textId="24686741" w:rsidR="000F56AA" w:rsidRPr="0063399B" w:rsidRDefault="000F56AA" w:rsidP="000F56AA">
            <w:pPr>
              <w:widowControl w:val="0"/>
              <w:jc w:val="center"/>
            </w:pPr>
            <w:r w:rsidRPr="0063399B">
              <w:rPr>
                <w:lang w:val="en-US"/>
              </w:rPr>
              <w:t>C</w:t>
            </w:r>
            <w:r w:rsidRPr="0063399B">
              <w:t>reative exam</w:t>
            </w:r>
          </w:p>
        </w:tc>
      </w:tr>
      <w:tr w:rsidR="00A142C1" w:rsidRPr="00B84997" w14:paraId="7F8A9B84" w14:textId="77777777" w:rsidTr="00F4061D">
        <w:trPr>
          <w:trHeight w:val="288"/>
          <w:jc w:val="center"/>
        </w:trPr>
        <w:tc>
          <w:tcPr>
            <w:tcW w:w="155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4426A1" w14:textId="4A21B1DC" w:rsidR="00A142C1" w:rsidRPr="0063399B" w:rsidRDefault="009D4751" w:rsidP="0063399B">
            <w:pPr>
              <w:pStyle w:val="2"/>
              <w:numPr>
                <w:ilvl w:val="0"/>
                <w:numId w:val="0"/>
              </w:numPr>
              <w:shd w:val="clear" w:color="auto" w:fill="FFFFFF"/>
              <w:spacing w:before="0" w:after="0" w:line="240" w:lineRule="atLeast"/>
              <w:ind w:left="576"/>
              <w:jc w:val="center"/>
              <w:textAlignment w:val="baseline"/>
              <w:rPr>
                <w:rFonts w:ascii="Times New Roman" w:hAnsi="Times New Roman" w:cs="Times New Roman"/>
                <w:i w:val="0"/>
                <w:sz w:val="24"/>
                <w:szCs w:val="24"/>
                <w:lang w:val="en-US"/>
              </w:rPr>
            </w:pPr>
            <w:r w:rsidRPr="0063399B">
              <w:rPr>
                <w:rFonts w:ascii="Times New Roman" w:hAnsi="Times New Roman" w:cs="Times New Roman"/>
                <w:i w:val="0"/>
                <w:sz w:val="24"/>
                <w:szCs w:val="24"/>
                <w:lang w:val="en-US"/>
              </w:rPr>
              <w:t>HIGHER SCHOOL OF NATURAL SCIENCES</w:t>
            </w:r>
          </w:p>
        </w:tc>
      </w:tr>
      <w:tr w:rsidR="00596649" w:rsidRPr="0063399B" w14:paraId="37CCE749" w14:textId="77777777" w:rsidTr="00F4061D">
        <w:trPr>
          <w:trHeight w:val="476"/>
          <w:jc w:val="center"/>
        </w:trPr>
        <w:tc>
          <w:tcPr>
            <w:tcW w:w="2431" w:type="dxa"/>
            <w:vMerge w:val="restart"/>
            <w:tcBorders>
              <w:top w:val="single" w:sz="4" w:space="0" w:color="auto"/>
              <w:left w:val="single" w:sz="4" w:space="0" w:color="auto"/>
              <w:right w:val="single" w:sz="4" w:space="0" w:color="auto"/>
            </w:tcBorders>
            <w:shd w:val="clear" w:color="auto" w:fill="auto"/>
            <w:vAlign w:val="center"/>
          </w:tcPr>
          <w:p w14:paraId="6EE80064" w14:textId="77777777" w:rsidR="00596649" w:rsidRPr="0063399B" w:rsidRDefault="00596649" w:rsidP="00596649">
            <w:pPr>
              <w:textAlignment w:val="baseline"/>
              <w:rPr>
                <w:spacing w:val="2"/>
                <w:lang w:val="kk-KZ"/>
              </w:rPr>
            </w:pPr>
            <w:r w:rsidRPr="0063399B">
              <w:rPr>
                <w:spacing w:val="2"/>
                <w:lang w:val="kk-KZ"/>
              </w:rPr>
              <w:t xml:space="preserve">6B01 </w:t>
            </w:r>
          </w:p>
          <w:p w14:paraId="5563F6AF" w14:textId="77777777" w:rsidR="00596649" w:rsidRPr="0063399B" w:rsidRDefault="00596649" w:rsidP="00596649">
            <w:pPr>
              <w:textAlignment w:val="baseline"/>
              <w:rPr>
                <w:spacing w:val="2"/>
                <w:lang w:val="kk-KZ"/>
              </w:rPr>
            </w:pPr>
            <w:r w:rsidRPr="0063399B">
              <w:rPr>
                <w:lang w:val="kk-KZ"/>
              </w:rPr>
              <w:t>Pedagogical sciences</w:t>
            </w:r>
          </w:p>
          <w:p w14:paraId="037D1D87" w14:textId="1FE6A8D7" w:rsidR="00596649" w:rsidRPr="0063399B" w:rsidRDefault="00596649" w:rsidP="001B6D13">
            <w:pPr>
              <w:jc w:val="center"/>
            </w:pPr>
          </w:p>
        </w:tc>
        <w:tc>
          <w:tcPr>
            <w:tcW w:w="2835" w:type="dxa"/>
            <w:vMerge w:val="restart"/>
            <w:tcBorders>
              <w:top w:val="single" w:sz="4" w:space="0" w:color="auto"/>
              <w:left w:val="single" w:sz="4" w:space="0" w:color="auto"/>
              <w:right w:val="single" w:sz="4" w:space="0" w:color="auto"/>
            </w:tcBorders>
            <w:shd w:val="clear" w:color="auto" w:fill="auto"/>
          </w:tcPr>
          <w:p w14:paraId="7F29EBDB" w14:textId="77777777" w:rsidR="00596649" w:rsidRPr="0063399B" w:rsidRDefault="00596649" w:rsidP="001F4BA0">
            <w:pPr>
              <w:textAlignment w:val="baseline"/>
              <w:rPr>
                <w:spacing w:val="2"/>
                <w:lang w:val="kk-KZ"/>
              </w:rPr>
            </w:pPr>
            <w:r w:rsidRPr="0063399B">
              <w:rPr>
                <w:spacing w:val="2"/>
                <w:lang w:val="kk-KZ"/>
              </w:rPr>
              <w:t xml:space="preserve">6В015 </w:t>
            </w:r>
            <w:r w:rsidRPr="0063399B">
              <w:rPr>
                <w:lang w:val="kk-KZ"/>
              </w:rPr>
              <w:t xml:space="preserve">Training for teachers on natural science subjects </w:t>
            </w:r>
          </w:p>
          <w:p w14:paraId="71E28035" w14:textId="2DF3DB1E" w:rsidR="00596649" w:rsidRPr="0063399B" w:rsidRDefault="00596649" w:rsidP="001B6D13">
            <w:pPr>
              <w:jc w:val="center"/>
              <w:rPr>
                <w:lang w:val="en-US"/>
              </w:rPr>
            </w:pPr>
          </w:p>
        </w:tc>
        <w:tc>
          <w:tcPr>
            <w:tcW w:w="3260" w:type="dxa"/>
            <w:vMerge w:val="restart"/>
            <w:tcBorders>
              <w:top w:val="single" w:sz="4" w:space="0" w:color="auto"/>
              <w:left w:val="single" w:sz="4" w:space="0" w:color="auto"/>
              <w:right w:val="single" w:sz="4" w:space="0" w:color="auto"/>
            </w:tcBorders>
            <w:shd w:val="clear" w:color="auto" w:fill="auto"/>
            <w:noWrap/>
            <w:hideMark/>
          </w:tcPr>
          <w:p w14:paraId="195D6BFD" w14:textId="65F5C954" w:rsidR="00596649" w:rsidRPr="0063399B" w:rsidRDefault="00596649" w:rsidP="001B6D13">
            <w:pPr>
              <w:jc w:val="center"/>
              <w:rPr>
                <w:lang w:val="en-US"/>
              </w:rPr>
            </w:pPr>
            <w:r w:rsidRPr="0063399B">
              <w:rPr>
                <w:lang w:val="kk-KZ"/>
              </w:rPr>
              <w:t>В009 Teacher training in mathematics</w:t>
            </w:r>
          </w:p>
        </w:tc>
        <w:tc>
          <w:tcPr>
            <w:tcW w:w="3260" w:type="dxa"/>
            <w:tcBorders>
              <w:top w:val="single" w:sz="4" w:space="0" w:color="auto"/>
              <w:left w:val="nil"/>
              <w:bottom w:val="single" w:sz="4" w:space="0" w:color="auto"/>
              <w:right w:val="single" w:sz="4" w:space="0" w:color="auto"/>
            </w:tcBorders>
            <w:shd w:val="clear" w:color="auto" w:fill="auto"/>
            <w:hideMark/>
          </w:tcPr>
          <w:p w14:paraId="300490C5" w14:textId="36BC3A2F" w:rsidR="00596649" w:rsidRPr="0063399B" w:rsidRDefault="00596649" w:rsidP="001B6D13">
            <w:pPr>
              <w:jc w:val="center"/>
              <w:rPr>
                <w:color w:val="0D0D0D"/>
              </w:rPr>
            </w:pPr>
            <w:r w:rsidRPr="0063399B">
              <w:rPr>
                <w:lang w:val="kk-KZ"/>
              </w:rPr>
              <w:t>6В01501  Mathematics</w:t>
            </w:r>
          </w:p>
        </w:tc>
        <w:tc>
          <w:tcPr>
            <w:tcW w:w="1765" w:type="dxa"/>
            <w:vMerge w:val="restart"/>
            <w:tcBorders>
              <w:top w:val="single" w:sz="4" w:space="0" w:color="auto"/>
              <w:left w:val="nil"/>
              <w:right w:val="single" w:sz="4" w:space="0" w:color="auto"/>
            </w:tcBorders>
            <w:shd w:val="clear" w:color="auto" w:fill="auto"/>
            <w:vAlign w:val="center"/>
          </w:tcPr>
          <w:p w14:paraId="3A329076" w14:textId="4B09B554" w:rsidR="00596649" w:rsidRPr="0063399B" w:rsidRDefault="00596649" w:rsidP="001B6D13">
            <w:pPr>
              <w:widowControl w:val="0"/>
              <w:jc w:val="center"/>
            </w:pPr>
            <w:r w:rsidRPr="0063399B">
              <w:t>Maths /</w:t>
            </w:r>
          </w:p>
          <w:p w14:paraId="40DCCFDD" w14:textId="51108071" w:rsidR="00596649" w:rsidRPr="0063399B" w:rsidRDefault="00596649" w:rsidP="001B6D13">
            <w:pPr>
              <w:widowControl w:val="0"/>
              <w:jc w:val="center"/>
            </w:pPr>
            <w:r w:rsidRPr="0063399B">
              <w:rPr>
                <w:lang w:val="kk-KZ"/>
              </w:rPr>
              <w:t>Physics</w:t>
            </w:r>
          </w:p>
        </w:tc>
        <w:tc>
          <w:tcPr>
            <w:tcW w:w="2030" w:type="dxa"/>
            <w:vMerge w:val="restart"/>
            <w:tcBorders>
              <w:top w:val="single" w:sz="4" w:space="0" w:color="auto"/>
              <w:left w:val="single" w:sz="4" w:space="0" w:color="auto"/>
              <w:right w:val="single" w:sz="4" w:space="0" w:color="auto"/>
            </w:tcBorders>
            <w:shd w:val="clear" w:color="auto" w:fill="auto"/>
            <w:vAlign w:val="center"/>
          </w:tcPr>
          <w:p w14:paraId="721F38AF" w14:textId="6EBDE2D8" w:rsidR="00596649" w:rsidRPr="0063399B" w:rsidRDefault="00596649" w:rsidP="001B6D13">
            <w:pPr>
              <w:widowControl w:val="0"/>
              <w:jc w:val="center"/>
            </w:pPr>
            <w:r w:rsidRPr="0063399B">
              <w:rPr>
                <w:lang w:val="kk-KZ"/>
              </w:rPr>
              <w:t>Physics</w:t>
            </w:r>
            <w:r w:rsidRPr="0063399B">
              <w:t xml:space="preserve"> /</w:t>
            </w:r>
          </w:p>
          <w:p w14:paraId="32CE84E4" w14:textId="1E7A2D41" w:rsidR="00596649" w:rsidRPr="0063399B" w:rsidRDefault="00596649" w:rsidP="001B6D13">
            <w:pPr>
              <w:widowControl w:val="0"/>
              <w:jc w:val="center"/>
            </w:pPr>
            <w:r w:rsidRPr="0063399B">
              <w:t>Maths</w:t>
            </w:r>
          </w:p>
        </w:tc>
      </w:tr>
      <w:tr w:rsidR="00596649" w:rsidRPr="0063399B" w14:paraId="60C8A246" w14:textId="77777777" w:rsidTr="00F4061D">
        <w:trPr>
          <w:trHeight w:val="540"/>
          <w:jc w:val="center"/>
        </w:trPr>
        <w:tc>
          <w:tcPr>
            <w:tcW w:w="2431" w:type="dxa"/>
            <w:vMerge/>
            <w:tcBorders>
              <w:left w:val="single" w:sz="4" w:space="0" w:color="auto"/>
              <w:right w:val="single" w:sz="4" w:space="0" w:color="auto"/>
            </w:tcBorders>
            <w:shd w:val="clear" w:color="auto" w:fill="auto"/>
            <w:vAlign w:val="center"/>
          </w:tcPr>
          <w:p w14:paraId="4AD1A7CC" w14:textId="77777777" w:rsidR="00596649" w:rsidRPr="0063399B" w:rsidRDefault="00596649" w:rsidP="001B6D13">
            <w:pPr>
              <w:jc w:val="center"/>
            </w:pPr>
          </w:p>
        </w:tc>
        <w:tc>
          <w:tcPr>
            <w:tcW w:w="2835" w:type="dxa"/>
            <w:vMerge/>
            <w:tcBorders>
              <w:left w:val="single" w:sz="4" w:space="0" w:color="auto"/>
              <w:right w:val="single" w:sz="4" w:space="0" w:color="auto"/>
            </w:tcBorders>
            <w:shd w:val="clear" w:color="auto" w:fill="auto"/>
          </w:tcPr>
          <w:p w14:paraId="681F1380" w14:textId="77777777" w:rsidR="00596649" w:rsidRPr="0063399B" w:rsidRDefault="00596649" w:rsidP="001B6D13">
            <w:pPr>
              <w:jc w:val="center"/>
            </w:pPr>
          </w:p>
        </w:tc>
        <w:tc>
          <w:tcPr>
            <w:tcW w:w="3260" w:type="dxa"/>
            <w:vMerge/>
            <w:tcBorders>
              <w:left w:val="single" w:sz="4" w:space="0" w:color="auto"/>
              <w:bottom w:val="single" w:sz="4" w:space="0" w:color="auto"/>
              <w:right w:val="single" w:sz="4" w:space="0" w:color="auto"/>
            </w:tcBorders>
            <w:shd w:val="clear" w:color="auto" w:fill="auto"/>
            <w:hideMark/>
          </w:tcPr>
          <w:p w14:paraId="0B3BFFE7" w14:textId="77777777" w:rsidR="00596649" w:rsidRPr="0063399B" w:rsidRDefault="00596649" w:rsidP="001B6D13">
            <w:pPr>
              <w:jc w:val="center"/>
            </w:pPr>
          </w:p>
        </w:tc>
        <w:tc>
          <w:tcPr>
            <w:tcW w:w="3260" w:type="dxa"/>
            <w:tcBorders>
              <w:top w:val="single" w:sz="4" w:space="0" w:color="auto"/>
              <w:left w:val="nil"/>
              <w:bottom w:val="single" w:sz="4" w:space="0" w:color="auto"/>
              <w:right w:val="single" w:sz="4" w:space="0" w:color="auto"/>
            </w:tcBorders>
            <w:shd w:val="clear" w:color="auto" w:fill="auto"/>
            <w:hideMark/>
          </w:tcPr>
          <w:p w14:paraId="17D4F1B3" w14:textId="1C7B5992" w:rsidR="00596649" w:rsidRPr="0063399B" w:rsidRDefault="00596649" w:rsidP="001B6D13">
            <w:pPr>
              <w:jc w:val="center"/>
              <w:rPr>
                <w:color w:val="0D0D0D"/>
              </w:rPr>
            </w:pPr>
            <w:r w:rsidRPr="0063399B">
              <w:rPr>
                <w:lang w:val="kk-KZ"/>
              </w:rPr>
              <w:t>6В01502 Mathematics-Informatics</w:t>
            </w:r>
          </w:p>
        </w:tc>
        <w:tc>
          <w:tcPr>
            <w:tcW w:w="1765" w:type="dxa"/>
            <w:vMerge/>
            <w:tcBorders>
              <w:left w:val="nil"/>
              <w:right w:val="single" w:sz="4" w:space="0" w:color="auto"/>
            </w:tcBorders>
            <w:shd w:val="clear" w:color="auto" w:fill="auto"/>
            <w:vAlign w:val="center"/>
          </w:tcPr>
          <w:p w14:paraId="5F491D04" w14:textId="77777777" w:rsidR="00596649" w:rsidRPr="0063399B" w:rsidRDefault="00596649" w:rsidP="001B6D13">
            <w:pPr>
              <w:widowControl w:val="0"/>
              <w:jc w:val="center"/>
            </w:pPr>
          </w:p>
        </w:tc>
        <w:tc>
          <w:tcPr>
            <w:tcW w:w="2030" w:type="dxa"/>
            <w:vMerge/>
            <w:tcBorders>
              <w:left w:val="single" w:sz="4" w:space="0" w:color="auto"/>
              <w:right w:val="single" w:sz="4" w:space="0" w:color="auto"/>
            </w:tcBorders>
            <w:shd w:val="clear" w:color="auto" w:fill="auto"/>
            <w:vAlign w:val="center"/>
          </w:tcPr>
          <w:p w14:paraId="12EB1D1D" w14:textId="77777777" w:rsidR="00596649" w:rsidRPr="0063399B" w:rsidRDefault="00596649" w:rsidP="001B6D13">
            <w:pPr>
              <w:widowControl w:val="0"/>
              <w:jc w:val="center"/>
            </w:pPr>
          </w:p>
        </w:tc>
      </w:tr>
      <w:tr w:rsidR="00596649" w:rsidRPr="0063399B" w14:paraId="12B6E30B" w14:textId="77777777" w:rsidTr="00F4061D">
        <w:trPr>
          <w:trHeight w:val="434"/>
          <w:jc w:val="center"/>
        </w:trPr>
        <w:tc>
          <w:tcPr>
            <w:tcW w:w="2431" w:type="dxa"/>
            <w:vMerge/>
            <w:tcBorders>
              <w:left w:val="single" w:sz="4" w:space="0" w:color="auto"/>
              <w:right w:val="single" w:sz="4" w:space="0" w:color="auto"/>
            </w:tcBorders>
            <w:shd w:val="clear" w:color="auto" w:fill="auto"/>
            <w:vAlign w:val="center"/>
          </w:tcPr>
          <w:p w14:paraId="0C062EE0" w14:textId="77777777" w:rsidR="00596649" w:rsidRPr="0063399B" w:rsidRDefault="00596649" w:rsidP="001B6D13">
            <w:pPr>
              <w:jc w:val="center"/>
            </w:pPr>
          </w:p>
        </w:tc>
        <w:tc>
          <w:tcPr>
            <w:tcW w:w="2835" w:type="dxa"/>
            <w:vMerge/>
            <w:tcBorders>
              <w:left w:val="single" w:sz="4" w:space="0" w:color="auto"/>
              <w:right w:val="single" w:sz="4" w:space="0" w:color="auto"/>
            </w:tcBorders>
            <w:shd w:val="clear" w:color="auto" w:fill="auto"/>
          </w:tcPr>
          <w:p w14:paraId="6440F9E0" w14:textId="77777777" w:rsidR="00596649" w:rsidRPr="0063399B" w:rsidRDefault="00596649" w:rsidP="001B6D13">
            <w:pPr>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2BBEF08D" w14:textId="6DAEF931" w:rsidR="00596649" w:rsidRPr="0063399B" w:rsidRDefault="00596649" w:rsidP="001B6D13">
            <w:pPr>
              <w:jc w:val="center"/>
              <w:rPr>
                <w:lang w:val="en-US"/>
              </w:rPr>
            </w:pPr>
            <w:r w:rsidRPr="0063399B">
              <w:rPr>
                <w:lang w:val="kk-KZ"/>
              </w:rPr>
              <w:t>В010 Teacher training in physics</w:t>
            </w:r>
          </w:p>
        </w:tc>
        <w:tc>
          <w:tcPr>
            <w:tcW w:w="3260" w:type="dxa"/>
            <w:tcBorders>
              <w:top w:val="single" w:sz="4" w:space="0" w:color="auto"/>
              <w:left w:val="nil"/>
              <w:bottom w:val="single" w:sz="4" w:space="0" w:color="auto"/>
              <w:right w:val="single" w:sz="4" w:space="0" w:color="auto"/>
            </w:tcBorders>
            <w:shd w:val="clear" w:color="auto" w:fill="auto"/>
            <w:hideMark/>
          </w:tcPr>
          <w:p w14:paraId="06B513C6" w14:textId="77777777" w:rsidR="00596649" w:rsidRPr="0063399B" w:rsidRDefault="00596649" w:rsidP="001F4BA0">
            <w:pPr>
              <w:ind w:left="360"/>
              <w:textAlignment w:val="baseline"/>
              <w:rPr>
                <w:lang w:val="kk-KZ"/>
              </w:rPr>
            </w:pPr>
            <w:r w:rsidRPr="0063399B">
              <w:rPr>
                <w:lang w:val="kk-KZ"/>
              </w:rPr>
              <w:t>6В01503  Physics</w:t>
            </w:r>
          </w:p>
          <w:p w14:paraId="571F1375" w14:textId="6C9AB8EB" w:rsidR="00596649" w:rsidRPr="0063399B" w:rsidRDefault="00596649" w:rsidP="001B6D13">
            <w:pPr>
              <w:jc w:val="center"/>
              <w:rPr>
                <w:color w:val="0D0D0D"/>
              </w:rPr>
            </w:pPr>
          </w:p>
        </w:tc>
        <w:tc>
          <w:tcPr>
            <w:tcW w:w="1765" w:type="dxa"/>
            <w:vMerge/>
            <w:tcBorders>
              <w:left w:val="nil"/>
              <w:bottom w:val="single" w:sz="4" w:space="0" w:color="auto"/>
              <w:right w:val="single" w:sz="4" w:space="0" w:color="auto"/>
            </w:tcBorders>
            <w:shd w:val="clear" w:color="auto" w:fill="auto"/>
            <w:vAlign w:val="center"/>
          </w:tcPr>
          <w:p w14:paraId="5E3A5F38" w14:textId="77777777" w:rsidR="00596649" w:rsidRPr="0063399B" w:rsidRDefault="00596649" w:rsidP="001B6D13">
            <w:pPr>
              <w:widowControl w:val="0"/>
              <w:jc w:val="center"/>
            </w:pPr>
          </w:p>
        </w:tc>
        <w:tc>
          <w:tcPr>
            <w:tcW w:w="2030" w:type="dxa"/>
            <w:vMerge/>
            <w:tcBorders>
              <w:left w:val="single" w:sz="4" w:space="0" w:color="auto"/>
              <w:bottom w:val="single" w:sz="4" w:space="0" w:color="auto"/>
              <w:right w:val="single" w:sz="4" w:space="0" w:color="auto"/>
            </w:tcBorders>
            <w:shd w:val="clear" w:color="auto" w:fill="auto"/>
            <w:vAlign w:val="center"/>
          </w:tcPr>
          <w:p w14:paraId="0063E0E2" w14:textId="77777777" w:rsidR="00596649" w:rsidRPr="0063399B" w:rsidRDefault="00596649" w:rsidP="001B6D13">
            <w:pPr>
              <w:widowControl w:val="0"/>
              <w:jc w:val="center"/>
            </w:pPr>
          </w:p>
        </w:tc>
      </w:tr>
      <w:tr w:rsidR="00596649" w:rsidRPr="0063399B" w14:paraId="0B67EA58" w14:textId="77777777" w:rsidTr="00F4061D">
        <w:trPr>
          <w:trHeight w:val="701"/>
          <w:jc w:val="center"/>
        </w:trPr>
        <w:tc>
          <w:tcPr>
            <w:tcW w:w="2431" w:type="dxa"/>
            <w:vMerge/>
            <w:tcBorders>
              <w:left w:val="single" w:sz="4" w:space="0" w:color="auto"/>
              <w:right w:val="single" w:sz="4" w:space="0" w:color="auto"/>
            </w:tcBorders>
            <w:shd w:val="clear" w:color="auto" w:fill="auto"/>
            <w:vAlign w:val="center"/>
          </w:tcPr>
          <w:p w14:paraId="4FFB64F7" w14:textId="77777777" w:rsidR="00596649" w:rsidRPr="0063399B" w:rsidRDefault="00596649" w:rsidP="001B6D13">
            <w:pPr>
              <w:jc w:val="center"/>
            </w:pPr>
          </w:p>
        </w:tc>
        <w:tc>
          <w:tcPr>
            <w:tcW w:w="2835" w:type="dxa"/>
            <w:vMerge/>
            <w:tcBorders>
              <w:left w:val="single" w:sz="4" w:space="0" w:color="auto"/>
              <w:right w:val="single" w:sz="4" w:space="0" w:color="auto"/>
            </w:tcBorders>
            <w:shd w:val="clear" w:color="auto" w:fill="auto"/>
          </w:tcPr>
          <w:p w14:paraId="7A5D2CD9" w14:textId="77777777" w:rsidR="00596649" w:rsidRPr="0063399B" w:rsidRDefault="00596649" w:rsidP="001B6D13">
            <w:pPr>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638E67DB" w14:textId="6394580A" w:rsidR="00596649" w:rsidRPr="0063399B" w:rsidRDefault="00596649" w:rsidP="001B6D13">
            <w:pPr>
              <w:jc w:val="center"/>
              <w:rPr>
                <w:lang w:val="en-US"/>
              </w:rPr>
            </w:pPr>
            <w:r w:rsidRPr="0063399B">
              <w:rPr>
                <w:lang w:val="kk-KZ"/>
              </w:rPr>
              <w:t>В011 Teacher training in informatics</w:t>
            </w:r>
          </w:p>
        </w:tc>
        <w:tc>
          <w:tcPr>
            <w:tcW w:w="3260" w:type="dxa"/>
            <w:tcBorders>
              <w:top w:val="single" w:sz="4" w:space="0" w:color="auto"/>
              <w:left w:val="nil"/>
              <w:bottom w:val="single" w:sz="4" w:space="0" w:color="auto"/>
              <w:right w:val="single" w:sz="4" w:space="0" w:color="auto"/>
            </w:tcBorders>
            <w:shd w:val="clear" w:color="auto" w:fill="auto"/>
            <w:hideMark/>
          </w:tcPr>
          <w:p w14:paraId="69333378" w14:textId="6DCB5751" w:rsidR="00596649" w:rsidRPr="0063399B" w:rsidRDefault="00596649" w:rsidP="001B6D13">
            <w:pPr>
              <w:jc w:val="center"/>
              <w:rPr>
                <w:color w:val="0D0D0D"/>
              </w:rPr>
            </w:pPr>
            <w:r w:rsidRPr="0063399B">
              <w:rPr>
                <w:lang w:val="kk-KZ"/>
              </w:rPr>
              <w:t>6В01505  Informatics</w:t>
            </w:r>
          </w:p>
        </w:tc>
        <w:tc>
          <w:tcPr>
            <w:tcW w:w="1765" w:type="dxa"/>
            <w:tcBorders>
              <w:top w:val="single" w:sz="4" w:space="0" w:color="auto"/>
              <w:left w:val="nil"/>
              <w:bottom w:val="single" w:sz="4" w:space="0" w:color="auto"/>
              <w:right w:val="single" w:sz="4" w:space="0" w:color="auto"/>
            </w:tcBorders>
            <w:shd w:val="clear" w:color="auto" w:fill="auto"/>
            <w:vAlign w:val="center"/>
          </w:tcPr>
          <w:p w14:paraId="6C4A668C" w14:textId="6A8D7DB8" w:rsidR="00596649" w:rsidRPr="0063399B" w:rsidRDefault="00596649" w:rsidP="001B6D13">
            <w:pPr>
              <w:widowControl w:val="0"/>
              <w:jc w:val="center"/>
              <w:rPr>
                <w:lang w:val="kk-KZ"/>
              </w:rPr>
            </w:pPr>
            <w:r w:rsidRPr="0063399B">
              <w:rPr>
                <w:lang w:val="kk-KZ"/>
              </w:rPr>
              <w:t>Maths</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7D4CEE89" w14:textId="359BF911" w:rsidR="00596649" w:rsidRPr="0063399B" w:rsidRDefault="00596649" w:rsidP="001B6D13">
            <w:pPr>
              <w:widowControl w:val="0"/>
              <w:jc w:val="center"/>
              <w:rPr>
                <w:lang w:val="kk-KZ"/>
              </w:rPr>
            </w:pPr>
            <w:r w:rsidRPr="0063399B">
              <w:rPr>
                <w:lang w:val="kk-KZ"/>
              </w:rPr>
              <w:t>Informatics</w:t>
            </w:r>
          </w:p>
        </w:tc>
      </w:tr>
      <w:tr w:rsidR="00596649" w:rsidRPr="0063399B" w14:paraId="3990B05F" w14:textId="77777777" w:rsidTr="00F4061D">
        <w:trPr>
          <w:trHeight w:val="400"/>
          <w:jc w:val="center"/>
        </w:trPr>
        <w:tc>
          <w:tcPr>
            <w:tcW w:w="2431" w:type="dxa"/>
            <w:vMerge/>
            <w:tcBorders>
              <w:left w:val="single" w:sz="4" w:space="0" w:color="auto"/>
              <w:right w:val="single" w:sz="4" w:space="0" w:color="auto"/>
            </w:tcBorders>
            <w:shd w:val="clear" w:color="auto" w:fill="auto"/>
            <w:vAlign w:val="center"/>
          </w:tcPr>
          <w:p w14:paraId="2C95ED17" w14:textId="77777777" w:rsidR="00596649" w:rsidRPr="0063399B" w:rsidRDefault="00596649" w:rsidP="001B6D13">
            <w:pPr>
              <w:jc w:val="center"/>
            </w:pPr>
          </w:p>
        </w:tc>
        <w:tc>
          <w:tcPr>
            <w:tcW w:w="2835" w:type="dxa"/>
            <w:vMerge/>
            <w:tcBorders>
              <w:left w:val="single" w:sz="4" w:space="0" w:color="auto"/>
              <w:right w:val="single" w:sz="4" w:space="0" w:color="auto"/>
            </w:tcBorders>
            <w:shd w:val="clear" w:color="auto" w:fill="auto"/>
          </w:tcPr>
          <w:p w14:paraId="0EB54AE6" w14:textId="77777777" w:rsidR="00596649" w:rsidRPr="0063399B" w:rsidRDefault="00596649" w:rsidP="001B6D13">
            <w:pPr>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5C070E3A" w14:textId="6710E9A3" w:rsidR="00596649" w:rsidRPr="0063399B" w:rsidRDefault="00596649" w:rsidP="001B6D13">
            <w:pPr>
              <w:jc w:val="center"/>
              <w:rPr>
                <w:lang w:val="en-US"/>
              </w:rPr>
            </w:pPr>
            <w:r w:rsidRPr="0063399B">
              <w:rPr>
                <w:lang w:val="kk-KZ"/>
              </w:rPr>
              <w:t>В012  Teacher training in chemistry</w:t>
            </w:r>
          </w:p>
        </w:tc>
        <w:tc>
          <w:tcPr>
            <w:tcW w:w="3260" w:type="dxa"/>
            <w:tcBorders>
              <w:top w:val="single" w:sz="4" w:space="0" w:color="auto"/>
              <w:left w:val="nil"/>
              <w:bottom w:val="single" w:sz="4" w:space="0" w:color="auto"/>
              <w:right w:val="single" w:sz="4" w:space="0" w:color="auto"/>
            </w:tcBorders>
            <w:shd w:val="clear" w:color="auto" w:fill="auto"/>
            <w:hideMark/>
          </w:tcPr>
          <w:p w14:paraId="409D792E" w14:textId="77777777" w:rsidR="00596649" w:rsidRPr="0063399B" w:rsidRDefault="00596649" w:rsidP="001F4BA0">
            <w:pPr>
              <w:ind w:left="360"/>
              <w:textAlignment w:val="baseline"/>
              <w:rPr>
                <w:lang w:val="kk-KZ"/>
              </w:rPr>
            </w:pPr>
            <w:r w:rsidRPr="0063399B">
              <w:rPr>
                <w:lang w:val="kk-KZ"/>
              </w:rPr>
              <w:t>6В01506  Chemistry</w:t>
            </w:r>
          </w:p>
          <w:p w14:paraId="15B9BB83" w14:textId="0EDFF3ED" w:rsidR="00596649" w:rsidRPr="0063399B" w:rsidRDefault="00596649" w:rsidP="001B6D13">
            <w:pPr>
              <w:jc w:val="center"/>
              <w:rPr>
                <w:color w:val="0D0D0D"/>
              </w:rPr>
            </w:pPr>
          </w:p>
        </w:tc>
        <w:tc>
          <w:tcPr>
            <w:tcW w:w="1765" w:type="dxa"/>
            <w:vMerge w:val="restart"/>
            <w:tcBorders>
              <w:top w:val="single" w:sz="4" w:space="0" w:color="auto"/>
              <w:left w:val="nil"/>
              <w:right w:val="single" w:sz="4" w:space="0" w:color="auto"/>
            </w:tcBorders>
            <w:shd w:val="clear" w:color="auto" w:fill="auto"/>
            <w:vAlign w:val="center"/>
          </w:tcPr>
          <w:p w14:paraId="115B4E69" w14:textId="0E2BD5D3" w:rsidR="00596649" w:rsidRPr="0063399B" w:rsidRDefault="00F4061D" w:rsidP="001B6D13">
            <w:pPr>
              <w:widowControl w:val="0"/>
              <w:jc w:val="center"/>
            </w:pPr>
            <w:r w:rsidRPr="0063399B">
              <w:t xml:space="preserve">Chemistry </w:t>
            </w:r>
            <w:r w:rsidR="00596649" w:rsidRPr="0063399B">
              <w:t>/</w:t>
            </w:r>
          </w:p>
          <w:p w14:paraId="62F3DEE7" w14:textId="77777777" w:rsidR="00F4061D" w:rsidRPr="0063399B" w:rsidRDefault="00F4061D" w:rsidP="00F4061D">
            <w:pPr>
              <w:ind w:left="360"/>
              <w:textAlignment w:val="baseline"/>
              <w:rPr>
                <w:lang w:val="kk-KZ"/>
              </w:rPr>
            </w:pPr>
            <w:r w:rsidRPr="0063399B">
              <w:rPr>
                <w:lang w:val="kk-KZ"/>
              </w:rPr>
              <w:t>Biology</w:t>
            </w:r>
          </w:p>
          <w:p w14:paraId="76DBBFFF" w14:textId="28C32F21" w:rsidR="00596649" w:rsidRPr="0063399B" w:rsidRDefault="00596649" w:rsidP="001B6D13">
            <w:pPr>
              <w:widowControl w:val="0"/>
              <w:jc w:val="center"/>
            </w:pPr>
          </w:p>
        </w:tc>
        <w:tc>
          <w:tcPr>
            <w:tcW w:w="2030" w:type="dxa"/>
            <w:vMerge w:val="restart"/>
            <w:tcBorders>
              <w:top w:val="single" w:sz="4" w:space="0" w:color="auto"/>
              <w:left w:val="single" w:sz="4" w:space="0" w:color="auto"/>
              <w:right w:val="single" w:sz="4" w:space="0" w:color="auto"/>
            </w:tcBorders>
            <w:shd w:val="clear" w:color="auto" w:fill="auto"/>
            <w:vAlign w:val="center"/>
          </w:tcPr>
          <w:p w14:paraId="65436F37" w14:textId="77777777" w:rsidR="00F4061D" w:rsidRPr="0063399B" w:rsidRDefault="00F4061D" w:rsidP="00F4061D">
            <w:pPr>
              <w:ind w:left="360"/>
              <w:textAlignment w:val="baseline"/>
              <w:rPr>
                <w:lang w:val="kk-KZ"/>
              </w:rPr>
            </w:pPr>
            <w:r w:rsidRPr="0063399B">
              <w:rPr>
                <w:lang w:val="kk-KZ"/>
              </w:rPr>
              <w:t>Biology</w:t>
            </w:r>
          </w:p>
          <w:p w14:paraId="6761A022" w14:textId="40BB1C8F" w:rsidR="00596649" w:rsidRPr="0063399B" w:rsidRDefault="00596649" w:rsidP="001B6D13">
            <w:pPr>
              <w:widowControl w:val="0"/>
              <w:jc w:val="center"/>
            </w:pPr>
            <w:r w:rsidRPr="0063399B">
              <w:t>/</w:t>
            </w:r>
          </w:p>
          <w:p w14:paraId="274913FE" w14:textId="429CA641" w:rsidR="00596649" w:rsidRPr="0063399B" w:rsidRDefault="00F4061D" w:rsidP="001B6D13">
            <w:pPr>
              <w:widowControl w:val="0"/>
              <w:jc w:val="center"/>
            </w:pPr>
            <w:r w:rsidRPr="0063399B">
              <w:t>Chemistry</w:t>
            </w:r>
          </w:p>
        </w:tc>
      </w:tr>
      <w:tr w:rsidR="00596649" w:rsidRPr="0063399B" w14:paraId="56C0D6B1" w14:textId="77777777" w:rsidTr="00F4061D">
        <w:trPr>
          <w:trHeight w:val="425"/>
          <w:jc w:val="center"/>
        </w:trPr>
        <w:tc>
          <w:tcPr>
            <w:tcW w:w="2431" w:type="dxa"/>
            <w:vMerge/>
            <w:tcBorders>
              <w:left w:val="single" w:sz="4" w:space="0" w:color="auto"/>
              <w:right w:val="single" w:sz="4" w:space="0" w:color="auto"/>
            </w:tcBorders>
            <w:shd w:val="clear" w:color="auto" w:fill="auto"/>
            <w:vAlign w:val="center"/>
          </w:tcPr>
          <w:p w14:paraId="6055E3E7" w14:textId="77777777" w:rsidR="00596649" w:rsidRPr="0063399B" w:rsidRDefault="00596649" w:rsidP="001B6D13">
            <w:pPr>
              <w:jc w:val="center"/>
            </w:pPr>
          </w:p>
        </w:tc>
        <w:tc>
          <w:tcPr>
            <w:tcW w:w="2835" w:type="dxa"/>
            <w:vMerge/>
            <w:tcBorders>
              <w:left w:val="single" w:sz="4" w:space="0" w:color="auto"/>
              <w:right w:val="single" w:sz="4" w:space="0" w:color="auto"/>
            </w:tcBorders>
            <w:shd w:val="clear" w:color="auto" w:fill="auto"/>
          </w:tcPr>
          <w:p w14:paraId="5A14EC48" w14:textId="77777777" w:rsidR="00596649" w:rsidRPr="0063399B" w:rsidRDefault="00596649" w:rsidP="001B6D13">
            <w:pPr>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6FB97E6A" w14:textId="22CEAD2B" w:rsidR="00596649" w:rsidRPr="0063399B" w:rsidRDefault="00596649" w:rsidP="001B6D13">
            <w:pPr>
              <w:jc w:val="center"/>
              <w:rPr>
                <w:lang w:val="en-US"/>
              </w:rPr>
            </w:pPr>
            <w:r w:rsidRPr="0063399B">
              <w:rPr>
                <w:lang w:val="kk-KZ"/>
              </w:rPr>
              <w:t>В013 Teacher training in biology</w:t>
            </w:r>
          </w:p>
        </w:tc>
        <w:tc>
          <w:tcPr>
            <w:tcW w:w="3260" w:type="dxa"/>
            <w:tcBorders>
              <w:top w:val="single" w:sz="4" w:space="0" w:color="auto"/>
              <w:left w:val="nil"/>
              <w:bottom w:val="single" w:sz="4" w:space="0" w:color="auto"/>
              <w:right w:val="single" w:sz="4" w:space="0" w:color="auto"/>
            </w:tcBorders>
            <w:shd w:val="clear" w:color="auto" w:fill="auto"/>
            <w:hideMark/>
          </w:tcPr>
          <w:p w14:paraId="457C1703" w14:textId="77777777" w:rsidR="00596649" w:rsidRPr="0063399B" w:rsidRDefault="00596649" w:rsidP="001F4BA0">
            <w:pPr>
              <w:ind w:left="360"/>
              <w:textAlignment w:val="baseline"/>
              <w:rPr>
                <w:lang w:val="kk-KZ"/>
              </w:rPr>
            </w:pPr>
            <w:r w:rsidRPr="0063399B">
              <w:rPr>
                <w:lang w:val="kk-KZ"/>
              </w:rPr>
              <w:t>6В01508  Biology</w:t>
            </w:r>
          </w:p>
          <w:p w14:paraId="3A3396CE" w14:textId="6DD5FDF2" w:rsidR="00596649" w:rsidRPr="0063399B" w:rsidRDefault="00596649" w:rsidP="001B6D13">
            <w:pPr>
              <w:jc w:val="center"/>
              <w:rPr>
                <w:color w:val="0D0D0D"/>
              </w:rPr>
            </w:pPr>
          </w:p>
        </w:tc>
        <w:tc>
          <w:tcPr>
            <w:tcW w:w="1765" w:type="dxa"/>
            <w:vMerge/>
            <w:tcBorders>
              <w:left w:val="nil"/>
              <w:bottom w:val="single" w:sz="4" w:space="0" w:color="auto"/>
              <w:right w:val="single" w:sz="4" w:space="0" w:color="auto"/>
            </w:tcBorders>
            <w:shd w:val="clear" w:color="auto" w:fill="auto"/>
            <w:vAlign w:val="center"/>
          </w:tcPr>
          <w:p w14:paraId="682D1EB2" w14:textId="77777777" w:rsidR="00596649" w:rsidRPr="0063399B" w:rsidRDefault="00596649" w:rsidP="001B6D13">
            <w:pPr>
              <w:widowControl w:val="0"/>
              <w:jc w:val="center"/>
            </w:pPr>
          </w:p>
        </w:tc>
        <w:tc>
          <w:tcPr>
            <w:tcW w:w="2030" w:type="dxa"/>
            <w:vMerge/>
            <w:tcBorders>
              <w:left w:val="single" w:sz="4" w:space="0" w:color="auto"/>
              <w:bottom w:val="single" w:sz="4" w:space="0" w:color="auto"/>
              <w:right w:val="single" w:sz="4" w:space="0" w:color="auto"/>
            </w:tcBorders>
            <w:shd w:val="clear" w:color="auto" w:fill="auto"/>
            <w:vAlign w:val="center"/>
          </w:tcPr>
          <w:p w14:paraId="25FF85E8" w14:textId="77777777" w:rsidR="00596649" w:rsidRPr="0063399B" w:rsidRDefault="00596649" w:rsidP="001B6D13">
            <w:pPr>
              <w:widowControl w:val="0"/>
              <w:jc w:val="center"/>
            </w:pPr>
          </w:p>
        </w:tc>
      </w:tr>
      <w:tr w:rsidR="00596649" w:rsidRPr="0063399B" w14:paraId="78B68729" w14:textId="77777777" w:rsidTr="00F4061D">
        <w:trPr>
          <w:trHeight w:val="418"/>
          <w:jc w:val="center"/>
        </w:trPr>
        <w:tc>
          <w:tcPr>
            <w:tcW w:w="2431" w:type="dxa"/>
            <w:vMerge/>
            <w:tcBorders>
              <w:left w:val="single" w:sz="4" w:space="0" w:color="auto"/>
              <w:bottom w:val="single" w:sz="4" w:space="0" w:color="auto"/>
              <w:right w:val="single" w:sz="4" w:space="0" w:color="auto"/>
            </w:tcBorders>
            <w:shd w:val="clear" w:color="auto" w:fill="auto"/>
            <w:vAlign w:val="center"/>
          </w:tcPr>
          <w:p w14:paraId="3EF93418" w14:textId="77777777" w:rsidR="00596649" w:rsidRPr="0063399B" w:rsidRDefault="00596649" w:rsidP="001B6D13">
            <w:pPr>
              <w:jc w:val="center"/>
            </w:pPr>
          </w:p>
        </w:tc>
        <w:tc>
          <w:tcPr>
            <w:tcW w:w="2835" w:type="dxa"/>
            <w:vMerge/>
            <w:tcBorders>
              <w:left w:val="single" w:sz="4" w:space="0" w:color="auto"/>
              <w:bottom w:val="single" w:sz="4" w:space="0" w:color="auto"/>
              <w:right w:val="single" w:sz="4" w:space="0" w:color="auto"/>
            </w:tcBorders>
            <w:shd w:val="clear" w:color="auto" w:fill="auto"/>
          </w:tcPr>
          <w:p w14:paraId="795056DB" w14:textId="77777777" w:rsidR="00596649" w:rsidRPr="0063399B" w:rsidRDefault="00596649" w:rsidP="001B6D13">
            <w:pPr>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1A20FD1B" w14:textId="3DE119AF" w:rsidR="00596649" w:rsidRPr="0063399B" w:rsidRDefault="00596649" w:rsidP="001B6D13">
            <w:pPr>
              <w:jc w:val="center"/>
              <w:rPr>
                <w:lang w:val="en-US"/>
              </w:rPr>
            </w:pPr>
            <w:r w:rsidRPr="0063399B">
              <w:rPr>
                <w:lang w:val="kk-KZ"/>
              </w:rPr>
              <w:t>В014 Teacher training in geography</w:t>
            </w:r>
          </w:p>
        </w:tc>
        <w:tc>
          <w:tcPr>
            <w:tcW w:w="3260" w:type="dxa"/>
            <w:tcBorders>
              <w:top w:val="single" w:sz="4" w:space="0" w:color="auto"/>
              <w:left w:val="nil"/>
              <w:bottom w:val="single" w:sz="4" w:space="0" w:color="auto"/>
              <w:right w:val="single" w:sz="4" w:space="0" w:color="auto"/>
            </w:tcBorders>
            <w:shd w:val="clear" w:color="auto" w:fill="auto"/>
            <w:hideMark/>
          </w:tcPr>
          <w:p w14:paraId="30440856" w14:textId="77777777" w:rsidR="00596649" w:rsidRPr="0063399B" w:rsidRDefault="00596649" w:rsidP="001F4BA0">
            <w:pPr>
              <w:ind w:left="360"/>
              <w:textAlignment w:val="baseline"/>
              <w:rPr>
                <w:lang w:val="kk-KZ"/>
              </w:rPr>
            </w:pPr>
            <w:r w:rsidRPr="0063399B">
              <w:rPr>
                <w:lang w:val="kk-KZ"/>
              </w:rPr>
              <w:t>6В01509 Geography</w:t>
            </w:r>
          </w:p>
          <w:p w14:paraId="7E9ABDDC" w14:textId="7FA3215E" w:rsidR="00596649" w:rsidRPr="0063399B" w:rsidRDefault="00596649" w:rsidP="001B6D13">
            <w:pPr>
              <w:jc w:val="center"/>
              <w:rPr>
                <w:color w:val="0D0D0D"/>
              </w:rPr>
            </w:pPr>
          </w:p>
        </w:tc>
        <w:tc>
          <w:tcPr>
            <w:tcW w:w="1765" w:type="dxa"/>
            <w:tcBorders>
              <w:top w:val="single" w:sz="4" w:space="0" w:color="auto"/>
              <w:left w:val="nil"/>
              <w:right w:val="single" w:sz="4" w:space="0" w:color="auto"/>
            </w:tcBorders>
            <w:shd w:val="clear" w:color="auto" w:fill="auto"/>
            <w:vAlign w:val="center"/>
          </w:tcPr>
          <w:p w14:paraId="1172A4F3" w14:textId="2143322E" w:rsidR="00596649" w:rsidRPr="0063399B" w:rsidRDefault="00F4061D" w:rsidP="001B6D13">
            <w:pPr>
              <w:widowControl w:val="0"/>
              <w:jc w:val="center"/>
            </w:pPr>
            <w:r w:rsidRPr="0063399B">
              <w:rPr>
                <w:lang w:val="kk-KZ"/>
              </w:rPr>
              <w:t>Geography</w:t>
            </w:r>
          </w:p>
        </w:tc>
        <w:tc>
          <w:tcPr>
            <w:tcW w:w="2030" w:type="dxa"/>
            <w:tcBorders>
              <w:top w:val="single" w:sz="4" w:space="0" w:color="auto"/>
              <w:left w:val="single" w:sz="4" w:space="0" w:color="auto"/>
              <w:right w:val="single" w:sz="4" w:space="0" w:color="auto"/>
            </w:tcBorders>
            <w:shd w:val="clear" w:color="auto" w:fill="auto"/>
            <w:vAlign w:val="center"/>
          </w:tcPr>
          <w:p w14:paraId="762EB3D9" w14:textId="6C9C154E" w:rsidR="00596649" w:rsidRPr="0063399B" w:rsidRDefault="00F4061D" w:rsidP="001B6D13">
            <w:pPr>
              <w:widowControl w:val="0"/>
              <w:jc w:val="center"/>
            </w:pPr>
            <w:r w:rsidRPr="0063399B">
              <w:t>The World History</w:t>
            </w:r>
          </w:p>
        </w:tc>
      </w:tr>
      <w:tr w:rsidR="00A142C1" w:rsidRPr="00B84997" w14:paraId="6F839AAF" w14:textId="77777777" w:rsidTr="00F4061D">
        <w:trPr>
          <w:trHeight w:val="300"/>
          <w:jc w:val="center"/>
        </w:trPr>
        <w:tc>
          <w:tcPr>
            <w:tcW w:w="155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BF2F3B" w14:textId="5353602C" w:rsidR="00A142C1" w:rsidRPr="0063399B" w:rsidRDefault="00096EE4" w:rsidP="001B6D13">
            <w:pPr>
              <w:spacing w:before="120" w:after="120"/>
              <w:jc w:val="center"/>
              <w:rPr>
                <w:b/>
                <w:lang w:val="en-US"/>
              </w:rPr>
            </w:pPr>
            <w:r w:rsidRPr="0063399B">
              <w:rPr>
                <w:b/>
                <w:lang w:val="en-US"/>
              </w:rPr>
              <w:t>HIGHER SCHOOL OF THE HUMANITIES</w:t>
            </w:r>
          </w:p>
        </w:tc>
      </w:tr>
      <w:tr w:rsidR="00BA3716" w:rsidRPr="0063399B" w14:paraId="0FBB3FBC" w14:textId="77777777" w:rsidTr="001F4BA0">
        <w:trPr>
          <w:trHeight w:val="621"/>
          <w:jc w:val="center"/>
        </w:trPr>
        <w:tc>
          <w:tcPr>
            <w:tcW w:w="2431" w:type="dxa"/>
            <w:vMerge w:val="restart"/>
            <w:tcBorders>
              <w:top w:val="single" w:sz="4" w:space="0" w:color="auto"/>
              <w:left w:val="single" w:sz="4" w:space="0" w:color="auto"/>
              <w:right w:val="single" w:sz="4" w:space="0" w:color="auto"/>
            </w:tcBorders>
            <w:shd w:val="clear" w:color="auto" w:fill="auto"/>
            <w:vAlign w:val="center"/>
          </w:tcPr>
          <w:p w14:paraId="413983EC" w14:textId="77777777" w:rsidR="00BA3716" w:rsidRPr="0063399B" w:rsidRDefault="00BA3716" w:rsidP="00096EE4">
            <w:pPr>
              <w:textAlignment w:val="baseline"/>
              <w:rPr>
                <w:spacing w:val="2"/>
                <w:lang w:val="kk-KZ"/>
              </w:rPr>
            </w:pPr>
            <w:r w:rsidRPr="0063399B">
              <w:rPr>
                <w:spacing w:val="2"/>
                <w:lang w:val="kk-KZ"/>
              </w:rPr>
              <w:t xml:space="preserve">6B01 </w:t>
            </w:r>
          </w:p>
          <w:p w14:paraId="5686D5B1" w14:textId="77777777" w:rsidR="00BA3716" w:rsidRPr="0063399B" w:rsidRDefault="00BA3716" w:rsidP="00096EE4">
            <w:pPr>
              <w:textAlignment w:val="baseline"/>
              <w:rPr>
                <w:spacing w:val="2"/>
                <w:lang w:val="kk-KZ"/>
              </w:rPr>
            </w:pPr>
            <w:r w:rsidRPr="0063399B">
              <w:rPr>
                <w:lang w:val="kk-KZ"/>
              </w:rPr>
              <w:t>Pedagogical sciences</w:t>
            </w:r>
          </w:p>
          <w:p w14:paraId="26D22AE1" w14:textId="6873E588" w:rsidR="00BA3716" w:rsidRPr="0063399B" w:rsidRDefault="00BA3716" w:rsidP="001B6D13">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C3C497" w14:textId="0F3952CC" w:rsidR="00BA3716" w:rsidRPr="0063399B" w:rsidRDefault="00BA3716" w:rsidP="001B6D13">
            <w:pPr>
              <w:jc w:val="center"/>
              <w:rPr>
                <w:lang w:val="en-US"/>
              </w:rPr>
            </w:pPr>
            <w:r w:rsidRPr="0063399B">
              <w:rPr>
                <w:spacing w:val="2"/>
                <w:lang w:val="kk-KZ"/>
              </w:rPr>
              <w:t xml:space="preserve">6В016 </w:t>
            </w:r>
            <w:r w:rsidRPr="0063399B">
              <w:rPr>
                <w:lang w:val="kk-KZ"/>
              </w:rPr>
              <w:t>Training for teachers on humanity subjects</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5C59C04D" w14:textId="5C5F3FBD" w:rsidR="00BA3716" w:rsidRPr="0063399B" w:rsidRDefault="00BA3716" w:rsidP="001B6D13">
            <w:pPr>
              <w:jc w:val="center"/>
              <w:rPr>
                <w:lang w:val="en-US"/>
              </w:rPr>
            </w:pPr>
            <w:r w:rsidRPr="0063399B">
              <w:rPr>
                <w:lang w:val="kk-KZ"/>
              </w:rPr>
              <w:t>В015 Teacher training in humanitarian subjects</w:t>
            </w:r>
          </w:p>
        </w:tc>
        <w:tc>
          <w:tcPr>
            <w:tcW w:w="3260" w:type="dxa"/>
            <w:tcBorders>
              <w:top w:val="single" w:sz="4" w:space="0" w:color="auto"/>
              <w:left w:val="nil"/>
              <w:bottom w:val="single" w:sz="4" w:space="0" w:color="auto"/>
              <w:right w:val="single" w:sz="4" w:space="0" w:color="auto"/>
            </w:tcBorders>
            <w:shd w:val="clear" w:color="auto" w:fill="auto"/>
            <w:hideMark/>
          </w:tcPr>
          <w:p w14:paraId="7A3335F1" w14:textId="6E3EDACD" w:rsidR="00BA3716" w:rsidRPr="0063399B" w:rsidRDefault="00BA3716" w:rsidP="001B6D13">
            <w:pPr>
              <w:widowControl w:val="0"/>
              <w:jc w:val="center"/>
              <w:rPr>
                <w:color w:val="0D0D0D"/>
              </w:rPr>
            </w:pPr>
            <w:r w:rsidRPr="0063399B">
              <w:rPr>
                <w:lang w:val="kk-KZ"/>
              </w:rPr>
              <w:t>6В01601  History</w:t>
            </w:r>
          </w:p>
        </w:tc>
        <w:tc>
          <w:tcPr>
            <w:tcW w:w="1765" w:type="dxa"/>
            <w:tcBorders>
              <w:top w:val="single" w:sz="4" w:space="0" w:color="auto"/>
              <w:left w:val="nil"/>
              <w:bottom w:val="single" w:sz="4" w:space="0" w:color="auto"/>
              <w:right w:val="single" w:sz="4" w:space="0" w:color="auto"/>
            </w:tcBorders>
            <w:shd w:val="clear" w:color="auto" w:fill="auto"/>
            <w:vAlign w:val="center"/>
          </w:tcPr>
          <w:p w14:paraId="19A954F1" w14:textId="4B36EFFF" w:rsidR="00BA3716" w:rsidRPr="0063399B" w:rsidRDefault="00BA3716" w:rsidP="001B6D13">
            <w:pPr>
              <w:widowControl w:val="0"/>
              <w:jc w:val="center"/>
            </w:pPr>
            <w:r w:rsidRPr="0063399B">
              <w:t>The World History</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102C54BB" w14:textId="40984930" w:rsidR="00BA3716" w:rsidRPr="0063399B" w:rsidRDefault="00BA3716" w:rsidP="001B6D13">
            <w:pPr>
              <w:widowControl w:val="0"/>
              <w:jc w:val="center"/>
            </w:pPr>
            <w:r w:rsidRPr="0063399B">
              <w:rPr>
                <w:lang w:val="kk-KZ"/>
              </w:rPr>
              <w:t>Geography</w:t>
            </w:r>
          </w:p>
        </w:tc>
      </w:tr>
      <w:tr w:rsidR="00BA3716" w:rsidRPr="0063399B" w14:paraId="08A58EA4" w14:textId="77777777" w:rsidTr="001F4BA0">
        <w:trPr>
          <w:trHeight w:val="1116"/>
          <w:jc w:val="center"/>
        </w:trPr>
        <w:tc>
          <w:tcPr>
            <w:tcW w:w="2431" w:type="dxa"/>
            <w:vMerge/>
            <w:tcBorders>
              <w:left w:val="single" w:sz="4" w:space="0" w:color="auto"/>
              <w:right w:val="single" w:sz="4" w:space="0" w:color="auto"/>
            </w:tcBorders>
            <w:shd w:val="clear" w:color="auto" w:fill="auto"/>
            <w:vAlign w:val="center"/>
          </w:tcPr>
          <w:p w14:paraId="1D88D2CF" w14:textId="77777777" w:rsidR="00BA3716" w:rsidRPr="0063399B" w:rsidRDefault="00BA3716" w:rsidP="001B6D13">
            <w:pPr>
              <w:jc w:val="center"/>
            </w:pPr>
          </w:p>
        </w:tc>
        <w:tc>
          <w:tcPr>
            <w:tcW w:w="2835" w:type="dxa"/>
            <w:vMerge w:val="restart"/>
            <w:tcBorders>
              <w:top w:val="single" w:sz="4" w:space="0" w:color="auto"/>
              <w:left w:val="single" w:sz="4" w:space="0" w:color="auto"/>
              <w:right w:val="single" w:sz="4" w:space="0" w:color="auto"/>
            </w:tcBorders>
            <w:shd w:val="clear" w:color="auto" w:fill="auto"/>
          </w:tcPr>
          <w:p w14:paraId="0FC40D4A" w14:textId="77777777" w:rsidR="00BA3716" w:rsidRPr="0063399B" w:rsidRDefault="00BA3716" w:rsidP="001F4BA0">
            <w:pPr>
              <w:textAlignment w:val="baseline"/>
              <w:rPr>
                <w:spacing w:val="2"/>
                <w:lang w:val="kk-KZ"/>
              </w:rPr>
            </w:pPr>
            <w:r w:rsidRPr="0063399B">
              <w:rPr>
                <w:spacing w:val="2"/>
                <w:lang w:val="kk-KZ"/>
              </w:rPr>
              <w:t xml:space="preserve">6В017 </w:t>
            </w:r>
            <w:r w:rsidRPr="0063399B">
              <w:rPr>
                <w:lang w:val="kk-KZ"/>
              </w:rPr>
              <w:t>Training for teachers on languages and literature</w:t>
            </w:r>
          </w:p>
          <w:p w14:paraId="250C1BEE" w14:textId="7C5CD0D2" w:rsidR="00BA3716" w:rsidRPr="0063399B" w:rsidRDefault="00BA3716" w:rsidP="001B6D13">
            <w:pPr>
              <w:jc w:val="center"/>
              <w:rPr>
                <w:lang w:val="en-US"/>
              </w:rPr>
            </w:pPr>
          </w:p>
        </w:tc>
        <w:tc>
          <w:tcPr>
            <w:tcW w:w="3260" w:type="dxa"/>
            <w:tcBorders>
              <w:top w:val="single" w:sz="4" w:space="0" w:color="auto"/>
              <w:left w:val="single" w:sz="4" w:space="0" w:color="auto"/>
              <w:right w:val="single" w:sz="4" w:space="0" w:color="auto"/>
            </w:tcBorders>
            <w:shd w:val="clear" w:color="auto" w:fill="auto"/>
            <w:noWrap/>
            <w:hideMark/>
          </w:tcPr>
          <w:p w14:paraId="5C982CEF" w14:textId="4EA396AD" w:rsidR="00BA3716" w:rsidRPr="0063399B" w:rsidRDefault="00BA3716" w:rsidP="001B6D13">
            <w:pPr>
              <w:jc w:val="center"/>
              <w:rPr>
                <w:lang w:val="en-US"/>
              </w:rPr>
            </w:pPr>
            <w:r w:rsidRPr="0063399B">
              <w:rPr>
                <w:lang w:val="kk-KZ"/>
              </w:rPr>
              <w:t>В016 Teacher training in Kazakh language and literature</w:t>
            </w:r>
          </w:p>
        </w:tc>
        <w:tc>
          <w:tcPr>
            <w:tcW w:w="3260" w:type="dxa"/>
            <w:tcBorders>
              <w:top w:val="single" w:sz="4" w:space="0" w:color="auto"/>
              <w:left w:val="nil"/>
              <w:right w:val="single" w:sz="4" w:space="0" w:color="auto"/>
            </w:tcBorders>
            <w:shd w:val="clear" w:color="auto" w:fill="auto"/>
            <w:hideMark/>
          </w:tcPr>
          <w:p w14:paraId="5500C4DC" w14:textId="2911D720" w:rsidR="00BA3716" w:rsidRPr="0063399B" w:rsidRDefault="00BA3716" w:rsidP="001B6D13">
            <w:pPr>
              <w:widowControl w:val="0"/>
              <w:jc w:val="center"/>
              <w:rPr>
                <w:color w:val="0D0D0D"/>
                <w:lang w:val="en-US"/>
              </w:rPr>
            </w:pPr>
            <w:r w:rsidRPr="0063399B">
              <w:rPr>
                <w:lang w:val="kk-KZ"/>
              </w:rPr>
              <w:t>6В01701 Kazakh language and literature</w:t>
            </w:r>
          </w:p>
        </w:tc>
        <w:tc>
          <w:tcPr>
            <w:tcW w:w="1765" w:type="dxa"/>
            <w:tcBorders>
              <w:top w:val="single" w:sz="4" w:space="0" w:color="auto"/>
              <w:left w:val="nil"/>
              <w:right w:val="single" w:sz="4" w:space="0" w:color="auto"/>
            </w:tcBorders>
            <w:shd w:val="clear" w:color="auto" w:fill="auto"/>
            <w:vAlign w:val="center"/>
          </w:tcPr>
          <w:p w14:paraId="198D0550" w14:textId="3745D371" w:rsidR="00BA3716" w:rsidRPr="0063399B" w:rsidRDefault="00BA3716" w:rsidP="001B6D13">
            <w:pPr>
              <w:widowControl w:val="0"/>
              <w:jc w:val="center"/>
            </w:pPr>
            <w:r w:rsidRPr="0063399B">
              <w:t>Kazakh language</w:t>
            </w:r>
          </w:p>
        </w:tc>
        <w:tc>
          <w:tcPr>
            <w:tcW w:w="2030" w:type="dxa"/>
            <w:tcBorders>
              <w:top w:val="single" w:sz="4" w:space="0" w:color="auto"/>
              <w:left w:val="single" w:sz="4" w:space="0" w:color="auto"/>
              <w:right w:val="single" w:sz="4" w:space="0" w:color="auto"/>
            </w:tcBorders>
            <w:shd w:val="clear" w:color="auto" w:fill="auto"/>
            <w:vAlign w:val="center"/>
          </w:tcPr>
          <w:p w14:paraId="52119C49" w14:textId="45DDE99A" w:rsidR="00BA3716" w:rsidRPr="0063399B" w:rsidRDefault="00BA3716" w:rsidP="001B6D13">
            <w:pPr>
              <w:widowControl w:val="0"/>
              <w:jc w:val="center"/>
            </w:pPr>
            <w:r w:rsidRPr="0063399B">
              <w:t>Kazakh literature</w:t>
            </w:r>
          </w:p>
        </w:tc>
      </w:tr>
      <w:tr w:rsidR="00BA3716" w:rsidRPr="0063399B" w14:paraId="0042CD26" w14:textId="77777777" w:rsidTr="001F4BA0">
        <w:trPr>
          <w:trHeight w:val="425"/>
          <w:jc w:val="center"/>
        </w:trPr>
        <w:tc>
          <w:tcPr>
            <w:tcW w:w="2431" w:type="dxa"/>
            <w:vMerge/>
            <w:tcBorders>
              <w:left w:val="single" w:sz="4" w:space="0" w:color="auto"/>
              <w:right w:val="single" w:sz="4" w:space="0" w:color="auto"/>
            </w:tcBorders>
            <w:shd w:val="clear" w:color="auto" w:fill="auto"/>
            <w:vAlign w:val="center"/>
          </w:tcPr>
          <w:p w14:paraId="1986AAC8" w14:textId="77777777" w:rsidR="00BA3716" w:rsidRPr="0063399B" w:rsidRDefault="00BA3716" w:rsidP="001B6D13">
            <w:pPr>
              <w:jc w:val="center"/>
            </w:pPr>
          </w:p>
        </w:tc>
        <w:tc>
          <w:tcPr>
            <w:tcW w:w="2835" w:type="dxa"/>
            <w:vMerge/>
            <w:tcBorders>
              <w:left w:val="single" w:sz="4" w:space="0" w:color="auto"/>
              <w:right w:val="single" w:sz="4" w:space="0" w:color="auto"/>
            </w:tcBorders>
            <w:shd w:val="clear" w:color="auto" w:fill="auto"/>
          </w:tcPr>
          <w:p w14:paraId="5E5289A1" w14:textId="77777777" w:rsidR="00BA3716" w:rsidRPr="0063399B" w:rsidRDefault="00BA3716" w:rsidP="001B6D13">
            <w:pPr>
              <w:jc w:val="center"/>
            </w:pPr>
          </w:p>
        </w:tc>
        <w:tc>
          <w:tcPr>
            <w:tcW w:w="3260" w:type="dxa"/>
            <w:vMerge w:val="restart"/>
            <w:tcBorders>
              <w:top w:val="single" w:sz="4" w:space="0" w:color="auto"/>
              <w:left w:val="single" w:sz="4" w:space="0" w:color="auto"/>
              <w:right w:val="single" w:sz="4" w:space="0" w:color="auto"/>
            </w:tcBorders>
            <w:shd w:val="clear" w:color="auto" w:fill="auto"/>
            <w:noWrap/>
            <w:hideMark/>
          </w:tcPr>
          <w:p w14:paraId="6288E97D" w14:textId="77777777" w:rsidR="00BA3716" w:rsidRPr="0063399B" w:rsidRDefault="00BA3716" w:rsidP="001F4BA0">
            <w:pPr>
              <w:textAlignment w:val="baseline"/>
              <w:rPr>
                <w:lang w:val="kk-KZ"/>
              </w:rPr>
            </w:pPr>
            <w:r w:rsidRPr="0063399B">
              <w:rPr>
                <w:lang w:val="kk-KZ"/>
              </w:rPr>
              <w:t>В017 Teacher training in Russian language and literature</w:t>
            </w:r>
          </w:p>
          <w:p w14:paraId="1F76D090" w14:textId="2C76BEF8" w:rsidR="00BA3716" w:rsidRPr="0063399B" w:rsidRDefault="00BA3716" w:rsidP="001B6D13">
            <w:pPr>
              <w:jc w:val="center"/>
              <w:rPr>
                <w:lang w:val="en-US"/>
              </w:rPr>
            </w:pPr>
          </w:p>
        </w:tc>
        <w:tc>
          <w:tcPr>
            <w:tcW w:w="3260" w:type="dxa"/>
            <w:tcBorders>
              <w:top w:val="single" w:sz="4" w:space="0" w:color="auto"/>
              <w:left w:val="nil"/>
              <w:bottom w:val="single" w:sz="4" w:space="0" w:color="auto"/>
              <w:right w:val="single" w:sz="4" w:space="0" w:color="auto"/>
            </w:tcBorders>
            <w:shd w:val="clear" w:color="auto" w:fill="auto"/>
            <w:hideMark/>
          </w:tcPr>
          <w:p w14:paraId="2C2BED72" w14:textId="6EFAB1DE" w:rsidR="00BA3716" w:rsidRPr="0063399B" w:rsidRDefault="00BA3716" w:rsidP="001B6D13">
            <w:pPr>
              <w:widowControl w:val="0"/>
              <w:jc w:val="center"/>
              <w:rPr>
                <w:color w:val="0D0D0D"/>
                <w:lang w:val="en-US"/>
              </w:rPr>
            </w:pPr>
            <w:r w:rsidRPr="0063399B">
              <w:rPr>
                <w:lang w:val="kk-KZ"/>
              </w:rPr>
              <w:t>6В01703  Russian language and Literature</w:t>
            </w:r>
          </w:p>
        </w:tc>
        <w:tc>
          <w:tcPr>
            <w:tcW w:w="1765" w:type="dxa"/>
            <w:vMerge w:val="restart"/>
            <w:tcBorders>
              <w:top w:val="single" w:sz="4" w:space="0" w:color="auto"/>
              <w:left w:val="nil"/>
              <w:right w:val="single" w:sz="4" w:space="0" w:color="auto"/>
            </w:tcBorders>
            <w:shd w:val="clear" w:color="auto" w:fill="auto"/>
            <w:vAlign w:val="center"/>
          </w:tcPr>
          <w:p w14:paraId="2C40ECAE" w14:textId="76DA89ED" w:rsidR="00BA3716" w:rsidRPr="0063399B" w:rsidRDefault="00BA3716" w:rsidP="00BA3716">
            <w:pPr>
              <w:widowControl w:val="0"/>
              <w:jc w:val="center"/>
            </w:pPr>
            <w:r w:rsidRPr="0063399B">
              <w:t xml:space="preserve">Russian language </w:t>
            </w:r>
          </w:p>
        </w:tc>
        <w:tc>
          <w:tcPr>
            <w:tcW w:w="2030" w:type="dxa"/>
            <w:vMerge w:val="restart"/>
            <w:tcBorders>
              <w:top w:val="single" w:sz="4" w:space="0" w:color="auto"/>
              <w:left w:val="single" w:sz="4" w:space="0" w:color="auto"/>
              <w:right w:val="single" w:sz="4" w:space="0" w:color="auto"/>
            </w:tcBorders>
            <w:shd w:val="clear" w:color="auto" w:fill="auto"/>
            <w:vAlign w:val="center"/>
          </w:tcPr>
          <w:p w14:paraId="51C4A6E0" w14:textId="0EA6452D" w:rsidR="00BA3716" w:rsidRPr="0063399B" w:rsidRDefault="00BA3716" w:rsidP="001B6D13">
            <w:pPr>
              <w:widowControl w:val="0"/>
              <w:jc w:val="center"/>
            </w:pPr>
            <w:r w:rsidRPr="0063399B">
              <w:t>Russian literature</w:t>
            </w:r>
          </w:p>
        </w:tc>
      </w:tr>
      <w:tr w:rsidR="00BA3716" w:rsidRPr="00B84997" w14:paraId="57FC8C4F" w14:textId="77777777" w:rsidTr="001F4BA0">
        <w:trPr>
          <w:trHeight w:val="699"/>
          <w:jc w:val="center"/>
        </w:trPr>
        <w:tc>
          <w:tcPr>
            <w:tcW w:w="2431" w:type="dxa"/>
            <w:vMerge/>
            <w:tcBorders>
              <w:left w:val="single" w:sz="4" w:space="0" w:color="auto"/>
              <w:right w:val="single" w:sz="4" w:space="0" w:color="auto"/>
            </w:tcBorders>
            <w:shd w:val="clear" w:color="auto" w:fill="auto"/>
            <w:vAlign w:val="center"/>
          </w:tcPr>
          <w:p w14:paraId="1DC4E241" w14:textId="77777777" w:rsidR="00BA3716" w:rsidRPr="0063399B" w:rsidRDefault="00BA3716" w:rsidP="001B6D13">
            <w:pPr>
              <w:jc w:val="center"/>
            </w:pPr>
          </w:p>
        </w:tc>
        <w:tc>
          <w:tcPr>
            <w:tcW w:w="2835" w:type="dxa"/>
            <w:vMerge/>
            <w:tcBorders>
              <w:left w:val="single" w:sz="4" w:space="0" w:color="auto"/>
              <w:right w:val="single" w:sz="4" w:space="0" w:color="auto"/>
            </w:tcBorders>
            <w:shd w:val="clear" w:color="auto" w:fill="auto"/>
          </w:tcPr>
          <w:p w14:paraId="25289AFA" w14:textId="77777777" w:rsidR="00BA3716" w:rsidRPr="0063399B" w:rsidRDefault="00BA3716" w:rsidP="001B6D13">
            <w:pPr>
              <w:jc w:val="center"/>
            </w:pPr>
          </w:p>
        </w:tc>
        <w:tc>
          <w:tcPr>
            <w:tcW w:w="3260" w:type="dxa"/>
            <w:vMerge/>
            <w:tcBorders>
              <w:left w:val="single" w:sz="4" w:space="0" w:color="auto"/>
              <w:bottom w:val="single" w:sz="4" w:space="0" w:color="auto"/>
              <w:right w:val="single" w:sz="4" w:space="0" w:color="auto"/>
            </w:tcBorders>
            <w:shd w:val="clear" w:color="auto" w:fill="auto"/>
            <w:hideMark/>
          </w:tcPr>
          <w:p w14:paraId="21CE3600" w14:textId="77777777" w:rsidR="00BA3716" w:rsidRPr="0063399B" w:rsidRDefault="00BA3716" w:rsidP="001B6D13">
            <w:pPr>
              <w:jc w:val="center"/>
            </w:pPr>
          </w:p>
        </w:tc>
        <w:tc>
          <w:tcPr>
            <w:tcW w:w="3260" w:type="dxa"/>
            <w:tcBorders>
              <w:top w:val="single" w:sz="4" w:space="0" w:color="auto"/>
              <w:left w:val="nil"/>
              <w:bottom w:val="single" w:sz="4" w:space="0" w:color="auto"/>
              <w:right w:val="single" w:sz="4" w:space="0" w:color="auto"/>
            </w:tcBorders>
            <w:shd w:val="clear" w:color="auto" w:fill="auto"/>
            <w:hideMark/>
          </w:tcPr>
          <w:p w14:paraId="7EFA54EB" w14:textId="1C884D1F" w:rsidR="00BA3716" w:rsidRPr="0063399B" w:rsidRDefault="00BA3716" w:rsidP="001B6D13">
            <w:pPr>
              <w:widowControl w:val="0"/>
              <w:jc w:val="center"/>
              <w:rPr>
                <w:color w:val="0D0D0D"/>
                <w:lang w:val="en-US"/>
              </w:rPr>
            </w:pPr>
            <w:r w:rsidRPr="0063399B">
              <w:rPr>
                <w:lang w:val="kk-KZ"/>
              </w:rPr>
              <w:t xml:space="preserve">6В01704  Russian language and literature in Schools with non-Russian language of </w:t>
            </w:r>
            <w:r w:rsidRPr="0063399B">
              <w:rPr>
                <w:lang w:val="kk-KZ"/>
              </w:rPr>
              <w:lastRenderedPageBreak/>
              <w:t xml:space="preserve">instruction </w:t>
            </w:r>
          </w:p>
        </w:tc>
        <w:tc>
          <w:tcPr>
            <w:tcW w:w="1765" w:type="dxa"/>
            <w:vMerge/>
            <w:tcBorders>
              <w:left w:val="nil"/>
              <w:bottom w:val="single" w:sz="4" w:space="0" w:color="auto"/>
              <w:right w:val="single" w:sz="4" w:space="0" w:color="auto"/>
            </w:tcBorders>
            <w:shd w:val="clear" w:color="auto" w:fill="auto"/>
            <w:vAlign w:val="center"/>
          </w:tcPr>
          <w:p w14:paraId="6498C10B" w14:textId="77777777" w:rsidR="00BA3716" w:rsidRPr="0063399B" w:rsidRDefault="00BA3716" w:rsidP="001B6D13">
            <w:pPr>
              <w:jc w:val="center"/>
              <w:rPr>
                <w:lang w:val="en-US"/>
              </w:rPr>
            </w:pPr>
          </w:p>
        </w:tc>
        <w:tc>
          <w:tcPr>
            <w:tcW w:w="2030" w:type="dxa"/>
            <w:vMerge/>
            <w:tcBorders>
              <w:left w:val="single" w:sz="4" w:space="0" w:color="auto"/>
              <w:bottom w:val="single" w:sz="4" w:space="0" w:color="auto"/>
              <w:right w:val="single" w:sz="4" w:space="0" w:color="auto"/>
            </w:tcBorders>
            <w:shd w:val="clear" w:color="auto" w:fill="auto"/>
            <w:vAlign w:val="center"/>
          </w:tcPr>
          <w:p w14:paraId="53329EA2" w14:textId="77777777" w:rsidR="00BA3716" w:rsidRPr="0063399B" w:rsidRDefault="00BA3716" w:rsidP="001B6D13">
            <w:pPr>
              <w:jc w:val="center"/>
              <w:rPr>
                <w:lang w:val="en-US"/>
              </w:rPr>
            </w:pPr>
          </w:p>
        </w:tc>
      </w:tr>
      <w:tr w:rsidR="00BA3716" w:rsidRPr="0063399B" w14:paraId="2E4F8229" w14:textId="77777777" w:rsidTr="001F4BA0">
        <w:trPr>
          <w:trHeight w:val="695"/>
          <w:jc w:val="center"/>
        </w:trPr>
        <w:tc>
          <w:tcPr>
            <w:tcW w:w="2431" w:type="dxa"/>
            <w:vMerge/>
            <w:tcBorders>
              <w:left w:val="single" w:sz="4" w:space="0" w:color="auto"/>
              <w:bottom w:val="single" w:sz="4" w:space="0" w:color="auto"/>
              <w:right w:val="single" w:sz="4" w:space="0" w:color="auto"/>
            </w:tcBorders>
            <w:shd w:val="clear" w:color="auto" w:fill="auto"/>
            <w:vAlign w:val="center"/>
          </w:tcPr>
          <w:p w14:paraId="0E9F9C47" w14:textId="77777777" w:rsidR="00BA3716" w:rsidRPr="0063399B" w:rsidRDefault="00BA3716" w:rsidP="001B6D13">
            <w:pPr>
              <w:jc w:val="center"/>
              <w:rPr>
                <w:lang w:val="en-US"/>
              </w:rPr>
            </w:pPr>
          </w:p>
        </w:tc>
        <w:tc>
          <w:tcPr>
            <w:tcW w:w="2835" w:type="dxa"/>
            <w:vMerge/>
            <w:tcBorders>
              <w:left w:val="single" w:sz="4" w:space="0" w:color="auto"/>
              <w:bottom w:val="single" w:sz="4" w:space="0" w:color="auto"/>
              <w:right w:val="single" w:sz="4" w:space="0" w:color="auto"/>
            </w:tcBorders>
            <w:shd w:val="clear" w:color="auto" w:fill="auto"/>
          </w:tcPr>
          <w:p w14:paraId="1C3B00A6" w14:textId="77777777" w:rsidR="00BA3716" w:rsidRPr="0063399B" w:rsidRDefault="00BA3716" w:rsidP="001B6D13">
            <w:pPr>
              <w:jc w:val="center"/>
              <w:rPr>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1E94A444" w14:textId="009F979A" w:rsidR="00BA3716" w:rsidRPr="0063399B" w:rsidRDefault="00BA3716" w:rsidP="001B6D13">
            <w:pPr>
              <w:jc w:val="center"/>
              <w:rPr>
                <w:lang w:val="en-US"/>
              </w:rPr>
            </w:pPr>
            <w:r w:rsidRPr="0063399B">
              <w:rPr>
                <w:lang w:val="kk-KZ"/>
              </w:rPr>
              <w:t>В018 Teacher training in foreign language</w:t>
            </w:r>
          </w:p>
        </w:tc>
        <w:tc>
          <w:tcPr>
            <w:tcW w:w="3260" w:type="dxa"/>
            <w:tcBorders>
              <w:top w:val="single" w:sz="4" w:space="0" w:color="auto"/>
              <w:left w:val="nil"/>
              <w:bottom w:val="single" w:sz="4" w:space="0" w:color="auto"/>
              <w:right w:val="single" w:sz="4" w:space="0" w:color="auto"/>
            </w:tcBorders>
            <w:shd w:val="clear" w:color="auto" w:fill="auto"/>
            <w:hideMark/>
          </w:tcPr>
          <w:p w14:paraId="476E94E0" w14:textId="3D32D4A5" w:rsidR="00BA3716" w:rsidRPr="0063399B" w:rsidRDefault="00BA3716" w:rsidP="001B6D13">
            <w:pPr>
              <w:widowControl w:val="0"/>
              <w:jc w:val="center"/>
              <w:rPr>
                <w:color w:val="0D0D0D"/>
                <w:lang w:val="en-US"/>
              </w:rPr>
            </w:pPr>
            <w:r w:rsidRPr="0063399B">
              <w:rPr>
                <w:lang w:val="kk-KZ"/>
              </w:rPr>
              <w:t>6В01705  Foreign language: two foreign languages</w:t>
            </w:r>
          </w:p>
        </w:tc>
        <w:tc>
          <w:tcPr>
            <w:tcW w:w="1765" w:type="dxa"/>
            <w:tcBorders>
              <w:top w:val="single" w:sz="4" w:space="0" w:color="auto"/>
              <w:left w:val="nil"/>
              <w:bottom w:val="single" w:sz="4" w:space="0" w:color="auto"/>
              <w:right w:val="single" w:sz="4" w:space="0" w:color="auto"/>
            </w:tcBorders>
            <w:shd w:val="clear" w:color="auto" w:fill="auto"/>
            <w:vAlign w:val="center"/>
          </w:tcPr>
          <w:p w14:paraId="78523CD9" w14:textId="211411BC" w:rsidR="00BA3716" w:rsidRPr="0063399B" w:rsidRDefault="00BA3716" w:rsidP="001B6D13">
            <w:pPr>
              <w:widowControl w:val="0"/>
              <w:jc w:val="center"/>
            </w:pPr>
            <w:r w:rsidRPr="0063399B">
              <w:t>Foreign language</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05F54B1E" w14:textId="15713791" w:rsidR="00BA3716" w:rsidRPr="0063399B" w:rsidRDefault="00BA3716" w:rsidP="001B6D13">
            <w:pPr>
              <w:widowControl w:val="0"/>
              <w:jc w:val="center"/>
            </w:pPr>
            <w:r w:rsidRPr="0063399B">
              <w:t>The World History</w:t>
            </w:r>
          </w:p>
        </w:tc>
      </w:tr>
      <w:tr w:rsidR="00035244" w:rsidRPr="0063399B" w14:paraId="6828690E" w14:textId="77777777" w:rsidTr="001F4BA0">
        <w:trPr>
          <w:trHeight w:val="647"/>
          <w:jc w:val="center"/>
        </w:trPr>
        <w:tc>
          <w:tcPr>
            <w:tcW w:w="2431" w:type="dxa"/>
            <w:vMerge w:val="restart"/>
            <w:tcBorders>
              <w:top w:val="single" w:sz="4" w:space="0" w:color="auto"/>
              <w:left w:val="single" w:sz="4" w:space="0" w:color="auto"/>
              <w:right w:val="single" w:sz="4" w:space="0" w:color="auto"/>
            </w:tcBorders>
            <w:shd w:val="clear" w:color="auto" w:fill="auto"/>
            <w:vAlign w:val="center"/>
          </w:tcPr>
          <w:p w14:paraId="4F233DBC" w14:textId="77777777" w:rsidR="00035244" w:rsidRPr="0063399B" w:rsidRDefault="00035244" w:rsidP="00035244">
            <w:pPr>
              <w:textAlignment w:val="baseline"/>
              <w:rPr>
                <w:spacing w:val="2"/>
                <w:lang w:val="kk-KZ"/>
              </w:rPr>
            </w:pPr>
            <w:r w:rsidRPr="0063399B">
              <w:rPr>
                <w:spacing w:val="2"/>
                <w:lang w:val="kk-KZ"/>
              </w:rPr>
              <w:t xml:space="preserve">6B02 </w:t>
            </w:r>
          </w:p>
          <w:p w14:paraId="16044026" w14:textId="77777777" w:rsidR="00035244" w:rsidRPr="0063399B" w:rsidRDefault="00035244" w:rsidP="00035244">
            <w:pPr>
              <w:rPr>
                <w:lang w:val="kk-KZ"/>
              </w:rPr>
            </w:pPr>
            <w:r w:rsidRPr="0063399B">
              <w:rPr>
                <w:lang w:val="kk-KZ"/>
              </w:rPr>
              <w:t>Arts and humanity sciences</w:t>
            </w:r>
          </w:p>
          <w:p w14:paraId="3B412494" w14:textId="5FFB84D1" w:rsidR="00035244" w:rsidRPr="0063399B" w:rsidRDefault="00035244" w:rsidP="001B6D13">
            <w:pPr>
              <w:jc w:val="center"/>
            </w:pPr>
          </w:p>
        </w:tc>
        <w:tc>
          <w:tcPr>
            <w:tcW w:w="2835" w:type="dxa"/>
            <w:vMerge w:val="restart"/>
            <w:tcBorders>
              <w:top w:val="single" w:sz="4" w:space="0" w:color="auto"/>
              <w:left w:val="single" w:sz="4" w:space="0" w:color="auto"/>
              <w:right w:val="single" w:sz="4" w:space="0" w:color="auto"/>
            </w:tcBorders>
            <w:shd w:val="clear" w:color="auto" w:fill="auto"/>
          </w:tcPr>
          <w:p w14:paraId="4D2518C2" w14:textId="344C52E3" w:rsidR="00035244" w:rsidRPr="0063399B" w:rsidRDefault="00035244" w:rsidP="001B6D13">
            <w:pPr>
              <w:jc w:val="center"/>
            </w:pPr>
            <w:r w:rsidRPr="0063399B">
              <w:rPr>
                <w:spacing w:val="2"/>
                <w:shd w:val="clear" w:color="auto" w:fill="FFFFFF"/>
                <w:lang w:val="kk-KZ"/>
              </w:rPr>
              <w:t>6B023 Languages and literature</w:t>
            </w:r>
          </w:p>
        </w:tc>
        <w:tc>
          <w:tcPr>
            <w:tcW w:w="3260" w:type="dxa"/>
            <w:tcBorders>
              <w:top w:val="single" w:sz="4" w:space="0" w:color="auto"/>
              <w:left w:val="single" w:sz="4" w:space="0" w:color="auto"/>
              <w:right w:val="single" w:sz="4" w:space="0" w:color="auto"/>
            </w:tcBorders>
            <w:shd w:val="clear" w:color="auto" w:fill="auto"/>
            <w:noWrap/>
          </w:tcPr>
          <w:p w14:paraId="23339FE6" w14:textId="03678E18" w:rsidR="00035244" w:rsidRPr="0063399B" w:rsidRDefault="00035244" w:rsidP="001B6D13">
            <w:pPr>
              <w:jc w:val="center"/>
            </w:pPr>
            <w:r w:rsidRPr="0063399B">
              <w:rPr>
                <w:lang w:val="kk-KZ"/>
              </w:rPr>
              <w:t>В037 Philology</w:t>
            </w:r>
          </w:p>
        </w:tc>
        <w:tc>
          <w:tcPr>
            <w:tcW w:w="3260" w:type="dxa"/>
            <w:tcBorders>
              <w:top w:val="single" w:sz="4" w:space="0" w:color="auto"/>
              <w:left w:val="nil"/>
              <w:right w:val="single" w:sz="4" w:space="0" w:color="auto"/>
            </w:tcBorders>
            <w:shd w:val="clear" w:color="auto" w:fill="auto"/>
          </w:tcPr>
          <w:p w14:paraId="0E89F0BB" w14:textId="6D32EC6C" w:rsidR="00035244" w:rsidRPr="0063399B" w:rsidRDefault="00035244" w:rsidP="001B6D13">
            <w:pPr>
              <w:widowControl w:val="0"/>
              <w:jc w:val="center"/>
              <w:rPr>
                <w:color w:val="0D0D0D"/>
              </w:rPr>
            </w:pPr>
            <w:r w:rsidRPr="0063399B">
              <w:rPr>
                <w:lang w:val="kk-KZ"/>
              </w:rPr>
              <w:t>6В02301 Translation studies</w:t>
            </w:r>
          </w:p>
        </w:tc>
        <w:tc>
          <w:tcPr>
            <w:tcW w:w="1765" w:type="dxa"/>
            <w:tcBorders>
              <w:top w:val="single" w:sz="4" w:space="0" w:color="auto"/>
              <w:left w:val="nil"/>
              <w:right w:val="single" w:sz="4" w:space="0" w:color="auto"/>
            </w:tcBorders>
            <w:shd w:val="clear" w:color="auto" w:fill="auto"/>
            <w:vAlign w:val="center"/>
          </w:tcPr>
          <w:p w14:paraId="5CE4F5EC" w14:textId="5BE7BC8E" w:rsidR="00035244" w:rsidRPr="0063399B" w:rsidRDefault="00035244" w:rsidP="001B6D13">
            <w:pPr>
              <w:widowControl w:val="0"/>
              <w:jc w:val="center"/>
            </w:pPr>
            <w:r w:rsidRPr="0063399B">
              <w:t>Foreign language</w:t>
            </w:r>
          </w:p>
        </w:tc>
        <w:tc>
          <w:tcPr>
            <w:tcW w:w="2030" w:type="dxa"/>
            <w:tcBorders>
              <w:top w:val="single" w:sz="4" w:space="0" w:color="auto"/>
              <w:left w:val="single" w:sz="4" w:space="0" w:color="auto"/>
              <w:right w:val="single" w:sz="4" w:space="0" w:color="auto"/>
            </w:tcBorders>
            <w:shd w:val="clear" w:color="auto" w:fill="auto"/>
            <w:vAlign w:val="center"/>
          </w:tcPr>
          <w:p w14:paraId="56BB3D38" w14:textId="0A252F4A" w:rsidR="00035244" w:rsidRPr="0063399B" w:rsidRDefault="00035244" w:rsidP="001B6D13">
            <w:pPr>
              <w:widowControl w:val="0"/>
              <w:jc w:val="center"/>
            </w:pPr>
            <w:r w:rsidRPr="0063399B">
              <w:t>The World History</w:t>
            </w:r>
          </w:p>
        </w:tc>
      </w:tr>
      <w:tr w:rsidR="00035244" w:rsidRPr="0063399B" w14:paraId="472D240C" w14:textId="77777777" w:rsidTr="001F4BA0">
        <w:trPr>
          <w:trHeight w:val="647"/>
          <w:jc w:val="center"/>
        </w:trPr>
        <w:tc>
          <w:tcPr>
            <w:tcW w:w="2431" w:type="dxa"/>
            <w:vMerge/>
            <w:tcBorders>
              <w:left w:val="single" w:sz="4" w:space="0" w:color="auto"/>
              <w:right w:val="single" w:sz="4" w:space="0" w:color="auto"/>
            </w:tcBorders>
            <w:shd w:val="clear" w:color="auto" w:fill="auto"/>
            <w:vAlign w:val="center"/>
          </w:tcPr>
          <w:p w14:paraId="71532483" w14:textId="77777777" w:rsidR="00035244" w:rsidRPr="0063399B" w:rsidRDefault="00035244" w:rsidP="001B6D13">
            <w:pPr>
              <w:jc w:val="center"/>
            </w:pPr>
          </w:p>
        </w:tc>
        <w:tc>
          <w:tcPr>
            <w:tcW w:w="2835" w:type="dxa"/>
            <w:vMerge/>
            <w:tcBorders>
              <w:left w:val="single" w:sz="4" w:space="0" w:color="auto"/>
              <w:right w:val="single" w:sz="4" w:space="0" w:color="auto"/>
            </w:tcBorders>
            <w:shd w:val="clear" w:color="auto" w:fill="auto"/>
          </w:tcPr>
          <w:p w14:paraId="1DAC9B0C" w14:textId="77777777" w:rsidR="00035244" w:rsidRPr="0063399B" w:rsidRDefault="00035244" w:rsidP="001B6D13">
            <w:pPr>
              <w:jc w:val="center"/>
            </w:pPr>
          </w:p>
        </w:tc>
        <w:tc>
          <w:tcPr>
            <w:tcW w:w="3260" w:type="dxa"/>
            <w:vMerge w:val="restart"/>
            <w:tcBorders>
              <w:top w:val="single" w:sz="4" w:space="0" w:color="auto"/>
              <w:left w:val="single" w:sz="4" w:space="0" w:color="auto"/>
              <w:right w:val="single" w:sz="4" w:space="0" w:color="auto"/>
            </w:tcBorders>
            <w:shd w:val="clear" w:color="auto" w:fill="auto"/>
            <w:noWrap/>
          </w:tcPr>
          <w:p w14:paraId="01C4CCBE" w14:textId="77777777" w:rsidR="00035244" w:rsidRPr="0063399B" w:rsidRDefault="00035244" w:rsidP="001B6D13">
            <w:pPr>
              <w:jc w:val="center"/>
            </w:pPr>
            <w:r w:rsidRPr="0063399B">
              <w:t>В037</w:t>
            </w:r>
            <w:r w:rsidRPr="0063399B">
              <w:rPr>
                <w:lang w:val="en-US"/>
              </w:rPr>
              <w:t xml:space="preserve"> </w:t>
            </w:r>
            <w:r w:rsidRPr="0063399B">
              <w:t>Филология</w:t>
            </w:r>
          </w:p>
        </w:tc>
        <w:tc>
          <w:tcPr>
            <w:tcW w:w="3260" w:type="dxa"/>
            <w:tcBorders>
              <w:top w:val="single" w:sz="4" w:space="0" w:color="auto"/>
              <w:left w:val="nil"/>
              <w:right w:val="single" w:sz="4" w:space="0" w:color="auto"/>
            </w:tcBorders>
            <w:shd w:val="clear" w:color="auto" w:fill="auto"/>
          </w:tcPr>
          <w:p w14:paraId="75EF3D08" w14:textId="2DF27299" w:rsidR="00035244" w:rsidRPr="0063399B" w:rsidRDefault="00035244" w:rsidP="001B6D13">
            <w:pPr>
              <w:widowControl w:val="0"/>
              <w:jc w:val="center"/>
              <w:rPr>
                <w:color w:val="0D0D0D"/>
              </w:rPr>
            </w:pPr>
            <w:r w:rsidRPr="0063399B">
              <w:rPr>
                <w:lang w:val="kk-KZ"/>
              </w:rPr>
              <w:t>6В02302 Philology</w:t>
            </w:r>
          </w:p>
        </w:tc>
        <w:tc>
          <w:tcPr>
            <w:tcW w:w="1765" w:type="dxa"/>
            <w:vMerge w:val="restart"/>
            <w:tcBorders>
              <w:top w:val="single" w:sz="4" w:space="0" w:color="auto"/>
              <w:left w:val="nil"/>
              <w:right w:val="single" w:sz="4" w:space="0" w:color="auto"/>
            </w:tcBorders>
            <w:shd w:val="clear" w:color="auto" w:fill="auto"/>
            <w:vAlign w:val="center"/>
          </w:tcPr>
          <w:p w14:paraId="76055BF5" w14:textId="7494917F" w:rsidR="00035244" w:rsidRPr="0063399B" w:rsidRDefault="00035244" w:rsidP="001B6D13">
            <w:pPr>
              <w:widowControl w:val="0"/>
              <w:jc w:val="center"/>
            </w:pPr>
            <w:r w:rsidRPr="0063399B">
              <w:t>Kazakh language</w:t>
            </w:r>
          </w:p>
        </w:tc>
        <w:tc>
          <w:tcPr>
            <w:tcW w:w="2030" w:type="dxa"/>
            <w:vMerge w:val="restart"/>
            <w:tcBorders>
              <w:top w:val="single" w:sz="4" w:space="0" w:color="auto"/>
              <w:left w:val="single" w:sz="4" w:space="0" w:color="auto"/>
              <w:right w:val="single" w:sz="4" w:space="0" w:color="auto"/>
            </w:tcBorders>
            <w:shd w:val="clear" w:color="auto" w:fill="auto"/>
            <w:vAlign w:val="center"/>
          </w:tcPr>
          <w:p w14:paraId="60D42F72" w14:textId="1C498BAB" w:rsidR="00035244" w:rsidRPr="0063399B" w:rsidRDefault="00035244" w:rsidP="001B6D13">
            <w:pPr>
              <w:widowControl w:val="0"/>
              <w:jc w:val="center"/>
            </w:pPr>
            <w:r w:rsidRPr="0063399B">
              <w:t>Kazakh literature</w:t>
            </w:r>
          </w:p>
        </w:tc>
      </w:tr>
      <w:tr w:rsidR="00035244" w:rsidRPr="00B84997" w14:paraId="3E6CFE48" w14:textId="77777777" w:rsidTr="001F4BA0">
        <w:trPr>
          <w:trHeight w:val="647"/>
          <w:jc w:val="center"/>
        </w:trPr>
        <w:tc>
          <w:tcPr>
            <w:tcW w:w="2431" w:type="dxa"/>
            <w:tcBorders>
              <w:left w:val="single" w:sz="4" w:space="0" w:color="auto"/>
              <w:right w:val="single" w:sz="4" w:space="0" w:color="auto"/>
            </w:tcBorders>
            <w:shd w:val="clear" w:color="auto" w:fill="auto"/>
            <w:vAlign w:val="center"/>
          </w:tcPr>
          <w:p w14:paraId="0E9AC7D6" w14:textId="77777777" w:rsidR="00035244" w:rsidRPr="0063399B" w:rsidRDefault="00035244" w:rsidP="001B6D13">
            <w:pPr>
              <w:jc w:val="center"/>
            </w:pPr>
          </w:p>
        </w:tc>
        <w:tc>
          <w:tcPr>
            <w:tcW w:w="2835" w:type="dxa"/>
            <w:tcBorders>
              <w:left w:val="single" w:sz="4" w:space="0" w:color="auto"/>
              <w:right w:val="single" w:sz="4" w:space="0" w:color="auto"/>
            </w:tcBorders>
            <w:shd w:val="clear" w:color="auto" w:fill="auto"/>
          </w:tcPr>
          <w:p w14:paraId="62F11B15" w14:textId="77777777" w:rsidR="00035244" w:rsidRPr="0063399B" w:rsidRDefault="00035244" w:rsidP="001B6D13">
            <w:pPr>
              <w:jc w:val="center"/>
            </w:pPr>
          </w:p>
        </w:tc>
        <w:tc>
          <w:tcPr>
            <w:tcW w:w="3260" w:type="dxa"/>
            <w:vMerge/>
            <w:tcBorders>
              <w:left w:val="single" w:sz="4" w:space="0" w:color="auto"/>
              <w:right w:val="single" w:sz="4" w:space="0" w:color="auto"/>
            </w:tcBorders>
            <w:shd w:val="clear" w:color="auto" w:fill="auto"/>
            <w:noWrap/>
          </w:tcPr>
          <w:p w14:paraId="56A8D343" w14:textId="77777777" w:rsidR="00035244" w:rsidRPr="0063399B" w:rsidRDefault="00035244" w:rsidP="001B6D13">
            <w:pPr>
              <w:jc w:val="center"/>
            </w:pPr>
          </w:p>
        </w:tc>
        <w:tc>
          <w:tcPr>
            <w:tcW w:w="3260" w:type="dxa"/>
            <w:tcBorders>
              <w:top w:val="single" w:sz="4" w:space="0" w:color="auto"/>
              <w:left w:val="nil"/>
              <w:right w:val="single" w:sz="4" w:space="0" w:color="auto"/>
            </w:tcBorders>
            <w:shd w:val="clear" w:color="auto" w:fill="auto"/>
          </w:tcPr>
          <w:p w14:paraId="25BD9AFE" w14:textId="6429450E" w:rsidR="00035244" w:rsidRPr="0063399B" w:rsidRDefault="00035244" w:rsidP="001B6D13">
            <w:pPr>
              <w:widowControl w:val="0"/>
              <w:jc w:val="center"/>
              <w:rPr>
                <w:color w:val="0D0D0D"/>
                <w:lang w:val="en-US"/>
              </w:rPr>
            </w:pPr>
            <w:r w:rsidRPr="0063399B">
              <w:rPr>
                <w:lang w:val="kk-KZ"/>
              </w:rPr>
              <w:t>6B02303 Philology: кazakh language and literature (Joint educational program)</w:t>
            </w:r>
          </w:p>
        </w:tc>
        <w:tc>
          <w:tcPr>
            <w:tcW w:w="1765" w:type="dxa"/>
            <w:vMerge/>
            <w:tcBorders>
              <w:left w:val="nil"/>
              <w:right w:val="single" w:sz="4" w:space="0" w:color="auto"/>
            </w:tcBorders>
            <w:shd w:val="clear" w:color="auto" w:fill="auto"/>
            <w:vAlign w:val="center"/>
          </w:tcPr>
          <w:p w14:paraId="75EFBA18" w14:textId="77777777" w:rsidR="00035244" w:rsidRPr="0063399B" w:rsidRDefault="00035244" w:rsidP="001B6D13">
            <w:pPr>
              <w:widowControl w:val="0"/>
              <w:jc w:val="center"/>
              <w:rPr>
                <w:lang w:val="en-US"/>
              </w:rPr>
            </w:pPr>
          </w:p>
        </w:tc>
        <w:tc>
          <w:tcPr>
            <w:tcW w:w="2030" w:type="dxa"/>
            <w:vMerge/>
            <w:tcBorders>
              <w:left w:val="single" w:sz="4" w:space="0" w:color="auto"/>
              <w:right w:val="single" w:sz="4" w:space="0" w:color="auto"/>
            </w:tcBorders>
            <w:shd w:val="clear" w:color="auto" w:fill="auto"/>
            <w:vAlign w:val="center"/>
          </w:tcPr>
          <w:p w14:paraId="08C310ED" w14:textId="77777777" w:rsidR="00035244" w:rsidRPr="0063399B" w:rsidRDefault="00035244" w:rsidP="001B6D13">
            <w:pPr>
              <w:widowControl w:val="0"/>
              <w:jc w:val="center"/>
              <w:rPr>
                <w:lang w:val="en-US"/>
              </w:rPr>
            </w:pPr>
          </w:p>
        </w:tc>
      </w:tr>
      <w:tr w:rsidR="00BA3716" w:rsidRPr="0063399B" w14:paraId="5A71100E" w14:textId="77777777" w:rsidTr="001F4BA0">
        <w:trPr>
          <w:trHeight w:val="807"/>
          <w:jc w:val="center"/>
        </w:trPr>
        <w:tc>
          <w:tcPr>
            <w:tcW w:w="2431" w:type="dxa"/>
            <w:vMerge w:val="restart"/>
            <w:tcBorders>
              <w:top w:val="single" w:sz="4" w:space="0" w:color="auto"/>
              <w:left w:val="single" w:sz="4" w:space="0" w:color="auto"/>
              <w:right w:val="single" w:sz="4" w:space="0" w:color="auto"/>
            </w:tcBorders>
            <w:shd w:val="clear" w:color="auto" w:fill="auto"/>
            <w:vAlign w:val="center"/>
          </w:tcPr>
          <w:p w14:paraId="32000289" w14:textId="77777777" w:rsidR="00BA3716" w:rsidRPr="0063399B" w:rsidRDefault="00BA3716" w:rsidP="001F4BA0">
            <w:pPr>
              <w:rPr>
                <w:spacing w:val="2"/>
                <w:lang w:val="kk-KZ"/>
              </w:rPr>
            </w:pPr>
            <w:r w:rsidRPr="0063399B">
              <w:rPr>
                <w:spacing w:val="2"/>
                <w:lang w:val="kk-KZ"/>
              </w:rPr>
              <w:t xml:space="preserve">6B03 </w:t>
            </w:r>
          </w:p>
          <w:p w14:paraId="29CCAEF6" w14:textId="456E207B" w:rsidR="00BA3716" w:rsidRPr="0063399B" w:rsidRDefault="00BA3716" w:rsidP="001B6D13">
            <w:pPr>
              <w:jc w:val="center"/>
              <w:rPr>
                <w:lang w:val="en-US"/>
              </w:rPr>
            </w:pPr>
            <w:r w:rsidRPr="0063399B">
              <w:rPr>
                <w:lang w:val="kk-KZ"/>
              </w:rPr>
              <w:t>Social sciences, Newsmaking and information</w:t>
            </w:r>
          </w:p>
        </w:tc>
        <w:tc>
          <w:tcPr>
            <w:tcW w:w="2835" w:type="dxa"/>
            <w:vMerge w:val="restart"/>
            <w:tcBorders>
              <w:top w:val="single" w:sz="4" w:space="0" w:color="auto"/>
              <w:left w:val="single" w:sz="4" w:space="0" w:color="auto"/>
              <w:right w:val="single" w:sz="4" w:space="0" w:color="auto"/>
            </w:tcBorders>
            <w:shd w:val="clear" w:color="auto" w:fill="auto"/>
          </w:tcPr>
          <w:p w14:paraId="2C60DB99" w14:textId="48EF4940" w:rsidR="00BA3716" w:rsidRPr="0063399B" w:rsidRDefault="00BA3716" w:rsidP="001B6D13">
            <w:pPr>
              <w:jc w:val="center"/>
            </w:pPr>
            <w:r w:rsidRPr="0063399B">
              <w:rPr>
                <w:spacing w:val="2"/>
                <w:lang w:val="kk-KZ"/>
              </w:rPr>
              <w:t xml:space="preserve">6B032 </w:t>
            </w:r>
            <w:r w:rsidRPr="0063399B">
              <w:rPr>
                <w:lang w:val="kk-KZ"/>
              </w:rPr>
              <w:t>Newsmaking and information</w:t>
            </w:r>
          </w:p>
        </w:tc>
        <w:tc>
          <w:tcPr>
            <w:tcW w:w="3260" w:type="dxa"/>
            <w:vMerge w:val="restart"/>
            <w:tcBorders>
              <w:top w:val="single" w:sz="4" w:space="0" w:color="auto"/>
              <w:left w:val="single" w:sz="4" w:space="0" w:color="auto"/>
              <w:right w:val="single" w:sz="4" w:space="0" w:color="auto"/>
            </w:tcBorders>
            <w:shd w:val="clear" w:color="auto" w:fill="auto"/>
            <w:noWrap/>
          </w:tcPr>
          <w:p w14:paraId="1AD55A52" w14:textId="2CAB4C0B" w:rsidR="00BA3716" w:rsidRPr="0063399B" w:rsidRDefault="00BA3716" w:rsidP="001B6D13">
            <w:pPr>
              <w:jc w:val="center"/>
              <w:rPr>
                <w:lang w:val="en-US"/>
              </w:rPr>
            </w:pPr>
            <w:r w:rsidRPr="0063399B">
              <w:rPr>
                <w:lang w:val="kk-KZ"/>
              </w:rPr>
              <w:t>В042 Journalism and reportorial major</w:t>
            </w:r>
          </w:p>
        </w:tc>
        <w:tc>
          <w:tcPr>
            <w:tcW w:w="3260" w:type="dxa"/>
            <w:tcBorders>
              <w:top w:val="single" w:sz="4" w:space="0" w:color="auto"/>
              <w:left w:val="nil"/>
              <w:bottom w:val="single" w:sz="4" w:space="0" w:color="auto"/>
              <w:right w:val="single" w:sz="4" w:space="0" w:color="auto"/>
            </w:tcBorders>
            <w:shd w:val="clear" w:color="auto" w:fill="auto"/>
          </w:tcPr>
          <w:p w14:paraId="05F6B82F" w14:textId="52534485" w:rsidR="00BA3716" w:rsidRPr="0063399B" w:rsidRDefault="00BA3716" w:rsidP="001B6D13">
            <w:pPr>
              <w:widowControl w:val="0"/>
              <w:jc w:val="center"/>
              <w:rPr>
                <w:color w:val="0D0D0D"/>
              </w:rPr>
            </w:pPr>
            <w:r w:rsidRPr="0063399B">
              <w:rPr>
                <w:lang w:val="kk-KZ"/>
              </w:rPr>
              <w:t>6B03201 Journalism</w:t>
            </w:r>
          </w:p>
        </w:tc>
        <w:tc>
          <w:tcPr>
            <w:tcW w:w="1765" w:type="dxa"/>
            <w:vMerge w:val="restart"/>
            <w:tcBorders>
              <w:top w:val="single" w:sz="4" w:space="0" w:color="auto"/>
              <w:left w:val="nil"/>
              <w:right w:val="single" w:sz="4" w:space="0" w:color="auto"/>
            </w:tcBorders>
            <w:shd w:val="clear" w:color="auto" w:fill="auto"/>
            <w:vAlign w:val="center"/>
          </w:tcPr>
          <w:p w14:paraId="6504A5FC" w14:textId="0BEAB71D" w:rsidR="00BA3716" w:rsidRPr="0063399B" w:rsidRDefault="00BA3716" w:rsidP="001B6D13">
            <w:pPr>
              <w:widowControl w:val="0"/>
              <w:jc w:val="center"/>
            </w:pPr>
            <w:r w:rsidRPr="0063399B">
              <w:rPr>
                <w:lang w:val="en-US"/>
              </w:rPr>
              <w:t>C</w:t>
            </w:r>
            <w:r w:rsidRPr="0063399B">
              <w:t>reative exam</w:t>
            </w:r>
          </w:p>
        </w:tc>
        <w:tc>
          <w:tcPr>
            <w:tcW w:w="2030" w:type="dxa"/>
            <w:vMerge w:val="restart"/>
            <w:tcBorders>
              <w:top w:val="single" w:sz="4" w:space="0" w:color="auto"/>
              <w:left w:val="single" w:sz="4" w:space="0" w:color="auto"/>
              <w:right w:val="single" w:sz="4" w:space="0" w:color="auto"/>
            </w:tcBorders>
            <w:shd w:val="clear" w:color="auto" w:fill="auto"/>
            <w:vAlign w:val="center"/>
          </w:tcPr>
          <w:p w14:paraId="7E609640" w14:textId="28BB499D" w:rsidR="00BA3716" w:rsidRPr="0063399B" w:rsidRDefault="00BA3716" w:rsidP="001B6D13">
            <w:pPr>
              <w:widowControl w:val="0"/>
              <w:jc w:val="center"/>
            </w:pPr>
            <w:r w:rsidRPr="0063399B">
              <w:rPr>
                <w:lang w:val="en-US"/>
              </w:rPr>
              <w:t>C</w:t>
            </w:r>
            <w:r w:rsidRPr="0063399B">
              <w:t>reative exam</w:t>
            </w:r>
          </w:p>
        </w:tc>
      </w:tr>
      <w:tr w:rsidR="00BA3716" w:rsidRPr="0063399B" w14:paraId="3890A42C" w14:textId="77777777" w:rsidTr="001F4BA0">
        <w:trPr>
          <w:trHeight w:val="807"/>
          <w:jc w:val="center"/>
        </w:trPr>
        <w:tc>
          <w:tcPr>
            <w:tcW w:w="2431" w:type="dxa"/>
            <w:vMerge/>
            <w:tcBorders>
              <w:left w:val="single" w:sz="4" w:space="0" w:color="auto"/>
              <w:bottom w:val="single" w:sz="4" w:space="0" w:color="auto"/>
              <w:right w:val="single" w:sz="4" w:space="0" w:color="auto"/>
            </w:tcBorders>
            <w:shd w:val="clear" w:color="auto" w:fill="auto"/>
            <w:vAlign w:val="center"/>
          </w:tcPr>
          <w:p w14:paraId="678D76C0" w14:textId="77777777" w:rsidR="00BA3716" w:rsidRPr="0063399B" w:rsidRDefault="00BA3716" w:rsidP="001B6D13">
            <w:pPr>
              <w:jc w:val="center"/>
            </w:pPr>
          </w:p>
        </w:tc>
        <w:tc>
          <w:tcPr>
            <w:tcW w:w="2835" w:type="dxa"/>
            <w:vMerge/>
            <w:tcBorders>
              <w:left w:val="single" w:sz="4" w:space="0" w:color="auto"/>
              <w:bottom w:val="single" w:sz="4" w:space="0" w:color="auto"/>
              <w:right w:val="single" w:sz="4" w:space="0" w:color="auto"/>
            </w:tcBorders>
            <w:shd w:val="clear" w:color="auto" w:fill="auto"/>
          </w:tcPr>
          <w:p w14:paraId="39118ED3" w14:textId="77777777" w:rsidR="00BA3716" w:rsidRPr="0063399B" w:rsidRDefault="00BA3716" w:rsidP="001B6D13">
            <w:pPr>
              <w:jc w:val="center"/>
            </w:pPr>
          </w:p>
        </w:tc>
        <w:tc>
          <w:tcPr>
            <w:tcW w:w="3260" w:type="dxa"/>
            <w:vMerge/>
            <w:tcBorders>
              <w:left w:val="single" w:sz="4" w:space="0" w:color="auto"/>
              <w:bottom w:val="single" w:sz="4" w:space="0" w:color="auto"/>
              <w:right w:val="single" w:sz="4" w:space="0" w:color="auto"/>
            </w:tcBorders>
            <w:shd w:val="clear" w:color="auto" w:fill="auto"/>
            <w:noWrap/>
          </w:tcPr>
          <w:p w14:paraId="71A0FDC8" w14:textId="77777777" w:rsidR="00BA3716" w:rsidRPr="0063399B" w:rsidRDefault="00BA3716" w:rsidP="001B6D13">
            <w:pPr>
              <w:jc w:val="center"/>
            </w:pPr>
          </w:p>
        </w:tc>
        <w:tc>
          <w:tcPr>
            <w:tcW w:w="3260" w:type="dxa"/>
            <w:tcBorders>
              <w:top w:val="single" w:sz="4" w:space="0" w:color="auto"/>
              <w:left w:val="nil"/>
              <w:bottom w:val="single" w:sz="4" w:space="0" w:color="auto"/>
              <w:right w:val="single" w:sz="4" w:space="0" w:color="auto"/>
            </w:tcBorders>
            <w:shd w:val="clear" w:color="auto" w:fill="auto"/>
          </w:tcPr>
          <w:p w14:paraId="4834C649" w14:textId="2C681A65" w:rsidR="00BA3716" w:rsidRPr="0063399B" w:rsidRDefault="00BA3716" w:rsidP="001B6D13">
            <w:pPr>
              <w:widowControl w:val="0"/>
              <w:jc w:val="center"/>
              <w:rPr>
                <w:color w:val="0D0D0D"/>
              </w:rPr>
            </w:pPr>
            <w:r w:rsidRPr="0063399B">
              <w:rPr>
                <w:lang w:val="kk-KZ"/>
              </w:rPr>
              <w:t>6B03202 Public Relations</w:t>
            </w:r>
          </w:p>
        </w:tc>
        <w:tc>
          <w:tcPr>
            <w:tcW w:w="1765" w:type="dxa"/>
            <w:vMerge/>
            <w:tcBorders>
              <w:left w:val="nil"/>
              <w:bottom w:val="single" w:sz="4" w:space="0" w:color="auto"/>
              <w:right w:val="single" w:sz="4" w:space="0" w:color="auto"/>
            </w:tcBorders>
            <w:shd w:val="clear" w:color="auto" w:fill="auto"/>
            <w:vAlign w:val="center"/>
          </w:tcPr>
          <w:p w14:paraId="2BA7B643" w14:textId="77777777" w:rsidR="00BA3716" w:rsidRPr="0063399B" w:rsidRDefault="00BA3716" w:rsidP="001B6D13">
            <w:pPr>
              <w:widowControl w:val="0"/>
              <w:jc w:val="center"/>
            </w:pPr>
          </w:p>
        </w:tc>
        <w:tc>
          <w:tcPr>
            <w:tcW w:w="2030" w:type="dxa"/>
            <w:vMerge/>
            <w:tcBorders>
              <w:left w:val="single" w:sz="4" w:space="0" w:color="auto"/>
              <w:bottom w:val="single" w:sz="4" w:space="0" w:color="auto"/>
              <w:right w:val="single" w:sz="4" w:space="0" w:color="auto"/>
            </w:tcBorders>
            <w:shd w:val="clear" w:color="auto" w:fill="auto"/>
            <w:vAlign w:val="center"/>
          </w:tcPr>
          <w:p w14:paraId="5C07F6B7" w14:textId="77777777" w:rsidR="00BA3716" w:rsidRPr="0063399B" w:rsidRDefault="00BA3716" w:rsidP="001B6D13">
            <w:pPr>
              <w:widowControl w:val="0"/>
              <w:jc w:val="center"/>
            </w:pPr>
          </w:p>
        </w:tc>
      </w:tr>
      <w:tr w:rsidR="00A142C1" w:rsidRPr="00B84997" w14:paraId="173620B3" w14:textId="77777777" w:rsidTr="00F4061D">
        <w:trPr>
          <w:trHeight w:val="300"/>
          <w:jc w:val="center"/>
        </w:trPr>
        <w:tc>
          <w:tcPr>
            <w:tcW w:w="155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81DE33" w14:textId="210DFA68" w:rsidR="00A142C1" w:rsidRPr="0063399B" w:rsidRDefault="00035244" w:rsidP="001B6D13">
            <w:pPr>
              <w:spacing w:before="120" w:after="120"/>
              <w:jc w:val="center"/>
              <w:rPr>
                <w:b/>
                <w:lang w:val="en-US"/>
              </w:rPr>
            </w:pPr>
            <w:r w:rsidRPr="0063399B">
              <w:rPr>
                <w:b/>
                <w:lang w:val="en-US"/>
              </w:rPr>
              <w:t>HIGHER SCHOOL OF LAW AND ECONOMICS</w:t>
            </w:r>
          </w:p>
        </w:tc>
      </w:tr>
      <w:tr w:rsidR="007B11B5" w:rsidRPr="0063399B" w14:paraId="36F959AD" w14:textId="77777777" w:rsidTr="001F4BA0">
        <w:trPr>
          <w:trHeight w:val="673"/>
          <w:jc w:val="center"/>
        </w:trPr>
        <w:tc>
          <w:tcPr>
            <w:tcW w:w="2431" w:type="dxa"/>
            <w:vMerge w:val="restart"/>
            <w:tcBorders>
              <w:top w:val="single" w:sz="4" w:space="0" w:color="auto"/>
              <w:left w:val="single" w:sz="4" w:space="0" w:color="auto"/>
              <w:right w:val="single" w:sz="4" w:space="0" w:color="auto"/>
            </w:tcBorders>
            <w:shd w:val="clear" w:color="auto" w:fill="auto"/>
            <w:vAlign w:val="center"/>
          </w:tcPr>
          <w:p w14:paraId="531F9098" w14:textId="600B1BFE" w:rsidR="007B11B5" w:rsidRPr="0063399B" w:rsidRDefault="007B11B5" w:rsidP="001B6D13">
            <w:pPr>
              <w:jc w:val="center"/>
            </w:pPr>
            <w:r w:rsidRPr="0063399B">
              <w:t>6B04 Бизнес, управление и право</w:t>
            </w:r>
          </w:p>
          <w:p w14:paraId="253DCE9E" w14:textId="77777777" w:rsidR="007B11B5" w:rsidRPr="0063399B" w:rsidRDefault="007B11B5" w:rsidP="001B6D13">
            <w:pPr>
              <w:jc w:val="center"/>
            </w:pPr>
          </w:p>
          <w:p w14:paraId="0C1BBDA0" w14:textId="77777777" w:rsidR="007B11B5" w:rsidRPr="0063399B" w:rsidRDefault="007B11B5" w:rsidP="001B6D13">
            <w:pPr>
              <w:jc w:val="center"/>
            </w:pPr>
          </w:p>
          <w:p w14:paraId="12ACF773" w14:textId="4F3AF9DC" w:rsidR="007B11B5" w:rsidRPr="0063399B" w:rsidRDefault="007B11B5" w:rsidP="001B6D13">
            <w:pPr>
              <w:jc w:val="center"/>
            </w:pPr>
          </w:p>
        </w:tc>
        <w:tc>
          <w:tcPr>
            <w:tcW w:w="2835" w:type="dxa"/>
            <w:vMerge w:val="restart"/>
            <w:tcBorders>
              <w:top w:val="single" w:sz="4" w:space="0" w:color="auto"/>
              <w:left w:val="single" w:sz="4" w:space="0" w:color="auto"/>
              <w:right w:val="single" w:sz="4" w:space="0" w:color="auto"/>
            </w:tcBorders>
            <w:shd w:val="clear" w:color="auto" w:fill="auto"/>
          </w:tcPr>
          <w:p w14:paraId="16E19DA3" w14:textId="77777777" w:rsidR="007B11B5" w:rsidRPr="0063399B" w:rsidRDefault="007B11B5" w:rsidP="001F4BA0">
            <w:pPr>
              <w:textAlignment w:val="baseline"/>
              <w:rPr>
                <w:spacing w:val="2"/>
                <w:lang w:val="kk-KZ"/>
              </w:rPr>
            </w:pPr>
            <w:r w:rsidRPr="0063399B">
              <w:rPr>
                <w:spacing w:val="2"/>
                <w:lang w:val="kk-KZ"/>
              </w:rPr>
              <w:t xml:space="preserve">6B041 </w:t>
            </w:r>
            <w:r w:rsidRPr="0063399B">
              <w:rPr>
                <w:lang w:val="kk-KZ"/>
              </w:rPr>
              <w:t>Business and management</w:t>
            </w:r>
          </w:p>
          <w:p w14:paraId="109DC348" w14:textId="61E7DBA1" w:rsidR="007B11B5" w:rsidRPr="0063399B" w:rsidRDefault="007B11B5" w:rsidP="001B6D13">
            <w:pPr>
              <w:jc w:val="center"/>
            </w:pPr>
          </w:p>
        </w:tc>
        <w:tc>
          <w:tcPr>
            <w:tcW w:w="3260" w:type="dxa"/>
            <w:vMerge w:val="restart"/>
            <w:tcBorders>
              <w:top w:val="single" w:sz="4" w:space="0" w:color="auto"/>
              <w:left w:val="single" w:sz="4" w:space="0" w:color="auto"/>
              <w:right w:val="single" w:sz="4" w:space="0" w:color="auto"/>
            </w:tcBorders>
            <w:shd w:val="clear" w:color="auto" w:fill="auto"/>
            <w:hideMark/>
          </w:tcPr>
          <w:p w14:paraId="0F596618" w14:textId="25827C33" w:rsidR="007B11B5" w:rsidRPr="0063399B" w:rsidRDefault="007B11B5" w:rsidP="001B6D13">
            <w:pPr>
              <w:jc w:val="center"/>
            </w:pPr>
            <w:r w:rsidRPr="0063399B">
              <w:rPr>
                <w:lang w:val="kk-KZ"/>
              </w:rPr>
              <w:t>В044 Management and administration</w:t>
            </w:r>
          </w:p>
        </w:tc>
        <w:tc>
          <w:tcPr>
            <w:tcW w:w="3260" w:type="dxa"/>
            <w:tcBorders>
              <w:top w:val="single" w:sz="4" w:space="0" w:color="auto"/>
              <w:left w:val="nil"/>
              <w:bottom w:val="single" w:sz="4" w:space="0" w:color="auto"/>
              <w:right w:val="single" w:sz="4" w:space="0" w:color="auto"/>
            </w:tcBorders>
            <w:shd w:val="clear" w:color="auto" w:fill="auto"/>
          </w:tcPr>
          <w:p w14:paraId="73AE5E63" w14:textId="457A3546" w:rsidR="007B11B5" w:rsidRPr="0063399B" w:rsidRDefault="007B11B5" w:rsidP="001B6D13">
            <w:pPr>
              <w:jc w:val="center"/>
              <w:rPr>
                <w:color w:val="0D0D0D"/>
                <w:lang w:val="en-US"/>
              </w:rPr>
            </w:pPr>
            <w:r w:rsidRPr="0063399B">
              <w:rPr>
                <w:lang w:val="kk-KZ"/>
              </w:rPr>
              <w:t>6B04102  State and local governance</w:t>
            </w:r>
          </w:p>
        </w:tc>
        <w:tc>
          <w:tcPr>
            <w:tcW w:w="1765" w:type="dxa"/>
            <w:vMerge w:val="restart"/>
            <w:tcBorders>
              <w:top w:val="single" w:sz="4" w:space="0" w:color="auto"/>
              <w:left w:val="nil"/>
              <w:right w:val="single" w:sz="4" w:space="0" w:color="auto"/>
            </w:tcBorders>
            <w:shd w:val="clear" w:color="auto" w:fill="auto"/>
            <w:vAlign w:val="center"/>
          </w:tcPr>
          <w:p w14:paraId="0367FA99" w14:textId="4934ED25" w:rsidR="007B11B5" w:rsidRPr="0063399B" w:rsidRDefault="007B11B5" w:rsidP="001B6D13">
            <w:pPr>
              <w:jc w:val="center"/>
            </w:pPr>
            <w:r w:rsidRPr="0063399B">
              <w:t xml:space="preserve">Maths </w:t>
            </w:r>
          </w:p>
        </w:tc>
        <w:tc>
          <w:tcPr>
            <w:tcW w:w="2030" w:type="dxa"/>
            <w:vMerge w:val="restart"/>
            <w:tcBorders>
              <w:top w:val="single" w:sz="4" w:space="0" w:color="auto"/>
              <w:left w:val="single" w:sz="4" w:space="0" w:color="auto"/>
              <w:right w:val="single" w:sz="4" w:space="0" w:color="auto"/>
            </w:tcBorders>
            <w:shd w:val="clear" w:color="auto" w:fill="auto"/>
            <w:vAlign w:val="center"/>
          </w:tcPr>
          <w:p w14:paraId="47057229" w14:textId="242B2880" w:rsidR="007B11B5" w:rsidRPr="0063399B" w:rsidRDefault="007B11B5" w:rsidP="001B6D13">
            <w:pPr>
              <w:jc w:val="center"/>
            </w:pPr>
            <w:r w:rsidRPr="0063399B">
              <w:rPr>
                <w:lang w:val="kk-KZ"/>
              </w:rPr>
              <w:t>Geography</w:t>
            </w:r>
            <w:r w:rsidRPr="0063399B">
              <w:t xml:space="preserve"> </w:t>
            </w:r>
          </w:p>
        </w:tc>
      </w:tr>
      <w:tr w:rsidR="007B11B5" w:rsidRPr="0063399B" w14:paraId="0A8A547F" w14:textId="77777777" w:rsidTr="001F4BA0">
        <w:trPr>
          <w:trHeight w:val="673"/>
          <w:jc w:val="center"/>
        </w:trPr>
        <w:tc>
          <w:tcPr>
            <w:tcW w:w="2431" w:type="dxa"/>
            <w:vMerge/>
            <w:tcBorders>
              <w:top w:val="single" w:sz="4" w:space="0" w:color="auto"/>
              <w:left w:val="single" w:sz="4" w:space="0" w:color="auto"/>
              <w:right w:val="single" w:sz="4" w:space="0" w:color="auto"/>
            </w:tcBorders>
            <w:shd w:val="clear" w:color="auto" w:fill="auto"/>
            <w:vAlign w:val="center"/>
          </w:tcPr>
          <w:p w14:paraId="487915E4" w14:textId="77777777" w:rsidR="007B11B5" w:rsidRPr="0063399B" w:rsidRDefault="007B11B5" w:rsidP="001B6D13">
            <w:pPr>
              <w:jc w:val="center"/>
            </w:pPr>
          </w:p>
        </w:tc>
        <w:tc>
          <w:tcPr>
            <w:tcW w:w="2835" w:type="dxa"/>
            <w:vMerge/>
            <w:tcBorders>
              <w:top w:val="single" w:sz="4" w:space="0" w:color="auto"/>
              <w:left w:val="single" w:sz="4" w:space="0" w:color="auto"/>
              <w:right w:val="single" w:sz="4" w:space="0" w:color="auto"/>
            </w:tcBorders>
            <w:shd w:val="clear" w:color="auto" w:fill="auto"/>
          </w:tcPr>
          <w:p w14:paraId="6849964E" w14:textId="77777777" w:rsidR="007B11B5" w:rsidRPr="0063399B" w:rsidRDefault="007B11B5" w:rsidP="001B6D13">
            <w:pPr>
              <w:jc w:val="center"/>
            </w:pPr>
          </w:p>
        </w:tc>
        <w:tc>
          <w:tcPr>
            <w:tcW w:w="3260" w:type="dxa"/>
            <w:vMerge/>
            <w:tcBorders>
              <w:left w:val="single" w:sz="4" w:space="0" w:color="auto"/>
              <w:bottom w:val="single" w:sz="4" w:space="0" w:color="auto"/>
              <w:right w:val="single" w:sz="4" w:space="0" w:color="auto"/>
            </w:tcBorders>
            <w:shd w:val="clear" w:color="auto" w:fill="auto"/>
          </w:tcPr>
          <w:p w14:paraId="6A181D4D" w14:textId="77777777" w:rsidR="007B11B5" w:rsidRPr="0063399B" w:rsidRDefault="007B11B5" w:rsidP="001B6D13">
            <w:pPr>
              <w:jc w:val="center"/>
            </w:pPr>
          </w:p>
        </w:tc>
        <w:tc>
          <w:tcPr>
            <w:tcW w:w="3260" w:type="dxa"/>
            <w:tcBorders>
              <w:top w:val="single" w:sz="4" w:space="0" w:color="auto"/>
              <w:left w:val="nil"/>
              <w:bottom w:val="single" w:sz="4" w:space="0" w:color="auto"/>
              <w:right w:val="single" w:sz="4" w:space="0" w:color="auto"/>
            </w:tcBorders>
            <w:shd w:val="clear" w:color="auto" w:fill="auto"/>
          </w:tcPr>
          <w:p w14:paraId="3A29138D" w14:textId="3B091B4F" w:rsidR="007B11B5" w:rsidRPr="0063399B" w:rsidRDefault="007B11B5" w:rsidP="001B6D13">
            <w:pPr>
              <w:jc w:val="center"/>
              <w:rPr>
                <w:color w:val="0D0D0D"/>
              </w:rPr>
            </w:pPr>
            <w:r w:rsidRPr="0063399B">
              <w:t>6B04103 Management</w:t>
            </w:r>
          </w:p>
        </w:tc>
        <w:tc>
          <w:tcPr>
            <w:tcW w:w="1765" w:type="dxa"/>
            <w:vMerge/>
            <w:tcBorders>
              <w:top w:val="single" w:sz="4" w:space="0" w:color="auto"/>
              <w:left w:val="nil"/>
              <w:right w:val="single" w:sz="4" w:space="0" w:color="auto"/>
            </w:tcBorders>
            <w:shd w:val="clear" w:color="auto" w:fill="auto"/>
            <w:vAlign w:val="center"/>
          </w:tcPr>
          <w:p w14:paraId="54DFD65F" w14:textId="77777777" w:rsidR="007B11B5" w:rsidRPr="0063399B" w:rsidRDefault="007B11B5" w:rsidP="001B6D13">
            <w:pPr>
              <w:jc w:val="center"/>
            </w:pPr>
          </w:p>
        </w:tc>
        <w:tc>
          <w:tcPr>
            <w:tcW w:w="2030" w:type="dxa"/>
            <w:vMerge/>
            <w:tcBorders>
              <w:top w:val="single" w:sz="4" w:space="0" w:color="auto"/>
              <w:left w:val="single" w:sz="4" w:space="0" w:color="auto"/>
              <w:right w:val="single" w:sz="4" w:space="0" w:color="auto"/>
            </w:tcBorders>
            <w:shd w:val="clear" w:color="auto" w:fill="auto"/>
            <w:vAlign w:val="center"/>
          </w:tcPr>
          <w:p w14:paraId="2A2FE5A9" w14:textId="77777777" w:rsidR="007B11B5" w:rsidRPr="0063399B" w:rsidRDefault="007B11B5" w:rsidP="001B6D13">
            <w:pPr>
              <w:jc w:val="center"/>
            </w:pPr>
          </w:p>
        </w:tc>
      </w:tr>
      <w:tr w:rsidR="007B11B5" w:rsidRPr="0063399B" w14:paraId="5C7AC8BB" w14:textId="77777777" w:rsidTr="001F4BA0">
        <w:trPr>
          <w:trHeight w:val="428"/>
          <w:jc w:val="center"/>
        </w:trPr>
        <w:tc>
          <w:tcPr>
            <w:tcW w:w="2431" w:type="dxa"/>
            <w:vMerge/>
            <w:tcBorders>
              <w:left w:val="single" w:sz="4" w:space="0" w:color="auto"/>
              <w:right w:val="single" w:sz="4" w:space="0" w:color="auto"/>
            </w:tcBorders>
            <w:shd w:val="clear" w:color="auto" w:fill="auto"/>
            <w:vAlign w:val="center"/>
          </w:tcPr>
          <w:p w14:paraId="7DAFD54B" w14:textId="77777777" w:rsidR="007B11B5" w:rsidRPr="0063399B" w:rsidRDefault="007B11B5" w:rsidP="001B6D13">
            <w:pPr>
              <w:jc w:val="center"/>
            </w:pPr>
          </w:p>
        </w:tc>
        <w:tc>
          <w:tcPr>
            <w:tcW w:w="2835" w:type="dxa"/>
            <w:vMerge/>
            <w:tcBorders>
              <w:left w:val="single" w:sz="4" w:space="0" w:color="auto"/>
              <w:right w:val="single" w:sz="4" w:space="0" w:color="auto"/>
            </w:tcBorders>
            <w:shd w:val="clear" w:color="auto" w:fill="auto"/>
          </w:tcPr>
          <w:p w14:paraId="5D968CEA" w14:textId="77777777" w:rsidR="007B11B5" w:rsidRPr="0063399B" w:rsidRDefault="007B11B5" w:rsidP="001B6D13">
            <w:pPr>
              <w:jc w:val="center"/>
            </w:pPr>
          </w:p>
        </w:tc>
        <w:tc>
          <w:tcPr>
            <w:tcW w:w="3260" w:type="dxa"/>
            <w:tcBorders>
              <w:left w:val="single" w:sz="4" w:space="0" w:color="auto"/>
              <w:right w:val="single" w:sz="4" w:space="0" w:color="auto"/>
            </w:tcBorders>
            <w:shd w:val="clear" w:color="auto" w:fill="auto"/>
          </w:tcPr>
          <w:p w14:paraId="73A8D1C9" w14:textId="524C4577" w:rsidR="007B11B5" w:rsidRPr="0063399B" w:rsidRDefault="007B11B5" w:rsidP="001B6D13">
            <w:pPr>
              <w:jc w:val="center"/>
              <w:rPr>
                <w:lang w:val="en-US"/>
              </w:rPr>
            </w:pPr>
            <w:r w:rsidRPr="0063399B">
              <w:rPr>
                <w:lang w:val="kk-KZ"/>
              </w:rPr>
              <w:t>В046 Finance, economy, banking and insurance</w:t>
            </w:r>
          </w:p>
        </w:tc>
        <w:tc>
          <w:tcPr>
            <w:tcW w:w="3260" w:type="dxa"/>
            <w:tcBorders>
              <w:top w:val="single" w:sz="4" w:space="0" w:color="auto"/>
              <w:left w:val="nil"/>
              <w:bottom w:val="single" w:sz="4" w:space="0" w:color="auto"/>
              <w:right w:val="single" w:sz="4" w:space="0" w:color="auto"/>
            </w:tcBorders>
            <w:shd w:val="clear" w:color="auto" w:fill="auto"/>
          </w:tcPr>
          <w:p w14:paraId="2E84F1A0" w14:textId="69BA92F4" w:rsidR="007B11B5" w:rsidRPr="0063399B" w:rsidRDefault="007B11B5" w:rsidP="001B6D13">
            <w:pPr>
              <w:jc w:val="center"/>
              <w:rPr>
                <w:color w:val="0D0D0D"/>
              </w:rPr>
            </w:pPr>
            <w:r w:rsidRPr="0063399B">
              <w:rPr>
                <w:lang w:val="kk-KZ"/>
              </w:rPr>
              <w:t>6B04108 Finance and accounting</w:t>
            </w:r>
          </w:p>
        </w:tc>
        <w:tc>
          <w:tcPr>
            <w:tcW w:w="1765" w:type="dxa"/>
            <w:vMerge/>
            <w:tcBorders>
              <w:left w:val="nil"/>
              <w:right w:val="single" w:sz="4" w:space="0" w:color="auto"/>
            </w:tcBorders>
            <w:shd w:val="clear" w:color="auto" w:fill="auto"/>
            <w:vAlign w:val="center"/>
          </w:tcPr>
          <w:p w14:paraId="3D36464A" w14:textId="6D489BA7" w:rsidR="007B11B5" w:rsidRPr="0063399B" w:rsidRDefault="007B11B5" w:rsidP="001B6D13">
            <w:pPr>
              <w:jc w:val="center"/>
            </w:pPr>
          </w:p>
        </w:tc>
        <w:tc>
          <w:tcPr>
            <w:tcW w:w="2030" w:type="dxa"/>
            <w:vMerge/>
            <w:tcBorders>
              <w:left w:val="single" w:sz="4" w:space="0" w:color="auto"/>
              <w:right w:val="single" w:sz="4" w:space="0" w:color="auto"/>
            </w:tcBorders>
            <w:shd w:val="clear" w:color="auto" w:fill="auto"/>
            <w:vAlign w:val="center"/>
          </w:tcPr>
          <w:p w14:paraId="66336371" w14:textId="2CFBD1BE" w:rsidR="007B11B5" w:rsidRPr="0063399B" w:rsidRDefault="007B11B5" w:rsidP="001B6D13">
            <w:pPr>
              <w:jc w:val="center"/>
            </w:pPr>
          </w:p>
        </w:tc>
      </w:tr>
      <w:tr w:rsidR="007B11B5" w:rsidRPr="0063399B" w14:paraId="6713D367" w14:textId="77777777" w:rsidTr="001F4BA0">
        <w:trPr>
          <w:trHeight w:val="742"/>
          <w:jc w:val="center"/>
        </w:trPr>
        <w:tc>
          <w:tcPr>
            <w:tcW w:w="2431" w:type="dxa"/>
            <w:vMerge/>
            <w:tcBorders>
              <w:left w:val="single" w:sz="4" w:space="0" w:color="auto"/>
              <w:right w:val="single" w:sz="4" w:space="0" w:color="auto"/>
            </w:tcBorders>
            <w:shd w:val="clear" w:color="auto" w:fill="auto"/>
            <w:vAlign w:val="center"/>
          </w:tcPr>
          <w:p w14:paraId="6D73903D" w14:textId="77777777" w:rsidR="007B11B5" w:rsidRPr="0063399B" w:rsidRDefault="007B11B5" w:rsidP="001B6D13">
            <w:pPr>
              <w:jc w:val="center"/>
            </w:pPr>
          </w:p>
        </w:tc>
        <w:tc>
          <w:tcPr>
            <w:tcW w:w="2835" w:type="dxa"/>
            <w:vMerge/>
            <w:tcBorders>
              <w:left w:val="single" w:sz="4" w:space="0" w:color="auto"/>
              <w:bottom w:val="single" w:sz="4" w:space="0" w:color="auto"/>
              <w:right w:val="single" w:sz="4" w:space="0" w:color="auto"/>
            </w:tcBorders>
            <w:shd w:val="clear" w:color="auto" w:fill="auto"/>
          </w:tcPr>
          <w:p w14:paraId="057159FE" w14:textId="77777777" w:rsidR="007B11B5" w:rsidRPr="0063399B" w:rsidRDefault="007B11B5" w:rsidP="001B6D13">
            <w:pPr>
              <w:jc w:val="center"/>
            </w:pPr>
          </w:p>
        </w:tc>
        <w:tc>
          <w:tcPr>
            <w:tcW w:w="3260" w:type="dxa"/>
            <w:tcBorders>
              <w:left w:val="single" w:sz="4" w:space="0" w:color="auto"/>
              <w:bottom w:val="single" w:sz="4" w:space="0" w:color="auto"/>
              <w:right w:val="single" w:sz="4" w:space="0" w:color="auto"/>
            </w:tcBorders>
            <w:shd w:val="clear" w:color="auto" w:fill="auto"/>
            <w:noWrap/>
          </w:tcPr>
          <w:p w14:paraId="6896130D" w14:textId="03C55826" w:rsidR="007B11B5" w:rsidRPr="0063399B" w:rsidRDefault="007B11B5" w:rsidP="001B6D13">
            <w:pPr>
              <w:jc w:val="center"/>
            </w:pPr>
          </w:p>
        </w:tc>
        <w:tc>
          <w:tcPr>
            <w:tcW w:w="3260" w:type="dxa"/>
            <w:tcBorders>
              <w:top w:val="single" w:sz="4" w:space="0" w:color="auto"/>
              <w:left w:val="nil"/>
              <w:bottom w:val="single" w:sz="4" w:space="0" w:color="auto"/>
              <w:right w:val="single" w:sz="4" w:space="0" w:color="auto"/>
            </w:tcBorders>
            <w:shd w:val="clear" w:color="auto" w:fill="auto"/>
          </w:tcPr>
          <w:p w14:paraId="6065D940" w14:textId="026E54D7" w:rsidR="007B11B5" w:rsidRPr="0063399B" w:rsidRDefault="007B11B5" w:rsidP="001B6D13">
            <w:pPr>
              <w:jc w:val="center"/>
              <w:rPr>
                <w:color w:val="0D0D0D"/>
              </w:rPr>
            </w:pPr>
            <w:r w:rsidRPr="0063399B">
              <w:rPr>
                <w:lang w:val="kk-KZ"/>
              </w:rPr>
              <w:t>6B04109 Economics and Management</w:t>
            </w:r>
          </w:p>
        </w:tc>
        <w:tc>
          <w:tcPr>
            <w:tcW w:w="1765" w:type="dxa"/>
            <w:vMerge/>
            <w:tcBorders>
              <w:left w:val="nil"/>
              <w:bottom w:val="single" w:sz="4" w:space="0" w:color="auto"/>
              <w:right w:val="single" w:sz="4" w:space="0" w:color="auto"/>
            </w:tcBorders>
            <w:shd w:val="clear" w:color="auto" w:fill="auto"/>
            <w:vAlign w:val="center"/>
          </w:tcPr>
          <w:p w14:paraId="3E4C4BEF" w14:textId="76C36EC7" w:rsidR="007B11B5" w:rsidRPr="0063399B" w:rsidRDefault="007B11B5" w:rsidP="001B6D13">
            <w:pPr>
              <w:jc w:val="center"/>
            </w:pPr>
          </w:p>
        </w:tc>
        <w:tc>
          <w:tcPr>
            <w:tcW w:w="2030" w:type="dxa"/>
            <w:vMerge/>
            <w:tcBorders>
              <w:left w:val="single" w:sz="4" w:space="0" w:color="auto"/>
              <w:bottom w:val="single" w:sz="4" w:space="0" w:color="auto"/>
              <w:right w:val="single" w:sz="4" w:space="0" w:color="auto"/>
            </w:tcBorders>
            <w:shd w:val="clear" w:color="auto" w:fill="auto"/>
            <w:vAlign w:val="center"/>
          </w:tcPr>
          <w:p w14:paraId="1009E7F1" w14:textId="576E82CD" w:rsidR="007B11B5" w:rsidRPr="0063399B" w:rsidRDefault="007B11B5" w:rsidP="001B6D13">
            <w:pPr>
              <w:jc w:val="center"/>
            </w:pPr>
          </w:p>
        </w:tc>
      </w:tr>
      <w:tr w:rsidR="007B11B5" w:rsidRPr="0063399B" w14:paraId="7B0F0736" w14:textId="77777777" w:rsidTr="001F4BA0">
        <w:trPr>
          <w:trHeight w:val="563"/>
          <w:jc w:val="center"/>
        </w:trPr>
        <w:tc>
          <w:tcPr>
            <w:tcW w:w="2431" w:type="dxa"/>
            <w:vMerge/>
            <w:tcBorders>
              <w:left w:val="single" w:sz="4" w:space="0" w:color="auto"/>
              <w:right w:val="single" w:sz="4" w:space="0" w:color="auto"/>
            </w:tcBorders>
            <w:shd w:val="clear" w:color="auto" w:fill="auto"/>
            <w:vAlign w:val="center"/>
          </w:tcPr>
          <w:p w14:paraId="1651CEB8" w14:textId="77777777" w:rsidR="007B11B5" w:rsidRPr="0063399B" w:rsidRDefault="007B11B5" w:rsidP="001B6D13">
            <w:pPr>
              <w:jc w:val="center"/>
            </w:pPr>
          </w:p>
        </w:tc>
        <w:tc>
          <w:tcPr>
            <w:tcW w:w="2835" w:type="dxa"/>
            <w:vMerge w:val="restart"/>
            <w:tcBorders>
              <w:top w:val="single" w:sz="4" w:space="0" w:color="auto"/>
              <w:left w:val="single" w:sz="4" w:space="0" w:color="auto"/>
              <w:right w:val="single" w:sz="4" w:space="0" w:color="auto"/>
            </w:tcBorders>
            <w:shd w:val="clear" w:color="auto" w:fill="auto"/>
          </w:tcPr>
          <w:p w14:paraId="5B742DB4" w14:textId="0598902C" w:rsidR="007B11B5" w:rsidRPr="0063399B" w:rsidRDefault="007B11B5" w:rsidP="001B6D13">
            <w:pPr>
              <w:jc w:val="center"/>
            </w:pPr>
            <w:r w:rsidRPr="0063399B">
              <w:rPr>
                <w:spacing w:val="2"/>
                <w:lang w:val="kk-KZ"/>
              </w:rPr>
              <w:t xml:space="preserve">6B042 </w:t>
            </w:r>
            <w:r w:rsidRPr="0063399B">
              <w:rPr>
                <w:lang w:val="kk-KZ"/>
              </w:rPr>
              <w:t>Law</w:t>
            </w:r>
          </w:p>
        </w:tc>
        <w:tc>
          <w:tcPr>
            <w:tcW w:w="3260" w:type="dxa"/>
            <w:vMerge w:val="restart"/>
            <w:tcBorders>
              <w:top w:val="single" w:sz="4" w:space="0" w:color="auto"/>
              <w:left w:val="single" w:sz="4" w:space="0" w:color="auto"/>
              <w:right w:val="single" w:sz="4" w:space="0" w:color="auto"/>
            </w:tcBorders>
            <w:shd w:val="clear" w:color="auto" w:fill="auto"/>
            <w:noWrap/>
            <w:hideMark/>
          </w:tcPr>
          <w:p w14:paraId="130A2976" w14:textId="435F066E" w:rsidR="007B11B5" w:rsidRPr="0063399B" w:rsidRDefault="007B11B5" w:rsidP="001B6D13">
            <w:pPr>
              <w:jc w:val="center"/>
            </w:pPr>
            <w:r w:rsidRPr="0063399B">
              <w:rPr>
                <w:lang w:val="kk-KZ"/>
              </w:rPr>
              <w:t>В049 Law</w:t>
            </w:r>
          </w:p>
        </w:tc>
        <w:tc>
          <w:tcPr>
            <w:tcW w:w="3260" w:type="dxa"/>
            <w:tcBorders>
              <w:top w:val="single" w:sz="4" w:space="0" w:color="auto"/>
              <w:left w:val="nil"/>
              <w:bottom w:val="single" w:sz="4" w:space="0" w:color="auto"/>
              <w:right w:val="single" w:sz="4" w:space="0" w:color="auto"/>
            </w:tcBorders>
            <w:shd w:val="clear" w:color="auto" w:fill="auto"/>
            <w:hideMark/>
          </w:tcPr>
          <w:p w14:paraId="07E549E5" w14:textId="567E0104" w:rsidR="007B11B5" w:rsidRPr="0063399B" w:rsidRDefault="007B11B5" w:rsidP="001B6D13">
            <w:pPr>
              <w:jc w:val="center"/>
              <w:rPr>
                <w:color w:val="0D0D0D"/>
              </w:rPr>
            </w:pPr>
            <w:r w:rsidRPr="0063399B">
              <w:rPr>
                <w:lang w:val="kk-KZ"/>
              </w:rPr>
              <w:t>6B04201  Jurisprudence</w:t>
            </w:r>
          </w:p>
        </w:tc>
        <w:tc>
          <w:tcPr>
            <w:tcW w:w="1765" w:type="dxa"/>
            <w:vMerge w:val="restart"/>
            <w:tcBorders>
              <w:top w:val="single" w:sz="4" w:space="0" w:color="auto"/>
              <w:left w:val="nil"/>
              <w:right w:val="single" w:sz="4" w:space="0" w:color="auto"/>
            </w:tcBorders>
            <w:shd w:val="clear" w:color="auto" w:fill="auto"/>
            <w:vAlign w:val="center"/>
          </w:tcPr>
          <w:p w14:paraId="0250883F" w14:textId="1E0AFB92" w:rsidR="007B11B5" w:rsidRPr="0063399B" w:rsidRDefault="007B11B5" w:rsidP="001B6D13">
            <w:pPr>
              <w:widowControl w:val="0"/>
              <w:jc w:val="center"/>
            </w:pPr>
            <w:r w:rsidRPr="0063399B">
              <w:t xml:space="preserve">The World History </w:t>
            </w:r>
          </w:p>
        </w:tc>
        <w:tc>
          <w:tcPr>
            <w:tcW w:w="2030" w:type="dxa"/>
            <w:vMerge w:val="restart"/>
            <w:tcBorders>
              <w:top w:val="single" w:sz="4" w:space="0" w:color="auto"/>
              <w:left w:val="single" w:sz="4" w:space="0" w:color="auto"/>
              <w:right w:val="single" w:sz="4" w:space="0" w:color="auto"/>
            </w:tcBorders>
            <w:shd w:val="clear" w:color="auto" w:fill="auto"/>
            <w:vAlign w:val="center"/>
          </w:tcPr>
          <w:p w14:paraId="66879940" w14:textId="0E97713D" w:rsidR="007B11B5" w:rsidRPr="0063399B" w:rsidRDefault="007B11B5" w:rsidP="001B6D13">
            <w:pPr>
              <w:widowControl w:val="0"/>
              <w:jc w:val="center"/>
            </w:pPr>
            <w:r w:rsidRPr="0063399B">
              <w:t>Law basics</w:t>
            </w:r>
          </w:p>
        </w:tc>
      </w:tr>
      <w:tr w:rsidR="007B11B5" w:rsidRPr="0063399B" w14:paraId="2A765C9A" w14:textId="77777777" w:rsidTr="001F4BA0">
        <w:trPr>
          <w:trHeight w:val="563"/>
          <w:jc w:val="center"/>
        </w:trPr>
        <w:tc>
          <w:tcPr>
            <w:tcW w:w="2431" w:type="dxa"/>
            <w:vMerge/>
            <w:tcBorders>
              <w:left w:val="single" w:sz="4" w:space="0" w:color="auto"/>
              <w:right w:val="single" w:sz="4" w:space="0" w:color="auto"/>
            </w:tcBorders>
            <w:shd w:val="clear" w:color="auto" w:fill="auto"/>
            <w:vAlign w:val="center"/>
          </w:tcPr>
          <w:p w14:paraId="72A23CA3" w14:textId="77777777" w:rsidR="007B11B5" w:rsidRPr="0063399B" w:rsidRDefault="007B11B5" w:rsidP="001B6D13">
            <w:pPr>
              <w:jc w:val="center"/>
            </w:pPr>
          </w:p>
        </w:tc>
        <w:tc>
          <w:tcPr>
            <w:tcW w:w="2835" w:type="dxa"/>
            <w:vMerge/>
            <w:tcBorders>
              <w:left w:val="single" w:sz="4" w:space="0" w:color="auto"/>
              <w:right w:val="single" w:sz="4" w:space="0" w:color="auto"/>
            </w:tcBorders>
            <w:shd w:val="clear" w:color="auto" w:fill="auto"/>
          </w:tcPr>
          <w:p w14:paraId="54FD3C30" w14:textId="77777777" w:rsidR="007B11B5" w:rsidRPr="0063399B" w:rsidRDefault="007B11B5" w:rsidP="001B6D13">
            <w:pPr>
              <w:jc w:val="center"/>
            </w:pPr>
          </w:p>
        </w:tc>
        <w:tc>
          <w:tcPr>
            <w:tcW w:w="3260" w:type="dxa"/>
            <w:vMerge/>
            <w:tcBorders>
              <w:left w:val="single" w:sz="4" w:space="0" w:color="auto"/>
              <w:right w:val="single" w:sz="4" w:space="0" w:color="auto"/>
            </w:tcBorders>
            <w:shd w:val="clear" w:color="auto" w:fill="auto"/>
            <w:noWrap/>
          </w:tcPr>
          <w:p w14:paraId="11FAEAC3" w14:textId="77777777" w:rsidR="007B11B5" w:rsidRPr="0063399B" w:rsidRDefault="007B11B5" w:rsidP="001B6D13">
            <w:pPr>
              <w:jc w:val="center"/>
            </w:pPr>
          </w:p>
        </w:tc>
        <w:tc>
          <w:tcPr>
            <w:tcW w:w="3260" w:type="dxa"/>
            <w:tcBorders>
              <w:top w:val="single" w:sz="4" w:space="0" w:color="auto"/>
              <w:left w:val="nil"/>
              <w:bottom w:val="single" w:sz="4" w:space="0" w:color="auto"/>
              <w:right w:val="single" w:sz="4" w:space="0" w:color="auto"/>
            </w:tcBorders>
            <w:shd w:val="clear" w:color="auto" w:fill="auto"/>
          </w:tcPr>
          <w:p w14:paraId="620CEED7" w14:textId="1C0946CF" w:rsidR="007B11B5" w:rsidRPr="0063399B" w:rsidRDefault="007B11B5" w:rsidP="001B6D13">
            <w:pPr>
              <w:jc w:val="center"/>
              <w:rPr>
                <w:color w:val="0D0D0D"/>
              </w:rPr>
            </w:pPr>
            <w:r w:rsidRPr="0063399B">
              <w:rPr>
                <w:lang w:val="kk-KZ"/>
              </w:rPr>
              <w:t>6B04202 Law enforcement</w:t>
            </w:r>
          </w:p>
        </w:tc>
        <w:tc>
          <w:tcPr>
            <w:tcW w:w="1765" w:type="dxa"/>
            <w:vMerge/>
            <w:tcBorders>
              <w:left w:val="nil"/>
              <w:right w:val="single" w:sz="4" w:space="0" w:color="auto"/>
            </w:tcBorders>
            <w:shd w:val="clear" w:color="auto" w:fill="auto"/>
            <w:vAlign w:val="center"/>
          </w:tcPr>
          <w:p w14:paraId="25338A32" w14:textId="19F0E94D" w:rsidR="007B11B5" w:rsidRPr="0063399B" w:rsidRDefault="007B11B5" w:rsidP="001B6D13">
            <w:pPr>
              <w:widowControl w:val="0"/>
              <w:jc w:val="center"/>
            </w:pPr>
          </w:p>
        </w:tc>
        <w:tc>
          <w:tcPr>
            <w:tcW w:w="2030" w:type="dxa"/>
            <w:vMerge/>
            <w:tcBorders>
              <w:left w:val="single" w:sz="4" w:space="0" w:color="auto"/>
              <w:right w:val="single" w:sz="4" w:space="0" w:color="auto"/>
            </w:tcBorders>
            <w:shd w:val="clear" w:color="auto" w:fill="auto"/>
            <w:vAlign w:val="center"/>
          </w:tcPr>
          <w:p w14:paraId="45495CB5" w14:textId="1F1E0EA2" w:rsidR="007B11B5" w:rsidRPr="0063399B" w:rsidRDefault="007B11B5" w:rsidP="001B6D13">
            <w:pPr>
              <w:widowControl w:val="0"/>
              <w:jc w:val="center"/>
            </w:pPr>
          </w:p>
        </w:tc>
      </w:tr>
      <w:tr w:rsidR="007B11B5" w:rsidRPr="0063399B" w14:paraId="6F5E71E6" w14:textId="77777777" w:rsidTr="001F4BA0">
        <w:trPr>
          <w:trHeight w:val="563"/>
          <w:jc w:val="center"/>
        </w:trPr>
        <w:tc>
          <w:tcPr>
            <w:tcW w:w="2431" w:type="dxa"/>
            <w:vMerge/>
            <w:tcBorders>
              <w:left w:val="single" w:sz="4" w:space="0" w:color="auto"/>
              <w:bottom w:val="single" w:sz="4" w:space="0" w:color="auto"/>
              <w:right w:val="single" w:sz="4" w:space="0" w:color="auto"/>
            </w:tcBorders>
            <w:shd w:val="clear" w:color="auto" w:fill="auto"/>
            <w:vAlign w:val="center"/>
          </w:tcPr>
          <w:p w14:paraId="41EDC5FE" w14:textId="77777777" w:rsidR="007B11B5" w:rsidRPr="0063399B" w:rsidRDefault="007B11B5" w:rsidP="001B6D13">
            <w:pPr>
              <w:jc w:val="center"/>
            </w:pPr>
          </w:p>
        </w:tc>
        <w:tc>
          <w:tcPr>
            <w:tcW w:w="2835" w:type="dxa"/>
            <w:vMerge/>
            <w:tcBorders>
              <w:left w:val="single" w:sz="4" w:space="0" w:color="auto"/>
              <w:bottom w:val="single" w:sz="4" w:space="0" w:color="auto"/>
              <w:right w:val="single" w:sz="4" w:space="0" w:color="auto"/>
            </w:tcBorders>
            <w:shd w:val="clear" w:color="auto" w:fill="auto"/>
          </w:tcPr>
          <w:p w14:paraId="59D1817B" w14:textId="77777777" w:rsidR="007B11B5" w:rsidRPr="0063399B" w:rsidRDefault="007B11B5" w:rsidP="001B6D13">
            <w:pPr>
              <w:jc w:val="center"/>
            </w:pPr>
          </w:p>
        </w:tc>
        <w:tc>
          <w:tcPr>
            <w:tcW w:w="3260" w:type="dxa"/>
            <w:vMerge/>
            <w:tcBorders>
              <w:left w:val="single" w:sz="4" w:space="0" w:color="auto"/>
              <w:bottom w:val="single" w:sz="4" w:space="0" w:color="auto"/>
              <w:right w:val="single" w:sz="4" w:space="0" w:color="auto"/>
            </w:tcBorders>
            <w:shd w:val="clear" w:color="auto" w:fill="auto"/>
            <w:noWrap/>
          </w:tcPr>
          <w:p w14:paraId="55612E37" w14:textId="77777777" w:rsidR="007B11B5" w:rsidRPr="0063399B" w:rsidRDefault="007B11B5" w:rsidP="001B6D13">
            <w:pPr>
              <w:jc w:val="center"/>
            </w:pPr>
          </w:p>
        </w:tc>
        <w:tc>
          <w:tcPr>
            <w:tcW w:w="3260" w:type="dxa"/>
            <w:tcBorders>
              <w:top w:val="single" w:sz="4" w:space="0" w:color="auto"/>
              <w:left w:val="nil"/>
              <w:bottom w:val="single" w:sz="4" w:space="0" w:color="auto"/>
              <w:right w:val="single" w:sz="4" w:space="0" w:color="auto"/>
            </w:tcBorders>
            <w:shd w:val="clear" w:color="auto" w:fill="auto"/>
          </w:tcPr>
          <w:p w14:paraId="0C36C85A" w14:textId="106AC8B3" w:rsidR="007B11B5" w:rsidRPr="0063399B" w:rsidRDefault="007B11B5" w:rsidP="001B6D13">
            <w:pPr>
              <w:jc w:val="center"/>
              <w:rPr>
                <w:color w:val="0D0D0D"/>
              </w:rPr>
            </w:pPr>
            <w:r w:rsidRPr="0063399B">
              <w:rPr>
                <w:lang w:val="kk-KZ"/>
              </w:rPr>
              <w:t>6B04203 International law</w:t>
            </w:r>
          </w:p>
        </w:tc>
        <w:tc>
          <w:tcPr>
            <w:tcW w:w="1765" w:type="dxa"/>
            <w:vMerge/>
            <w:tcBorders>
              <w:left w:val="nil"/>
              <w:bottom w:val="single" w:sz="4" w:space="0" w:color="auto"/>
              <w:right w:val="single" w:sz="4" w:space="0" w:color="auto"/>
            </w:tcBorders>
            <w:shd w:val="clear" w:color="auto" w:fill="auto"/>
            <w:vAlign w:val="center"/>
          </w:tcPr>
          <w:p w14:paraId="2CB0EC67" w14:textId="6A1E447C" w:rsidR="007B11B5" w:rsidRPr="0063399B" w:rsidRDefault="007B11B5" w:rsidP="001B6D13">
            <w:pPr>
              <w:widowControl w:val="0"/>
              <w:jc w:val="center"/>
            </w:pPr>
          </w:p>
        </w:tc>
        <w:tc>
          <w:tcPr>
            <w:tcW w:w="2030" w:type="dxa"/>
            <w:vMerge/>
            <w:tcBorders>
              <w:left w:val="single" w:sz="4" w:space="0" w:color="auto"/>
              <w:bottom w:val="single" w:sz="4" w:space="0" w:color="auto"/>
              <w:right w:val="single" w:sz="4" w:space="0" w:color="auto"/>
            </w:tcBorders>
            <w:shd w:val="clear" w:color="auto" w:fill="auto"/>
            <w:vAlign w:val="center"/>
          </w:tcPr>
          <w:p w14:paraId="1A69FEBE" w14:textId="4597A39B" w:rsidR="007B11B5" w:rsidRPr="0063399B" w:rsidRDefault="007B11B5" w:rsidP="001B6D13">
            <w:pPr>
              <w:widowControl w:val="0"/>
              <w:jc w:val="center"/>
            </w:pPr>
          </w:p>
        </w:tc>
      </w:tr>
      <w:tr w:rsidR="00BD0815" w:rsidRPr="0063399B" w14:paraId="52CFAFCD" w14:textId="77777777" w:rsidTr="001F4BA0">
        <w:trPr>
          <w:trHeight w:val="401"/>
          <w:jc w:val="center"/>
        </w:trPr>
        <w:tc>
          <w:tcPr>
            <w:tcW w:w="2431" w:type="dxa"/>
            <w:tcBorders>
              <w:top w:val="single" w:sz="4" w:space="0" w:color="auto"/>
              <w:left w:val="single" w:sz="4" w:space="0" w:color="auto"/>
              <w:right w:val="single" w:sz="4" w:space="0" w:color="auto"/>
            </w:tcBorders>
            <w:shd w:val="clear" w:color="auto" w:fill="auto"/>
          </w:tcPr>
          <w:p w14:paraId="34815835" w14:textId="77777777" w:rsidR="00BD0815" w:rsidRPr="0063399B" w:rsidRDefault="00BD0815" w:rsidP="00BD0815">
            <w:pPr>
              <w:textAlignment w:val="baseline"/>
              <w:rPr>
                <w:spacing w:val="2"/>
                <w:lang w:val="kk-KZ"/>
              </w:rPr>
            </w:pPr>
            <w:r w:rsidRPr="0063399B">
              <w:rPr>
                <w:spacing w:val="2"/>
                <w:lang w:val="kk-KZ"/>
              </w:rPr>
              <w:t xml:space="preserve">6B11 </w:t>
            </w:r>
          </w:p>
          <w:p w14:paraId="6121BF58" w14:textId="77777777" w:rsidR="00BD0815" w:rsidRPr="0063399B" w:rsidRDefault="00BD0815" w:rsidP="00BD0815">
            <w:pPr>
              <w:rPr>
                <w:lang w:val="kk-KZ"/>
              </w:rPr>
            </w:pPr>
            <w:r w:rsidRPr="0063399B">
              <w:rPr>
                <w:lang w:val="kk-KZ"/>
              </w:rPr>
              <w:t>Services</w:t>
            </w:r>
          </w:p>
          <w:p w14:paraId="0A94A718" w14:textId="1A708AE3" w:rsidR="00BD0815" w:rsidRPr="0063399B" w:rsidRDefault="00BD0815" w:rsidP="001B6D13">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E942A7" w14:textId="77777777" w:rsidR="00BD0815" w:rsidRPr="0063399B" w:rsidRDefault="00BD0815" w:rsidP="001F4BA0">
            <w:pPr>
              <w:textAlignment w:val="baseline"/>
              <w:rPr>
                <w:spacing w:val="2"/>
                <w:lang w:val="kk-KZ"/>
              </w:rPr>
            </w:pPr>
            <w:r w:rsidRPr="0063399B">
              <w:rPr>
                <w:spacing w:val="2"/>
                <w:lang w:val="kk-KZ"/>
              </w:rPr>
              <w:t xml:space="preserve">6B111 </w:t>
            </w:r>
            <w:r w:rsidRPr="0063399B">
              <w:rPr>
                <w:lang w:val="kk-KZ"/>
              </w:rPr>
              <w:t>Service sector</w:t>
            </w:r>
          </w:p>
          <w:p w14:paraId="03DAFC98" w14:textId="200928D7" w:rsidR="00BD0815" w:rsidRPr="0063399B" w:rsidRDefault="00BD0815" w:rsidP="001B6D13">
            <w:pPr>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15AEDEDB" w14:textId="77777777" w:rsidR="00BD0815" w:rsidRPr="0063399B" w:rsidRDefault="00BD0815" w:rsidP="001F4BA0">
            <w:pPr>
              <w:textAlignment w:val="baseline"/>
              <w:rPr>
                <w:lang w:val="kk-KZ"/>
              </w:rPr>
            </w:pPr>
            <w:r w:rsidRPr="0063399B">
              <w:rPr>
                <w:lang w:val="kk-KZ"/>
              </w:rPr>
              <w:t xml:space="preserve">В091 Tourism </w:t>
            </w:r>
          </w:p>
          <w:p w14:paraId="03190187" w14:textId="70A83765" w:rsidR="00BD0815" w:rsidRPr="0063399B" w:rsidRDefault="00BD0815" w:rsidP="001B6D13">
            <w:pPr>
              <w:jc w:val="center"/>
            </w:pPr>
            <w:r w:rsidRPr="0063399B">
              <w:rPr>
                <w:lang w:val="kk-KZ"/>
              </w:rPr>
              <w:t xml:space="preserve"> </w:t>
            </w:r>
          </w:p>
        </w:tc>
        <w:tc>
          <w:tcPr>
            <w:tcW w:w="3260" w:type="dxa"/>
            <w:tcBorders>
              <w:top w:val="single" w:sz="4" w:space="0" w:color="auto"/>
              <w:left w:val="nil"/>
              <w:bottom w:val="single" w:sz="4" w:space="0" w:color="auto"/>
              <w:right w:val="single" w:sz="4" w:space="0" w:color="auto"/>
            </w:tcBorders>
            <w:shd w:val="clear" w:color="auto" w:fill="auto"/>
          </w:tcPr>
          <w:p w14:paraId="715C5542" w14:textId="0062149B" w:rsidR="00BD0815" w:rsidRPr="0063399B" w:rsidRDefault="00BD0815" w:rsidP="001B6D13">
            <w:pPr>
              <w:jc w:val="center"/>
              <w:rPr>
                <w:color w:val="0D0D0D"/>
                <w:lang w:val="en-US"/>
              </w:rPr>
            </w:pPr>
            <w:r w:rsidRPr="0063399B">
              <w:rPr>
                <w:lang w:val="kk-KZ"/>
              </w:rPr>
              <w:t>6B11103 Tourism and hotel business</w:t>
            </w:r>
          </w:p>
        </w:tc>
        <w:tc>
          <w:tcPr>
            <w:tcW w:w="1765" w:type="dxa"/>
            <w:tcBorders>
              <w:top w:val="single" w:sz="4" w:space="0" w:color="auto"/>
              <w:left w:val="nil"/>
              <w:bottom w:val="single" w:sz="4" w:space="0" w:color="auto"/>
              <w:right w:val="single" w:sz="4" w:space="0" w:color="auto"/>
            </w:tcBorders>
            <w:shd w:val="clear" w:color="auto" w:fill="auto"/>
            <w:vAlign w:val="center"/>
          </w:tcPr>
          <w:p w14:paraId="7E3FAE2D" w14:textId="1EE5E0EC" w:rsidR="00BD0815" w:rsidRPr="0063399B" w:rsidRDefault="00BD0815" w:rsidP="001B6D13">
            <w:pPr>
              <w:widowControl w:val="0"/>
              <w:jc w:val="center"/>
            </w:pPr>
            <w:r w:rsidRPr="0063399B">
              <w:rPr>
                <w:lang w:val="kk-KZ"/>
              </w:rPr>
              <w:t>Geography</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6C09E629" w14:textId="046A22D7" w:rsidR="00BD0815" w:rsidRPr="0063399B" w:rsidRDefault="00BD0815" w:rsidP="001B6D13">
            <w:pPr>
              <w:widowControl w:val="0"/>
              <w:jc w:val="center"/>
            </w:pPr>
            <w:r w:rsidRPr="0063399B">
              <w:t>Foreign language</w:t>
            </w:r>
          </w:p>
        </w:tc>
      </w:tr>
      <w:tr w:rsidR="00BD0815" w:rsidRPr="00B84997" w14:paraId="7794B0F6" w14:textId="77777777" w:rsidTr="00F4061D">
        <w:trPr>
          <w:trHeight w:val="300"/>
          <w:jc w:val="center"/>
        </w:trPr>
        <w:tc>
          <w:tcPr>
            <w:tcW w:w="155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D716DC" w14:textId="609D0666" w:rsidR="00BD0815" w:rsidRPr="0063399B" w:rsidRDefault="00BD0815" w:rsidP="007B11B5">
            <w:pPr>
              <w:pStyle w:val="2"/>
              <w:numPr>
                <w:ilvl w:val="0"/>
                <w:numId w:val="0"/>
              </w:numPr>
              <w:shd w:val="clear" w:color="auto" w:fill="FFFFFF"/>
              <w:spacing w:before="0" w:after="0" w:line="240" w:lineRule="atLeast"/>
              <w:ind w:left="576"/>
              <w:jc w:val="center"/>
              <w:textAlignment w:val="baseline"/>
              <w:rPr>
                <w:rFonts w:ascii="Times New Roman" w:hAnsi="Times New Roman" w:cs="Times New Roman"/>
                <w:i w:val="0"/>
                <w:sz w:val="24"/>
                <w:szCs w:val="24"/>
                <w:lang w:val="en-US"/>
              </w:rPr>
            </w:pPr>
            <w:r w:rsidRPr="0063399B">
              <w:rPr>
                <w:rFonts w:ascii="Times New Roman" w:hAnsi="Times New Roman" w:cs="Times New Roman"/>
                <w:i w:val="0"/>
                <w:sz w:val="24"/>
                <w:szCs w:val="24"/>
                <w:lang w:val="en-US"/>
              </w:rPr>
              <w:t>HIGHER SCHOOL OF TECHNICAL SCIENCES</w:t>
            </w:r>
          </w:p>
        </w:tc>
      </w:tr>
      <w:tr w:rsidR="00BD0815" w:rsidRPr="0063399B" w14:paraId="77FE08E9" w14:textId="77777777" w:rsidTr="001F4BA0">
        <w:trPr>
          <w:trHeight w:val="489"/>
          <w:jc w:val="center"/>
        </w:trPr>
        <w:tc>
          <w:tcPr>
            <w:tcW w:w="2431" w:type="dxa"/>
            <w:tcBorders>
              <w:top w:val="single" w:sz="4" w:space="0" w:color="auto"/>
              <w:left w:val="single" w:sz="4" w:space="0" w:color="auto"/>
              <w:right w:val="single" w:sz="4" w:space="0" w:color="auto"/>
            </w:tcBorders>
            <w:shd w:val="clear" w:color="auto" w:fill="auto"/>
            <w:vAlign w:val="center"/>
          </w:tcPr>
          <w:p w14:paraId="4C053F0E" w14:textId="77777777" w:rsidR="00BD0815" w:rsidRPr="0063399B" w:rsidRDefault="00BD0815" w:rsidP="001F4BA0">
            <w:pPr>
              <w:rPr>
                <w:spacing w:val="2"/>
                <w:lang w:val="kk-KZ"/>
              </w:rPr>
            </w:pPr>
            <w:r w:rsidRPr="0063399B">
              <w:rPr>
                <w:spacing w:val="2"/>
                <w:lang w:val="kk-KZ"/>
              </w:rPr>
              <w:t xml:space="preserve">6B05 </w:t>
            </w:r>
          </w:p>
          <w:p w14:paraId="1E55D2AB" w14:textId="0050C85E" w:rsidR="00BD0815" w:rsidRPr="0063399B" w:rsidRDefault="00BD0815" w:rsidP="001B6D13">
            <w:pPr>
              <w:jc w:val="center"/>
              <w:rPr>
                <w:lang w:val="en-US"/>
              </w:rPr>
            </w:pPr>
            <w:r w:rsidRPr="0063399B">
              <w:rPr>
                <w:lang w:val="kk-KZ"/>
              </w:rPr>
              <w:t>Natural Sciences, mathematics and statistics</w:t>
            </w:r>
          </w:p>
        </w:tc>
        <w:tc>
          <w:tcPr>
            <w:tcW w:w="2835" w:type="dxa"/>
            <w:tcBorders>
              <w:top w:val="single" w:sz="4" w:space="0" w:color="auto"/>
              <w:left w:val="single" w:sz="4" w:space="0" w:color="auto"/>
              <w:right w:val="single" w:sz="4" w:space="0" w:color="auto"/>
            </w:tcBorders>
            <w:shd w:val="clear" w:color="auto" w:fill="auto"/>
          </w:tcPr>
          <w:p w14:paraId="5D7FA2FD" w14:textId="08469EC0" w:rsidR="00BD0815" w:rsidRPr="0063399B" w:rsidRDefault="00BD0815" w:rsidP="001B6D13">
            <w:pPr>
              <w:jc w:val="center"/>
            </w:pPr>
            <w:r w:rsidRPr="0063399B">
              <w:rPr>
                <w:spacing w:val="2"/>
                <w:lang w:val="kk-KZ"/>
              </w:rPr>
              <w:t xml:space="preserve">6B052 </w:t>
            </w:r>
            <w:r w:rsidRPr="0063399B">
              <w:rPr>
                <w:lang w:val="kk-KZ"/>
              </w:rPr>
              <w:t>Environment</w:t>
            </w:r>
          </w:p>
        </w:tc>
        <w:tc>
          <w:tcPr>
            <w:tcW w:w="3260" w:type="dxa"/>
            <w:tcBorders>
              <w:top w:val="single" w:sz="4" w:space="0" w:color="auto"/>
              <w:left w:val="single" w:sz="4" w:space="0" w:color="auto"/>
              <w:right w:val="single" w:sz="4" w:space="0" w:color="auto"/>
            </w:tcBorders>
            <w:shd w:val="clear" w:color="auto" w:fill="auto"/>
            <w:noWrap/>
            <w:hideMark/>
          </w:tcPr>
          <w:p w14:paraId="26F4F192" w14:textId="77777777" w:rsidR="00BD0815" w:rsidRPr="0063399B" w:rsidRDefault="00BD0815" w:rsidP="001F4BA0">
            <w:pPr>
              <w:textAlignment w:val="baseline"/>
              <w:rPr>
                <w:lang w:val="kk-KZ"/>
              </w:rPr>
            </w:pPr>
            <w:r w:rsidRPr="0063399B">
              <w:rPr>
                <w:lang w:val="kk-KZ"/>
              </w:rPr>
              <w:t>В051</w:t>
            </w:r>
            <w:r w:rsidRPr="0063399B">
              <w:rPr>
                <w:spacing w:val="2"/>
                <w:lang w:val="kk-KZ"/>
              </w:rPr>
              <w:t xml:space="preserve"> </w:t>
            </w:r>
            <w:r w:rsidRPr="0063399B">
              <w:rPr>
                <w:lang w:val="kk-KZ"/>
              </w:rPr>
              <w:t>Environment</w:t>
            </w:r>
          </w:p>
          <w:p w14:paraId="049CBEF2" w14:textId="1844EAEB" w:rsidR="00BD0815" w:rsidRPr="0063399B" w:rsidRDefault="00BD0815" w:rsidP="001B6D13">
            <w:pPr>
              <w:jc w:val="center"/>
            </w:pPr>
          </w:p>
        </w:tc>
        <w:tc>
          <w:tcPr>
            <w:tcW w:w="3260" w:type="dxa"/>
            <w:tcBorders>
              <w:top w:val="single" w:sz="4" w:space="0" w:color="auto"/>
              <w:left w:val="nil"/>
              <w:bottom w:val="single" w:sz="4" w:space="0" w:color="auto"/>
              <w:right w:val="single" w:sz="4" w:space="0" w:color="auto"/>
            </w:tcBorders>
            <w:shd w:val="clear" w:color="auto" w:fill="auto"/>
            <w:noWrap/>
            <w:hideMark/>
          </w:tcPr>
          <w:p w14:paraId="5539C75D" w14:textId="77777777" w:rsidR="00BD0815" w:rsidRPr="0063399B" w:rsidRDefault="00BD0815" w:rsidP="001F4BA0">
            <w:pPr>
              <w:ind w:left="360"/>
              <w:textAlignment w:val="baseline"/>
              <w:rPr>
                <w:lang w:val="kk-KZ"/>
              </w:rPr>
            </w:pPr>
            <w:r w:rsidRPr="0063399B">
              <w:rPr>
                <w:lang w:val="kk-KZ"/>
              </w:rPr>
              <w:t>6B05201 Ecology</w:t>
            </w:r>
          </w:p>
          <w:p w14:paraId="0C560722" w14:textId="1DE42A5C" w:rsidR="00BD0815" w:rsidRPr="0063399B" w:rsidRDefault="00BD0815" w:rsidP="001B6D13">
            <w:pPr>
              <w:jc w:val="center"/>
              <w:rPr>
                <w:color w:val="0D0D0D"/>
              </w:rPr>
            </w:pPr>
          </w:p>
        </w:tc>
        <w:tc>
          <w:tcPr>
            <w:tcW w:w="1765" w:type="dxa"/>
            <w:tcBorders>
              <w:top w:val="single" w:sz="4" w:space="0" w:color="auto"/>
              <w:left w:val="nil"/>
              <w:right w:val="single" w:sz="4" w:space="0" w:color="auto"/>
            </w:tcBorders>
            <w:shd w:val="clear" w:color="auto" w:fill="auto"/>
            <w:vAlign w:val="center"/>
          </w:tcPr>
          <w:p w14:paraId="5C8BF851" w14:textId="77777777" w:rsidR="00BD0815" w:rsidRPr="0063399B" w:rsidRDefault="00BD0815" w:rsidP="00BD0815">
            <w:pPr>
              <w:ind w:left="360"/>
              <w:textAlignment w:val="baseline"/>
              <w:rPr>
                <w:lang w:val="kk-KZ"/>
              </w:rPr>
            </w:pPr>
            <w:r w:rsidRPr="0063399B">
              <w:rPr>
                <w:lang w:val="kk-KZ"/>
              </w:rPr>
              <w:t>Biology</w:t>
            </w:r>
          </w:p>
          <w:p w14:paraId="5B5C6630" w14:textId="2AC82DA6" w:rsidR="00BD0815" w:rsidRPr="0063399B" w:rsidRDefault="00BD0815" w:rsidP="001B6D13">
            <w:pPr>
              <w:widowControl w:val="0"/>
              <w:jc w:val="center"/>
            </w:pPr>
          </w:p>
        </w:tc>
        <w:tc>
          <w:tcPr>
            <w:tcW w:w="2030" w:type="dxa"/>
            <w:tcBorders>
              <w:top w:val="single" w:sz="4" w:space="0" w:color="auto"/>
              <w:left w:val="single" w:sz="4" w:space="0" w:color="auto"/>
              <w:right w:val="single" w:sz="4" w:space="0" w:color="auto"/>
            </w:tcBorders>
            <w:shd w:val="clear" w:color="auto" w:fill="auto"/>
            <w:vAlign w:val="center"/>
          </w:tcPr>
          <w:p w14:paraId="02C91A2E" w14:textId="7A15D4A0" w:rsidR="00BD0815" w:rsidRPr="0063399B" w:rsidRDefault="00BD0815" w:rsidP="001B6D13">
            <w:pPr>
              <w:widowControl w:val="0"/>
              <w:jc w:val="center"/>
            </w:pPr>
            <w:r w:rsidRPr="0063399B">
              <w:rPr>
                <w:lang w:val="kk-KZ"/>
              </w:rPr>
              <w:t>Geography</w:t>
            </w:r>
          </w:p>
        </w:tc>
      </w:tr>
      <w:tr w:rsidR="00BD0815" w:rsidRPr="0063399B" w14:paraId="0726DC29" w14:textId="77777777" w:rsidTr="001F4BA0">
        <w:trPr>
          <w:trHeight w:val="336"/>
          <w:jc w:val="center"/>
        </w:trPr>
        <w:tc>
          <w:tcPr>
            <w:tcW w:w="2431" w:type="dxa"/>
            <w:vMerge w:val="restart"/>
            <w:tcBorders>
              <w:top w:val="single" w:sz="4" w:space="0" w:color="auto"/>
              <w:left w:val="single" w:sz="4" w:space="0" w:color="auto"/>
              <w:right w:val="single" w:sz="4" w:space="0" w:color="auto"/>
            </w:tcBorders>
            <w:shd w:val="clear" w:color="auto" w:fill="auto"/>
          </w:tcPr>
          <w:p w14:paraId="13CED978" w14:textId="3EC28983" w:rsidR="00BD0815" w:rsidRPr="0063399B" w:rsidRDefault="00BD0815" w:rsidP="001B6D13">
            <w:pPr>
              <w:jc w:val="center"/>
              <w:rPr>
                <w:lang w:val="en-US"/>
              </w:rPr>
            </w:pPr>
            <w:r w:rsidRPr="0063399B">
              <w:rPr>
                <w:spacing w:val="2"/>
                <w:lang w:val="kk-KZ"/>
              </w:rPr>
              <w:t>6B06 Information and communication technologies</w:t>
            </w:r>
          </w:p>
        </w:tc>
        <w:tc>
          <w:tcPr>
            <w:tcW w:w="2835" w:type="dxa"/>
            <w:vMerge w:val="restart"/>
            <w:tcBorders>
              <w:top w:val="single" w:sz="4" w:space="0" w:color="auto"/>
              <w:left w:val="single" w:sz="4" w:space="0" w:color="auto"/>
              <w:right w:val="single" w:sz="4" w:space="0" w:color="auto"/>
            </w:tcBorders>
            <w:shd w:val="clear" w:color="auto" w:fill="auto"/>
          </w:tcPr>
          <w:p w14:paraId="6453B609" w14:textId="77777777" w:rsidR="00BD0815" w:rsidRPr="0063399B" w:rsidRDefault="00BD0815" w:rsidP="001F4BA0">
            <w:pPr>
              <w:textAlignment w:val="baseline"/>
              <w:rPr>
                <w:spacing w:val="2"/>
                <w:lang w:val="kk-KZ"/>
              </w:rPr>
            </w:pPr>
            <w:r w:rsidRPr="0063399B">
              <w:rPr>
                <w:spacing w:val="2"/>
                <w:lang w:val="kk-KZ"/>
              </w:rPr>
              <w:t xml:space="preserve">6B061 </w:t>
            </w:r>
            <w:r w:rsidRPr="0063399B">
              <w:rPr>
                <w:lang w:val="kk-KZ"/>
              </w:rPr>
              <w:t>Information and communication technologies</w:t>
            </w:r>
          </w:p>
          <w:p w14:paraId="0179996E" w14:textId="48223B8F" w:rsidR="00BD0815" w:rsidRPr="0063399B" w:rsidRDefault="00BD0815" w:rsidP="001B6D13">
            <w:pPr>
              <w:jc w:val="center"/>
            </w:pPr>
          </w:p>
        </w:tc>
        <w:tc>
          <w:tcPr>
            <w:tcW w:w="3260" w:type="dxa"/>
            <w:vMerge w:val="restart"/>
            <w:tcBorders>
              <w:top w:val="single" w:sz="4" w:space="0" w:color="auto"/>
              <w:left w:val="single" w:sz="4" w:space="0" w:color="auto"/>
              <w:right w:val="single" w:sz="4" w:space="0" w:color="auto"/>
            </w:tcBorders>
            <w:shd w:val="clear" w:color="auto" w:fill="auto"/>
            <w:noWrap/>
            <w:hideMark/>
          </w:tcPr>
          <w:p w14:paraId="6D781091" w14:textId="77777777" w:rsidR="00BD0815" w:rsidRPr="0063399B" w:rsidRDefault="00BD0815" w:rsidP="001F4BA0">
            <w:pPr>
              <w:textAlignment w:val="baseline"/>
              <w:rPr>
                <w:lang w:val="kk-KZ"/>
              </w:rPr>
            </w:pPr>
            <w:r w:rsidRPr="0063399B">
              <w:rPr>
                <w:lang w:val="kk-KZ"/>
              </w:rPr>
              <w:t>В057 Information technologies</w:t>
            </w:r>
          </w:p>
          <w:p w14:paraId="30FFB35B" w14:textId="7A7B7658" w:rsidR="00BD0815" w:rsidRPr="0063399B" w:rsidRDefault="00BD0815" w:rsidP="001B6D13">
            <w:pPr>
              <w:jc w:val="center"/>
            </w:pPr>
          </w:p>
        </w:tc>
        <w:tc>
          <w:tcPr>
            <w:tcW w:w="3260" w:type="dxa"/>
            <w:tcBorders>
              <w:top w:val="single" w:sz="4" w:space="0" w:color="auto"/>
              <w:left w:val="nil"/>
              <w:bottom w:val="single" w:sz="4" w:space="0" w:color="auto"/>
              <w:right w:val="single" w:sz="4" w:space="0" w:color="auto"/>
            </w:tcBorders>
            <w:shd w:val="clear" w:color="auto" w:fill="auto"/>
          </w:tcPr>
          <w:p w14:paraId="5C906BD8" w14:textId="233245DF" w:rsidR="00BD0815" w:rsidRPr="0063399B" w:rsidRDefault="00BD0815" w:rsidP="001B6D13">
            <w:pPr>
              <w:jc w:val="center"/>
              <w:rPr>
                <w:color w:val="0D0D0D"/>
              </w:rPr>
            </w:pPr>
            <w:r w:rsidRPr="0063399B">
              <w:rPr>
                <w:lang w:val="kk-KZ"/>
              </w:rPr>
              <w:t>6B06102 Information systems</w:t>
            </w:r>
          </w:p>
        </w:tc>
        <w:tc>
          <w:tcPr>
            <w:tcW w:w="1765" w:type="dxa"/>
            <w:vMerge w:val="restart"/>
            <w:tcBorders>
              <w:top w:val="single" w:sz="4" w:space="0" w:color="auto"/>
              <w:left w:val="nil"/>
              <w:right w:val="single" w:sz="4" w:space="0" w:color="auto"/>
            </w:tcBorders>
            <w:shd w:val="clear" w:color="auto" w:fill="auto"/>
            <w:vAlign w:val="center"/>
          </w:tcPr>
          <w:p w14:paraId="2B86353E" w14:textId="6F3DD1C5" w:rsidR="00BD0815" w:rsidRPr="0063399B" w:rsidRDefault="00BD0815" w:rsidP="001B6D13">
            <w:pPr>
              <w:widowControl w:val="0"/>
              <w:jc w:val="center"/>
            </w:pPr>
            <w:r w:rsidRPr="0063399B">
              <w:rPr>
                <w:lang w:val="kk-KZ"/>
              </w:rPr>
              <w:t>Maths</w:t>
            </w:r>
          </w:p>
        </w:tc>
        <w:tc>
          <w:tcPr>
            <w:tcW w:w="2030" w:type="dxa"/>
            <w:vMerge w:val="restart"/>
            <w:tcBorders>
              <w:top w:val="single" w:sz="4" w:space="0" w:color="auto"/>
              <w:left w:val="single" w:sz="4" w:space="0" w:color="auto"/>
              <w:right w:val="single" w:sz="4" w:space="0" w:color="auto"/>
            </w:tcBorders>
            <w:shd w:val="clear" w:color="auto" w:fill="auto"/>
            <w:vAlign w:val="center"/>
          </w:tcPr>
          <w:p w14:paraId="56B55FBE" w14:textId="32A9A751" w:rsidR="00BD0815" w:rsidRPr="0063399B" w:rsidRDefault="00BD0815" w:rsidP="001B6D13">
            <w:pPr>
              <w:widowControl w:val="0"/>
              <w:jc w:val="center"/>
              <w:rPr>
                <w:lang w:val="kk-KZ"/>
              </w:rPr>
            </w:pPr>
            <w:r w:rsidRPr="0063399B">
              <w:rPr>
                <w:lang w:val="kk-KZ"/>
              </w:rPr>
              <w:t>Informatics</w:t>
            </w:r>
          </w:p>
        </w:tc>
      </w:tr>
      <w:tr w:rsidR="00BD0815" w:rsidRPr="00B84997" w14:paraId="67648071" w14:textId="77777777" w:rsidTr="001F4BA0">
        <w:trPr>
          <w:trHeight w:val="426"/>
          <w:jc w:val="center"/>
        </w:trPr>
        <w:tc>
          <w:tcPr>
            <w:tcW w:w="2431" w:type="dxa"/>
            <w:vMerge/>
            <w:tcBorders>
              <w:left w:val="single" w:sz="4" w:space="0" w:color="auto"/>
              <w:right w:val="single" w:sz="4" w:space="0" w:color="auto"/>
            </w:tcBorders>
            <w:shd w:val="clear" w:color="auto" w:fill="auto"/>
          </w:tcPr>
          <w:p w14:paraId="78D8C617" w14:textId="77777777" w:rsidR="00BD0815" w:rsidRPr="0063399B" w:rsidRDefault="00BD0815" w:rsidP="001B6D13">
            <w:pPr>
              <w:jc w:val="center"/>
            </w:pPr>
          </w:p>
        </w:tc>
        <w:tc>
          <w:tcPr>
            <w:tcW w:w="2835" w:type="dxa"/>
            <w:vMerge/>
            <w:tcBorders>
              <w:left w:val="single" w:sz="4" w:space="0" w:color="auto"/>
              <w:right w:val="single" w:sz="4" w:space="0" w:color="auto"/>
            </w:tcBorders>
            <w:shd w:val="clear" w:color="auto" w:fill="auto"/>
          </w:tcPr>
          <w:p w14:paraId="2F345F36" w14:textId="77777777" w:rsidR="00BD0815" w:rsidRPr="0063399B" w:rsidRDefault="00BD0815" w:rsidP="001B6D13">
            <w:pPr>
              <w:jc w:val="center"/>
            </w:pPr>
          </w:p>
        </w:tc>
        <w:tc>
          <w:tcPr>
            <w:tcW w:w="3260" w:type="dxa"/>
            <w:vMerge/>
            <w:tcBorders>
              <w:left w:val="single" w:sz="4" w:space="0" w:color="auto"/>
              <w:right w:val="single" w:sz="4" w:space="0" w:color="auto"/>
            </w:tcBorders>
            <w:shd w:val="clear" w:color="auto" w:fill="auto"/>
            <w:hideMark/>
          </w:tcPr>
          <w:p w14:paraId="07356207" w14:textId="77777777" w:rsidR="00BD0815" w:rsidRPr="0063399B" w:rsidRDefault="00BD0815" w:rsidP="001B6D13">
            <w:pPr>
              <w:jc w:val="center"/>
            </w:pPr>
          </w:p>
        </w:tc>
        <w:tc>
          <w:tcPr>
            <w:tcW w:w="3260" w:type="dxa"/>
            <w:tcBorders>
              <w:top w:val="single" w:sz="4" w:space="0" w:color="auto"/>
              <w:left w:val="nil"/>
              <w:bottom w:val="single" w:sz="4" w:space="0" w:color="auto"/>
              <w:right w:val="single" w:sz="4" w:space="0" w:color="auto"/>
            </w:tcBorders>
            <w:shd w:val="clear" w:color="auto" w:fill="auto"/>
          </w:tcPr>
          <w:p w14:paraId="25FE5DFE" w14:textId="0E393A86" w:rsidR="00BD0815" w:rsidRPr="0063399B" w:rsidRDefault="00BD0815" w:rsidP="001B6D13">
            <w:pPr>
              <w:jc w:val="center"/>
              <w:rPr>
                <w:color w:val="0D0D0D"/>
                <w:lang w:val="en-US"/>
              </w:rPr>
            </w:pPr>
            <w:r w:rsidRPr="0063399B">
              <w:rPr>
                <w:lang w:val="kk-KZ"/>
              </w:rPr>
              <w:t>6В06103 The architecture of information systems</w:t>
            </w:r>
          </w:p>
        </w:tc>
        <w:tc>
          <w:tcPr>
            <w:tcW w:w="1765" w:type="dxa"/>
            <w:vMerge/>
            <w:tcBorders>
              <w:left w:val="nil"/>
              <w:right w:val="single" w:sz="4" w:space="0" w:color="auto"/>
            </w:tcBorders>
            <w:shd w:val="clear" w:color="auto" w:fill="auto"/>
            <w:vAlign w:val="center"/>
          </w:tcPr>
          <w:p w14:paraId="2A689CA3" w14:textId="716E7B70" w:rsidR="00BD0815" w:rsidRPr="0063399B" w:rsidRDefault="00BD0815" w:rsidP="001B6D13">
            <w:pPr>
              <w:jc w:val="center"/>
              <w:rPr>
                <w:lang w:val="en-US"/>
              </w:rPr>
            </w:pPr>
          </w:p>
        </w:tc>
        <w:tc>
          <w:tcPr>
            <w:tcW w:w="2030" w:type="dxa"/>
            <w:vMerge/>
            <w:tcBorders>
              <w:left w:val="single" w:sz="4" w:space="0" w:color="auto"/>
              <w:right w:val="single" w:sz="4" w:space="0" w:color="auto"/>
            </w:tcBorders>
            <w:shd w:val="clear" w:color="auto" w:fill="auto"/>
            <w:vAlign w:val="center"/>
          </w:tcPr>
          <w:p w14:paraId="0A4DD802" w14:textId="6E73F442" w:rsidR="00BD0815" w:rsidRPr="0063399B" w:rsidRDefault="00BD0815" w:rsidP="001B6D13">
            <w:pPr>
              <w:jc w:val="center"/>
              <w:rPr>
                <w:lang w:val="kk-KZ"/>
              </w:rPr>
            </w:pPr>
          </w:p>
        </w:tc>
      </w:tr>
      <w:tr w:rsidR="00BD0815" w:rsidRPr="0063399B" w14:paraId="05026337" w14:textId="77777777" w:rsidTr="001F4BA0">
        <w:trPr>
          <w:trHeight w:val="561"/>
          <w:jc w:val="center"/>
        </w:trPr>
        <w:tc>
          <w:tcPr>
            <w:tcW w:w="2431" w:type="dxa"/>
            <w:vMerge/>
            <w:tcBorders>
              <w:left w:val="single" w:sz="4" w:space="0" w:color="auto"/>
              <w:bottom w:val="single" w:sz="4" w:space="0" w:color="auto"/>
              <w:right w:val="single" w:sz="4" w:space="0" w:color="auto"/>
            </w:tcBorders>
            <w:shd w:val="clear" w:color="auto" w:fill="auto"/>
          </w:tcPr>
          <w:p w14:paraId="15A06657" w14:textId="77777777" w:rsidR="00BD0815" w:rsidRPr="0063399B" w:rsidRDefault="00BD0815" w:rsidP="001B6D13">
            <w:pPr>
              <w:jc w:val="center"/>
              <w:rPr>
                <w:lang w:val="en-US"/>
              </w:rPr>
            </w:pPr>
          </w:p>
        </w:tc>
        <w:tc>
          <w:tcPr>
            <w:tcW w:w="2835" w:type="dxa"/>
            <w:vMerge/>
            <w:tcBorders>
              <w:left w:val="single" w:sz="4" w:space="0" w:color="auto"/>
              <w:bottom w:val="single" w:sz="4" w:space="0" w:color="auto"/>
              <w:right w:val="single" w:sz="4" w:space="0" w:color="auto"/>
            </w:tcBorders>
            <w:shd w:val="clear" w:color="auto" w:fill="auto"/>
          </w:tcPr>
          <w:p w14:paraId="4582D1AD" w14:textId="77777777" w:rsidR="00BD0815" w:rsidRPr="0063399B" w:rsidRDefault="00BD0815" w:rsidP="001B6D13">
            <w:pPr>
              <w:jc w:val="center"/>
              <w:rPr>
                <w:lang w:val="en-US"/>
              </w:rPr>
            </w:pPr>
          </w:p>
        </w:tc>
        <w:tc>
          <w:tcPr>
            <w:tcW w:w="3260" w:type="dxa"/>
            <w:vMerge/>
            <w:tcBorders>
              <w:left w:val="single" w:sz="4" w:space="0" w:color="auto"/>
              <w:bottom w:val="single" w:sz="4" w:space="0" w:color="auto"/>
              <w:right w:val="single" w:sz="4" w:space="0" w:color="auto"/>
            </w:tcBorders>
            <w:shd w:val="clear" w:color="auto" w:fill="auto"/>
          </w:tcPr>
          <w:p w14:paraId="46B2AAEC" w14:textId="77777777" w:rsidR="00BD0815" w:rsidRPr="0063399B" w:rsidRDefault="00BD0815" w:rsidP="001B6D13">
            <w:pPr>
              <w:jc w:val="center"/>
              <w:rPr>
                <w:lang w:val="en-US"/>
              </w:rPr>
            </w:pPr>
          </w:p>
        </w:tc>
        <w:tc>
          <w:tcPr>
            <w:tcW w:w="3260" w:type="dxa"/>
            <w:tcBorders>
              <w:top w:val="single" w:sz="4" w:space="0" w:color="auto"/>
              <w:left w:val="nil"/>
              <w:bottom w:val="single" w:sz="4" w:space="0" w:color="auto"/>
              <w:right w:val="single" w:sz="4" w:space="0" w:color="auto"/>
            </w:tcBorders>
            <w:shd w:val="clear" w:color="auto" w:fill="auto"/>
          </w:tcPr>
          <w:p w14:paraId="4F53E7BD" w14:textId="068B49C4" w:rsidR="00BD0815" w:rsidRPr="0063399B" w:rsidRDefault="00BD0815" w:rsidP="001B6D13">
            <w:pPr>
              <w:jc w:val="center"/>
              <w:rPr>
                <w:color w:val="0D0D0D"/>
              </w:rPr>
            </w:pPr>
            <w:r w:rsidRPr="0063399B">
              <w:rPr>
                <w:lang w:val="kk-KZ"/>
              </w:rPr>
              <w:t>6B06104 Designing SMART systems</w:t>
            </w:r>
          </w:p>
        </w:tc>
        <w:tc>
          <w:tcPr>
            <w:tcW w:w="1765" w:type="dxa"/>
            <w:vMerge/>
            <w:tcBorders>
              <w:left w:val="nil"/>
              <w:bottom w:val="single" w:sz="4" w:space="0" w:color="auto"/>
              <w:right w:val="single" w:sz="4" w:space="0" w:color="auto"/>
            </w:tcBorders>
            <w:shd w:val="clear" w:color="auto" w:fill="auto"/>
            <w:vAlign w:val="center"/>
          </w:tcPr>
          <w:p w14:paraId="60EE2CDA" w14:textId="391FFA02" w:rsidR="00BD0815" w:rsidRPr="0063399B" w:rsidRDefault="00BD0815" w:rsidP="001B6D13">
            <w:pPr>
              <w:jc w:val="center"/>
            </w:pPr>
          </w:p>
        </w:tc>
        <w:tc>
          <w:tcPr>
            <w:tcW w:w="2030" w:type="dxa"/>
            <w:vMerge/>
            <w:tcBorders>
              <w:left w:val="single" w:sz="4" w:space="0" w:color="auto"/>
              <w:bottom w:val="single" w:sz="4" w:space="0" w:color="auto"/>
              <w:right w:val="single" w:sz="4" w:space="0" w:color="auto"/>
            </w:tcBorders>
            <w:shd w:val="clear" w:color="auto" w:fill="auto"/>
            <w:vAlign w:val="center"/>
          </w:tcPr>
          <w:p w14:paraId="2C3B9651" w14:textId="7D86D82C" w:rsidR="00BD0815" w:rsidRPr="0063399B" w:rsidRDefault="00BD0815" w:rsidP="001B6D13">
            <w:pPr>
              <w:jc w:val="center"/>
              <w:rPr>
                <w:lang w:val="kk-KZ"/>
              </w:rPr>
            </w:pPr>
          </w:p>
        </w:tc>
      </w:tr>
      <w:tr w:rsidR="00BD0815" w:rsidRPr="0063399B" w14:paraId="6E8671AA" w14:textId="77777777" w:rsidTr="001F4BA0">
        <w:trPr>
          <w:trHeight w:val="781"/>
          <w:jc w:val="center"/>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47A4FAE3" w14:textId="1164B5A0" w:rsidR="00BD0815" w:rsidRPr="0063399B" w:rsidRDefault="00BD0815" w:rsidP="001B6D13">
            <w:pPr>
              <w:jc w:val="center"/>
              <w:rPr>
                <w:lang w:val="en-US"/>
              </w:rPr>
            </w:pPr>
            <w:r w:rsidRPr="0063399B">
              <w:rPr>
                <w:spacing w:val="2"/>
                <w:lang w:val="kk-KZ"/>
              </w:rPr>
              <w:t>6B07 Engineering, processing and construction industries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39C25D" w14:textId="76B251C9" w:rsidR="00BD0815" w:rsidRPr="0063399B" w:rsidRDefault="00BD0815" w:rsidP="001B6D13">
            <w:pPr>
              <w:jc w:val="center"/>
              <w:rPr>
                <w:lang w:val="en-US"/>
              </w:rPr>
            </w:pPr>
            <w:r w:rsidRPr="0063399B">
              <w:rPr>
                <w:spacing w:val="2"/>
                <w:lang w:val="kk-KZ"/>
              </w:rPr>
              <w:t xml:space="preserve">6B075 </w:t>
            </w:r>
            <w:r w:rsidRPr="0063399B">
              <w:rPr>
                <w:lang w:val="kk-KZ"/>
              </w:rPr>
              <w:t>Standardization, certification and metrology (by branches)</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05E232D8" w14:textId="26258418" w:rsidR="00BD0815" w:rsidRPr="0063399B" w:rsidRDefault="00BD0815" w:rsidP="001B6D13">
            <w:pPr>
              <w:jc w:val="center"/>
              <w:rPr>
                <w:lang w:val="en-US"/>
              </w:rPr>
            </w:pPr>
            <w:r w:rsidRPr="0063399B">
              <w:rPr>
                <w:lang w:val="kk-KZ"/>
              </w:rPr>
              <w:t>В076 Standardization, certification and metrology (by branches)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51C53FC4" w14:textId="0201B85C" w:rsidR="00BD0815" w:rsidRPr="0063399B" w:rsidRDefault="00BD0815" w:rsidP="001B6D13">
            <w:pPr>
              <w:jc w:val="center"/>
              <w:rPr>
                <w:color w:val="0D0D0D"/>
                <w:lang w:val="en-US"/>
              </w:rPr>
            </w:pPr>
            <w:r w:rsidRPr="0063399B">
              <w:rPr>
                <w:lang w:val="kk-KZ"/>
              </w:rPr>
              <w:t xml:space="preserve">6B07502 Standardization, certification and metrology (by branches) </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14:paraId="03119FE6" w14:textId="20A4A0CF" w:rsidR="00BD0815" w:rsidRPr="0063399B" w:rsidRDefault="00BD0815" w:rsidP="00BD0815">
            <w:pPr>
              <w:widowControl w:val="0"/>
              <w:jc w:val="center"/>
              <w:rPr>
                <w:lang w:val="en-US"/>
              </w:rPr>
            </w:pPr>
            <w:r w:rsidRPr="0063399B">
              <w:t xml:space="preserve">Maths </w:t>
            </w:r>
          </w:p>
          <w:p w14:paraId="172C1DFE" w14:textId="5F38C069" w:rsidR="00BD0815" w:rsidRPr="0063399B" w:rsidRDefault="00BD0815" w:rsidP="00BD0815">
            <w:pPr>
              <w:jc w:val="center"/>
              <w:rPr>
                <w:lang w:val="en-US"/>
              </w:rPr>
            </w:pP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1287604F" w14:textId="1F3A74EE" w:rsidR="00BD0815" w:rsidRPr="0063399B" w:rsidRDefault="00BD0815" w:rsidP="001B6D13">
            <w:pPr>
              <w:jc w:val="center"/>
              <w:rPr>
                <w:lang w:val="en-US"/>
              </w:rPr>
            </w:pPr>
            <w:r w:rsidRPr="0063399B">
              <w:rPr>
                <w:lang w:val="kk-KZ"/>
              </w:rPr>
              <w:t>Physics</w:t>
            </w:r>
          </w:p>
        </w:tc>
      </w:tr>
      <w:tr w:rsidR="00BD0815" w:rsidRPr="0063399B" w14:paraId="1426D839" w14:textId="77777777" w:rsidTr="001F4BA0">
        <w:trPr>
          <w:trHeight w:val="555"/>
          <w:jc w:val="center"/>
        </w:trPr>
        <w:tc>
          <w:tcPr>
            <w:tcW w:w="2431" w:type="dxa"/>
            <w:tcBorders>
              <w:top w:val="single" w:sz="4" w:space="0" w:color="auto"/>
              <w:left w:val="single" w:sz="4" w:space="0" w:color="auto"/>
              <w:bottom w:val="single" w:sz="4" w:space="0" w:color="auto"/>
              <w:right w:val="single" w:sz="4" w:space="0" w:color="auto"/>
            </w:tcBorders>
            <w:shd w:val="clear" w:color="auto" w:fill="auto"/>
          </w:tcPr>
          <w:p w14:paraId="20107C87" w14:textId="77777777" w:rsidR="00BD0815" w:rsidRPr="0063399B" w:rsidRDefault="00BD0815" w:rsidP="001F4BA0">
            <w:pPr>
              <w:textAlignment w:val="baseline"/>
              <w:rPr>
                <w:spacing w:val="2"/>
                <w:lang w:val="kk-KZ"/>
              </w:rPr>
            </w:pPr>
            <w:r w:rsidRPr="0063399B">
              <w:rPr>
                <w:spacing w:val="2"/>
                <w:lang w:val="kk-KZ"/>
              </w:rPr>
              <w:t xml:space="preserve">6B08 </w:t>
            </w:r>
          </w:p>
          <w:p w14:paraId="36C38516" w14:textId="33861B7D" w:rsidR="00BD0815" w:rsidRPr="0063399B" w:rsidRDefault="00BD0815" w:rsidP="001B6D13">
            <w:pPr>
              <w:jc w:val="center"/>
            </w:pPr>
            <w:r w:rsidRPr="0063399B">
              <w:rPr>
                <w:lang w:val="kk-KZ"/>
              </w:rPr>
              <w:t>Agriculture and bioresources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D5806D" w14:textId="3F3B7031" w:rsidR="00BD0815" w:rsidRPr="0063399B" w:rsidRDefault="00BD0815" w:rsidP="001B6D13">
            <w:pPr>
              <w:jc w:val="center"/>
            </w:pPr>
            <w:r w:rsidRPr="0063399B">
              <w:rPr>
                <w:spacing w:val="2"/>
                <w:lang w:val="kk-KZ"/>
              </w:rPr>
              <w:t xml:space="preserve">6B081 </w:t>
            </w:r>
            <w:r w:rsidRPr="0063399B">
              <w:rPr>
                <w:lang w:val="kk-KZ"/>
              </w:rPr>
              <w:t>Agronomics</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081382A4" w14:textId="77777777" w:rsidR="00BD0815" w:rsidRPr="0063399B" w:rsidRDefault="00BD0815" w:rsidP="001F4BA0">
            <w:pPr>
              <w:textAlignment w:val="baseline"/>
              <w:rPr>
                <w:lang w:val="kk-KZ"/>
              </w:rPr>
            </w:pPr>
            <w:r w:rsidRPr="0063399B">
              <w:rPr>
                <w:lang w:val="kk-KZ"/>
              </w:rPr>
              <w:t>В077 Crop production</w:t>
            </w:r>
          </w:p>
          <w:p w14:paraId="6AAC8A7F" w14:textId="664BE16A" w:rsidR="00BD0815" w:rsidRPr="0063399B" w:rsidRDefault="00BD0815" w:rsidP="001B6D13">
            <w:pPr>
              <w:jc w:val="center"/>
            </w:pPr>
          </w:p>
        </w:tc>
        <w:tc>
          <w:tcPr>
            <w:tcW w:w="3260" w:type="dxa"/>
            <w:tcBorders>
              <w:top w:val="single" w:sz="4" w:space="0" w:color="auto"/>
              <w:left w:val="nil"/>
              <w:bottom w:val="single" w:sz="4" w:space="0" w:color="auto"/>
              <w:right w:val="single" w:sz="4" w:space="0" w:color="auto"/>
            </w:tcBorders>
            <w:shd w:val="clear" w:color="auto" w:fill="auto"/>
            <w:hideMark/>
          </w:tcPr>
          <w:p w14:paraId="3E37D332" w14:textId="77777777" w:rsidR="00BD0815" w:rsidRPr="0063399B" w:rsidRDefault="00BD0815" w:rsidP="001F4BA0">
            <w:pPr>
              <w:ind w:left="360"/>
              <w:textAlignment w:val="baseline"/>
              <w:rPr>
                <w:lang w:val="kk-KZ"/>
              </w:rPr>
            </w:pPr>
            <w:r w:rsidRPr="0063399B">
              <w:rPr>
                <w:lang w:val="kk-KZ"/>
              </w:rPr>
              <w:t>6B08101Agronomics</w:t>
            </w:r>
          </w:p>
          <w:p w14:paraId="784A0D1D" w14:textId="6F878CF7" w:rsidR="00BD0815" w:rsidRPr="0063399B" w:rsidRDefault="00BD0815" w:rsidP="001B6D13">
            <w:pPr>
              <w:jc w:val="center"/>
              <w:rPr>
                <w:color w:val="0D0D0D"/>
              </w:rPr>
            </w:pPr>
          </w:p>
        </w:tc>
        <w:tc>
          <w:tcPr>
            <w:tcW w:w="1765" w:type="dxa"/>
            <w:tcBorders>
              <w:top w:val="single" w:sz="4" w:space="0" w:color="auto"/>
              <w:left w:val="nil"/>
              <w:bottom w:val="single" w:sz="4" w:space="0" w:color="auto"/>
              <w:right w:val="single" w:sz="4" w:space="0" w:color="auto"/>
            </w:tcBorders>
            <w:shd w:val="clear" w:color="auto" w:fill="auto"/>
            <w:vAlign w:val="center"/>
          </w:tcPr>
          <w:p w14:paraId="57C48FA9" w14:textId="77777777" w:rsidR="00BD0815" w:rsidRPr="0063399B" w:rsidRDefault="00BD0815" w:rsidP="00BD0815">
            <w:pPr>
              <w:ind w:left="360"/>
              <w:textAlignment w:val="baseline"/>
              <w:rPr>
                <w:lang w:val="kk-KZ"/>
              </w:rPr>
            </w:pPr>
            <w:r w:rsidRPr="0063399B">
              <w:rPr>
                <w:lang w:val="kk-KZ"/>
              </w:rPr>
              <w:t>Biology</w:t>
            </w:r>
          </w:p>
          <w:p w14:paraId="4BE60FB7" w14:textId="268858D4" w:rsidR="00BD0815" w:rsidRPr="0063399B" w:rsidRDefault="00BD0815" w:rsidP="001B6D13">
            <w:pPr>
              <w:widowControl w:val="0"/>
              <w:jc w:val="cente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53F5B4D3" w14:textId="74644928" w:rsidR="00BD0815" w:rsidRPr="0063399B" w:rsidRDefault="00BD0815" w:rsidP="001B6D13">
            <w:pPr>
              <w:widowControl w:val="0"/>
              <w:jc w:val="center"/>
            </w:pPr>
            <w:r w:rsidRPr="0063399B">
              <w:t>Chemistry</w:t>
            </w:r>
          </w:p>
        </w:tc>
      </w:tr>
      <w:tr w:rsidR="00BD0815" w:rsidRPr="0063399B" w14:paraId="123A78E9" w14:textId="77777777" w:rsidTr="001F4BA0">
        <w:trPr>
          <w:trHeight w:val="715"/>
          <w:jc w:val="center"/>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0386C430" w14:textId="77777777" w:rsidR="00BD0815" w:rsidRPr="0063399B" w:rsidRDefault="00BD0815" w:rsidP="00BD0815">
            <w:pPr>
              <w:textAlignment w:val="baseline"/>
              <w:rPr>
                <w:spacing w:val="2"/>
                <w:lang w:val="kk-KZ"/>
              </w:rPr>
            </w:pPr>
            <w:r w:rsidRPr="0063399B">
              <w:rPr>
                <w:spacing w:val="2"/>
                <w:lang w:val="kk-KZ"/>
              </w:rPr>
              <w:t xml:space="preserve">6B11 </w:t>
            </w:r>
          </w:p>
          <w:p w14:paraId="642120EE" w14:textId="77777777" w:rsidR="00BD0815" w:rsidRPr="0063399B" w:rsidRDefault="00BD0815" w:rsidP="00BD0815">
            <w:pPr>
              <w:rPr>
                <w:lang w:val="kk-KZ"/>
              </w:rPr>
            </w:pPr>
            <w:r w:rsidRPr="0063399B">
              <w:rPr>
                <w:lang w:val="kk-KZ"/>
              </w:rPr>
              <w:t>Services</w:t>
            </w:r>
          </w:p>
          <w:p w14:paraId="3141C6D1" w14:textId="66B687DB" w:rsidR="00BD0815" w:rsidRPr="0063399B" w:rsidRDefault="00BD0815" w:rsidP="001B6D13">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751E09" w14:textId="50696EF1" w:rsidR="00BD0815" w:rsidRPr="0063399B" w:rsidRDefault="00BD0815" w:rsidP="001B6D13">
            <w:pPr>
              <w:jc w:val="center"/>
              <w:rPr>
                <w:lang w:val="en-US"/>
              </w:rPr>
            </w:pPr>
            <w:r w:rsidRPr="0063399B">
              <w:rPr>
                <w:spacing w:val="2"/>
                <w:lang w:val="kk-KZ"/>
              </w:rPr>
              <w:t xml:space="preserve">6B112 </w:t>
            </w:r>
            <w:r w:rsidRPr="0063399B">
              <w:rPr>
                <w:lang w:val="kk-KZ"/>
              </w:rPr>
              <w:t>Hygiene and industrial health safety</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7F0E1E80" w14:textId="4BC6646A" w:rsidR="00BD0815" w:rsidRPr="0063399B" w:rsidRDefault="00BD0815" w:rsidP="001B6D13">
            <w:pPr>
              <w:jc w:val="center"/>
            </w:pPr>
            <w:r w:rsidRPr="0063399B">
              <w:rPr>
                <w:lang w:val="kk-KZ"/>
              </w:rPr>
              <w:t>В094 Sanitary measure</w:t>
            </w:r>
          </w:p>
        </w:tc>
        <w:tc>
          <w:tcPr>
            <w:tcW w:w="3260" w:type="dxa"/>
            <w:tcBorders>
              <w:top w:val="single" w:sz="4" w:space="0" w:color="auto"/>
              <w:left w:val="nil"/>
              <w:bottom w:val="single" w:sz="4" w:space="0" w:color="auto"/>
              <w:right w:val="single" w:sz="4" w:space="0" w:color="auto"/>
            </w:tcBorders>
            <w:shd w:val="clear" w:color="auto" w:fill="auto"/>
            <w:hideMark/>
          </w:tcPr>
          <w:p w14:paraId="5BB50F88" w14:textId="4A25025A" w:rsidR="00BD0815" w:rsidRPr="0063399B" w:rsidRDefault="00BD0815" w:rsidP="001B6D13">
            <w:pPr>
              <w:jc w:val="center"/>
              <w:rPr>
                <w:color w:val="0D0D0D"/>
                <w:lang w:val="en-US"/>
              </w:rPr>
            </w:pPr>
            <w:r w:rsidRPr="0063399B">
              <w:rPr>
                <w:lang w:val="kk-KZ"/>
              </w:rPr>
              <w:t>6В11201 Life safety and  environment protection</w:t>
            </w:r>
          </w:p>
        </w:tc>
        <w:tc>
          <w:tcPr>
            <w:tcW w:w="1765" w:type="dxa"/>
            <w:tcBorders>
              <w:top w:val="single" w:sz="4" w:space="0" w:color="auto"/>
              <w:left w:val="nil"/>
              <w:bottom w:val="single" w:sz="4" w:space="0" w:color="auto"/>
              <w:right w:val="single" w:sz="4" w:space="0" w:color="auto"/>
            </w:tcBorders>
            <w:shd w:val="clear" w:color="auto" w:fill="auto"/>
            <w:vAlign w:val="center"/>
          </w:tcPr>
          <w:p w14:paraId="0B982D29" w14:textId="77777777" w:rsidR="00BD0815" w:rsidRPr="0063399B" w:rsidRDefault="00BD0815" w:rsidP="001F4BA0">
            <w:pPr>
              <w:widowControl w:val="0"/>
              <w:jc w:val="center"/>
              <w:rPr>
                <w:lang w:val="en-US"/>
              </w:rPr>
            </w:pPr>
            <w:r w:rsidRPr="0063399B">
              <w:t xml:space="preserve">Maths </w:t>
            </w:r>
          </w:p>
          <w:p w14:paraId="4C21B823" w14:textId="5E555B30" w:rsidR="00BD0815" w:rsidRPr="0063399B" w:rsidRDefault="00BD0815" w:rsidP="001B6D13">
            <w:pPr>
              <w:widowControl w:val="0"/>
              <w:jc w:val="center"/>
            </w:pP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44A1E77D" w14:textId="46F0D611" w:rsidR="00BD0815" w:rsidRPr="0063399B" w:rsidRDefault="00BD0815" w:rsidP="001B6D13">
            <w:pPr>
              <w:widowControl w:val="0"/>
              <w:jc w:val="center"/>
            </w:pPr>
            <w:r w:rsidRPr="0063399B">
              <w:rPr>
                <w:lang w:val="kk-KZ"/>
              </w:rPr>
              <w:t>Physics</w:t>
            </w:r>
          </w:p>
        </w:tc>
      </w:tr>
    </w:tbl>
    <w:p w14:paraId="683D3598" w14:textId="77777777" w:rsidR="0092218A" w:rsidRPr="0063399B" w:rsidRDefault="0092218A" w:rsidP="00A361AE">
      <w:pPr>
        <w:rPr>
          <w:b/>
          <w:spacing w:val="-2"/>
        </w:rPr>
      </w:pPr>
    </w:p>
    <w:p w14:paraId="0F3DF5D8" w14:textId="77777777" w:rsidR="0092218A" w:rsidRPr="00C229C8" w:rsidRDefault="0092218A" w:rsidP="00A361AE">
      <w:pPr>
        <w:rPr>
          <w:b/>
          <w:spacing w:val="-2"/>
        </w:rPr>
      </w:pPr>
    </w:p>
    <w:p w14:paraId="570D08FA" w14:textId="77777777" w:rsidR="0092218A" w:rsidRPr="00C229C8" w:rsidRDefault="0092218A" w:rsidP="00A361AE"/>
    <w:p w14:paraId="13FB352C" w14:textId="73E6A782" w:rsidR="0092218A" w:rsidRPr="00C229C8" w:rsidRDefault="0092218A" w:rsidP="00A361AE">
      <w:pPr>
        <w:rPr>
          <w:b/>
          <w:spacing w:val="-2"/>
        </w:rPr>
      </w:pPr>
      <w:r w:rsidRPr="00C229C8">
        <w:rPr>
          <w:b/>
          <w:spacing w:val="-2"/>
        </w:rPr>
        <w:br w:type="page"/>
      </w:r>
    </w:p>
    <w:p w14:paraId="3ECD801E" w14:textId="77777777" w:rsidR="0092218A" w:rsidRPr="00C229C8" w:rsidRDefault="0092218A" w:rsidP="00A361AE">
      <w:pPr>
        <w:rPr>
          <w:b/>
          <w:spacing w:val="-2"/>
        </w:rPr>
        <w:sectPr w:rsidR="0092218A" w:rsidRPr="00C229C8" w:rsidSect="0092218A">
          <w:headerReference w:type="default" r:id="rId12"/>
          <w:footerReference w:type="default" r:id="rId13"/>
          <w:headerReference w:type="first" r:id="rId14"/>
          <w:footerReference w:type="first" r:id="rId15"/>
          <w:pgSz w:w="16838" w:h="11906" w:orient="landscape"/>
          <w:pgMar w:top="1418" w:right="1134" w:bottom="851" w:left="1134" w:header="709" w:footer="386" w:gutter="0"/>
          <w:cols w:space="708"/>
          <w:titlePg/>
          <w:docGrid w:linePitch="360"/>
        </w:sectPr>
      </w:pPr>
    </w:p>
    <w:p w14:paraId="0B413A53" w14:textId="38A4367A" w:rsidR="00A8620E" w:rsidRPr="00C229C8" w:rsidRDefault="008B11AD" w:rsidP="00645397">
      <w:pPr>
        <w:widowControl w:val="0"/>
        <w:ind w:left="6096"/>
        <w:rPr>
          <w:color w:val="000000"/>
        </w:rPr>
      </w:pPr>
      <w:r w:rsidRPr="00D33994">
        <w:rPr>
          <w:b/>
          <w:bCs/>
          <w:lang w:val="en-US"/>
        </w:rPr>
        <w:lastRenderedPageBreak/>
        <w:t xml:space="preserve">Appendix </w:t>
      </w:r>
      <w:r>
        <w:rPr>
          <w:b/>
          <w:bCs/>
          <w:lang w:val="en-US"/>
        </w:rPr>
        <w:t>2</w:t>
      </w:r>
    </w:p>
    <w:p w14:paraId="707C6668" w14:textId="77777777" w:rsidR="008B11AD" w:rsidRPr="00B83D7F" w:rsidRDefault="008B11AD" w:rsidP="00645397">
      <w:pPr>
        <w:ind w:left="609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2636A257" w14:textId="1580279D" w:rsidR="00A8620E" w:rsidRPr="00B84997" w:rsidRDefault="00A8620E" w:rsidP="00A8620E">
      <w:pPr>
        <w:jc w:val="right"/>
        <w:rPr>
          <w:lang w:val="en-US"/>
        </w:rPr>
      </w:pPr>
      <w:r w:rsidRPr="00B84997">
        <w:rPr>
          <w:lang w:val="en-US"/>
        </w:rPr>
        <w:t>»</w:t>
      </w:r>
    </w:p>
    <w:p w14:paraId="635320E7" w14:textId="77777777" w:rsidR="000C5115" w:rsidRPr="00B967CD" w:rsidRDefault="000C5115" w:rsidP="000C5115">
      <w:pPr>
        <w:rPr>
          <w:lang w:val="en-US"/>
        </w:rPr>
      </w:pPr>
      <w:r w:rsidRPr="00B967CD">
        <w:rPr>
          <w:b/>
          <w:color w:val="000000"/>
          <w:lang w:val="en-US"/>
        </w:rPr>
        <w:t>Scale for the conversion of SAT (AST - SAT), ACT, IB points to UNT points</w:t>
      </w:r>
    </w:p>
    <w:p w14:paraId="0722300A" w14:textId="77777777" w:rsidR="000C5115" w:rsidRPr="00B967CD" w:rsidRDefault="000C5115" w:rsidP="000C5115">
      <w:pPr>
        <w:rPr>
          <w:lang w:val="en-US"/>
        </w:rPr>
      </w:pPr>
      <w:r w:rsidRPr="00B967CD">
        <w:rPr>
          <w:b/>
          <w:color w:val="000000"/>
          <w:lang w:val="en-US"/>
        </w:rPr>
        <w:t xml:space="preserve"> Scale of conversion of points of the international certificate of the standardized test SAT into UNT points </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885"/>
        <w:gridCol w:w="3075"/>
        <w:gridCol w:w="3075"/>
        <w:gridCol w:w="1930"/>
      </w:tblGrid>
      <w:tr w:rsidR="000C5115" w:rsidRPr="00B967CD" w14:paraId="75E2C415" w14:textId="77777777" w:rsidTr="000C5115">
        <w:trPr>
          <w:trHeight w:val="30"/>
          <w:tblCellSpacing w:w="0" w:type="auto"/>
        </w:trPr>
        <w:tc>
          <w:tcPr>
            <w:tcW w:w="4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9953F" w14:textId="77777777" w:rsidR="000C5115" w:rsidRPr="00B967CD" w:rsidRDefault="000C5115" w:rsidP="001F4BA0">
            <w:pPr>
              <w:spacing w:after="20"/>
              <w:ind w:left="20"/>
              <w:jc w:val="both"/>
            </w:pPr>
            <w:r w:rsidRPr="00B967CD">
              <w:rPr>
                <w:color w:val="000000"/>
              </w:rPr>
              <w:t>International Standardized SAT Test</w:t>
            </w:r>
          </w:p>
        </w:tc>
        <w:tc>
          <w:tcPr>
            <w:tcW w:w="50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F72C5" w14:textId="77777777" w:rsidR="000C5115" w:rsidRPr="00B967CD" w:rsidRDefault="000C5115" w:rsidP="001F4BA0">
            <w:pPr>
              <w:spacing w:after="20"/>
              <w:ind w:left="20"/>
              <w:jc w:val="both"/>
            </w:pPr>
            <w:r w:rsidRPr="00B967CD">
              <w:rPr>
                <w:color w:val="000000"/>
              </w:rPr>
              <w:t>UNT</w:t>
            </w:r>
          </w:p>
        </w:tc>
      </w:tr>
      <w:tr w:rsidR="000C5115" w:rsidRPr="00B967CD" w14:paraId="47D88C22" w14:textId="77777777" w:rsidTr="000C5115">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955A3" w14:textId="77777777" w:rsidR="000C5115" w:rsidRPr="00B967CD" w:rsidRDefault="000C5115" w:rsidP="001F4BA0">
            <w:pPr>
              <w:spacing w:after="20"/>
              <w:ind w:left="20"/>
              <w:jc w:val="both"/>
            </w:pPr>
            <w:r w:rsidRPr="00B967CD">
              <w:rPr>
                <w:color w:val="000000"/>
              </w:rPr>
              <w:t>Test types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7195F" w14:textId="77777777" w:rsidR="000C5115" w:rsidRPr="00B967CD" w:rsidRDefault="000C5115" w:rsidP="001F4BA0">
            <w:pPr>
              <w:spacing w:after="20"/>
              <w:ind w:left="20"/>
              <w:jc w:val="both"/>
            </w:pPr>
            <w:r w:rsidRPr="00B967CD">
              <w:rPr>
                <w:color w:val="000000"/>
              </w:rPr>
              <w:t>Points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50C1B" w14:textId="77777777" w:rsidR="000C5115" w:rsidRPr="00B967CD" w:rsidRDefault="000C5115" w:rsidP="001F4BA0">
            <w:pPr>
              <w:spacing w:after="20"/>
              <w:ind w:left="20"/>
              <w:jc w:val="both"/>
            </w:pPr>
            <w:r w:rsidRPr="00B967CD">
              <w:rPr>
                <w:color w:val="000000"/>
              </w:rPr>
              <w:t>Test types</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E434C" w14:textId="77777777" w:rsidR="000C5115" w:rsidRPr="00B967CD" w:rsidRDefault="000C5115" w:rsidP="001F4BA0">
            <w:pPr>
              <w:spacing w:after="20"/>
              <w:ind w:left="20"/>
              <w:jc w:val="both"/>
            </w:pPr>
            <w:r w:rsidRPr="00B967CD">
              <w:rPr>
                <w:color w:val="000000"/>
              </w:rPr>
              <w:t>Points</w:t>
            </w:r>
          </w:p>
        </w:tc>
      </w:tr>
      <w:tr w:rsidR="000C5115" w:rsidRPr="00B967CD" w14:paraId="0E56A656" w14:textId="77777777" w:rsidTr="000C5115">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4BFCE" w14:textId="77777777" w:rsidR="000C5115" w:rsidRPr="00B967CD" w:rsidRDefault="000C5115" w:rsidP="001F4BA0">
            <w:pPr>
              <w:spacing w:after="20"/>
              <w:ind w:left="20"/>
              <w:jc w:val="both"/>
            </w:pPr>
            <w:r w:rsidRPr="00B967CD">
              <w:rPr>
                <w:color w:val="000000"/>
              </w:rPr>
              <w:t>SAT reasoning</w:t>
            </w:r>
          </w:p>
          <w:p w14:paraId="54BF184D" w14:textId="77777777" w:rsidR="000C5115" w:rsidRPr="00B967CD" w:rsidRDefault="000C5115" w:rsidP="001F4BA0">
            <w:pPr>
              <w:spacing w:after="20"/>
              <w:ind w:left="20"/>
              <w:jc w:val="both"/>
            </w:pPr>
            <w:r w:rsidRPr="00B967CD">
              <w:rPr>
                <w:color w:val="000000"/>
              </w:rPr>
              <w:t>(SAT risoning)</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43357" w14:textId="77777777" w:rsidR="000C5115" w:rsidRPr="00B967CD" w:rsidRDefault="000C5115" w:rsidP="001F4BA0">
            <w:pPr>
              <w:spacing w:after="20"/>
              <w:ind w:left="20"/>
              <w:jc w:val="both"/>
            </w:pPr>
            <w:r w:rsidRPr="00B967CD">
              <w:rPr>
                <w:color w:val="000000"/>
              </w:rPr>
              <w:t>Not less than 1,050 points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263A1" w14:textId="77777777" w:rsidR="000C5115" w:rsidRPr="00B967CD" w:rsidRDefault="000C5115" w:rsidP="001F4BA0">
            <w:pPr>
              <w:spacing w:after="20"/>
              <w:ind w:left="20"/>
              <w:jc w:val="both"/>
            </w:pPr>
            <w:r w:rsidRPr="00B967CD">
              <w:rPr>
                <w:color w:val="000000"/>
              </w:rPr>
              <w:t>1 block (compulsory disciplines)</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4DB" w14:textId="77777777" w:rsidR="000C5115" w:rsidRPr="00B967CD" w:rsidRDefault="000C5115" w:rsidP="001F4BA0">
            <w:pPr>
              <w:spacing w:after="20"/>
              <w:ind w:left="20"/>
              <w:jc w:val="both"/>
            </w:pPr>
            <w:r w:rsidRPr="00B967CD">
              <w:rPr>
                <w:color w:val="000000"/>
              </w:rPr>
              <w:t>60</w:t>
            </w:r>
          </w:p>
        </w:tc>
      </w:tr>
      <w:tr w:rsidR="000C5115" w:rsidRPr="00B967CD" w14:paraId="3BFC3685" w14:textId="77777777" w:rsidTr="000C5115">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7DD60" w14:textId="77777777" w:rsidR="000C5115" w:rsidRPr="00B967CD" w:rsidRDefault="000C5115" w:rsidP="001F4BA0">
            <w:pPr>
              <w:spacing w:after="20"/>
              <w:ind w:left="20"/>
              <w:jc w:val="both"/>
            </w:pPr>
            <w:r w:rsidRPr="00B967CD">
              <w:rPr>
                <w:color w:val="000000"/>
              </w:rPr>
              <w:t>SAT subject</w:t>
            </w:r>
          </w:p>
          <w:p w14:paraId="53348530" w14:textId="77777777" w:rsidR="000C5115" w:rsidRPr="00B967CD" w:rsidRDefault="000C5115" w:rsidP="001F4BA0">
            <w:pPr>
              <w:spacing w:after="20"/>
              <w:ind w:left="20"/>
              <w:jc w:val="both"/>
            </w:pPr>
            <w:r w:rsidRPr="00B967CD">
              <w:rPr>
                <w:color w:val="000000"/>
              </w:rPr>
              <w:t>(SAT subject)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6700F" w14:textId="77777777" w:rsidR="000C5115" w:rsidRPr="00B967CD" w:rsidRDefault="000C5115" w:rsidP="001F4BA0">
            <w:pPr>
              <w:spacing w:after="20"/>
              <w:ind w:left="20"/>
              <w:jc w:val="both"/>
              <w:rPr>
                <w:lang w:val="en-US"/>
              </w:rPr>
            </w:pPr>
            <w:r w:rsidRPr="00B967CD">
              <w:rPr>
                <w:color w:val="000000"/>
                <w:lang w:val="en-US"/>
              </w:rPr>
              <w:t>not less than 650 points in each of 2 major subjects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5BF53" w14:textId="77777777" w:rsidR="000C5115" w:rsidRPr="00B967CD" w:rsidRDefault="000C5115" w:rsidP="001F4BA0">
            <w:pPr>
              <w:spacing w:after="20"/>
              <w:ind w:left="20"/>
              <w:jc w:val="both"/>
            </w:pPr>
            <w:r w:rsidRPr="00B967CD">
              <w:rPr>
                <w:color w:val="000000"/>
              </w:rPr>
              <w:t>2 block (2 major subjects)</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99EC2" w14:textId="77777777" w:rsidR="000C5115" w:rsidRPr="00B967CD" w:rsidRDefault="000C5115" w:rsidP="001F4BA0">
            <w:pPr>
              <w:spacing w:after="20"/>
              <w:ind w:left="20"/>
              <w:jc w:val="both"/>
            </w:pPr>
            <w:r w:rsidRPr="00B967CD">
              <w:rPr>
                <w:color w:val="000000"/>
              </w:rPr>
              <w:t>80</w:t>
            </w:r>
          </w:p>
        </w:tc>
      </w:tr>
    </w:tbl>
    <w:p w14:paraId="6349668D" w14:textId="77777777" w:rsidR="000C5115" w:rsidRPr="00B967CD" w:rsidRDefault="000C5115" w:rsidP="000C5115">
      <w:pPr>
        <w:jc w:val="both"/>
        <w:rPr>
          <w:color w:val="000000"/>
          <w:lang w:val="en-US"/>
        </w:rPr>
      </w:pPr>
      <w:r w:rsidRPr="00B967CD">
        <w:rPr>
          <w:color w:val="000000"/>
          <w:lang w:val="en-US"/>
        </w:rPr>
        <w:t>     </w:t>
      </w:r>
    </w:p>
    <w:p w14:paraId="55C44F14" w14:textId="11F02550" w:rsidR="000C5115" w:rsidRPr="00B967CD" w:rsidRDefault="000C5115" w:rsidP="000C5115">
      <w:pPr>
        <w:jc w:val="both"/>
        <w:rPr>
          <w:lang w:val="en-US"/>
        </w:rPr>
      </w:pPr>
      <w:r w:rsidRPr="00B967CD">
        <w:rPr>
          <w:color w:val="000000"/>
          <w:lang w:val="en-US"/>
        </w:rPr>
        <w:t xml:space="preserve"> * for the major subject "English" the results of IELTS shall be taken into account.</w:t>
      </w:r>
    </w:p>
    <w:p w14:paraId="671A8609" w14:textId="77777777" w:rsidR="000C5115" w:rsidRPr="00B967CD" w:rsidRDefault="000C5115" w:rsidP="0095138B">
      <w:pPr>
        <w:ind w:right="423"/>
        <w:jc w:val="both"/>
        <w:rPr>
          <w:lang w:val="en-US"/>
        </w:rPr>
      </w:pPr>
      <w:r w:rsidRPr="00B967CD">
        <w:rPr>
          <w:color w:val="000000"/>
          <w:lang w:val="en-US"/>
        </w:rPr>
        <w:t>      Note: Transfer of SAT points to UNT shall be carried out only if SAT subject and SAT reasoning certificates are available at the same time. The translation of the SAT subject results into UNT points shall be made only if the core subjects coincide.</w:t>
      </w:r>
    </w:p>
    <w:p w14:paraId="7F94E3F4" w14:textId="77777777" w:rsidR="000C5115" w:rsidRPr="00B967CD" w:rsidRDefault="000C5115" w:rsidP="0095138B">
      <w:pPr>
        <w:ind w:right="423"/>
        <w:jc w:val="both"/>
        <w:rPr>
          <w:lang w:val="en-US"/>
        </w:rPr>
      </w:pPr>
      <w:r w:rsidRPr="00B967CD">
        <w:rPr>
          <w:color w:val="000000"/>
          <w:lang w:val="en-US"/>
        </w:rPr>
        <w:t>      Scale of conversion of points of the international certificate of the standardized test ACT into UNT points</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881"/>
      </w:tblGrid>
      <w:tr w:rsidR="000C5115" w:rsidRPr="00B967CD" w14:paraId="7B5B68D9" w14:textId="77777777" w:rsidTr="000C511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9FBEF" w14:textId="77777777" w:rsidR="000C5115" w:rsidRPr="00B967CD" w:rsidRDefault="000C5115" w:rsidP="001F4BA0">
            <w:pPr>
              <w:spacing w:after="20"/>
              <w:ind w:left="20"/>
              <w:jc w:val="both"/>
            </w:pPr>
            <w:r w:rsidRPr="00B967CD">
              <w:rPr>
                <w:color w:val="000000"/>
              </w:rPr>
              <w:t>International Standardized ACT Test</w:t>
            </w:r>
          </w:p>
        </w:tc>
        <w:tc>
          <w:tcPr>
            <w:tcW w:w="39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2AFB4" w14:textId="77777777" w:rsidR="000C5115" w:rsidRPr="00B967CD" w:rsidRDefault="000C5115" w:rsidP="001F4BA0">
            <w:pPr>
              <w:spacing w:after="20"/>
              <w:ind w:left="20"/>
              <w:jc w:val="both"/>
            </w:pPr>
            <w:r w:rsidRPr="00B967CD">
              <w:rPr>
                <w:color w:val="000000"/>
              </w:rPr>
              <w:t>UNT</w:t>
            </w:r>
          </w:p>
        </w:tc>
      </w:tr>
      <w:tr w:rsidR="000C5115" w:rsidRPr="00B967CD" w14:paraId="7EB4CD71" w14:textId="77777777" w:rsidTr="000C511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25293" w14:textId="77777777" w:rsidR="000C5115" w:rsidRPr="00B967CD" w:rsidRDefault="000C5115" w:rsidP="001F4BA0">
            <w:pPr>
              <w:spacing w:after="20"/>
              <w:ind w:left="20"/>
              <w:jc w:val="both"/>
            </w:pPr>
            <w:r w:rsidRPr="00B967CD">
              <w:rPr>
                <w:color w:val="000000"/>
              </w:rPr>
              <w:t>Test sections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6DA73" w14:textId="77777777" w:rsidR="000C5115" w:rsidRPr="00B967CD" w:rsidRDefault="000C5115" w:rsidP="001F4BA0">
            <w:pPr>
              <w:spacing w:after="20"/>
              <w:ind w:left="20"/>
              <w:jc w:val="both"/>
            </w:pPr>
            <w:r w:rsidRPr="00B967CD">
              <w:rPr>
                <w:color w:val="000000"/>
              </w:rPr>
              <w:t>Points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729CC" w14:textId="77777777" w:rsidR="000C5115" w:rsidRPr="00B967CD" w:rsidRDefault="000C5115" w:rsidP="001F4BA0">
            <w:pPr>
              <w:spacing w:after="20"/>
              <w:ind w:left="20"/>
              <w:jc w:val="both"/>
            </w:pPr>
            <w:r w:rsidRPr="00B967CD">
              <w:rPr>
                <w:color w:val="000000"/>
              </w:rPr>
              <w:t>Test types</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B3D8A" w14:textId="77777777" w:rsidR="000C5115" w:rsidRPr="00B967CD" w:rsidRDefault="000C5115" w:rsidP="001F4BA0">
            <w:pPr>
              <w:spacing w:after="20"/>
              <w:ind w:left="20"/>
              <w:jc w:val="both"/>
            </w:pPr>
            <w:r w:rsidRPr="00B967CD">
              <w:rPr>
                <w:color w:val="000000"/>
              </w:rPr>
              <w:t>Points</w:t>
            </w:r>
          </w:p>
        </w:tc>
      </w:tr>
      <w:tr w:rsidR="000C5115" w:rsidRPr="00B967CD" w14:paraId="619474A9" w14:textId="77777777" w:rsidTr="000C511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A60FB" w14:textId="77777777" w:rsidR="000C5115" w:rsidRPr="00B967CD" w:rsidRDefault="000C5115" w:rsidP="001F4BA0">
            <w:pPr>
              <w:spacing w:after="20"/>
              <w:ind w:left="20"/>
              <w:jc w:val="both"/>
            </w:pPr>
            <w:r w:rsidRPr="00B967CD">
              <w:rPr>
                <w:color w:val="000000"/>
              </w:rPr>
              <w:t>English</w:t>
            </w:r>
          </w:p>
          <w:p w14:paraId="4FA783FB" w14:textId="77777777" w:rsidR="000C5115" w:rsidRPr="00B967CD" w:rsidRDefault="000C5115" w:rsidP="001F4BA0">
            <w:pPr>
              <w:spacing w:after="20"/>
              <w:ind w:left="20"/>
              <w:jc w:val="both"/>
            </w:pPr>
            <w:r w:rsidRPr="00B967CD">
              <w:rPr>
                <w:color w:val="000000"/>
              </w:rPr>
              <w:t>Mathematic</w:t>
            </w:r>
          </w:p>
          <w:p w14:paraId="687F0554" w14:textId="77777777" w:rsidR="000C5115" w:rsidRPr="00B967CD" w:rsidRDefault="000C5115" w:rsidP="001F4BA0">
            <w:pPr>
              <w:spacing w:after="20"/>
              <w:ind w:left="20"/>
              <w:jc w:val="both"/>
            </w:pPr>
            <w:r w:rsidRPr="00B967CD">
              <w:rPr>
                <w:color w:val="000000"/>
              </w:rPr>
              <w:t>Reading</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C5CDA" w14:textId="77777777" w:rsidR="000C5115" w:rsidRPr="00B967CD" w:rsidRDefault="000C5115" w:rsidP="001F4BA0">
            <w:pPr>
              <w:spacing w:after="20"/>
              <w:ind w:left="20"/>
              <w:jc w:val="both"/>
              <w:rPr>
                <w:lang w:val="en-US"/>
              </w:rPr>
            </w:pPr>
            <w:r w:rsidRPr="00B967CD">
              <w:rPr>
                <w:color w:val="000000"/>
                <w:lang w:val="en-US"/>
              </w:rPr>
              <w:t>not less than 18 points for each section</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30244" w14:textId="77777777" w:rsidR="000C5115" w:rsidRPr="00B967CD" w:rsidRDefault="000C5115" w:rsidP="001F4BA0">
            <w:pPr>
              <w:spacing w:after="20"/>
              <w:ind w:left="20"/>
              <w:jc w:val="both"/>
            </w:pPr>
            <w:r w:rsidRPr="00B967CD">
              <w:rPr>
                <w:color w:val="000000"/>
              </w:rPr>
              <w:t>1 block (compulsory disciplines)</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ADA45" w14:textId="77777777" w:rsidR="000C5115" w:rsidRPr="00B967CD" w:rsidRDefault="000C5115" w:rsidP="001F4BA0">
            <w:pPr>
              <w:spacing w:after="20"/>
              <w:ind w:left="20"/>
              <w:jc w:val="both"/>
            </w:pPr>
            <w:r w:rsidRPr="00B967CD">
              <w:rPr>
                <w:color w:val="000000"/>
              </w:rPr>
              <w:t>60</w:t>
            </w:r>
          </w:p>
        </w:tc>
      </w:tr>
      <w:tr w:rsidR="000C5115" w:rsidRPr="00B967CD" w14:paraId="54B9D69D" w14:textId="77777777" w:rsidTr="000C511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C714E" w14:textId="77777777" w:rsidR="000C5115" w:rsidRPr="00B967CD" w:rsidRDefault="000C5115" w:rsidP="001F4BA0">
            <w:pPr>
              <w:spacing w:after="20"/>
              <w:ind w:left="20"/>
              <w:jc w:val="both"/>
              <w:rPr>
                <w:lang w:val="en-US"/>
              </w:rPr>
            </w:pPr>
            <w:r w:rsidRPr="00B967CD">
              <w:rPr>
                <w:color w:val="000000"/>
                <w:lang w:val="en-US"/>
              </w:rPr>
              <w:t>Science (biology, geography, chemistry, physics)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3851D" w14:textId="77777777" w:rsidR="000C5115" w:rsidRPr="00B967CD" w:rsidRDefault="000C5115" w:rsidP="001F4BA0">
            <w:pPr>
              <w:spacing w:after="20"/>
              <w:ind w:left="20"/>
              <w:jc w:val="both"/>
            </w:pPr>
            <w:r w:rsidRPr="00B967CD">
              <w:rPr>
                <w:color w:val="000000"/>
              </w:rPr>
              <w:t>not less than 18 points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6AA30" w14:textId="77777777" w:rsidR="000C5115" w:rsidRPr="00B967CD" w:rsidRDefault="000C5115" w:rsidP="001F4BA0">
            <w:pPr>
              <w:spacing w:after="20"/>
              <w:ind w:left="20"/>
              <w:jc w:val="both"/>
            </w:pPr>
            <w:r w:rsidRPr="00B967CD">
              <w:rPr>
                <w:color w:val="000000"/>
              </w:rPr>
              <w:t>2 block (2 major subjects)</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BC88F" w14:textId="77777777" w:rsidR="000C5115" w:rsidRPr="00B967CD" w:rsidRDefault="000C5115" w:rsidP="001F4BA0">
            <w:pPr>
              <w:spacing w:after="20"/>
              <w:ind w:left="20"/>
              <w:jc w:val="both"/>
            </w:pPr>
            <w:r w:rsidRPr="00B967CD">
              <w:rPr>
                <w:color w:val="000000"/>
              </w:rPr>
              <w:t>80</w:t>
            </w:r>
          </w:p>
        </w:tc>
      </w:tr>
    </w:tbl>
    <w:p w14:paraId="786B1581" w14:textId="77777777" w:rsidR="000C5115" w:rsidRPr="00B967CD" w:rsidRDefault="000C5115" w:rsidP="000C5115">
      <w:pPr>
        <w:jc w:val="both"/>
        <w:rPr>
          <w:lang w:val="en-US"/>
        </w:rPr>
      </w:pPr>
      <w:r w:rsidRPr="00B967CD">
        <w:rPr>
          <w:color w:val="000000"/>
          <w:lang w:val="en-US"/>
        </w:rPr>
        <w:t>      * for the profile subject "English" the IELTS results shall be taken into account</w:t>
      </w:r>
    </w:p>
    <w:p w14:paraId="3F24F937" w14:textId="77777777" w:rsidR="000C5115" w:rsidRPr="00B967CD" w:rsidRDefault="000C5115" w:rsidP="000C5115">
      <w:pPr>
        <w:jc w:val="both"/>
        <w:rPr>
          <w:lang w:val="en-US"/>
        </w:rPr>
      </w:pPr>
      <w:r w:rsidRPr="00B967CD">
        <w:rPr>
          <w:color w:val="000000"/>
          <w:lang w:val="en-US"/>
        </w:rPr>
        <w:t>      Scale for converting IB program points to UNT points</w:t>
      </w:r>
    </w:p>
    <w:tbl>
      <w:tblPr>
        <w:tblW w:w="996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552"/>
        <w:gridCol w:w="992"/>
        <w:gridCol w:w="1134"/>
        <w:gridCol w:w="992"/>
        <w:gridCol w:w="1134"/>
        <w:gridCol w:w="850"/>
        <w:gridCol w:w="992"/>
        <w:gridCol w:w="850"/>
      </w:tblGrid>
      <w:tr w:rsidR="000C5115" w:rsidRPr="00B967CD" w14:paraId="6F3E102E" w14:textId="77777777" w:rsidTr="00B967CD">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38C80" w14:textId="2A158EB5" w:rsidR="000C5115" w:rsidRPr="00B967CD" w:rsidRDefault="000C5115" w:rsidP="001F4BA0">
            <w:pPr>
              <w:spacing w:after="20"/>
              <w:ind w:left="20"/>
              <w:jc w:val="both"/>
            </w:pPr>
            <w:r w:rsidRPr="00B967CD">
              <w:rPr>
                <w:lang w:val="en-US"/>
              </w:rPr>
              <w:br/>
            </w:r>
            <w:r w:rsidRPr="00B967CD">
              <w:rPr>
                <w:color w:val="000000"/>
              </w:rPr>
              <w:t>No.</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1E458" w14:textId="77777777" w:rsidR="000C5115" w:rsidRPr="00B967CD" w:rsidRDefault="000C5115" w:rsidP="001F4BA0">
            <w:pPr>
              <w:spacing w:after="20"/>
              <w:ind w:left="20"/>
              <w:jc w:val="both"/>
            </w:pPr>
            <w:r w:rsidRPr="00B967CD">
              <w:rPr>
                <w:color w:val="000000"/>
              </w:rPr>
              <w:t>Items/grades</w:t>
            </w:r>
          </w:p>
        </w:tc>
        <w:tc>
          <w:tcPr>
            <w:tcW w:w="694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1AF48" w14:textId="77777777" w:rsidR="000C5115" w:rsidRPr="00B967CD" w:rsidRDefault="000C5115" w:rsidP="001F4BA0">
            <w:pPr>
              <w:spacing w:after="20"/>
              <w:ind w:left="20"/>
              <w:jc w:val="both"/>
            </w:pPr>
            <w:r w:rsidRPr="00B967CD">
              <w:rPr>
                <w:color w:val="000000"/>
              </w:rPr>
              <w:t>IB</w:t>
            </w:r>
          </w:p>
        </w:tc>
      </w:tr>
      <w:tr w:rsidR="000C5115" w:rsidRPr="00B967CD" w14:paraId="20074D8E" w14:textId="77777777" w:rsidTr="00B967CD">
        <w:trPr>
          <w:trHeight w:val="30"/>
          <w:tblCellSpacing w:w="0" w:type="auto"/>
        </w:trPr>
        <w:tc>
          <w:tcPr>
            <w:tcW w:w="467" w:type="dxa"/>
            <w:vMerge/>
            <w:tcBorders>
              <w:top w:val="nil"/>
              <w:left w:val="single" w:sz="5" w:space="0" w:color="CFCFCF"/>
              <w:bottom w:val="single" w:sz="5" w:space="0" w:color="CFCFCF"/>
              <w:right w:val="single" w:sz="5" w:space="0" w:color="CFCFCF"/>
            </w:tcBorders>
          </w:tcPr>
          <w:p w14:paraId="3AFFA94D" w14:textId="77777777" w:rsidR="000C5115" w:rsidRPr="00B967CD" w:rsidRDefault="000C5115" w:rsidP="001F4BA0"/>
        </w:tc>
        <w:tc>
          <w:tcPr>
            <w:tcW w:w="2552" w:type="dxa"/>
            <w:vMerge/>
            <w:tcBorders>
              <w:top w:val="nil"/>
              <w:left w:val="single" w:sz="5" w:space="0" w:color="CFCFCF"/>
              <w:bottom w:val="single" w:sz="5" w:space="0" w:color="CFCFCF"/>
              <w:right w:val="single" w:sz="5" w:space="0" w:color="CFCFCF"/>
            </w:tcBorders>
          </w:tcPr>
          <w:p w14:paraId="7D0EBAB9" w14:textId="77777777" w:rsidR="000C5115" w:rsidRPr="00B967CD" w:rsidRDefault="000C5115" w:rsidP="001F4BA0"/>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E3D8C" w14:textId="77777777" w:rsidR="000C5115" w:rsidRPr="00B967CD" w:rsidRDefault="000C5115" w:rsidP="001F4BA0">
            <w:pPr>
              <w:spacing w:after="20"/>
              <w:ind w:left="20"/>
              <w:jc w:val="both"/>
            </w:pPr>
            <w:r w:rsidRPr="00B967CD">
              <w:rPr>
                <w:color w:val="000000"/>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C04E4" w14:textId="77777777" w:rsidR="000C5115" w:rsidRPr="00B967CD" w:rsidRDefault="000C5115" w:rsidP="001F4BA0">
            <w:pPr>
              <w:spacing w:after="20"/>
              <w:ind w:left="20"/>
              <w:jc w:val="both"/>
            </w:pPr>
            <w:r w:rsidRPr="00B967CD">
              <w:rPr>
                <w:color w:val="00000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48149" w14:textId="77777777" w:rsidR="000C5115" w:rsidRPr="00B967CD" w:rsidRDefault="000C5115" w:rsidP="001F4BA0">
            <w:pPr>
              <w:spacing w:after="20"/>
              <w:ind w:left="20"/>
              <w:jc w:val="both"/>
            </w:pPr>
            <w:r w:rsidRPr="00B967CD">
              <w:rPr>
                <w:color w:val="000000"/>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09AEC" w14:textId="77777777" w:rsidR="000C5115" w:rsidRPr="00B967CD" w:rsidRDefault="000C5115" w:rsidP="001F4BA0">
            <w:pPr>
              <w:spacing w:after="20"/>
              <w:ind w:left="20"/>
              <w:jc w:val="both"/>
            </w:pPr>
            <w:r w:rsidRPr="00B967CD">
              <w:rPr>
                <w:color w:val="000000"/>
              </w:rPr>
              <w:t>4</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41B90" w14:textId="77777777" w:rsidR="000C5115" w:rsidRPr="00B967CD" w:rsidRDefault="000C5115" w:rsidP="001F4BA0">
            <w:pPr>
              <w:spacing w:after="20"/>
              <w:ind w:left="20"/>
              <w:jc w:val="both"/>
            </w:pPr>
            <w:r w:rsidRPr="00B967CD">
              <w:rPr>
                <w:color w:val="000000"/>
              </w:rPr>
              <w:t>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23643" w14:textId="77777777" w:rsidR="000C5115" w:rsidRPr="00B967CD" w:rsidRDefault="000C5115" w:rsidP="001F4BA0">
            <w:pPr>
              <w:spacing w:after="20"/>
              <w:ind w:left="20"/>
              <w:jc w:val="both"/>
            </w:pPr>
            <w:r w:rsidRPr="00B967CD">
              <w:rPr>
                <w:color w:val="000000"/>
              </w:rPr>
              <w:t>6</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85EBD" w14:textId="77777777" w:rsidR="000C5115" w:rsidRPr="00B967CD" w:rsidRDefault="000C5115" w:rsidP="001F4BA0">
            <w:pPr>
              <w:spacing w:after="20"/>
              <w:ind w:left="20"/>
              <w:jc w:val="both"/>
            </w:pPr>
            <w:r w:rsidRPr="00B967CD">
              <w:rPr>
                <w:color w:val="000000"/>
              </w:rPr>
              <w:t>7</w:t>
            </w:r>
          </w:p>
        </w:tc>
      </w:tr>
      <w:tr w:rsidR="000C5115" w:rsidRPr="00B967CD" w14:paraId="2658EB36" w14:textId="77777777" w:rsidTr="00B967C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712B5" w14:textId="77777777" w:rsidR="000C5115" w:rsidRPr="00B967CD" w:rsidRDefault="000C5115" w:rsidP="001F4BA0">
            <w:pPr>
              <w:spacing w:after="20"/>
              <w:ind w:left="20"/>
              <w:jc w:val="both"/>
            </w:pPr>
            <w:r w:rsidRPr="00B967CD">
              <w:rPr>
                <w:color w:val="000000"/>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58698" w14:textId="77777777" w:rsidR="000C5115" w:rsidRPr="00B967CD" w:rsidRDefault="000C5115" w:rsidP="001F4BA0">
            <w:pPr>
              <w:spacing w:after="20"/>
              <w:ind w:left="20"/>
              <w:jc w:val="both"/>
            </w:pPr>
            <w:r w:rsidRPr="00B967CD">
              <w:rPr>
                <w:color w:val="000000"/>
              </w:rPr>
              <w:t>Kazakh language (reading literacy)</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92AB7" w14:textId="77777777" w:rsidR="000C5115" w:rsidRPr="00B967CD" w:rsidRDefault="000C5115" w:rsidP="001F4BA0">
            <w:pPr>
              <w:spacing w:after="20"/>
              <w:ind w:left="20"/>
              <w:jc w:val="both"/>
            </w:pPr>
            <w:r w:rsidRPr="00B967CD">
              <w:rPr>
                <w:color w:val="000000"/>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8A2D9" w14:textId="77777777" w:rsidR="000C5115" w:rsidRPr="00B967CD" w:rsidRDefault="000C5115" w:rsidP="00B967CD">
            <w:pPr>
              <w:spacing w:after="20"/>
              <w:ind w:left="216"/>
              <w:jc w:val="both"/>
            </w:pPr>
            <w:r w:rsidRPr="00B967CD">
              <w:rPr>
                <w:color w:val="000000"/>
              </w:rPr>
              <w:t>9</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C2CAF" w14:textId="77777777" w:rsidR="000C5115" w:rsidRPr="00B967CD" w:rsidRDefault="000C5115" w:rsidP="001F4BA0">
            <w:pPr>
              <w:spacing w:after="20"/>
              <w:ind w:left="20"/>
              <w:jc w:val="both"/>
            </w:pPr>
            <w:r w:rsidRPr="00B967CD">
              <w:rPr>
                <w:color w:val="000000"/>
              </w:rPr>
              <w:t>12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B04D9" w14:textId="77777777" w:rsidR="000C5115" w:rsidRPr="00B967CD" w:rsidRDefault="000C5115" w:rsidP="001F4BA0">
            <w:pPr>
              <w:spacing w:after="20"/>
              <w:ind w:left="20"/>
              <w:jc w:val="both"/>
            </w:pPr>
            <w:r w:rsidRPr="00B967CD">
              <w:rPr>
                <w:color w:val="000000"/>
              </w:rPr>
              <w:t>15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5D96A" w14:textId="77777777" w:rsidR="000C5115" w:rsidRPr="00B967CD" w:rsidRDefault="000C5115" w:rsidP="001F4BA0">
            <w:pPr>
              <w:spacing w:after="20"/>
              <w:ind w:left="20"/>
              <w:jc w:val="both"/>
            </w:pPr>
            <w:r w:rsidRPr="00B967CD">
              <w:rPr>
                <w:color w:val="000000"/>
              </w:rPr>
              <w:t>17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29685" w14:textId="77777777" w:rsidR="000C5115" w:rsidRPr="00B967CD" w:rsidRDefault="000C5115" w:rsidP="001F4BA0">
            <w:pPr>
              <w:spacing w:after="20"/>
              <w:ind w:left="20"/>
              <w:jc w:val="both"/>
            </w:pPr>
            <w:r w:rsidRPr="00B967CD">
              <w:rPr>
                <w:color w:val="000000"/>
              </w:rPr>
              <w:t>19</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52C14" w14:textId="77777777" w:rsidR="000C5115" w:rsidRPr="00B967CD" w:rsidRDefault="000C5115" w:rsidP="001F4BA0">
            <w:pPr>
              <w:spacing w:after="20"/>
              <w:ind w:left="20"/>
              <w:jc w:val="both"/>
            </w:pPr>
            <w:r w:rsidRPr="00B967CD">
              <w:rPr>
                <w:color w:val="000000"/>
              </w:rPr>
              <w:t>20</w:t>
            </w:r>
          </w:p>
        </w:tc>
      </w:tr>
      <w:tr w:rsidR="000C5115" w:rsidRPr="00B967CD" w14:paraId="6A8EE4CC" w14:textId="77777777" w:rsidTr="00B967C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43854" w14:textId="77777777" w:rsidR="000C5115" w:rsidRPr="00B967CD" w:rsidRDefault="000C5115" w:rsidP="001F4BA0">
            <w:pPr>
              <w:spacing w:after="20"/>
              <w:ind w:left="20"/>
              <w:jc w:val="both"/>
            </w:pPr>
            <w:r w:rsidRPr="00B967CD">
              <w:rPr>
                <w:color w:val="000000"/>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1D3D2" w14:textId="77777777" w:rsidR="000C5115" w:rsidRPr="00B967CD" w:rsidRDefault="000C5115" w:rsidP="001F4BA0">
            <w:pPr>
              <w:spacing w:after="20"/>
              <w:ind w:left="20"/>
              <w:jc w:val="both"/>
            </w:pPr>
            <w:r w:rsidRPr="00B967CD">
              <w:rPr>
                <w:color w:val="000000"/>
              </w:rPr>
              <w:t>Kazakh language (profile subject)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7E8F2" w14:textId="77777777" w:rsidR="000C5115" w:rsidRPr="00B967CD" w:rsidRDefault="000C5115" w:rsidP="001F4BA0">
            <w:pPr>
              <w:spacing w:after="20"/>
              <w:ind w:left="20"/>
              <w:jc w:val="both"/>
            </w:pPr>
            <w:r w:rsidRPr="00B967CD">
              <w:rPr>
                <w:color w:val="000000"/>
              </w:rPr>
              <w:t>12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05499" w14:textId="77777777" w:rsidR="000C5115" w:rsidRPr="00B967CD" w:rsidRDefault="000C5115" w:rsidP="001F4BA0">
            <w:pPr>
              <w:spacing w:after="20"/>
              <w:ind w:left="20"/>
              <w:jc w:val="both"/>
            </w:pPr>
            <w:r w:rsidRPr="00B967CD">
              <w:rPr>
                <w:color w:val="000000"/>
              </w:rPr>
              <w:t>18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A2C67" w14:textId="77777777" w:rsidR="000C5115" w:rsidRPr="00B967CD" w:rsidRDefault="000C5115" w:rsidP="001F4BA0">
            <w:pPr>
              <w:spacing w:after="20"/>
              <w:ind w:left="20"/>
              <w:jc w:val="both"/>
            </w:pPr>
            <w:r w:rsidRPr="00B967CD">
              <w:rPr>
                <w:color w:val="000000"/>
              </w:rPr>
              <w:t>24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63573" w14:textId="77777777" w:rsidR="000C5115" w:rsidRPr="00B967CD" w:rsidRDefault="000C5115" w:rsidP="001F4BA0">
            <w:pPr>
              <w:spacing w:after="20"/>
              <w:ind w:left="20"/>
              <w:jc w:val="both"/>
            </w:pPr>
            <w:r w:rsidRPr="00B967CD">
              <w:rPr>
                <w:color w:val="000000"/>
              </w:rPr>
              <w:t>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D41F0" w14:textId="77777777" w:rsidR="000C5115" w:rsidRPr="00B967CD" w:rsidRDefault="000C5115" w:rsidP="001F4BA0">
            <w:pPr>
              <w:spacing w:after="20"/>
              <w:ind w:left="20"/>
              <w:jc w:val="both"/>
            </w:pPr>
            <w:r w:rsidRPr="00B967CD">
              <w:rPr>
                <w:color w:val="000000"/>
              </w:rPr>
              <w:t>34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760C3" w14:textId="77777777" w:rsidR="000C5115" w:rsidRPr="00B967CD" w:rsidRDefault="000C5115" w:rsidP="001F4BA0">
            <w:pPr>
              <w:spacing w:after="20"/>
              <w:ind w:left="20"/>
              <w:jc w:val="both"/>
            </w:pPr>
            <w:r w:rsidRPr="00B967CD">
              <w:rPr>
                <w:color w:val="000000"/>
              </w:rPr>
              <w:t>38</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80B1A" w14:textId="77777777" w:rsidR="000C5115" w:rsidRPr="00B967CD" w:rsidRDefault="000C5115" w:rsidP="001F4BA0">
            <w:pPr>
              <w:spacing w:after="20"/>
              <w:ind w:left="20"/>
              <w:jc w:val="both"/>
            </w:pPr>
            <w:r w:rsidRPr="00B967CD">
              <w:rPr>
                <w:color w:val="000000"/>
              </w:rPr>
              <w:t>40</w:t>
            </w:r>
          </w:p>
        </w:tc>
      </w:tr>
      <w:tr w:rsidR="000C5115" w:rsidRPr="00B967CD" w14:paraId="01618D4E" w14:textId="77777777" w:rsidTr="00B967C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C45CC" w14:textId="77777777" w:rsidR="000C5115" w:rsidRPr="00B967CD" w:rsidRDefault="000C5115" w:rsidP="001F4BA0">
            <w:pPr>
              <w:spacing w:after="20"/>
              <w:ind w:left="20"/>
              <w:jc w:val="both"/>
            </w:pPr>
            <w:r w:rsidRPr="00B967CD">
              <w:rPr>
                <w:color w:val="000000"/>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E54DD" w14:textId="77777777" w:rsidR="000C5115" w:rsidRPr="00B967CD" w:rsidRDefault="000C5115" w:rsidP="001F4BA0">
            <w:pPr>
              <w:spacing w:after="20"/>
              <w:ind w:left="20"/>
              <w:jc w:val="both"/>
            </w:pPr>
            <w:r w:rsidRPr="00B967CD">
              <w:rPr>
                <w:color w:val="000000"/>
              </w:rPr>
              <w:t>Russian language (reading literacy)</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A6D24" w14:textId="77777777" w:rsidR="000C5115" w:rsidRPr="00B967CD" w:rsidRDefault="000C5115" w:rsidP="001F4BA0">
            <w:pPr>
              <w:spacing w:after="20"/>
              <w:ind w:left="20"/>
              <w:jc w:val="both"/>
            </w:pPr>
            <w:r w:rsidRPr="00B967CD">
              <w:rPr>
                <w:color w:val="000000"/>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9C32A" w14:textId="77777777" w:rsidR="000C5115" w:rsidRPr="00B967CD" w:rsidRDefault="000C5115" w:rsidP="001F4BA0">
            <w:pPr>
              <w:spacing w:after="20"/>
              <w:ind w:left="20"/>
              <w:jc w:val="both"/>
            </w:pPr>
            <w:r w:rsidRPr="00B967CD">
              <w:rPr>
                <w:color w:val="000000"/>
              </w:rPr>
              <w:t>9</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0E7DE" w14:textId="77777777" w:rsidR="000C5115" w:rsidRPr="00B967CD" w:rsidRDefault="000C5115" w:rsidP="001F4BA0">
            <w:pPr>
              <w:spacing w:after="20"/>
              <w:ind w:left="20"/>
              <w:jc w:val="both"/>
            </w:pPr>
            <w:r w:rsidRPr="00B967CD">
              <w:rPr>
                <w:color w:val="000000"/>
              </w:rPr>
              <w:t>12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FFAB" w14:textId="77777777" w:rsidR="000C5115" w:rsidRPr="00B967CD" w:rsidRDefault="000C5115" w:rsidP="001F4BA0">
            <w:pPr>
              <w:spacing w:after="20"/>
              <w:ind w:left="20"/>
              <w:jc w:val="both"/>
            </w:pPr>
            <w:r w:rsidRPr="00B967CD">
              <w:rPr>
                <w:color w:val="000000"/>
              </w:rPr>
              <w:t>15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C4306" w14:textId="77777777" w:rsidR="000C5115" w:rsidRPr="00B967CD" w:rsidRDefault="000C5115" w:rsidP="001F4BA0">
            <w:pPr>
              <w:spacing w:after="20"/>
              <w:ind w:left="20"/>
              <w:jc w:val="both"/>
            </w:pPr>
            <w:r w:rsidRPr="00B967CD">
              <w:rPr>
                <w:color w:val="000000"/>
              </w:rPr>
              <w:t>17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4196B" w14:textId="77777777" w:rsidR="000C5115" w:rsidRPr="00B967CD" w:rsidRDefault="000C5115" w:rsidP="001F4BA0">
            <w:pPr>
              <w:spacing w:after="20"/>
              <w:ind w:left="20"/>
              <w:jc w:val="both"/>
            </w:pPr>
            <w:r w:rsidRPr="00B967CD">
              <w:rPr>
                <w:color w:val="000000"/>
              </w:rPr>
              <w:t>19</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FE85A" w14:textId="77777777" w:rsidR="000C5115" w:rsidRPr="00B967CD" w:rsidRDefault="000C5115" w:rsidP="001F4BA0">
            <w:pPr>
              <w:spacing w:after="20"/>
              <w:ind w:left="20"/>
              <w:jc w:val="both"/>
            </w:pPr>
            <w:r w:rsidRPr="00B967CD">
              <w:rPr>
                <w:color w:val="000000"/>
              </w:rPr>
              <w:t>20</w:t>
            </w:r>
          </w:p>
        </w:tc>
      </w:tr>
      <w:tr w:rsidR="000C5115" w:rsidRPr="00B967CD" w14:paraId="6B8BB2AF" w14:textId="77777777" w:rsidTr="00B967C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69D30" w14:textId="77777777" w:rsidR="000C5115" w:rsidRPr="00B967CD" w:rsidRDefault="000C5115" w:rsidP="001F4BA0">
            <w:pPr>
              <w:spacing w:after="20"/>
              <w:ind w:left="20"/>
              <w:jc w:val="both"/>
            </w:pPr>
            <w:r w:rsidRPr="00B967CD">
              <w:rPr>
                <w:color w:val="000000"/>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90896" w14:textId="77777777" w:rsidR="000C5115" w:rsidRPr="00B967CD" w:rsidRDefault="000C5115" w:rsidP="001F4BA0">
            <w:pPr>
              <w:spacing w:after="20"/>
              <w:ind w:left="20"/>
              <w:jc w:val="both"/>
            </w:pPr>
            <w:r w:rsidRPr="00B967CD">
              <w:rPr>
                <w:color w:val="000000"/>
              </w:rPr>
              <w:t>Russian language (profile subject)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B5924" w14:textId="77777777" w:rsidR="000C5115" w:rsidRPr="00B967CD" w:rsidRDefault="000C5115" w:rsidP="001F4BA0">
            <w:pPr>
              <w:spacing w:after="20"/>
              <w:ind w:left="20"/>
              <w:jc w:val="both"/>
            </w:pPr>
            <w:r w:rsidRPr="00B967CD">
              <w:rPr>
                <w:color w:val="000000"/>
              </w:rPr>
              <w:t>12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798CB" w14:textId="77777777" w:rsidR="000C5115" w:rsidRPr="00B967CD" w:rsidRDefault="000C5115" w:rsidP="001F4BA0">
            <w:pPr>
              <w:spacing w:after="20"/>
              <w:ind w:left="20"/>
              <w:jc w:val="both"/>
            </w:pPr>
            <w:r w:rsidRPr="00B967CD">
              <w:rPr>
                <w:color w:val="000000"/>
              </w:rPr>
              <w:t>18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D47A2" w14:textId="77777777" w:rsidR="000C5115" w:rsidRPr="00B967CD" w:rsidRDefault="000C5115" w:rsidP="001F4BA0">
            <w:pPr>
              <w:spacing w:after="20"/>
              <w:ind w:left="20"/>
              <w:jc w:val="both"/>
            </w:pPr>
            <w:r w:rsidRPr="00B967CD">
              <w:rPr>
                <w:color w:val="000000"/>
              </w:rPr>
              <w:t>24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21249" w14:textId="77777777" w:rsidR="000C5115" w:rsidRPr="00B967CD" w:rsidRDefault="000C5115" w:rsidP="001F4BA0">
            <w:pPr>
              <w:spacing w:after="20"/>
              <w:ind w:left="20"/>
              <w:jc w:val="both"/>
            </w:pPr>
            <w:r w:rsidRPr="00B967CD">
              <w:rPr>
                <w:color w:val="000000"/>
              </w:rPr>
              <w:t>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42B73" w14:textId="77777777" w:rsidR="000C5115" w:rsidRPr="00B967CD" w:rsidRDefault="000C5115" w:rsidP="001F4BA0">
            <w:pPr>
              <w:spacing w:after="20"/>
              <w:ind w:left="20"/>
              <w:jc w:val="both"/>
            </w:pPr>
            <w:r w:rsidRPr="00B967CD">
              <w:rPr>
                <w:color w:val="000000"/>
              </w:rPr>
              <w:t>34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3A5B4" w14:textId="77777777" w:rsidR="000C5115" w:rsidRPr="00B967CD" w:rsidRDefault="000C5115" w:rsidP="001F4BA0">
            <w:pPr>
              <w:spacing w:after="20"/>
              <w:ind w:left="20"/>
              <w:jc w:val="both"/>
            </w:pPr>
            <w:r w:rsidRPr="00B967CD">
              <w:rPr>
                <w:color w:val="000000"/>
              </w:rPr>
              <w:t>38</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8DCCF" w14:textId="77777777" w:rsidR="000C5115" w:rsidRPr="00B967CD" w:rsidRDefault="000C5115" w:rsidP="001F4BA0">
            <w:pPr>
              <w:spacing w:after="20"/>
              <w:ind w:left="20"/>
              <w:jc w:val="both"/>
            </w:pPr>
            <w:r w:rsidRPr="00B967CD">
              <w:rPr>
                <w:color w:val="000000"/>
              </w:rPr>
              <w:t>40</w:t>
            </w:r>
          </w:p>
        </w:tc>
      </w:tr>
      <w:tr w:rsidR="000C5115" w:rsidRPr="00B967CD" w14:paraId="32D3D69D" w14:textId="77777777" w:rsidTr="00B967C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2DA55" w14:textId="77777777" w:rsidR="000C5115" w:rsidRPr="00B967CD" w:rsidRDefault="000C5115" w:rsidP="001F4BA0">
            <w:pPr>
              <w:spacing w:after="20"/>
              <w:ind w:left="20"/>
              <w:jc w:val="both"/>
            </w:pPr>
            <w:r w:rsidRPr="00B967CD">
              <w:rPr>
                <w:color w:val="000000"/>
              </w:rPr>
              <w:t>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EEB56" w14:textId="77777777" w:rsidR="000C5115" w:rsidRPr="00B967CD" w:rsidRDefault="000C5115" w:rsidP="001F4BA0">
            <w:pPr>
              <w:spacing w:after="20"/>
              <w:ind w:left="20"/>
              <w:jc w:val="both"/>
            </w:pPr>
            <w:r w:rsidRPr="00B967CD">
              <w:rPr>
                <w:color w:val="000000"/>
              </w:rPr>
              <w:t>History of Kazakhstan</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710C4" w14:textId="77777777" w:rsidR="000C5115" w:rsidRPr="00B967CD" w:rsidRDefault="000C5115" w:rsidP="001F4BA0">
            <w:pPr>
              <w:spacing w:after="20"/>
              <w:ind w:left="20"/>
              <w:jc w:val="both"/>
            </w:pPr>
            <w:r w:rsidRPr="00B967CD">
              <w:rPr>
                <w:color w:val="000000"/>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16D5" w14:textId="77777777" w:rsidR="000C5115" w:rsidRPr="00B967CD" w:rsidRDefault="000C5115" w:rsidP="001F4BA0">
            <w:pPr>
              <w:spacing w:after="20"/>
              <w:ind w:left="20"/>
              <w:jc w:val="both"/>
            </w:pPr>
            <w:r w:rsidRPr="00B967CD">
              <w:rPr>
                <w:color w:val="000000"/>
              </w:rPr>
              <w:t>9</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7A4DF" w14:textId="77777777" w:rsidR="000C5115" w:rsidRPr="00B967CD" w:rsidRDefault="000C5115" w:rsidP="001F4BA0">
            <w:pPr>
              <w:spacing w:after="20"/>
              <w:ind w:left="20"/>
              <w:jc w:val="both"/>
            </w:pPr>
            <w:r w:rsidRPr="00B967CD">
              <w:rPr>
                <w:color w:val="000000"/>
              </w:rPr>
              <w:t>12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CE164" w14:textId="77777777" w:rsidR="000C5115" w:rsidRPr="00B967CD" w:rsidRDefault="000C5115" w:rsidP="001F4BA0">
            <w:pPr>
              <w:spacing w:after="20"/>
              <w:ind w:left="20"/>
              <w:jc w:val="both"/>
            </w:pPr>
            <w:r w:rsidRPr="00B967CD">
              <w:rPr>
                <w:color w:val="000000"/>
              </w:rPr>
              <w:t>15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FA61F" w14:textId="77777777" w:rsidR="000C5115" w:rsidRPr="00B967CD" w:rsidRDefault="000C5115" w:rsidP="001F4BA0">
            <w:pPr>
              <w:spacing w:after="20"/>
              <w:ind w:left="20"/>
              <w:jc w:val="both"/>
            </w:pPr>
            <w:r w:rsidRPr="00B967CD">
              <w:rPr>
                <w:color w:val="000000"/>
              </w:rPr>
              <w:t>17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4E992" w14:textId="77777777" w:rsidR="000C5115" w:rsidRPr="00B967CD" w:rsidRDefault="000C5115" w:rsidP="001F4BA0">
            <w:pPr>
              <w:spacing w:after="20"/>
              <w:ind w:left="20"/>
              <w:jc w:val="both"/>
            </w:pPr>
            <w:r w:rsidRPr="00B967CD">
              <w:rPr>
                <w:color w:val="000000"/>
              </w:rPr>
              <w:t>19</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17F0D" w14:textId="77777777" w:rsidR="000C5115" w:rsidRPr="00B967CD" w:rsidRDefault="000C5115" w:rsidP="001F4BA0">
            <w:pPr>
              <w:spacing w:after="20"/>
              <w:ind w:left="20"/>
              <w:jc w:val="both"/>
            </w:pPr>
            <w:r w:rsidRPr="00B967CD">
              <w:rPr>
                <w:color w:val="000000"/>
              </w:rPr>
              <w:t>20</w:t>
            </w:r>
          </w:p>
        </w:tc>
      </w:tr>
      <w:tr w:rsidR="000C5115" w:rsidRPr="00B967CD" w14:paraId="184C4D3A" w14:textId="77777777" w:rsidTr="00B967C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D040E" w14:textId="77777777" w:rsidR="000C5115" w:rsidRPr="00B967CD" w:rsidRDefault="000C5115" w:rsidP="001F4BA0">
            <w:pPr>
              <w:spacing w:after="20"/>
              <w:ind w:left="20"/>
              <w:jc w:val="both"/>
            </w:pPr>
            <w:r w:rsidRPr="00B967CD">
              <w:rPr>
                <w:color w:val="000000"/>
              </w:rPr>
              <w:t>6</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13758" w14:textId="77777777" w:rsidR="000C5115" w:rsidRPr="00B967CD" w:rsidRDefault="000C5115" w:rsidP="001F4BA0">
            <w:pPr>
              <w:spacing w:after="20"/>
              <w:ind w:left="20"/>
              <w:jc w:val="both"/>
            </w:pPr>
            <w:r w:rsidRPr="00B967CD">
              <w:rPr>
                <w:color w:val="000000"/>
              </w:rPr>
              <w:t>Mathematics (mathematical literacy)</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515E4" w14:textId="77777777" w:rsidR="000C5115" w:rsidRPr="00B967CD" w:rsidRDefault="000C5115" w:rsidP="001F4BA0">
            <w:pPr>
              <w:spacing w:after="20"/>
              <w:ind w:left="20"/>
              <w:jc w:val="both"/>
            </w:pPr>
            <w:r w:rsidRPr="00B967CD">
              <w:rPr>
                <w:color w:val="000000"/>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5AD62" w14:textId="77777777" w:rsidR="000C5115" w:rsidRPr="00B967CD" w:rsidRDefault="000C5115" w:rsidP="001F4BA0">
            <w:pPr>
              <w:spacing w:after="20"/>
              <w:ind w:left="20"/>
              <w:jc w:val="both"/>
            </w:pPr>
            <w:r w:rsidRPr="00B967CD">
              <w:rPr>
                <w:color w:val="000000"/>
              </w:rPr>
              <w:t>9</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97579" w14:textId="77777777" w:rsidR="000C5115" w:rsidRPr="00B967CD" w:rsidRDefault="000C5115" w:rsidP="001F4BA0">
            <w:pPr>
              <w:spacing w:after="20"/>
              <w:ind w:left="20"/>
              <w:jc w:val="both"/>
            </w:pPr>
            <w:r w:rsidRPr="00B967CD">
              <w:rPr>
                <w:color w:val="000000"/>
              </w:rPr>
              <w:t>12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C79F2" w14:textId="77777777" w:rsidR="000C5115" w:rsidRPr="00B967CD" w:rsidRDefault="000C5115" w:rsidP="001F4BA0">
            <w:pPr>
              <w:spacing w:after="20"/>
              <w:ind w:left="20"/>
              <w:jc w:val="both"/>
            </w:pPr>
            <w:r w:rsidRPr="00B967CD">
              <w:rPr>
                <w:color w:val="000000"/>
              </w:rPr>
              <w:t>15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F34B3" w14:textId="77777777" w:rsidR="000C5115" w:rsidRPr="00B967CD" w:rsidRDefault="000C5115" w:rsidP="001F4BA0">
            <w:pPr>
              <w:spacing w:after="20"/>
              <w:ind w:left="20"/>
              <w:jc w:val="both"/>
            </w:pPr>
            <w:r w:rsidRPr="00B967CD">
              <w:rPr>
                <w:color w:val="000000"/>
              </w:rPr>
              <w:t>17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56D34" w14:textId="77777777" w:rsidR="000C5115" w:rsidRPr="00B967CD" w:rsidRDefault="000C5115" w:rsidP="001F4BA0">
            <w:pPr>
              <w:spacing w:after="20"/>
              <w:ind w:left="20"/>
              <w:jc w:val="both"/>
            </w:pPr>
            <w:r w:rsidRPr="00B967CD">
              <w:rPr>
                <w:color w:val="000000"/>
              </w:rPr>
              <w:t>19</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B23E1" w14:textId="77777777" w:rsidR="000C5115" w:rsidRPr="00B967CD" w:rsidRDefault="000C5115" w:rsidP="001F4BA0">
            <w:pPr>
              <w:spacing w:after="20"/>
              <w:ind w:left="20"/>
              <w:jc w:val="both"/>
            </w:pPr>
            <w:r w:rsidRPr="00B967CD">
              <w:rPr>
                <w:color w:val="000000"/>
              </w:rPr>
              <w:t>20</w:t>
            </w:r>
          </w:p>
        </w:tc>
      </w:tr>
      <w:tr w:rsidR="000C5115" w:rsidRPr="00B967CD" w14:paraId="6451CB82" w14:textId="77777777" w:rsidTr="00B967C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B5F6B" w14:textId="77777777" w:rsidR="000C5115" w:rsidRPr="00B967CD" w:rsidRDefault="000C5115" w:rsidP="001F4BA0">
            <w:pPr>
              <w:spacing w:after="20"/>
              <w:ind w:left="20"/>
              <w:jc w:val="both"/>
            </w:pPr>
            <w:r w:rsidRPr="00B967CD">
              <w:rPr>
                <w:color w:val="000000"/>
              </w:rPr>
              <w:t>7</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8724B" w14:textId="77777777" w:rsidR="000C5115" w:rsidRPr="00B967CD" w:rsidRDefault="000C5115" w:rsidP="001F4BA0">
            <w:pPr>
              <w:spacing w:after="20"/>
              <w:ind w:left="20"/>
              <w:jc w:val="both"/>
            </w:pPr>
            <w:r w:rsidRPr="00B967CD">
              <w:rPr>
                <w:color w:val="000000"/>
              </w:rPr>
              <w:t>Mathematics (profile subject)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5B30F" w14:textId="77777777" w:rsidR="000C5115" w:rsidRPr="00B967CD" w:rsidRDefault="000C5115" w:rsidP="001F4BA0">
            <w:pPr>
              <w:spacing w:after="20"/>
              <w:ind w:left="20"/>
              <w:jc w:val="both"/>
            </w:pPr>
            <w:r w:rsidRPr="00B967CD">
              <w:rPr>
                <w:color w:val="000000"/>
              </w:rPr>
              <w:t>12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3448D" w14:textId="77777777" w:rsidR="000C5115" w:rsidRPr="00B967CD" w:rsidRDefault="000C5115" w:rsidP="001F4BA0">
            <w:pPr>
              <w:spacing w:after="20"/>
              <w:ind w:left="20"/>
              <w:jc w:val="both"/>
            </w:pPr>
            <w:r w:rsidRPr="00B967CD">
              <w:rPr>
                <w:color w:val="000000"/>
              </w:rPr>
              <w:t>18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9CA09" w14:textId="77777777" w:rsidR="000C5115" w:rsidRPr="00B967CD" w:rsidRDefault="000C5115" w:rsidP="001F4BA0">
            <w:pPr>
              <w:spacing w:after="20"/>
              <w:ind w:left="20"/>
              <w:jc w:val="both"/>
            </w:pPr>
            <w:r w:rsidRPr="00B967CD">
              <w:rPr>
                <w:color w:val="000000"/>
              </w:rPr>
              <w:t>24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89C00" w14:textId="77777777" w:rsidR="000C5115" w:rsidRPr="00B967CD" w:rsidRDefault="000C5115" w:rsidP="001F4BA0">
            <w:pPr>
              <w:spacing w:after="20"/>
              <w:ind w:left="20"/>
              <w:jc w:val="both"/>
            </w:pPr>
            <w:r w:rsidRPr="00B967CD">
              <w:rPr>
                <w:color w:val="000000"/>
              </w:rPr>
              <w:t>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598F3" w14:textId="77777777" w:rsidR="000C5115" w:rsidRPr="00B967CD" w:rsidRDefault="000C5115" w:rsidP="001F4BA0">
            <w:pPr>
              <w:spacing w:after="20"/>
              <w:ind w:left="20"/>
              <w:jc w:val="both"/>
            </w:pPr>
            <w:r w:rsidRPr="00B967CD">
              <w:rPr>
                <w:color w:val="000000"/>
              </w:rPr>
              <w:t>34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959CD" w14:textId="77777777" w:rsidR="000C5115" w:rsidRPr="00B967CD" w:rsidRDefault="000C5115" w:rsidP="001F4BA0">
            <w:pPr>
              <w:spacing w:after="20"/>
              <w:ind w:left="20"/>
              <w:jc w:val="both"/>
            </w:pPr>
            <w:r w:rsidRPr="00B967CD">
              <w:rPr>
                <w:color w:val="000000"/>
              </w:rPr>
              <w:t>38</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6D7CE" w14:textId="77777777" w:rsidR="000C5115" w:rsidRPr="00B967CD" w:rsidRDefault="000C5115" w:rsidP="001F4BA0">
            <w:pPr>
              <w:spacing w:after="20"/>
              <w:ind w:left="20"/>
              <w:jc w:val="both"/>
            </w:pPr>
            <w:r w:rsidRPr="00B967CD">
              <w:rPr>
                <w:color w:val="000000"/>
              </w:rPr>
              <w:t>40</w:t>
            </w:r>
          </w:p>
        </w:tc>
      </w:tr>
      <w:tr w:rsidR="000C5115" w:rsidRPr="00B967CD" w14:paraId="57012DDD" w14:textId="77777777" w:rsidTr="00B967C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9139E" w14:textId="77777777" w:rsidR="000C5115" w:rsidRPr="00B967CD" w:rsidRDefault="000C5115" w:rsidP="001F4BA0">
            <w:pPr>
              <w:spacing w:after="20"/>
              <w:ind w:left="20"/>
              <w:jc w:val="both"/>
            </w:pPr>
            <w:r w:rsidRPr="00B967CD">
              <w:rPr>
                <w:color w:val="000000"/>
              </w:rPr>
              <w:t>8</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2629F" w14:textId="77777777" w:rsidR="000C5115" w:rsidRPr="00B967CD" w:rsidRDefault="000C5115" w:rsidP="001F4BA0">
            <w:pPr>
              <w:spacing w:after="20"/>
              <w:ind w:left="20"/>
              <w:jc w:val="both"/>
            </w:pPr>
            <w:r w:rsidRPr="00B967CD">
              <w:rPr>
                <w:color w:val="000000"/>
              </w:rPr>
              <w:t>Profile subjects</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E5FE0" w14:textId="77777777" w:rsidR="000C5115" w:rsidRPr="00B967CD" w:rsidRDefault="000C5115" w:rsidP="001F4BA0">
            <w:pPr>
              <w:spacing w:after="20"/>
              <w:ind w:left="20"/>
              <w:jc w:val="both"/>
            </w:pPr>
            <w:r w:rsidRPr="00B967CD">
              <w:rPr>
                <w:color w:val="000000"/>
              </w:rPr>
              <w:t>12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106B8" w14:textId="77777777" w:rsidR="000C5115" w:rsidRPr="00B967CD" w:rsidRDefault="000C5115" w:rsidP="001F4BA0">
            <w:pPr>
              <w:spacing w:after="20"/>
              <w:ind w:left="20"/>
              <w:jc w:val="both"/>
            </w:pPr>
            <w:r w:rsidRPr="00B967CD">
              <w:rPr>
                <w:color w:val="000000"/>
              </w:rPr>
              <w:t>18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B7B5D" w14:textId="77777777" w:rsidR="000C5115" w:rsidRPr="00B967CD" w:rsidRDefault="000C5115" w:rsidP="001F4BA0">
            <w:pPr>
              <w:spacing w:after="20"/>
              <w:ind w:left="20"/>
              <w:jc w:val="both"/>
            </w:pPr>
            <w:r w:rsidRPr="00B967CD">
              <w:rPr>
                <w:color w:val="000000"/>
              </w:rPr>
              <w:t>24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8734D" w14:textId="77777777" w:rsidR="000C5115" w:rsidRPr="00B967CD" w:rsidRDefault="000C5115" w:rsidP="001F4BA0">
            <w:pPr>
              <w:spacing w:after="20"/>
              <w:ind w:left="20"/>
              <w:jc w:val="both"/>
            </w:pPr>
            <w:r w:rsidRPr="00B967CD">
              <w:rPr>
                <w:color w:val="000000"/>
              </w:rPr>
              <w:t>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C4CFA" w14:textId="77777777" w:rsidR="000C5115" w:rsidRPr="00B967CD" w:rsidRDefault="000C5115" w:rsidP="001F4BA0">
            <w:pPr>
              <w:spacing w:after="20"/>
              <w:ind w:left="20"/>
              <w:jc w:val="both"/>
            </w:pPr>
            <w:r w:rsidRPr="00B967CD">
              <w:rPr>
                <w:color w:val="000000"/>
              </w:rPr>
              <w:t>34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20443" w14:textId="77777777" w:rsidR="000C5115" w:rsidRPr="00B967CD" w:rsidRDefault="000C5115" w:rsidP="001F4BA0">
            <w:pPr>
              <w:spacing w:after="20"/>
              <w:ind w:left="20"/>
              <w:jc w:val="both"/>
            </w:pPr>
            <w:r w:rsidRPr="00B967CD">
              <w:rPr>
                <w:color w:val="000000"/>
              </w:rPr>
              <w:t>38</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A587A" w14:textId="77777777" w:rsidR="000C5115" w:rsidRPr="00B967CD" w:rsidRDefault="000C5115" w:rsidP="001F4BA0">
            <w:pPr>
              <w:spacing w:after="20"/>
              <w:ind w:left="20"/>
              <w:jc w:val="both"/>
            </w:pPr>
            <w:r w:rsidRPr="00B967CD">
              <w:rPr>
                <w:color w:val="000000"/>
              </w:rPr>
              <w:t>40</w:t>
            </w:r>
          </w:p>
        </w:tc>
      </w:tr>
    </w:tbl>
    <w:p w14:paraId="7D604BE7" w14:textId="77777777" w:rsidR="00E95188" w:rsidRPr="000C5115" w:rsidRDefault="00E95188" w:rsidP="0088247D">
      <w:pPr>
        <w:jc w:val="right"/>
        <w:rPr>
          <w:lang w:val="kk-KZ"/>
        </w:rPr>
      </w:pPr>
    </w:p>
    <w:p w14:paraId="724CDC38" w14:textId="77777777" w:rsidR="00E95188" w:rsidRPr="000C5115" w:rsidRDefault="00E95188" w:rsidP="0088247D">
      <w:pPr>
        <w:jc w:val="right"/>
        <w:rPr>
          <w:lang w:val="kk-KZ"/>
        </w:rPr>
      </w:pPr>
    </w:p>
    <w:p w14:paraId="1E40527E" w14:textId="77777777" w:rsidR="00645397" w:rsidRDefault="00645397" w:rsidP="00645397">
      <w:pPr>
        <w:widowControl w:val="0"/>
        <w:ind w:left="6804"/>
        <w:rPr>
          <w:color w:val="000000"/>
          <w:lang w:val="en-US"/>
        </w:rPr>
      </w:pPr>
      <w:r w:rsidRPr="00D33994">
        <w:rPr>
          <w:b/>
          <w:bCs/>
          <w:lang w:val="en-US"/>
        </w:rPr>
        <w:lastRenderedPageBreak/>
        <w:t xml:space="preserve">Appendix </w:t>
      </w:r>
      <w:r>
        <w:rPr>
          <w:b/>
          <w:bCs/>
          <w:lang w:val="en-US"/>
        </w:rPr>
        <w:t>3</w:t>
      </w:r>
    </w:p>
    <w:p w14:paraId="5E6C6AD0" w14:textId="24A95B34" w:rsidR="00645397" w:rsidRPr="00645397" w:rsidRDefault="00645397" w:rsidP="00645397">
      <w:pPr>
        <w:widowControl w:val="0"/>
        <w:ind w:left="5954"/>
        <w:rPr>
          <w:color w:val="000000"/>
          <w:lang w:val="en-US"/>
        </w:rPr>
      </w:pPr>
      <w:r>
        <w:rPr>
          <w:bCs/>
          <w:lang w:val="en-US"/>
        </w:rPr>
        <w:t xml:space="preserve">To the </w:t>
      </w:r>
      <w:r w:rsidRPr="00B83D7F">
        <w:rPr>
          <w:bCs/>
          <w:lang w:val="en-US"/>
        </w:rPr>
        <w:t xml:space="preserve">RULES OF ADMISSION </w:t>
      </w:r>
    </w:p>
    <w:p w14:paraId="3E9825EF" w14:textId="5155F2DA" w:rsidR="0088247D" w:rsidRPr="00645397" w:rsidRDefault="00645397" w:rsidP="00645397">
      <w:pPr>
        <w:ind w:left="5954"/>
        <w:rPr>
          <w:sz w:val="28"/>
          <w:szCs w:val="28"/>
          <w:lang w:val="en-US"/>
        </w:rPr>
      </w:pPr>
      <w:r w:rsidRPr="00B83D7F">
        <w:rPr>
          <w:bCs/>
          <w:lang w:val="en-US"/>
        </w:rPr>
        <w:t>to study at the NPJSC “Zhetysu University named after I</w:t>
      </w:r>
      <w:r w:rsidRPr="00B83D7F">
        <w:rPr>
          <w:bCs/>
          <w:lang w:val="kk-KZ"/>
        </w:rPr>
        <w:t>.</w:t>
      </w:r>
      <w:r w:rsidRPr="00B83D7F">
        <w:rPr>
          <w:bCs/>
          <w:lang w:val="en-US"/>
        </w:rPr>
        <w:t xml:space="preserve"> Zhansugurov”</w:t>
      </w:r>
    </w:p>
    <w:p w14:paraId="101CB2E9" w14:textId="77777777" w:rsidR="00645397" w:rsidRDefault="00645397" w:rsidP="0088247D">
      <w:pPr>
        <w:widowControl w:val="0"/>
        <w:jc w:val="center"/>
        <w:rPr>
          <w:b/>
          <w:sz w:val="28"/>
          <w:szCs w:val="28"/>
          <w:lang w:val="en-US"/>
        </w:rPr>
      </w:pPr>
    </w:p>
    <w:p w14:paraId="6BD6B077" w14:textId="77777777" w:rsidR="00645397" w:rsidRPr="001F4BA0" w:rsidRDefault="00645397" w:rsidP="00645397">
      <w:pPr>
        <w:widowControl w:val="0"/>
        <w:jc w:val="center"/>
        <w:rPr>
          <w:b/>
          <w:lang w:val="en-US"/>
        </w:rPr>
      </w:pPr>
      <w:r w:rsidRPr="001F4BA0">
        <w:rPr>
          <w:b/>
          <w:lang w:val="en-US"/>
        </w:rPr>
        <w:t>Passing UNT threshold score for enrollment in paid education</w:t>
      </w:r>
    </w:p>
    <w:p w14:paraId="05B667E4" w14:textId="263CBFE4" w:rsidR="0088247D" w:rsidRPr="001F4BA0" w:rsidRDefault="00645397" w:rsidP="00645397">
      <w:pPr>
        <w:widowControl w:val="0"/>
        <w:jc w:val="center"/>
        <w:rPr>
          <w:b/>
          <w:lang w:val="en-US"/>
        </w:rPr>
      </w:pPr>
      <w:r w:rsidRPr="001F4BA0">
        <w:rPr>
          <w:b/>
        </w:rPr>
        <w:t>at Zhetysu University. I. Zhansugurova</w:t>
      </w:r>
    </w:p>
    <w:p w14:paraId="039A4EA5" w14:textId="77777777" w:rsidR="00645397" w:rsidRPr="001F4BA0" w:rsidRDefault="00645397" w:rsidP="00645397">
      <w:pPr>
        <w:widowControl w:val="0"/>
        <w:jc w:val="center"/>
        <w:rPr>
          <w:b/>
          <w:lang w:val="en-US"/>
        </w:rPr>
      </w:pPr>
    </w:p>
    <w:tbl>
      <w:tblPr>
        <w:tblStyle w:val="a6"/>
        <w:tblW w:w="4656" w:type="pct"/>
        <w:jc w:val="center"/>
        <w:tblInd w:w="-1970" w:type="dxa"/>
        <w:tblLayout w:type="fixed"/>
        <w:tblLook w:val="04A0" w:firstRow="1" w:lastRow="0" w:firstColumn="1" w:lastColumn="0" w:noHBand="0" w:noVBand="1"/>
      </w:tblPr>
      <w:tblGrid>
        <w:gridCol w:w="2398"/>
        <w:gridCol w:w="2869"/>
        <w:gridCol w:w="3368"/>
        <w:gridCol w:w="938"/>
      </w:tblGrid>
      <w:tr w:rsidR="00645397" w:rsidRPr="001F4BA0" w14:paraId="736624A9" w14:textId="77777777" w:rsidTr="001F4BA0">
        <w:trPr>
          <w:trHeight w:val="488"/>
          <w:jc w:val="center"/>
        </w:trPr>
        <w:tc>
          <w:tcPr>
            <w:tcW w:w="1252" w:type="pct"/>
            <w:hideMark/>
          </w:tcPr>
          <w:p w14:paraId="41BC5A03" w14:textId="08B1C8D1" w:rsidR="00645397" w:rsidRPr="001F4BA0" w:rsidRDefault="00645397" w:rsidP="00E95188">
            <w:pPr>
              <w:widowControl w:val="0"/>
              <w:jc w:val="center"/>
              <w:textAlignment w:val="baseline"/>
              <w:rPr>
                <w:b/>
                <w:bCs/>
                <w:iCs/>
                <w:bdr w:val="none" w:sz="0" w:space="0" w:color="auto" w:frame="1"/>
                <w:lang w:val="en-US"/>
              </w:rPr>
            </w:pPr>
            <w:r w:rsidRPr="001F4BA0">
              <w:rPr>
                <w:b/>
                <w:spacing w:val="2"/>
                <w:lang w:val="en-US"/>
              </w:rPr>
              <w:t>Code and classification of training areas</w:t>
            </w:r>
          </w:p>
        </w:tc>
        <w:tc>
          <w:tcPr>
            <w:tcW w:w="1498" w:type="pct"/>
            <w:hideMark/>
          </w:tcPr>
          <w:p w14:paraId="71D60A2A" w14:textId="5182FE28" w:rsidR="00645397" w:rsidRPr="001F4BA0" w:rsidRDefault="00645397" w:rsidP="00E95188">
            <w:pPr>
              <w:widowControl w:val="0"/>
              <w:jc w:val="center"/>
              <w:textAlignment w:val="baseline"/>
              <w:rPr>
                <w:b/>
                <w:bCs/>
                <w:iCs/>
                <w:bdr w:val="none" w:sz="0" w:space="0" w:color="auto" w:frame="1"/>
                <w:lang w:val="en-US"/>
              </w:rPr>
            </w:pPr>
            <w:r w:rsidRPr="001F4BA0">
              <w:rPr>
                <w:b/>
                <w:lang w:val="kk-KZ"/>
              </w:rPr>
              <w:t>Code and name of educational program groups</w:t>
            </w:r>
          </w:p>
        </w:tc>
        <w:tc>
          <w:tcPr>
            <w:tcW w:w="1759" w:type="pct"/>
          </w:tcPr>
          <w:p w14:paraId="3B50EEBC" w14:textId="7326C268" w:rsidR="00645397" w:rsidRPr="001F4BA0" w:rsidRDefault="00645397" w:rsidP="00E95188">
            <w:pPr>
              <w:widowControl w:val="0"/>
              <w:jc w:val="center"/>
              <w:textAlignment w:val="baseline"/>
              <w:rPr>
                <w:b/>
                <w:bCs/>
                <w:iCs/>
                <w:bdr w:val="none" w:sz="0" w:space="0" w:color="auto" w:frame="1"/>
                <w:lang w:val="en-US"/>
              </w:rPr>
            </w:pPr>
            <w:r w:rsidRPr="001F4BA0">
              <w:rPr>
                <w:b/>
                <w:lang w:val="kk-KZ"/>
              </w:rPr>
              <w:t>Code and cipher educational programs</w:t>
            </w:r>
          </w:p>
        </w:tc>
        <w:tc>
          <w:tcPr>
            <w:tcW w:w="490" w:type="pct"/>
            <w:hideMark/>
          </w:tcPr>
          <w:p w14:paraId="2AE37758" w14:textId="3203D011" w:rsidR="00645397" w:rsidRPr="001F4BA0" w:rsidRDefault="001F4BA0" w:rsidP="00E95188">
            <w:pPr>
              <w:widowControl w:val="0"/>
              <w:jc w:val="center"/>
              <w:textAlignment w:val="baseline"/>
              <w:rPr>
                <w:b/>
                <w:bCs/>
                <w:iCs/>
                <w:bdr w:val="none" w:sz="0" w:space="0" w:color="auto" w:frame="1"/>
              </w:rPr>
            </w:pPr>
            <w:r w:rsidRPr="001F4BA0">
              <w:rPr>
                <w:b/>
                <w:bCs/>
                <w:iCs/>
                <w:bdr w:val="none" w:sz="0" w:space="0" w:color="auto" w:frame="1"/>
              </w:rPr>
              <w:t>score</w:t>
            </w:r>
          </w:p>
        </w:tc>
      </w:tr>
      <w:tr w:rsidR="00645397" w:rsidRPr="001F4BA0" w14:paraId="5131DDFB" w14:textId="77777777" w:rsidTr="001F4BA0">
        <w:trPr>
          <w:trHeight w:val="539"/>
          <w:jc w:val="center"/>
        </w:trPr>
        <w:tc>
          <w:tcPr>
            <w:tcW w:w="1252" w:type="pct"/>
            <w:hideMark/>
          </w:tcPr>
          <w:p w14:paraId="3099625A" w14:textId="763B9539" w:rsidR="00645397" w:rsidRPr="001F4BA0" w:rsidRDefault="00645397" w:rsidP="00E95188">
            <w:r w:rsidRPr="001F4BA0">
              <w:rPr>
                <w:spacing w:val="2"/>
                <w:lang w:val="kk-KZ"/>
              </w:rPr>
              <w:t xml:space="preserve">6B011 </w:t>
            </w:r>
            <w:r w:rsidRPr="001F4BA0">
              <w:rPr>
                <w:lang w:val="kk-KZ"/>
              </w:rPr>
              <w:t>Pedagogy and psychology</w:t>
            </w:r>
          </w:p>
        </w:tc>
        <w:tc>
          <w:tcPr>
            <w:tcW w:w="1498" w:type="pct"/>
            <w:hideMark/>
          </w:tcPr>
          <w:p w14:paraId="075EF363" w14:textId="20C6814A" w:rsidR="00645397" w:rsidRPr="001F4BA0" w:rsidRDefault="00645397" w:rsidP="00E95188">
            <w:r w:rsidRPr="001F4BA0">
              <w:rPr>
                <w:lang w:val="kk-KZ"/>
              </w:rPr>
              <w:t>В001 Pedagogy and psychology</w:t>
            </w:r>
          </w:p>
        </w:tc>
        <w:tc>
          <w:tcPr>
            <w:tcW w:w="1759" w:type="pct"/>
          </w:tcPr>
          <w:p w14:paraId="60ABC486" w14:textId="03E459D0" w:rsidR="00645397" w:rsidRPr="001F4BA0" w:rsidRDefault="00645397" w:rsidP="00E95188">
            <w:pPr>
              <w:widowControl w:val="0"/>
              <w:rPr>
                <w:color w:val="0D0D0D"/>
              </w:rPr>
            </w:pPr>
            <w:r w:rsidRPr="001F4BA0">
              <w:rPr>
                <w:lang w:val="kk-KZ"/>
              </w:rPr>
              <w:t>6B01101 Pedagogy and psychology</w:t>
            </w:r>
          </w:p>
        </w:tc>
        <w:tc>
          <w:tcPr>
            <w:tcW w:w="490" w:type="pct"/>
            <w:hideMark/>
          </w:tcPr>
          <w:p w14:paraId="389F4549" w14:textId="77777777" w:rsidR="00645397" w:rsidRPr="001F4BA0" w:rsidRDefault="00645397" w:rsidP="00E95188">
            <w:pPr>
              <w:widowControl w:val="0"/>
              <w:jc w:val="center"/>
            </w:pPr>
            <w:r w:rsidRPr="001F4BA0">
              <w:t>75</w:t>
            </w:r>
          </w:p>
        </w:tc>
      </w:tr>
      <w:tr w:rsidR="00645397" w:rsidRPr="001F4BA0" w14:paraId="01DC4AEF" w14:textId="77777777" w:rsidTr="001F4BA0">
        <w:trPr>
          <w:trHeight w:val="507"/>
          <w:jc w:val="center"/>
        </w:trPr>
        <w:tc>
          <w:tcPr>
            <w:tcW w:w="1252" w:type="pct"/>
            <w:hideMark/>
          </w:tcPr>
          <w:p w14:paraId="011DC592" w14:textId="06DB0389" w:rsidR="00645397" w:rsidRPr="001F4BA0" w:rsidRDefault="00645397" w:rsidP="00E95188">
            <w:pPr>
              <w:rPr>
                <w:lang w:val="en-US"/>
              </w:rPr>
            </w:pPr>
            <w:r w:rsidRPr="001F4BA0">
              <w:rPr>
                <w:spacing w:val="2"/>
                <w:lang w:val="kk-KZ"/>
              </w:rPr>
              <w:t xml:space="preserve">6В012 </w:t>
            </w:r>
            <w:r w:rsidRPr="001F4BA0">
              <w:rPr>
                <w:lang w:val="kk-KZ"/>
              </w:rPr>
              <w:t>Pedagogy of early childhood education and teaching</w:t>
            </w:r>
          </w:p>
        </w:tc>
        <w:tc>
          <w:tcPr>
            <w:tcW w:w="1498" w:type="pct"/>
            <w:hideMark/>
          </w:tcPr>
          <w:p w14:paraId="6E312E47" w14:textId="33F7997E" w:rsidR="00645397" w:rsidRPr="001F4BA0" w:rsidRDefault="00645397" w:rsidP="00E95188">
            <w:pPr>
              <w:rPr>
                <w:lang w:val="en-US"/>
              </w:rPr>
            </w:pPr>
            <w:r w:rsidRPr="001F4BA0">
              <w:rPr>
                <w:lang w:val="kk-KZ"/>
              </w:rPr>
              <w:t>В002 Pre-school education and upbringing</w:t>
            </w:r>
          </w:p>
        </w:tc>
        <w:tc>
          <w:tcPr>
            <w:tcW w:w="1759" w:type="pct"/>
          </w:tcPr>
          <w:p w14:paraId="6FC95B7E" w14:textId="6A3CBA8D" w:rsidR="00645397" w:rsidRPr="001F4BA0" w:rsidRDefault="00645397" w:rsidP="00E95188">
            <w:pPr>
              <w:widowControl w:val="0"/>
              <w:rPr>
                <w:color w:val="0D0D0D"/>
                <w:lang w:val="en-US"/>
              </w:rPr>
            </w:pPr>
            <w:r w:rsidRPr="001F4BA0">
              <w:rPr>
                <w:lang w:val="kk-KZ"/>
              </w:rPr>
              <w:t>6В01201 Pre-school education and upbringing</w:t>
            </w:r>
          </w:p>
        </w:tc>
        <w:tc>
          <w:tcPr>
            <w:tcW w:w="490" w:type="pct"/>
            <w:hideMark/>
          </w:tcPr>
          <w:p w14:paraId="1AC7E657" w14:textId="77777777" w:rsidR="00645397" w:rsidRPr="001F4BA0" w:rsidRDefault="00645397" w:rsidP="00E95188">
            <w:pPr>
              <w:widowControl w:val="0"/>
              <w:jc w:val="center"/>
            </w:pPr>
            <w:r w:rsidRPr="001F4BA0">
              <w:t>75</w:t>
            </w:r>
          </w:p>
        </w:tc>
      </w:tr>
      <w:tr w:rsidR="00645397" w:rsidRPr="001F4BA0" w14:paraId="685B6873" w14:textId="77777777" w:rsidTr="001F4BA0">
        <w:trPr>
          <w:trHeight w:val="593"/>
          <w:jc w:val="center"/>
        </w:trPr>
        <w:tc>
          <w:tcPr>
            <w:tcW w:w="1252" w:type="pct"/>
            <w:hideMark/>
          </w:tcPr>
          <w:p w14:paraId="7B33768E" w14:textId="0B553AB0" w:rsidR="00645397" w:rsidRPr="001F4BA0" w:rsidRDefault="00645397" w:rsidP="00E95188">
            <w:pPr>
              <w:rPr>
                <w:lang w:val="en-US"/>
              </w:rPr>
            </w:pPr>
            <w:r w:rsidRPr="001F4BA0">
              <w:rPr>
                <w:spacing w:val="2"/>
                <w:lang w:val="kk-KZ"/>
              </w:rPr>
              <w:t xml:space="preserve">6В013 </w:t>
            </w:r>
            <w:r w:rsidRPr="001F4BA0">
              <w:rPr>
                <w:lang w:val="kk-KZ"/>
              </w:rPr>
              <w:t>Training for teachers without subject specialization</w:t>
            </w:r>
          </w:p>
        </w:tc>
        <w:tc>
          <w:tcPr>
            <w:tcW w:w="1498" w:type="pct"/>
            <w:hideMark/>
          </w:tcPr>
          <w:p w14:paraId="00582D96" w14:textId="5E97D143" w:rsidR="00645397" w:rsidRPr="001F4BA0" w:rsidRDefault="00645397" w:rsidP="00E95188">
            <w:pPr>
              <w:rPr>
                <w:lang w:val="en-US"/>
              </w:rPr>
            </w:pPr>
            <w:r w:rsidRPr="001F4BA0">
              <w:rPr>
                <w:lang w:val="kk-KZ"/>
              </w:rPr>
              <w:t>В003 Pedagogy and primary education methodology</w:t>
            </w:r>
          </w:p>
        </w:tc>
        <w:tc>
          <w:tcPr>
            <w:tcW w:w="1759" w:type="pct"/>
          </w:tcPr>
          <w:p w14:paraId="51D9919B" w14:textId="244C05E6" w:rsidR="00645397" w:rsidRPr="001F4BA0" w:rsidRDefault="00645397" w:rsidP="00E95188">
            <w:pPr>
              <w:widowControl w:val="0"/>
              <w:rPr>
                <w:color w:val="0D0D0D"/>
                <w:lang w:val="en-US"/>
              </w:rPr>
            </w:pPr>
            <w:r w:rsidRPr="001F4BA0">
              <w:rPr>
                <w:lang w:val="kk-KZ"/>
              </w:rPr>
              <w:t>6В01301 Primary education pedagogy and methodology</w:t>
            </w:r>
          </w:p>
        </w:tc>
        <w:tc>
          <w:tcPr>
            <w:tcW w:w="490" w:type="pct"/>
            <w:hideMark/>
          </w:tcPr>
          <w:p w14:paraId="22B3D768" w14:textId="77777777" w:rsidR="00645397" w:rsidRPr="001F4BA0" w:rsidRDefault="00645397" w:rsidP="00E95188">
            <w:pPr>
              <w:widowControl w:val="0"/>
              <w:jc w:val="center"/>
            </w:pPr>
            <w:r w:rsidRPr="001F4BA0">
              <w:t>75</w:t>
            </w:r>
          </w:p>
        </w:tc>
      </w:tr>
      <w:tr w:rsidR="00645397" w:rsidRPr="001F4BA0" w14:paraId="54D2E0DE" w14:textId="77777777" w:rsidTr="001F4BA0">
        <w:trPr>
          <w:trHeight w:val="657"/>
          <w:jc w:val="center"/>
        </w:trPr>
        <w:tc>
          <w:tcPr>
            <w:tcW w:w="1252" w:type="pct"/>
            <w:vMerge w:val="restart"/>
            <w:hideMark/>
          </w:tcPr>
          <w:p w14:paraId="58CDBB3B" w14:textId="77777777" w:rsidR="00645397" w:rsidRPr="001F4BA0" w:rsidRDefault="00645397" w:rsidP="001F4BA0">
            <w:pPr>
              <w:textAlignment w:val="baseline"/>
              <w:rPr>
                <w:spacing w:val="2"/>
                <w:lang w:val="kk-KZ"/>
              </w:rPr>
            </w:pPr>
            <w:r w:rsidRPr="001F4BA0">
              <w:rPr>
                <w:spacing w:val="2"/>
                <w:lang w:val="kk-KZ"/>
              </w:rPr>
              <w:t xml:space="preserve">6В014 </w:t>
            </w:r>
            <w:r w:rsidRPr="001F4BA0">
              <w:rPr>
                <w:lang w:val="kk-KZ"/>
              </w:rPr>
              <w:t>Training for teachers with subject specialization of general development</w:t>
            </w:r>
          </w:p>
          <w:p w14:paraId="15C30269" w14:textId="138B0F11" w:rsidR="00645397" w:rsidRPr="001F4BA0" w:rsidRDefault="00645397" w:rsidP="00E95188">
            <w:pPr>
              <w:rPr>
                <w:lang w:val="en-US"/>
              </w:rPr>
            </w:pPr>
          </w:p>
        </w:tc>
        <w:tc>
          <w:tcPr>
            <w:tcW w:w="1498" w:type="pct"/>
            <w:hideMark/>
          </w:tcPr>
          <w:p w14:paraId="75402891" w14:textId="4C527983" w:rsidR="00645397" w:rsidRPr="001F4BA0" w:rsidRDefault="00645397" w:rsidP="00E95188">
            <w:pPr>
              <w:rPr>
                <w:lang w:val="en-US"/>
              </w:rPr>
            </w:pPr>
            <w:r w:rsidRPr="001F4BA0">
              <w:rPr>
                <w:lang w:val="kk-KZ"/>
              </w:rPr>
              <w:t>В004 Teacher training in basic military training</w:t>
            </w:r>
          </w:p>
        </w:tc>
        <w:tc>
          <w:tcPr>
            <w:tcW w:w="1759" w:type="pct"/>
            <w:shd w:val="clear" w:color="auto" w:fill="auto"/>
          </w:tcPr>
          <w:p w14:paraId="39614C3F" w14:textId="6197E2BB" w:rsidR="00645397" w:rsidRPr="001F4BA0" w:rsidRDefault="00645397" w:rsidP="00E95188">
            <w:pPr>
              <w:widowControl w:val="0"/>
              <w:rPr>
                <w:color w:val="0D0D0D"/>
                <w:lang w:val="en-US"/>
              </w:rPr>
            </w:pPr>
            <w:r w:rsidRPr="001F4BA0">
              <w:rPr>
                <w:lang w:val="kk-KZ"/>
              </w:rPr>
              <w:t>6B01408 Basic military training and physical education</w:t>
            </w:r>
          </w:p>
        </w:tc>
        <w:tc>
          <w:tcPr>
            <w:tcW w:w="490" w:type="pct"/>
            <w:hideMark/>
          </w:tcPr>
          <w:p w14:paraId="64B6D33E" w14:textId="77777777" w:rsidR="00645397" w:rsidRPr="001F4BA0" w:rsidRDefault="00645397" w:rsidP="00E95188">
            <w:pPr>
              <w:widowControl w:val="0"/>
              <w:jc w:val="center"/>
            </w:pPr>
            <w:r w:rsidRPr="001F4BA0">
              <w:t>75</w:t>
            </w:r>
          </w:p>
        </w:tc>
      </w:tr>
      <w:tr w:rsidR="00645397" w:rsidRPr="001F4BA0" w14:paraId="32B58840" w14:textId="77777777" w:rsidTr="001F4BA0">
        <w:trPr>
          <w:trHeight w:val="698"/>
          <w:jc w:val="center"/>
        </w:trPr>
        <w:tc>
          <w:tcPr>
            <w:tcW w:w="1252" w:type="pct"/>
            <w:vMerge/>
          </w:tcPr>
          <w:p w14:paraId="39097B57" w14:textId="77777777" w:rsidR="00645397" w:rsidRPr="001F4BA0" w:rsidRDefault="00645397" w:rsidP="00E95188"/>
        </w:tc>
        <w:tc>
          <w:tcPr>
            <w:tcW w:w="1498" w:type="pct"/>
            <w:hideMark/>
          </w:tcPr>
          <w:p w14:paraId="3BCD9884" w14:textId="6DEC87EC" w:rsidR="00645397" w:rsidRPr="001F4BA0" w:rsidRDefault="00645397" w:rsidP="00E95188">
            <w:pPr>
              <w:rPr>
                <w:lang w:val="en-US"/>
              </w:rPr>
            </w:pPr>
            <w:r w:rsidRPr="001F4BA0">
              <w:rPr>
                <w:lang w:val="kk-KZ"/>
              </w:rPr>
              <w:t>В005 Teacher training in physical education</w:t>
            </w:r>
          </w:p>
        </w:tc>
        <w:tc>
          <w:tcPr>
            <w:tcW w:w="1759" w:type="pct"/>
          </w:tcPr>
          <w:p w14:paraId="5960C69C" w14:textId="4E4B2F74" w:rsidR="00645397" w:rsidRPr="001F4BA0" w:rsidRDefault="00645397" w:rsidP="00E95188">
            <w:pPr>
              <w:widowControl w:val="0"/>
              <w:rPr>
                <w:color w:val="0D0D0D"/>
                <w:lang w:val="en-US"/>
              </w:rPr>
            </w:pPr>
            <w:r w:rsidRPr="001F4BA0">
              <w:rPr>
                <w:lang w:val="kk-KZ"/>
              </w:rPr>
              <w:t>6В01402  Physical education and Sport</w:t>
            </w:r>
          </w:p>
        </w:tc>
        <w:tc>
          <w:tcPr>
            <w:tcW w:w="490" w:type="pct"/>
            <w:hideMark/>
          </w:tcPr>
          <w:p w14:paraId="70B03386" w14:textId="77777777" w:rsidR="00645397" w:rsidRPr="001F4BA0" w:rsidRDefault="00645397" w:rsidP="00E95188">
            <w:pPr>
              <w:widowControl w:val="0"/>
              <w:jc w:val="center"/>
            </w:pPr>
            <w:r w:rsidRPr="001F4BA0">
              <w:t>75</w:t>
            </w:r>
          </w:p>
        </w:tc>
      </w:tr>
      <w:tr w:rsidR="00645397" w:rsidRPr="001F4BA0" w14:paraId="13CA7BD5" w14:textId="77777777" w:rsidTr="001F4BA0">
        <w:trPr>
          <w:trHeight w:val="441"/>
          <w:jc w:val="center"/>
        </w:trPr>
        <w:tc>
          <w:tcPr>
            <w:tcW w:w="1252" w:type="pct"/>
            <w:vMerge/>
          </w:tcPr>
          <w:p w14:paraId="7938E0BB" w14:textId="77777777" w:rsidR="00645397" w:rsidRPr="001F4BA0" w:rsidRDefault="00645397" w:rsidP="00E95188"/>
        </w:tc>
        <w:tc>
          <w:tcPr>
            <w:tcW w:w="1498" w:type="pct"/>
            <w:hideMark/>
          </w:tcPr>
          <w:p w14:paraId="16124BD7" w14:textId="00AA4254" w:rsidR="00645397" w:rsidRPr="001F4BA0" w:rsidRDefault="00645397" w:rsidP="00E95188">
            <w:pPr>
              <w:rPr>
                <w:lang w:val="en-US"/>
              </w:rPr>
            </w:pPr>
            <w:r w:rsidRPr="001F4BA0">
              <w:rPr>
                <w:lang w:val="kk-KZ"/>
              </w:rPr>
              <w:t>В006 Teacher training in music</w:t>
            </w:r>
          </w:p>
        </w:tc>
        <w:tc>
          <w:tcPr>
            <w:tcW w:w="1759" w:type="pct"/>
          </w:tcPr>
          <w:p w14:paraId="2C6384A5" w14:textId="77777777" w:rsidR="00645397" w:rsidRPr="001F4BA0" w:rsidRDefault="00645397" w:rsidP="001F4BA0">
            <w:pPr>
              <w:ind w:left="360"/>
              <w:textAlignment w:val="baseline"/>
              <w:rPr>
                <w:lang w:val="kk-KZ"/>
              </w:rPr>
            </w:pPr>
            <w:r w:rsidRPr="001F4BA0">
              <w:rPr>
                <w:lang w:val="kk-KZ"/>
              </w:rPr>
              <w:t>6В01403 Music education</w:t>
            </w:r>
          </w:p>
          <w:p w14:paraId="56F42BC7" w14:textId="1EBF4FC2" w:rsidR="00645397" w:rsidRPr="001F4BA0" w:rsidRDefault="00645397" w:rsidP="00E95188">
            <w:pPr>
              <w:widowControl w:val="0"/>
              <w:rPr>
                <w:color w:val="0D0D0D"/>
              </w:rPr>
            </w:pPr>
          </w:p>
        </w:tc>
        <w:tc>
          <w:tcPr>
            <w:tcW w:w="490" w:type="pct"/>
            <w:hideMark/>
          </w:tcPr>
          <w:p w14:paraId="704065BB" w14:textId="77777777" w:rsidR="00645397" w:rsidRPr="001F4BA0" w:rsidRDefault="00645397" w:rsidP="00E95188">
            <w:pPr>
              <w:widowControl w:val="0"/>
              <w:jc w:val="center"/>
            </w:pPr>
            <w:r w:rsidRPr="001F4BA0">
              <w:t>75</w:t>
            </w:r>
          </w:p>
          <w:p w14:paraId="718B9B1C" w14:textId="77777777" w:rsidR="00645397" w:rsidRPr="001F4BA0" w:rsidRDefault="00645397" w:rsidP="00E95188">
            <w:pPr>
              <w:widowControl w:val="0"/>
              <w:jc w:val="center"/>
            </w:pPr>
          </w:p>
        </w:tc>
      </w:tr>
      <w:tr w:rsidR="00645397" w:rsidRPr="001F4BA0" w14:paraId="4F29BB2C" w14:textId="77777777" w:rsidTr="001F4BA0">
        <w:trPr>
          <w:trHeight w:val="946"/>
          <w:jc w:val="center"/>
        </w:trPr>
        <w:tc>
          <w:tcPr>
            <w:tcW w:w="1252" w:type="pct"/>
            <w:vMerge/>
          </w:tcPr>
          <w:p w14:paraId="59FD5B31" w14:textId="77777777" w:rsidR="00645397" w:rsidRPr="001F4BA0" w:rsidRDefault="00645397" w:rsidP="00E95188"/>
        </w:tc>
        <w:tc>
          <w:tcPr>
            <w:tcW w:w="1498" w:type="pct"/>
            <w:hideMark/>
          </w:tcPr>
          <w:p w14:paraId="67A04535" w14:textId="56E86B8B" w:rsidR="00645397" w:rsidRPr="001F4BA0" w:rsidRDefault="00645397" w:rsidP="00E95188">
            <w:pPr>
              <w:rPr>
                <w:lang w:val="en-US"/>
              </w:rPr>
            </w:pPr>
            <w:r w:rsidRPr="001F4BA0">
              <w:rPr>
                <w:lang w:val="kk-KZ"/>
              </w:rPr>
              <w:t>В007 Teacher training in artistic production and technical drawing</w:t>
            </w:r>
          </w:p>
        </w:tc>
        <w:tc>
          <w:tcPr>
            <w:tcW w:w="1759" w:type="pct"/>
          </w:tcPr>
          <w:p w14:paraId="1FF99A18" w14:textId="77777777" w:rsidR="00645397" w:rsidRPr="001F4BA0" w:rsidRDefault="00645397" w:rsidP="001F4BA0">
            <w:pPr>
              <w:ind w:left="360"/>
              <w:textAlignment w:val="baseline"/>
              <w:rPr>
                <w:lang w:val="kk-KZ"/>
              </w:rPr>
            </w:pPr>
            <w:r w:rsidRPr="001F4BA0">
              <w:rPr>
                <w:lang w:val="kk-KZ"/>
              </w:rPr>
              <w:t>6В01406 Artistic production, graphics and designing</w:t>
            </w:r>
          </w:p>
          <w:p w14:paraId="0A8BFD5D" w14:textId="2D729637" w:rsidR="00645397" w:rsidRPr="001F4BA0" w:rsidRDefault="00645397" w:rsidP="00E95188">
            <w:pPr>
              <w:widowControl w:val="0"/>
              <w:rPr>
                <w:color w:val="000000"/>
                <w:lang w:val="en-US"/>
              </w:rPr>
            </w:pPr>
          </w:p>
        </w:tc>
        <w:tc>
          <w:tcPr>
            <w:tcW w:w="490" w:type="pct"/>
            <w:hideMark/>
          </w:tcPr>
          <w:p w14:paraId="37839CF9" w14:textId="77777777" w:rsidR="00645397" w:rsidRPr="001F4BA0" w:rsidRDefault="00645397" w:rsidP="00E95188">
            <w:pPr>
              <w:widowControl w:val="0"/>
              <w:jc w:val="center"/>
            </w:pPr>
            <w:r w:rsidRPr="001F4BA0">
              <w:t>75</w:t>
            </w:r>
          </w:p>
        </w:tc>
      </w:tr>
      <w:tr w:rsidR="00645397" w:rsidRPr="001F4BA0" w14:paraId="73848D3B" w14:textId="77777777" w:rsidTr="001F4BA0">
        <w:trPr>
          <w:trHeight w:val="306"/>
          <w:jc w:val="center"/>
        </w:trPr>
        <w:tc>
          <w:tcPr>
            <w:tcW w:w="1252" w:type="pct"/>
            <w:vMerge w:val="restart"/>
            <w:hideMark/>
          </w:tcPr>
          <w:p w14:paraId="23C2CC87" w14:textId="77777777" w:rsidR="00645397" w:rsidRPr="001F4BA0" w:rsidRDefault="00645397" w:rsidP="001F4BA0">
            <w:pPr>
              <w:textAlignment w:val="baseline"/>
              <w:rPr>
                <w:spacing w:val="2"/>
                <w:lang w:val="kk-KZ"/>
              </w:rPr>
            </w:pPr>
            <w:r w:rsidRPr="001F4BA0">
              <w:rPr>
                <w:spacing w:val="2"/>
                <w:lang w:val="kk-KZ"/>
              </w:rPr>
              <w:t xml:space="preserve">6В015 </w:t>
            </w:r>
            <w:r w:rsidRPr="001F4BA0">
              <w:rPr>
                <w:lang w:val="kk-KZ"/>
              </w:rPr>
              <w:t xml:space="preserve">Training for teachers on natural science subjects </w:t>
            </w:r>
          </w:p>
          <w:p w14:paraId="0EFE621A" w14:textId="45994397" w:rsidR="00645397" w:rsidRPr="001F4BA0" w:rsidRDefault="00645397" w:rsidP="00E95188">
            <w:pPr>
              <w:rPr>
                <w:lang w:val="en-US"/>
              </w:rPr>
            </w:pPr>
          </w:p>
        </w:tc>
        <w:tc>
          <w:tcPr>
            <w:tcW w:w="1498" w:type="pct"/>
            <w:vMerge w:val="restart"/>
            <w:hideMark/>
          </w:tcPr>
          <w:p w14:paraId="50062E20" w14:textId="736F112C" w:rsidR="00645397" w:rsidRPr="001F4BA0" w:rsidRDefault="00645397" w:rsidP="00E95188">
            <w:pPr>
              <w:rPr>
                <w:lang w:val="en-US"/>
              </w:rPr>
            </w:pPr>
            <w:r w:rsidRPr="001F4BA0">
              <w:rPr>
                <w:lang w:val="kk-KZ"/>
              </w:rPr>
              <w:t>В009 Teacher training in mathematics</w:t>
            </w:r>
          </w:p>
        </w:tc>
        <w:tc>
          <w:tcPr>
            <w:tcW w:w="1759" w:type="pct"/>
          </w:tcPr>
          <w:p w14:paraId="182461B0" w14:textId="2AA62990" w:rsidR="00645397" w:rsidRPr="001F4BA0" w:rsidRDefault="00645397" w:rsidP="00E95188">
            <w:pPr>
              <w:rPr>
                <w:color w:val="0D0D0D"/>
              </w:rPr>
            </w:pPr>
            <w:r w:rsidRPr="001F4BA0">
              <w:rPr>
                <w:lang w:val="kk-KZ"/>
              </w:rPr>
              <w:t>6В01501  Mathematics</w:t>
            </w:r>
          </w:p>
        </w:tc>
        <w:tc>
          <w:tcPr>
            <w:tcW w:w="490" w:type="pct"/>
            <w:vMerge w:val="restart"/>
            <w:hideMark/>
          </w:tcPr>
          <w:p w14:paraId="46C44B2B" w14:textId="77777777" w:rsidR="00645397" w:rsidRPr="001F4BA0" w:rsidRDefault="00645397" w:rsidP="00E95188">
            <w:pPr>
              <w:widowControl w:val="0"/>
              <w:jc w:val="center"/>
            </w:pPr>
            <w:r w:rsidRPr="001F4BA0">
              <w:t>75</w:t>
            </w:r>
          </w:p>
        </w:tc>
      </w:tr>
      <w:tr w:rsidR="00645397" w:rsidRPr="001F4BA0" w14:paraId="310C87BB" w14:textId="77777777" w:rsidTr="001F4BA0">
        <w:trPr>
          <w:trHeight w:val="134"/>
          <w:jc w:val="center"/>
        </w:trPr>
        <w:tc>
          <w:tcPr>
            <w:tcW w:w="1252" w:type="pct"/>
            <w:vMerge/>
          </w:tcPr>
          <w:p w14:paraId="3F2AFDC1" w14:textId="77777777" w:rsidR="00645397" w:rsidRPr="001F4BA0" w:rsidRDefault="00645397" w:rsidP="00E95188"/>
        </w:tc>
        <w:tc>
          <w:tcPr>
            <w:tcW w:w="1498" w:type="pct"/>
            <w:vMerge/>
          </w:tcPr>
          <w:p w14:paraId="6F55AF8D" w14:textId="77777777" w:rsidR="00645397" w:rsidRPr="001F4BA0" w:rsidRDefault="00645397" w:rsidP="00E95188"/>
        </w:tc>
        <w:tc>
          <w:tcPr>
            <w:tcW w:w="1759" w:type="pct"/>
          </w:tcPr>
          <w:p w14:paraId="453C9747" w14:textId="4F8D5467" w:rsidR="00645397" w:rsidRPr="001F4BA0" w:rsidRDefault="00645397" w:rsidP="00E95188">
            <w:pPr>
              <w:rPr>
                <w:color w:val="0D0D0D"/>
              </w:rPr>
            </w:pPr>
            <w:r w:rsidRPr="001F4BA0">
              <w:rPr>
                <w:lang w:val="kk-KZ"/>
              </w:rPr>
              <w:t>6В01502 Mathematics-Informatics</w:t>
            </w:r>
          </w:p>
        </w:tc>
        <w:tc>
          <w:tcPr>
            <w:tcW w:w="490" w:type="pct"/>
            <w:vMerge/>
          </w:tcPr>
          <w:p w14:paraId="40845DBA" w14:textId="77777777" w:rsidR="00645397" w:rsidRPr="001F4BA0" w:rsidRDefault="00645397" w:rsidP="00E95188">
            <w:pPr>
              <w:widowControl w:val="0"/>
              <w:jc w:val="center"/>
            </w:pPr>
          </w:p>
        </w:tc>
      </w:tr>
      <w:tr w:rsidR="00645397" w:rsidRPr="001F4BA0" w14:paraId="56705A91" w14:textId="77777777" w:rsidTr="001F4BA0">
        <w:trPr>
          <w:trHeight w:val="173"/>
          <w:jc w:val="center"/>
        </w:trPr>
        <w:tc>
          <w:tcPr>
            <w:tcW w:w="1252" w:type="pct"/>
            <w:vMerge/>
          </w:tcPr>
          <w:p w14:paraId="48BFDEA2" w14:textId="77777777" w:rsidR="00645397" w:rsidRPr="001F4BA0" w:rsidRDefault="00645397" w:rsidP="00E95188"/>
        </w:tc>
        <w:tc>
          <w:tcPr>
            <w:tcW w:w="1498" w:type="pct"/>
            <w:hideMark/>
          </w:tcPr>
          <w:p w14:paraId="03CCD48E" w14:textId="23392B9A" w:rsidR="00645397" w:rsidRPr="001F4BA0" w:rsidRDefault="00645397" w:rsidP="00E95188">
            <w:pPr>
              <w:rPr>
                <w:lang w:val="en-US"/>
              </w:rPr>
            </w:pPr>
            <w:r w:rsidRPr="001F4BA0">
              <w:rPr>
                <w:lang w:val="kk-KZ"/>
              </w:rPr>
              <w:t>В010 Teacher training in physics</w:t>
            </w:r>
          </w:p>
        </w:tc>
        <w:tc>
          <w:tcPr>
            <w:tcW w:w="1759" w:type="pct"/>
          </w:tcPr>
          <w:p w14:paraId="3D5594B6" w14:textId="77777777" w:rsidR="00645397" w:rsidRPr="001F4BA0" w:rsidRDefault="00645397" w:rsidP="001F4BA0">
            <w:pPr>
              <w:ind w:left="360"/>
              <w:textAlignment w:val="baseline"/>
              <w:rPr>
                <w:lang w:val="kk-KZ"/>
              </w:rPr>
            </w:pPr>
            <w:r w:rsidRPr="001F4BA0">
              <w:rPr>
                <w:lang w:val="kk-KZ"/>
              </w:rPr>
              <w:t>6В01503  Physics</w:t>
            </w:r>
          </w:p>
          <w:p w14:paraId="64030E0C" w14:textId="634A8823" w:rsidR="00645397" w:rsidRPr="001F4BA0" w:rsidRDefault="00645397" w:rsidP="00E95188">
            <w:pPr>
              <w:rPr>
                <w:color w:val="0D0D0D"/>
              </w:rPr>
            </w:pPr>
          </w:p>
        </w:tc>
        <w:tc>
          <w:tcPr>
            <w:tcW w:w="490" w:type="pct"/>
            <w:hideMark/>
          </w:tcPr>
          <w:p w14:paraId="643EC09E" w14:textId="77777777" w:rsidR="00645397" w:rsidRPr="001F4BA0" w:rsidRDefault="00645397" w:rsidP="00E95188">
            <w:pPr>
              <w:widowControl w:val="0"/>
              <w:jc w:val="center"/>
            </w:pPr>
            <w:r w:rsidRPr="001F4BA0">
              <w:t>75</w:t>
            </w:r>
          </w:p>
        </w:tc>
      </w:tr>
      <w:tr w:rsidR="00645397" w:rsidRPr="001F4BA0" w14:paraId="37242257" w14:textId="77777777" w:rsidTr="001F4BA0">
        <w:trPr>
          <w:trHeight w:val="644"/>
          <w:jc w:val="center"/>
        </w:trPr>
        <w:tc>
          <w:tcPr>
            <w:tcW w:w="1252" w:type="pct"/>
            <w:vMerge/>
          </w:tcPr>
          <w:p w14:paraId="2F4F5F78" w14:textId="77777777" w:rsidR="00645397" w:rsidRPr="001F4BA0" w:rsidRDefault="00645397" w:rsidP="00E95188"/>
        </w:tc>
        <w:tc>
          <w:tcPr>
            <w:tcW w:w="1498" w:type="pct"/>
            <w:hideMark/>
          </w:tcPr>
          <w:p w14:paraId="130E3C90" w14:textId="2DCE96F5" w:rsidR="00645397" w:rsidRPr="001F4BA0" w:rsidRDefault="00645397" w:rsidP="00E95188">
            <w:pPr>
              <w:rPr>
                <w:lang w:val="en-US"/>
              </w:rPr>
            </w:pPr>
            <w:r w:rsidRPr="001F4BA0">
              <w:rPr>
                <w:lang w:val="kk-KZ"/>
              </w:rPr>
              <w:t>В011 Teacher training in informatics</w:t>
            </w:r>
          </w:p>
        </w:tc>
        <w:tc>
          <w:tcPr>
            <w:tcW w:w="1759" w:type="pct"/>
          </w:tcPr>
          <w:p w14:paraId="24361C1B" w14:textId="399DB2E3" w:rsidR="00645397" w:rsidRPr="001F4BA0" w:rsidRDefault="00645397" w:rsidP="00E95188">
            <w:pPr>
              <w:rPr>
                <w:color w:val="0D0D0D"/>
              </w:rPr>
            </w:pPr>
            <w:r w:rsidRPr="001F4BA0">
              <w:rPr>
                <w:lang w:val="kk-KZ"/>
              </w:rPr>
              <w:t>6В01505  Informatics</w:t>
            </w:r>
          </w:p>
        </w:tc>
        <w:tc>
          <w:tcPr>
            <w:tcW w:w="490" w:type="pct"/>
            <w:hideMark/>
          </w:tcPr>
          <w:p w14:paraId="4AE10FB3" w14:textId="77777777" w:rsidR="00645397" w:rsidRPr="001F4BA0" w:rsidRDefault="00645397" w:rsidP="00E95188">
            <w:pPr>
              <w:widowControl w:val="0"/>
              <w:jc w:val="center"/>
            </w:pPr>
            <w:r w:rsidRPr="001F4BA0">
              <w:t>75</w:t>
            </w:r>
          </w:p>
        </w:tc>
      </w:tr>
      <w:tr w:rsidR="00645397" w:rsidRPr="001F4BA0" w14:paraId="4F6F049C" w14:textId="77777777" w:rsidTr="001F4BA0">
        <w:trPr>
          <w:trHeight w:val="431"/>
          <w:jc w:val="center"/>
        </w:trPr>
        <w:tc>
          <w:tcPr>
            <w:tcW w:w="1252" w:type="pct"/>
            <w:vMerge/>
          </w:tcPr>
          <w:p w14:paraId="0046350F" w14:textId="77777777" w:rsidR="00645397" w:rsidRPr="001F4BA0" w:rsidRDefault="00645397" w:rsidP="00E95188"/>
        </w:tc>
        <w:tc>
          <w:tcPr>
            <w:tcW w:w="1498" w:type="pct"/>
            <w:hideMark/>
          </w:tcPr>
          <w:p w14:paraId="206E1E93" w14:textId="6833DFA9" w:rsidR="00645397" w:rsidRPr="001F4BA0" w:rsidRDefault="00645397" w:rsidP="00E95188">
            <w:pPr>
              <w:rPr>
                <w:lang w:val="en-US"/>
              </w:rPr>
            </w:pPr>
            <w:r w:rsidRPr="001F4BA0">
              <w:rPr>
                <w:lang w:val="kk-KZ"/>
              </w:rPr>
              <w:t>В012  Teacher training in chemistry</w:t>
            </w:r>
          </w:p>
        </w:tc>
        <w:tc>
          <w:tcPr>
            <w:tcW w:w="1759" w:type="pct"/>
          </w:tcPr>
          <w:p w14:paraId="2249A517" w14:textId="77777777" w:rsidR="00645397" w:rsidRPr="001F4BA0" w:rsidRDefault="00645397" w:rsidP="001F4BA0">
            <w:pPr>
              <w:ind w:left="360"/>
              <w:textAlignment w:val="baseline"/>
              <w:rPr>
                <w:lang w:val="kk-KZ"/>
              </w:rPr>
            </w:pPr>
            <w:r w:rsidRPr="001F4BA0">
              <w:rPr>
                <w:lang w:val="kk-KZ"/>
              </w:rPr>
              <w:t>6В01506  Chemistry</w:t>
            </w:r>
          </w:p>
          <w:p w14:paraId="3B97A1A1" w14:textId="29183F85" w:rsidR="00645397" w:rsidRPr="001F4BA0" w:rsidRDefault="00645397" w:rsidP="00E95188">
            <w:pPr>
              <w:rPr>
                <w:color w:val="0D0D0D"/>
              </w:rPr>
            </w:pPr>
          </w:p>
        </w:tc>
        <w:tc>
          <w:tcPr>
            <w:tcW w:w="490" w:type="pct"/>
            <w:hideMark/>
          </w:tcPr>
          <w:p w14:paraId="43207681" w14:textId="77777777" w:rsidR="00645397" w:rsidRPr="001F4BA0" w:rsidRDefault="00645397" w:rsidP="00E95188">
            <w:pPr>
              <w:widowControl w:val="0"/>
              <w:jc w:val="center"/>
            </w:pPr>
            <w:r w:rsidRPr="001F4BA0">
              <w:t>75</w:t>
            </w:r>
          </w:p>
        </w:tc>
      </w:tr>
      <w:tr w:rsidR="00645397" w:rsidRPr="001F4BA0" w14:paraId="2DF917A4" w14:textId="77777777" w:rsidTr="001F4BA0">
        <w:trPr>
          <w:trHeight w:val="525"/>
          <w:jc w:val="center"/>
        </w:trPr>
        <w:tc>
          <w:tcPr>
            <w:tcW w:w="1252" w:type="pct"/>
            <w:vMerge/>
            <w:hideMark/>
          </w:tcPr>
          <w:p w14:paraId="7110B507" w14:textId="77777777" w:rsidR="00645397" w:rsidRPr="001F4BA0" w:rsidRDefault="00645397" w:rsidP="00E95188"/>
        </w:tc>
        <w:tc>
          <w:tcPr>
            <w:tcW w:w="1498" w:type="pct"/>
            <w:hideMark/>
          </w:tcPr>
          <w:p w14:paraId="28FDBE03" w14:textId="3B98F623" w:rsidR="00645397" w:rsidRPr="001F4BA0" w:rsidRDefault="00645397" w:rsidP="00E95188">
            <w:pPr>
              <w:rPr>
                <w:lang w:val="en-US"/>
              </w:rPr>
            </w:pPr>
            <w:r w:rsidRPr="001F4BA0">
              <w:rPr>
                <w:lang w:val="kk-KZ"/>
              </w:rPr>
              <w:t>В013 Teacher training in biology</w:t>
            </w:r>
          </w:p>
        </w:tc>
        <w:tc>
          <w:tcPr>
            <w:tcW w:w="1759" w:type="pct"/>
          </w:tcPr>
          <w:p w14:paraId="6271FD77" w14:textId="77777777" w:rsidR="00645397" w:rsidRPr="001F4BA0" w:rsidRDefault="00645397" w:rsidP="001F4BA0">
            <w:pPr>
              <w:ind w:left="360"/>
              <w:textAlignment w:val="baseline"/>
              <w:rPr>
                <w:lang w:val="kk-KZ"/>
              </w:rPr>
            </w:pPr>
            <w:r w:rsidRPr="001F4BA0">
              <w:rPr>
                <w:lang w:val="kk-KZ"/>
              </w:rPr>
              <w:t>6В01508  Biology</w:t>
            </w:r>
          </w:p>
          <w:p w14:paraId="296F454B" w14:textId="762772F4" w:rsidR="00645397" w:rsidRPr="001F4BA0" w:rsidRDefault="00645397" w:rsidP="00E95188">
            <w:pPr>
              <w:rPr>
                <w:color w:val="0D0D0D"/>
              </w:rPr>
            </w:pPr>
          </w:p>
        </w:tc>
        <w:tc>
          <w:tcPr>
            <w:tcW w:w="490" w:type="pct"/>
            <w:hideMark/>
          </w:tcPr>
          <w:p w14:paraId="2CC21DAC" w14:textId="77777777" w:rsidR="00645397" w:rsidRPr="001F4BA0" w:rsidRDefault="00645397" w:rsidP="00E95188">
            <w:pPr>
              <w:widowControl w:val="0"/>
              <w:jc w:val="center"/>
            </w:pPr>
            <w:r w:rsidRPr="001F4BA0">
              <w:t>75</w:t>
            </w:r>
          </w:p>
        </w:tc>
      </w:tr>
      <w:tr w:rsidR="00645397" w:rsidRPr="001F4BA0" w14:paraId="52847CEC" w14:textId="77777777" w:rsidTr="001F4BA0">
        <w:trPr>
          <w:trHeight w:val="301"/>
          <w:jc w:val="center"/>
        </w:trPr>
        <w:tc>
          <w:tcPr>
            <w:tcW w:w="1252" w:type="pct"/>
            <w:vMerge/>
            <w:hideMark/>
          </w:tcPr>
          <w:p w14:paraId="480CC558" w14:textId="77777777" w:rsidR="00645397" w:rsidRPr="001F4BA0" w:rsidRDefault="00645397" w:rsidP="00E95188"/>
        </w:tc>
        <w:tc>
          <w:tcPr>
            <w:tcW w:w="1498" w:type="pct"/>
            <w:hideMark/>
          </w:tcPr>
          <w:p w14:paraId="2CFBA7D9" w14:textId="3A523262" w:rsidR="00645397" w:rsidRPr="001F4BA0" w:rsidRDefault="00645397" w:rsidP="00E95188">
            <w:pPr>
              <w:rPr>
                <w:lang w:val="en-US"/>
              </w:rPr>
            </w:pPr>
            <w:r w:rsidRPr="001F4BA0">
              <w:rPr>
                <w:lang w:val="kk-KZ"/>
              </w:rPr>
              <w:t>В014 Teacher training in geography</w:t>
            </w:r>
          </w:p>
        </w:tc>
        <w:tc>
          <w:tcPr>
            <w:tcW w:w="1759" w:type="pct"/>
          </w:tcPr>
          <w:p w14:paraId="50E5135C" w14:textId="77777777" w:rsidR="00645397" w:rsidRPr="001F4BA0" w:rsidRDefault="00645397" w:rsidP="001F4BA0">
            <w:pPr>
              <w:ind w:left="360"/>
              <w:textAlignment w:val="baseline"/>
              <w:rPr>
                <w:lang w:val="kk-KZ"/>
              </w:rPr>
            </w:pPr>
            <w:r w:rsidRPr="001F4BA0">
              <w:rPr>
                <w:lang w:val="kk-KZ"/>
              </w:rPr>
              <w:t>6В01509 Geography</w:t>
            </w:r>
          </w:p>
          <w:p w14:paraId="4D62F25E" w14:textId="7E63ACB2" w:rsidR="00645397" w:rsidRPr="001F4BA0" w:rsidRDefault="00645397" w:rsidP="00E95188">
            <w:pPr>
              <w:rPr>
                <w:color w:val="0D0D0D"/>
              </w:rPr>
            </w:pPr>
          </w:p>
        </w:tc>
        <w:tc>
          <w:tcPr>
            <w:tcW w:w="490" w:type="pct"/>
            <w:hideMark/>
          </w:tcPr>
          <w:p w14:paraId="67F8E560" w14:textId="77777777" w:rsidR="00645397" w:rsidRPr="001F4BA0" w:rsidRDefault="00645397" w:rsidP="00E95188">
            <w:pPr>
              <w:widowControl w:val="0"/>
              <w:jc w:val="center"/>
            </w:pPr>
            <w:r w:rsidRPr="001F4BA0">
              <w:t>75</w:t>
            </w:r>
          </w:p>
        </w:tc>
      </w:tr>
      <w:tr w:rsidR="00645397" w:rsidRPr="001F4BA0" w14:paraId="7500F96D" w14:textId="77777777" w:rsidTr="001F4BA0">
        <w:trPr>
          <w:trHeight w:val="471"/>
          <w:jc w:val="center"/>
        </w:trPr>
        <w:tc>
          <w:tcPr>
            <w:tcW w:w="1252" w:type="pct"/>
            <w:hideMark/>
          </w:tcPr>
          <w:p w14:paraId="3FB95CE6" w14:textId="3B9ED28F" w:rsidR="00645397" w:rsidRPr="001F4BA0" w:rsidRDefault="00645397" w:rsidP="00E95188">
            <w:pPr>
              <w:rPr>
                <w:lang w:val="en-US"/>
              </w:rPr>
            </w:pPr>
            <w:r w:rsidRPr="001F4BA0">
              <w:rPr>
                <w:spacing w:val="2"/>
                <w:lang w:val="kk-KZ"/>
              </w:rPr>
              <w:t xml:space="preserve">6В016 </w:t>
            </w:r>
            <w:r w:rsidRPr="001F4BA0">
              <w:rPr>
                <w:lang w:val="kk-KZ"/>
              </w:rPr>
              <w:t>Training for teachers on humanity subjects</w:t>
            </w:r>
          </w:p>
        </w:tc>
        <w:tc>
          <w:tcPr>
            <w:tcW w:w="1498" w:type="pct"/>
            <w:hideMark/>
          </w:tcPr>
          <w:p w14:paraId="452DC45D" w14:textId="4B504AC7" w:rsidR="00645397" w:rsidRPr="001F4BA0" w:rsidRDefault="00645397" w:rsidP="00E95188">
            <w:pPr>
              <w:rPr>
                <w:lang w:val="en-US"/>
              </w:rPr>
            </w:pPr>
            <w:r w:rsidRPr="001F4BA0">
              <w:rPr>
                <w:lang w:val="kk-KZ"/>
              </w:rPr>
              <w:t>В015 Teacher training in humanitarian subjects</w:t>
            </w:r>
          </w:p>
        </w:tc>
        <w:tc>
          <w:tcPr>
            <w:tcW w:w="1759" w:type="pct"/>
          </w:tcPr>
          <w:p w14:paraId="07D2F157" w14:textId="71139A00" w:rsidR="00645397" w:rsidRPr="001F4BA0" w:rsidRDefault="00645397" w:rsidP="00E95188">
            <w:pPr>
              <w:widowControl w:val="0"/>
              <w:rPr>
                <w:color w:val="0D0D0D"/>
              </w:rPr>
            </w:pPr>
            <w:r w:rsidRPr="001F4BA0">
              <w:rPr>
                <w:lang w:val="kk-KZ"/>
              </w:rPr>
              <w:t>6В01601  History</w:t>
            </w:r>
          </w:p>
        </w:tc>
        <w:tc>
          <w:tcPr>
            <w:tcW w:w="490" w:type="pct"/>
            <w:hideMark/>
          </w:tcPr>
          <w:p w14:paraId="42814A02" w14:textId="77777777" w:rsidR="00645397" w:rsidRPr="001F4BA0" w:rsidRDefault="00645397" w:rsidP="00E95188">
            <w:pPr>
              <w:widowControl w:val="0"/>
              <w:jc w:val="center"/>
            </w:pPr>
            <w:r w:rsidRPr="001F4BA0">
              <w:t>75</w:t>
            </w:r>
          </w:p>
        </w:tc>
      </w:tr>
      <w:tr w:rsidR="00645397" w:rsidRPr="001F4BA0" w14:paraId="74789424" w14:textId="77777777" w:rsidTr="001F4BA0">
        <w:trPr>
          <w:trHeight w:val="869"/>
          <w:jc w:val="center"/>
        </w:trPr>
        <w:tc>
          <w:tcPr>
            <w:tcW w:w="1252" w:type="pct"/>
            <w:vMerge w:val="restart"/>
            <w:hideMark/>
          </w:tcPr>
          <w:p w14:paraId="0079ADF5" w14:textId="77777777" w:rsidR="00645397" w:rsidRPr="001F4BA0" w:rsidRDefault="00645397" w:rsidP="001F4BA0">
            <w:pPr>
              <w:textAlignment w:val="baseline"/>
              <w:rPr>
                <w:spacing w:val="2"/>
                <w:lang w:val="kk-KZ"/>
              </w:rPr>
            </w:pPr>
            <w:r w:rsidRPr="001F4BA0">
              <w:rPr>
                <w:spacing w:val="2"/>
                <w:lang w:val="kk-KZ"/>
              </w:rPr>
              <w:t xml:space="preserve">6В017 </w:t>
            </w:r>
            <w:r w:rsidRPr="001F4BA0">
              <w:rPr>
                <w:lang w:val="kk-KZ"/>
              </w:rPr>
              <w:t>Training for teachers on languages and literature</w:t>
            </w:r>
          </w:p>
          <w:p w14:paraId="416DCE79" w14:textId="1807DB6D" w:rsidR="00645397" w:rsidRPr="001F4BA0" w:rsidRDefault="00645397" w:rsidP="00E95188">
            <w:pPr>
              <w:rPr>
                <w:lang w:val="en-US"/>
              </w:rPr>
            </w:pPr>
          </w:p>
        </w:tc>
        <w:tc>
          <w:tcPr>
            <w:tcW w:w="1498" w:type="pct"/>
            <w:hideMark/>
          </w:tcPr>
          <w:p w14:paraId="2C96C5CF" w14:textId="1810C2DF" w:rsidR="00645397" w:rsidRPr="001F4BA0" w:rsidRDefault="00645397" w:rsidP="00E95188">
            <w:pPr>
              <w:rPr>
                <w:lang w:val="en-US"/>
              </w:rPr>
            </w:pPr>
            <w:r w:rsidRPr="001F4BA0">
              <w:rPr>
                <w:lang w:val="kk-KZ"/>
              </w:rPr>
              <w:t>В016 Teacher training in Kazakh language and literature</w:t>
            </w:r>
          </w:p>
        </w:tc>
        <w:tc>
          <w:tcPr>
            <w:tcW w:w="1759" w:type="pct"/>
          </w:tcPr>
          <w:p w14:paraId="2F2F657A" w14:textId="54D68F2B" w:rsidR="00645397" w:rsidRPr="001F4BA0" w:rsidRDefault="00645397" w:rsidP="00E95188">
            <w:pPr>
              <w:widowControl w:val="0"/>
              <w:rPr>
                <w:color w:val="0D0D0D"/>
                <w:lang w:val="en-US"/>
              </w:rPr>
            </w:pPr>
            <w:r w:rsidRPr="001F4BA0">
              <w:rPr>
                <w:lang w:val="kk-KZ"/>
              </w:rPr>
              <w:t>6В01701 Kazakh language and literature</w:t>
            </w:r>
          </w:p>
        </w:tc>
        <w:tc>
          <w:tcPr>
            <w:tcW w:w="490" w:type="pct"/>
            <w:hideMark/>
          </w:tcPr>
          <w:p w14:paraId="4854B38A" w14:textId="77777777" w:rsidR="00645397" w:rsidRPr="001F4BA0" w:rsidRDefault="00645397" w:rsidP="00E95188">
            <w:pPr>
              <w:widowControl w:val="0"/>
              <w:jc w:val="center"/>
            </w:pPr>
            <w:r w:rsidRPr="001F4BA0">
              <w:t>75</w:t>
            </w:r>
          </w:p>
        </w:tc>
      </w:tr>
      <w:tr w:rsidR="00645397" w:rsidRPr="001F4BA0" w14:paraId="27118646" w14:textId="77777777" w:rsidTr="001F4BA0">
        <w:trPr>
          <w:trHeight w:val="315"/>
          <w:jc w:val="center"/>
        </w:trPr>
        <w:tc>
          <w:tcPr>
            <w:tcW w:w="1252" w:type="pct"/>
            <w:vMerge/>
          </w:tcPr>
          <w:p w14:paraId="50D80F34" w14:textId="77777777" w:rsidR="00645397" w:rsidRPr="001F4BA0" w:rsidRDefault="00645397" w:rsidP="00E95188"/>
        </w:tc>
        <w:tc>
          <w:tcPr>
            <w:tcW w:w="1498" w:type="pct"/>
            <w:vMerge w:val="restart"/>
            <w:hideMark/>
          </w:tcPr>
          <w:p w14:paraId="05686E3B" w14:textId="77777777" w:rsidR="00645397" w:rsidRPr="001F4BA0" w:rsidRDefault="00645397" w:rsidP="001F4BA0">
            <w:pPr>
              <w:textAlignment w:val="baseline"/>
              <w:rPr>
                <w:lang w:val="kk-KZ"/>
              </w:rPr>
            </w:pPr>
            <w:r w:rsidRPr="001F4BA0">
              <w:rPr>
                <w:lang w:val="kk-KZ"/>
              </w:rPr>
              <w:t xml:space="preserve">В017 Teacher training in </w:t>
            </w:r>
            <w:r w:rsidRPr="001F4BA0">
              <w:rPr>
                <w:lang w:val="kk-KZ"/>
              </w:rPr>
              <w:lastRenderedPageBreak/>
              <w:t>Russian language and literature</w:t>
            </w:r>
          </w:p>
          <w:p w14:paraId="0BCC2DE9" w14:textId="463F4C8C" w:rsidR="00645397" w:rsidRPr="001F4BA0" w:rsidRDefault="00645397" w:rsidP="00E95188">
            <w:pPr>
              <w:rPr>
                <w:lang w:val="en-US"/>
              </w:rPr>
            </w:pPr>
          </w:p>
        </w:tc>
        <w:tc>
          <w:tcPr>
            <w:tcW w:w="1759" w:type="pct"/>
            <w:shd w:val="clear" w:color="auto" w:fill="auto"/>
          </w:tcPr>
          <w:p w14:paraId="330A0C53" w14:textId="0D828A07" w:rsidR="00645397" w:rsidRPr="001F4BA0" w:rsidRDefault="00645397" w:rsidP="00E95188">
            <w:pPr>
              <w:widowControl w:val="0"/>
              <w:rPr>
                <w:color w:val="0D0D0D"/>
                <w:lang w:val="en-US"/>
              </w:rPr>
            </w:pPr>
            <w:r w:rsidRPr="001F4BA0">
              <w:rPr>
                <w:lang w:val="kk-KZ"/>
              </w:rPr>
              <w:lastRenderedPageBreak/>
              <w:t xml:space="preserve">6В01703  Russian language and </w:t>
            </w:r>
            <w:r w:rsidRPr="001F4BA0">
              <w:rPr>
                <w:lang w:val="kk-KZ"/>
              </w:rPr>
              <w:lastRenderedPageBreak/>
              <w:t>Literature</w:t>
            </w:r>
          </w:p>
        </w:tc>
        <w:tc>
          <w:tcPr>
            <w:tcW w:w="490" w:type="pct"/>
            <w:vMerge w:val="restart"/>
            <w:hideMark/>
          </w:tcPr>
          <w:p w14:paraId="2387AD56" w14:textId="77777777" w:rsidR="00645397" w:rsidRPr="001F4BA0" w:rsidRDefault="00645397" w:rsidP="00E95188">
            <w:pPr>
              <w:widowControl w:val="0"/>
              <w:jc w:val="center"/>
            </w:pPr>
            <w:r w:rsidRPr="001F4BA0">
              <w:lastRenderedPageBreak/>
              <w:t>75</w:t>
            </w:r>
          </w:p>
        </w:tc>
      </w:tr>
      <w:tr w:rsidR="00645397" w:rsidRPr="00B84997" w14:paraId="1DDB0D0F" w14:textId="77777777" w:rsidTr="001F4BA0">
        <w:trPr>
          <w:trHeight w:val="435"/>
          <w:jc w:val="center"/>
        </w:trPr>
        <w:tc>
          <w:tcPr>
            <w:tcW w:w="1252" w:type="pct"/>
            <w:vMerge/>
          </w:tcPr>
          <w:p w14:paraId="6658F096" w14:textId="77777777" w:rsidR="00645397" w:rsidRPr="001F4BA0" w:rsidRDefault="00645397" w:rsidP="00E95188"/>
        </w:tc>
        <w:tc>
          <w:tcPr>
            <w:tcW w:w="1498" w:type="pct"/>
            <w:vMerge/>
          </w:tcPr>
          <w:p w14:paraId="7D129D6E" w14:textId="77777777" w:rsidR="00645397" w:rsidRPr="001F4BA0" w:rsidRDefault="00645397" w:rsidP="00E95188"/>
        </w:tc>
        <w:tc>
          <w:tcPr>
            <w:tcW w:w="1759" w:type="pct"/>
            <w:shd w:val="clear" w:color="auto" w:fill="auto"/>
          </w:tcPr>
          <w:p w14:paraId="4E2E773A" w14:textId="6D1492A8" w:rsidR="00645397" w:rsidRPr="001F4BA0" w:rsidRDefault="00645397" w:rsidP="00E95188">
            <w:pPr>
              <w:widowControl w:val="0"/>
              <w:rPr>
                <w:color w:val="0D0D0D"/>
                <w:lang w:val="en-US"/>
              </w:rPr>
            </w:pPr>
            <w:r w:rsidRPr="001F4BA0">
              <w:rPr>
                <w:lang w:val="kk-KZ"/>
              </w:rPr>
              <w:t xml:space="preserve">6В01704  Russian language and literature in Schools with non-Russian language of instruction </w:t>
            </w:r>
          </w:p>
        </w:tc>
        <w:tc>
          <w:tcPr>
            <w:tcW w:w="490" w:type="pct"/>
            <w:vMerge/>
          </w:tcPr>
          <w:p w14:paraId="67A0C60F" w14:textId="77777777" w:rsidR="00645397" w:rsidRPr="001F4BA0" w:rsidRDefault="00645397" w:rsidP="00E95188">
            <w:pPr>
              <w:widowControl w:val="0"/>
              <w:jc w:val="center"/>
              <w:rPr>
                <w:lang w:val="en-US"/>
              </w:rPr>
            </w:pPr>
          </w:p>
        </w:tc>
      </w:tr>
      <w:tr w:rsidR="00645397" w:rsidRPr="001F4BA0" w14:paraId="3C170017" w14:textId="77777777" w:rsidTr="001F4BA0">
        <w:trPr>
          <w:trHeight w:val="761"/>
          <w:jc w:val="center"/>
        </w:trPr>
        <w:tc>
          <w:tcPr>
            <w:tcW w:w="1252" w:type="pct"/>
            <w:vMerge/>
          </w:tcPr>
          <w:p w14:paraId="7790C998" w14:textId="77777777" w:rsidR="00645397" w:rsidRPr="001F4BA0" w:rsidRDefault="00645397" w:rsidP="00E95188">
            <w:pPr>
              <w:rPr>
                <w:lang w:val="en-US"/>
              </w:rPr>
            </w:pPr>
          </w:p>
        </w:tc>
        <w:tc>
          <w:tcPr>
            <w:tcW w:w="1498" w:type="pct"/>
            <w:hideMark/>
          </w:tcPr>
          <w:p w14:paraId="0892C18F" w14:textId="61E9B4B4" w:rsidR="00645397" w:rsidRPr="001F4BA0" w:rsidRDefault="00645397" w:rsidP="00E95188">
            <w:pPr>
              <w:rPr>
                <w:lang w:val="en-US"/>
              </w:rPr>
            </w:pPr>
            <w:r w:rsidRPr="001F4BA0">
              <w:rPr>
                <w:lang w:val="kk-KZ"/>
              </w:rPr>
              <w:t>В018 Teacher training in foreign language</w:t>
            </w:r>
          </w:p>
        </w:tc>
        <w:tc>
          <w:tcPr>
            <w:tcW w:w="1759" w:type="pct"/>
          </w:tcPr>
          <w:p w14:paraId="01184FD0" w14:textId="19587790" w:rsidR="00645397" w:rsidRPr="001F4BA0" w:rsidRDefault="00645397" w:rsidP="00E95188">
            <w:pPr>
              <w:widowControl w:val="0"/>
              <w:rPr>
                <w:lang w:val="en-US"/>
              </w:rPr>
            </w:pPr>
            <w:r w:rsidRPr="001F4BA0">
              <w:rPr>
                <w:lang w:val="kk-KZ"/>
              </w:rPr>
              <w:t>6В01705  Foreign language: two foreign languages</w:t>
            </w:r>
          </w:p>
        </w:tc>
        <w:tc>
          <w:tcPr>
            <w:tcW w:w="490" w:type="pct"/>
            <w:hideMark/>
          </w:tcPr>
          <w:p w14:paraId="1CBA8F45" w14:textId="77777777" w:rsidR="00645397" w:rsidRPr="001F4BA0" w:rsidRDefault="00645397" w:rsidP="00E95188">
            <w:pPr>
              <w:widowControl w:val="0"/>
              <w:jc w:val="center"/>
            </w:pPr>
            <w:r w:rsidRPr="001F4BA0">
              <w:t>75</w:t>
            </w:r>
          </w:p>
        </w:tc>
      </w:tr>
      <w:tr w:rsidR="00645397" w:rsidRPr="001F4BA0" w14:paraId="55B0A08C" w14:textId="77777777" w:rsidTr="001F4BA0">
        <w:trPr>
          <w:trHeight w:val="610"/>
          <w:jc w:val="center"/>
        </w:trPr>
        <w:tc>
          <w:tcPr>
            <w:tcW w:w="1252" w:type="pct"/>
            <w:hideMark/>
          </w:tcPr>
          <w:p w14:paraId="596B5645" w14:textId="0FBDCB6D" w:rsidR="00645397" w:rsidRPr="001F4BA0" w:rsidRDefault="00645397" w:rsidP="00E95188">
            <w:r w:rsidRPr="001F4BA0">
              <w:rPr>
                <w:spacing w:val="2"/>
                <w:lang w:val="kk-KZ"/>
              </w:rPr>
              <w:t xml:space="preserve">6В019 </w:t>
            </w:r>
            <w:r w:rsidRPr="001F4BA0">
              <w:rPr>
                <w:lang w:val="kk-KZ"/>
              </w:rPr>
              <w:t>Special pedagogy</w:t>
            </w:r>
          </w:p>
        </w:tc>
        <w:tc>
          <w:tcPr>
            <w:tcW w:w="1498" w:type="pct"/>
            <w:hideMark/>
          </w:tcPr>
          <w:p w14:paraId="3248A46C" w14:textId="77777777" w:rsidR="00645397" w:rsidRPr="001F4BA0" w:rsidRDefault="00645397" w:rsidP="001F4BA0">
            <w:pPr>
              <w:textAlignment w:val="baseline"/>
              <w:rPr>
                <w:lang w:val="kk-KZ"/>
              </w:rPr>
            </w:pPr>
            <w:r w:rsidRPr="001F4BA0">
              <w:rPr>
                <w:spacing w:val="2"/>
                <w:lang w:val="kk-KZ"/>
              </w:rPr>
              <w:t xml:space="preserve">В020 </w:t>
            </w:r>
            <w:r w:rsidRPr="001F4BA0">
              <w:rPr>
                <w:lang w:val="kk-KZ"/>
              </w:rPr>
              <w:t xml:space="preserve">Special pedagogy </w:t>
            </w:r>
          </w:p>
          <w:p w14:paraId="05D98A68" w14:textId="7F31BDBB" w:rsidR="00645397" w:rsidRPr="001F4BA0" w:rsidRDefault="00645397" w:rsidP="00E95188"/>
        </w:tc>
        <w:tc>
          <w:tcPr>
            <w:tcW w:w="1759" w:type="pct"/>
          </w:tcPr>
          <w:p w14:paraId="059F7C7F" w14:textId="3AFABFFD" w:rsidR="00645397" w:rsidRPr="001F4BA0" w:rsidRDefault="00645397" w:rsidP="00E95188">
            <w:pPr>
              <w:widowControl w:val="0"/>
            </w:pPr>
            <w:r w:rsidRPr="001F4BA0">
              <w:rPr>
                <w:lang w:val="kk-KZ"/>
              </w:rPr>
              <w:t xml:space="preserve">6В01902 </w:t>
            </w:r>
            <w:r w:rsidRPr="001F4BA0">
              <w:rPr>
                <w:spacing w:val="2"/>
                <w:lang w:val="kk-KZ"/>
              </w:rPr>
              <w:t xml:space="preserve"> </w:t>
            </w:r>
            <w:r w:rsidRPr="001F4BA0">
              <w:rPr>
                <w:lang w:val="kk-KZ"/>
              </w:rPr>
              <w:t>Special pedagogy</w:t>
            </w:r>
          </w:p>
        </w:tc>
        <w:tc>
          <w:tcPr>
            <w:tcW w:w="490" w:type="pct"/>
            <w:hideMark/>
          </w:tcPr>
          <w:p w14:paraId="5277B6E7" w14:textId="77777777" w:rsidR="00645397" w:rsidRPr="001F4BA0" w:rsidRDefault="00645397" w:rsidP="00E95188">
            <w:pPr>
              <w:widowControl w:val="0"/>
              <w:jc w:val="center"/>
            </w:pPr>
            <w:r w:rsidRPr="001F4BA0">
              <w:t>75</w:t>
            </w:r>
          </w:p>
        </w:tc>
      </w:tr>
      <w:tr w:rsidR="00645397" w:rsidRPr="001F4BA0" w14:paraId="2881AEA3" w14:textId="77777777" w:rsidTr="001F4BA0">
        <w:trPr>
          <w:trHeight w:val="598"/>
          <w:jc w:val="center"/>
        </w:trPr>
        <w:tc>
          <w:tcPr>
            <w:tcW w:w="1252" w:type="pct"/>
            <w:hideMark/>
          </w:tcPr>
          <w:p w14:paraId="740BF286" w14:textId="762A1181" w:rsidR="00645397" w:rsidRPr="001F4BA0" w:rsidRDefault="00645397" w:rsidP="00E95188">
            <w:r w:rsidRPr="001F4BA0">
              <w:rPr>
                <w:spacing w:val="2"/>
                <w:lang w:val="kk-KZ"/>
              </w:rPr>
              <w:t xml:space="preserve">6B021 </w:t>
            </w:r>
            <w:r w:rsidRPr="001F4BA0">
              <w:rPr>
                <w:lang w:val="kk-KZ"/>
              </w:rPr>
              <w:t>Arts</w:t>
            </w:r>
          </w:p>
        </w:tc>
        <w:tc>
          <w:tcPr>
            <w:tcW w:w="1498" w:type="pct"/>
            <w:hideMark/>
          </w:tcPr>
          <w:p w14:paraId="0963EC74" w14:textId="43D03CA7" w:rsidR="00645397" w:rsidRPr="001F4BA0" w:rsidRDefault="00645397" w:rsidP="00E95188">
            <w:r w:rsidRPr="001F4BA0">
              <w:rPr>
                <w:lang w:val="kk-KZ"/>
              </w:rPr>
              <w:t xml:space="preserve">В031 Fashion, design </w:t>
            </w:r>
          </w:p>
        </w:tc>
        <w:tc>
          <w:tcPr>
            <w:tcW w:w="1759" w:type="pct"/>
          </w:tcPr>
          <w:p w14:paraId="5972D5A9" w14:textId="54137E3C" w:rsidR="00645397" w:rsidRPr="001F4BA0" w:rsidRDefault="00645397" w:rsidP="00E95188">
            <w:pPr>
              <w:widowControl w:val="0"/>
              <w:rPr>
                <w:color w:val="0D0D0D"/>
                <w:lang w:val="kk-KZ"/>
              </w:rPr>
            </w:pPr>
            <w:r w:rsidRPr="001F4BA0">
              <w:rPr>
                <w:lang w:val="kk-KZ"/>
              </w:rPr>
              <w:t>6В02101 Design</w:t>
            </w:r>
          </w:p>
        </w:tc>
        <w:tc>
          <w:tcPr>
            <w:tcW w:w="490" w:type="pct"/>
            <w:hideMark/>
          </w:tcPr>
          <w:p w14:paraId="257BA517" w14:textId="77777777" w:rsidR="00645397" w:rsidRPr="001F4BA0" w:rsidRDefault="00645397" w:rsidP="00E95188">
            <w:pPr>
              <w:widowControl w:val="0"/>
              <w:jc w:val="center"/>
            </w:pPr>
            <w:r w:rsidRPr="001F4BA0">
              <w:t>50</w:t>
            </w:r>
          </w:p>
          <w:p w14:paraId="13791E07" w14:textId="77777777" w:rsidR="00645397" w:rsidRPr="001F4BA0" w:rsidRDefault="00645397" w:rsidP="00E95188">
            <w:pPr>
              <w:widowControl w:val="0"/>
              <w:jc w:val="center"/>
            </w:pPr>
          </w:p>
        </w:tc>
      </w:tr>
      <w:tr w:rsidR="00645397" w:rsidRPr="001F4BA0" w14:paraId="35A46206" w14:textId="77777777" w:rsidTr="001F4BA0">
        <w:trPr>
          <w:trHeight w:val="270"/>
          <w:jc w:val="center"/>
        </w:trPr>
        <w:tc>
          <w:tcPr>
            <w:tcW w:w="1252" w:type="pct"/>
            <w:vMerge w:val="restart"/>
            <w:hideMark/>
          </w:tcPr>
          <w:p w14:paraId="1215709E" w14:textId="1D6B78AF" w:rsidR="00645397" w:rsidRPr="001F4BA0" w:rsidRDefault="00645397" w:rsidP="00E95188">
            <w:r w:rsidRPr="001F4BA0">
              <w:rPr>
                <w:spacing w:val="2"/>
                <w:shd w:val="clear" w:color="auto" w:fill="FFFFFF"/>
                <w:lang w:val="kk-KZ"/>
              </w:rPr>
              <w:t>6B023 Languages and literature</w:t>
            </w:r>
          </w:p>
        </w:tc>
        <w:tc>
          <w:tcPr>
            <w:tcW w:w="1498" w:type="pct"/>
          </w:tcPr>
          <w:p w14:paraId="5B8E2939" w14:textId="3CD501CB" w:rsidR="00645397" w:rsidRPr="001F4BA0" w:rsidRDefault="00645397" w:rsidP="00E95188">
            <w:r w:rsidRPr="001F4BA0">
              <w:rPr>
                <w:lang w:val="kk-KZ"/>
              </w:rPr>
              <w:t>В037 Philology</w:t>
            </w:r>
          </w:p>
        </w:tc>
        <w:tc>
          <w:tcPr>
            <w:tcW w:w="1759" w:type="pct"/>
          </w:tcPr>
          <w:p w14:paraId="77D06903" w14:textId="2ACEFDC2" w:rsidR="00645397" w:rsidRPr="001F4BA0" w:rsidRDefault="00645397" w:rsidP="00E95188">
            <w:pPr>
              <w:widowControl w:val="0"/>
            </w:pPr>
            <w:r w:rsidRPr="001F4BA0">
              <w:rPr>
                <w:lang w:val="kk-KZ"/>
              </w:rPr>
              <w:t>6В02301 Translation studies</w:t>
            </w:r>
          </w:p>
        </w:tc>
        <w:tc>
          <w:tcPr>
            <w:tcW w:w="490" w:type="pct"/>
            <w:hideMark/>
          </w:tcPr>
          <w:p w14:paraId="11599B38" w14:textId="77777777" w:rsidR="00645397" w:rsidRPr="001F4BA0" w:rsidRDefault="00645397" w:rsidP="00E95188">
            <w:pPr>
              <w:widowControl w:val="0"/>
              <w:jc w:val="center"/>
            </w:pPr>
            <w:r w:rsidRPr="001F4BA0">
              <w:t>50</w:t>
            </w:r>
          </w:p>
        </w:tc>
      </w:tr>
      <w:tr w:rsidR="00645397" w:rsidRPr="001F4BA0" w14:paraId="4B830D4C" w14:textId="77777777" w:rsidTr="001F4BA0">
        <w:trPr>
          <w:trHeight w:val="270"/>
          <w:jc w:val="center"/>
        </w:trPr>
        <w:tc>
          <w:tcPr>
            <w:tcW w:w="1252" w:type="pct"/>
            <w:vMerge/>
          </w:tcPr>
          <w:p w14:paraId="7E51603C" w14:textId="77777777" w:rsidR="00645397" w:rsidRPr="001F4BA0" w:rsidRDefault="00645397" w:rsidP="00E95188"/>
        </w:tc>
        <w:tc>
          <w:tcPr>
            <w:tcW w:w="1498" w:type="pct"/>
            <w:vMerge w:val="restart"/>
          </w:tcPr>
          <w:p w14:paraId="12E5D8C2" w14:textId="77777777" w:rsidR="00645397" w:rsidRPr="001F4BA0" w:rsidRDefault="00645397" w:rsidP="00E95188">
            <w:r w:rsidRPr="001F4BA0">
              <w:t>B037 - Филология</w:t>
            </w:r>
          </w:p>
        </w:tc>
        <w:tc>
          <w:tcPr>
            <w:tcW w:w="1759" w:type="pct"/>
          </w:tcPr>
          <w:p w14:paraId="16B940CD" w14:textId="62B1F5B5" w:rsidR="00645397" w:rsidRPr="001F4BA0" w:rsidRDefault="00645397" w:rsidP="00E95188">
            <w:pPr>
              <w:widowControl w:val="0"/>
              <w:rPr>
                <w:color w:val="0D0D0D"/>
              </w:rPr>
            </w:pPr>
            <w:r w:rsidRPr="001F4BA0">
              <w:rPr>
                <w:lang w:val="kk-KZ"/>
              </w:rPr>
              <w:t>6В02302 Philology</w:t>
            </w:r>
          </w:p>
        </w:tc>
        <w:tc>
          <w:tcPr>
            <w:tcW w:w="490" w:type="pct"/>
          </w:tcPr>
          <w:p w14:paraId="5BF7C666" w14:textId="77777777" w:rsidR="00645397" w:rsidRPr="001F4BA0" w:rsidRDefault="00645397" w:rsidP="00E95188">
            <w:pPr>
              <w:widowControl w:val="0"/>
              <w:jc w:val="center"/>
              <w:rPr>
                <w:lang w:val="kk-KZ"/>
              </w:rPr>
            </w:pPr>
            <w:r w:rsidRPr="001F4BA0">
              <w:rPr>
                <w:lang w:val="kk-KZ"/>
              </w:rPr>
              <w:t>50</w:t>
            </w:r>
          </w:p>
        </w:tc>
      </w:tr>
      <w:tr w:rsidR="00645397" w:rsidRPr="001F4BA0" w14:paraId="01DAA365" w14:textId="77777777" w:rsidTr="001F4BA0">
        <w:trPr>
          <w:trHeight w:val="270"/>
          <w:jc w:val="center"/>
        </w:trPr>
        <w:tc>
          <w:tcPr>
            <w:tcW w:w="1252" w:type="pct"/>
            <w:vMerge/>
          </w:tcPr>
          <w:p w14:paraId="7DA1F911" w14:textId="77777777" w:rsidR="00645397" w:rsidRPr="001F4BA0" w:rsidRDefault="00645397" w:rsidP="00E95188"/>
        </w:tc>
        <w:tc>
          <w:tcPr>
            <w:tcW w:w="1498" w:type="pct"/>
            <w:vMerge/>
          </w:tcPr>
          <w:p w14:paraId="49DD06EC" w14:textId="77777777" w:rsidR="00645397" w:rsidRPr="001F4BA0" w:rsidRDefault="00645397" w:rsidP="00E95188"/>
        </w:tc>
        <w:tc>
          <w:tcPr>
            <w:tcW w:w="1759" w:type="pct"/>
          </w:tcPr>
          <w:p w14:paraId="3F5F6E6A" w14:textId="160D9ECB" w:rsidR="00645397" w:rsidRPr="001F4BA0" w:rsidRDefault="00645397" w:rsidP="00E95188">
            <w:pPr>
              <w:widowControl w:val="0"/>
              <w:rPr>
                <w:color w:val="0D0D0D"/>
                <w:lang w:val="en-US"/>
              </w:rPr>
            </w:pPr>
            <w:r w:rsidRPr="001F4BA0">
              <w:rPr>
                <w:lang w:val="kk-KZ"/>
              </w:rPr>
              <w:t>6B02303 Philology: кazakh language and literature (Joint educational program)</w:t>
            </w:r>
          </w:p>
        </w:tc>
        <w:tc>
          <w:tcPr>
            <w:tcW w:w="490" w:type="pct"/>
          </w:tcPr>
          <w:p w14:paraId="4B1BBAD0" w14:textId="77777777" w:rsidR="00645397" w:rsidRPr="001F4BA0" w:rsidRDefault="00645397" w:rsidP="00E95188">
            <w:pPr>
              <w:widowControl w:val="0"/>
              <w:jc w:val="center"/>
              <w:rPr>
                <w:lang w:val="kk-KZ"/>
              </w:rPr>
            </w:pPr>
            <w:r w:rsidRPr="001F4BA0">
              <w:rPr>
                <w:lang w:val="kk-KZ"/>
              </w:rPr>
              <w:t>50</w:t>
            </w:r>
          </w:p>
        </w:tc>
      </w:tr>
      <w:tr w:rsidR="00645397" w:rsidRPr="001F4BA0" w14:paraId="132EC845" w14:textId="77777777" w:rsidTr="001F4BA0">
        <w:trPr>
          <w:trHeight w:val="445"/>
          <w:jc w:val="center"/>
        </w:trPr>
        <w:tc>
          <w:tcPr>
            <w:tcW w:w="1252" w:type="pct"/>
            <w:vMerge w:val="restart"/>
            <w:hideMark/>
          </w:tcPr>
          <w:p w14:paraId="3BBB0766" w14:textId="22BEB5B7" w:rsidR="00645397" w:rsidRPr="001F4BA0" w:rsidRDefault="00645397" w:rsidP="00E95188">
            <w:r w:rsidRPr="001F4BA0">
              <w:rPr>
                <w:spacing w:val="2"/>
                <w:lang w:val="kk-KZ"/>
              </w:rPr>
              <w:t xml:space="preserve">6B032 </w:t>
            </w:r>
            <w:r w:rsidRPr="001F4BA0">
              <w:rPr>
                <w:lang w:val="kk-KZ"/>
              </w:rPr>
              <w:t>Newsmaking and information</w:t>
            </w:r>
          </w:p>
        </w:tc>
        <w:tc>
          <w:tcPr>
            <w:tcW w:w="1498" w:type="pct"/>
            <w:vMerge w:val="restart"/>
            <w:hideMark/>
          </w:tcPr>
          <w:p w14:paraId="1117A642" w14:textId="0DA1B2D3" w:rsidR="00645397" w:rsidRPr="001F4BA0" w:rsidRDefault="00645397" w:rsidP="00E95188">
            <w:pPr>
              <w:rPr>
                <w:lang w:val="en-US"/>
              </w:rPr>
            </w:pPr>
            <w:r w:rsidRPr="001F4BA0">
              <w:rPr>
                <w:lang w:val="kk-KZ"/>
              </w:rPr>
              <w:t>В042 Journalism and reportorial major</w:t>
            </w:r>
          </w:p>
        </w:tc>
        <w:tc>
          <w:tcPr>
            <w:tcW w:w="1759" w:type="pct"/>
          </w:tcPr>
          <w:p w14:paraId="5351E00E" w14:textId="6FC1FAA6" w:rsidR="00645397" w:rsidRPr="001F4BA0" w:rsidRDefault="00645397" w:rsidP="00E95188">
            <w:pPr>
              <w:widowControl w:val="0"/>
            </w:pPr>
            <w:r w:rsidRPr="001F4BA0">
              <w:rPr>
                <w:lang w:val="kk-KZ"/>
              </w:rPr>
              <w:t>6B03201 Journalism</w:t>
            </w:r>
          </w:p>
        </w:tc>
        <w:tc>
          <w:tcPr>
            <w:tcW w:w="490" w:type="pct"/>
            <w:hideMark/>
          </w:tcPr>
          <w:p w14:paraId="070D6E21" w14:textId="77777777" w:rsidR="00645397" w:rsidRPr="001F4BA0" w:rsidRDefault="00645397" w:rsidP="00E95188">
            <w:pPr>
              <w:widowControl w:val="0"/>
              <w:jc w:val="center"/>
            </w:pPr>
            <w:r w:rsidRPr="001F4BA0">
              <w:t>50</w:t>
            </w:r>
          </w:p>
          <w:p w14:paraId="294690D3" w14:textId="77777777" w:rsidR="00645397" w:rsidRPr="001F4BA0" w:rsidRDefault="00645397" w:rsidP="00E95188">
            <w:pPr>
              <w:widowControl w:val="0"/>
              <w:jc w:val="center"/>
            </w:pPr>
          </w:p>
        </w:tc>
      </w:tr>
      <w:tr w:rsidR="00645397" w:rsidRPr="001F4BA0" w14:paraId="655950EF" w14:textId="77777777" w:rsidTr="001F4BA0">
        <w:trPr>
          <w:trHeight w:val="445"/>
          <w:jc w:val="center"/>
        </w:trPr>
        <w:tc>
          <w:tcPr>
            <w:tcW w:w="1252" w:type="pct"/>
            <w:vMerge/>
          </w:tcPr>
          <w:p w14:paraId="04C5BBD6" w14:textId="77777777" w:rsidR="00645397" w:rsidRPr="001F4BA0" w:rsidRDefault="00645397" w:rsidP="00E95188"/>
        </w:tc>
        <w:tc>
          <w:tcPr>
            <w:tcW w:w="1498" w:type="pct"/>
            <w:vMerge/>
          </w:tcPr>
          <w:p w14:paraId="30C3C022" w14:textId="77777777" w:rsidR="00645397" w:rsidRPr="001F4BA0" w:rsidRDefault="00645397" w:rsidP="00E95188"/>
        </w:tc>
        <w:tc>
          <w:tcPr>
            <w:tcW w:w="1759" w:type="pct"/>
          </w:tcPr>
          <w:p w14:paraId="60AEA573" w14:textId="12B14F03" w:rsidR="00645397" w:rsidRPr="001F4BA0" w:rsidRDefault="00645397" w:rsidP="00E95188">
            <w:pPr>
              <w:widowControl w:val="0"/>
              <w:rPr>
                <w:color w:val="0D0D0D"/>
              </w:rPr>
            </w:pPr>
            <w:r w:rsidRPr="001F4BA0">
              <w:rPr>
                <w:lang w:val="kk-KZ"/>
              </w:rPr>
              <w:t>6B03202 Public Relations</w:t>
            </w:r>
          </w:p>
        </w:tc>
        <w:tc>
          <w:tcPr>
            <w:tcW w:w="490" w:type="pct"/>
          </w:tcPr>
          <w:p w14:paraId="270E2976" w14:textId="77777777" w:rsidR="00645397" w:rsidRPr="001F4BA0" w:rsidRDefault="00645397" w:rsidP="00E95188">
            <w:pPr>
              <w:widowControl w:val="0"/>
              <w:jc w:val="center"/>
              <w:rPr>
                <w:lang w:val="kk-KZ"/>
              </w:rPr>
            </w:pPr>
            <w:r w:rsidRPr="001F4BA0">
              <w:rPr>
                <w:lang w:val="kk-KZ"/>
              </w:rPr>
              <w:t>50</w:t>
            </w:r>
          </w:p>
        </w:tc>
      </w:tr>
      <w:tr w:rsidR="00645397" w:rsidRPr="001F4BA0" w14:paraId="4A59157F" w14:textId="77777777" w:rsidTr="001F4BA0">
        <w:trPr>
          <w:trHeight w:val="295"/>
          <w:jc w:val="center"/>
        </w:trPr>
        <w:tc>
          <w:tcPr>
            <w:tcW w:w="1252" w:type="pct"/>
            <w:vMerge w:val="restart"/>
            <w:hideMark/>
          </w:tcPr>
          <w:p w14:paraId="6A9B4460" w14:textId="77777777" w:rsidR="00645397" w:rsidRPr="001F4BA0" w:rsidRDefault="00645397" w:rsidP="001F4BA0">
            <w:pPr>
              <w:textAlignment w:val="baseline"/>
              <w:rPr>
                <w:spacing w:val="2"/>
                <w:lang w:val="kk-KZ"/>
              </w:rPr>
            </w:pPr>
            <w:r w:rsidRPr="001F4BA0">
              <w:rPr>
                <w:spacing w:val="2"/>
                <w:lang w:val="kk-KZ"/>
              </w:rPr>
              <w:t xml:space="preserve">6B041 </w:t>
            </w:r>
            <w:r w:rsidRPr="001F4BA0">
              <w:rPr>
                <w:lang w:val="kk-KZ"/>
              </w:rPr>
              <w:t>Business and management</w:t>
            </w:r>
          </w:p>
          <w:p w14:paraId="2E82BC17" w14:textId="3730EA5A" w:rsidR="00645397" w:rsidRPr="001F4BA0" w:rsidRDefault="00645397" w:rsidP="00E95188"/>
        </w:tc>
        <w:tc>
          <w:tcPr>
            <w:tcW w:w="1498" w:type="pct"/>
            <w:vMerge w:val="restart"/>
            <w:hideMark/>
          </w:tcPr>
          <w:p w14:paraId="68767AF8" w14:textId="1563F0DB" w:rsidR="00645397" w:rsidRPr="001F4BA0" w:rsidRDefault="00645397" w:rsidP="00E95188">
            <w:r w:rsidRPr="001F4BA0">
              <w:rPr>
                <w:lang w:val="kk-KZ"/>
              </w:rPr>
              <w:t>В044 Management and administration</w:t>
            </w:r>
          </w:p>
        </w:tc>
        <w:tc>
          <w:tcPr>
            <w:tcW w:w="1759" w:type="pct"/>
          </w:tcPr>
          <w:p w14:paraId="24587A46" w14:textId="60646749" w:rsidR="00645397" w:rsidRPr="001F4BA0" w:rsidRDefault="00645397" w:rsidP="00E95188">
            <w:pPr>
              <w:rPr>
                <w:color w:val="0D0D0D"/>
                <w:lang w:val="en-US"/>
              </w:rPr>
            </w:pPr>
            <w:r w:rsidRPr="001F4BA0">
              <w:rPr>
                <w:lang w:val="kk-KZ"/>
              </w:rPr>
              <w:t>6B04102  State and local governance</w:t>
            </w:r>
          </w:p>
        </w:tc>
        <w:tc>
          <w:tcPr>
            <w:tcW w:w="490" w:type="pct"/>
            <w:hideMark/>
          </w:tcPr>
          <w:p w14:paraId="7157A4C5" w14:textId="77777777" w:rsidR="00645397" w:rsidRPr="001F4BA0" w:rsidRDefault="00645397" w:rsidP="00E95188">
            <w:pPr>
              <w:widowControl w:val="0"/>
              <w:jc w:val="center"/>
            </w:pPr>
            <w:r w:rsidRPr="001F4BA0">
              <w:t>50</w:t>
            </w:r>
          </w:p>
        </w:tc>
      </w:tr>
      <w:tr w:rsidR="00645397" w:rsidRPr="001F4BA0" w14:paraId="64DDC917" w14:textId="77777777" w:rsidTr="001F4BA0">
        <w:trPr>
          <w:trHeight w:val="295"/>
          <w:jc w:val="center"/>
        </w:trPr>
        <w:tc>
          <w:tcPr>
            <w:tcW w:w="1252" w:type="pct"/>
            <w:vMerge/>
          </w:tcPr>
          <w:p w14:paraId="0C977336" w14:textId="77777777" w:rsidR="00645397" w:rsidRPr="001F4BA0" w:rsidRDefault="00645397" w:rsidP="00E95188"/>
        </w:tc>
        <w:tc>
          <w:tcPr>
            <w:tcW w:w="1498" w:type="pct"/>
            <w:vMerge/>
          </w:tcPr>
          <w:p w14:paraId="292B8D4D" w14:textId="77777777" w:rsidR="00645397" w:rsidRPr="001F4BA0" w:rsidRDefault="00645397" w:rsidP="00E95188"/>
        </w:tc>
        <w:tc>
          <w:tcPr>
            <w:tcW w:w="1759" w:type="pct"/>
          </w:tcPr>
          <w:p w14:paraId="06D87CAC" w14:textId="234D1414" w:rsidR="00645397" w:rsidRPr="001F4BA0" w:rsidRDefault="00645397" w:rsidP="00E95188">
            <w:pPr>
              <w:rPr>
                <w:color w:val="0D0D0D"/>
              </w:rPr>
            </w:pPr>
            <w:r w:rsidRPr="001F4BA0">
              <w:t>6B04103 Management</w:t>
            </w:r>
          </w:p>
        </w:tc>
        <w:tc>
          <w:tcPr>
            <w:tcW w:w="490" w:type="pct"/>
          </w:tcPr>
          <w:p w14:paraId="3A3380B7" w14:textId="65680D95" w:rsidR="00645397" w:rsidRPr="001F4BA0" w:rsidRDefault="00645397" w:rsidP="00E95188">
            <w:pPr>
              <w:widowControl w:val="0"/>
              <w:jc w:val="center"/>
              <w:rPr>
                <w:lang w:val="en-US"/>
              </w:rPr>
            </w:pPr>
            <w:r w:rsidRPr="001F4BA0">
              <w:rPr>
                <w:lang w:val="en-US"/>
              </w:rPr>
              <w:t>50</w:t>
            </w:r>
          </w:p>
        </w:tc>
      </w:tr>
      <w:tr w:rsidR="00645397" w:rsidRPr="001F4BA0" w14:paraId="18285C89" w14:textId="77777777" w:rsidTr="001F4BA0">
        <w:trPr>
          <w:trHeight w:val="206"/>
          <w:jc w:val="center"/>
        </w:trPr>
        <w:tc>
          <w:tcPr>
            <w:tcW w:w="1252" w:type="pct"/>
            <w:vMerge/>
          </w:tcPr>
          <w:p w14:paraId="569A93C2" w14:textId="77777777" w:rsidR="00645397" w:rsidRPr="001F4BA0" w:rsidRDefault="00645397" w:rsidP="00E95188"/>
        </w:tc>
        <w:tc>
          <w:tcPr>
            <w:tcW w:w="1498" w:type="pct"/>
            <w:vMerge w:val="restart"/>
          </w:tcPr>
          <w:p w14:paraId="03236587" w14:textId="517492F8" w:rsidR="00645397" w:rsidRPr="001F4BA0" w:rsidRDefault="00645397" w:rsidP="00E95188">
            <w:pPr>
              <w:rPr>
                <w:lang w:val="en-US"/>
              </w:rPr>
            </w:pPr>
            <w:r w:rsidRPr="001F4BA0">
              <w:rPr>
                <w:lang w:val="kk-KZ"/>
              </w:rPr>
              <w:t>В046 Finance, economy, banking and insurance</w:t>
            </w:r>
          </w:p>
        </w:tc>
        <w:tc>
          <w:tcPr>
            <w:tcW w:w="1759" w:type="pct"/>
          </w:tcPr>
          <w:p w14:paraId="7FFA9CAB" w14:textId="5AC81F60" w:rsidR="00645397" w:rsidRPr="001F4BA0" w:rsidRDefault="00645397" w:rsidP="00E95188">
            <w:pPr>
              <w:rPr>
                <w:color w:val="0D0D0D"/>
              </w:rPr>
            </w:pPr>
            <w:r w:rsidRPr="001F4BA0">
              <w:rPr>
                <w:lang w:val="kk-KZ"/>
              </w:rPr>
              <w:t>6B04108 Finance and accounting</w:t>
            </w:r>
          </w:p>
        </w:tc>
        <w:tc>
          <w:tcPr>
            <w:tcW w:w="490" w:type="pct"/>
          </w:tcPr>
          <w:p w14:paraId="4C5947E8" w14:textId="77777777" w:rsidR="00645397" w:rsidRPr="001F4BA0" w:rsidRDefault="00645397" w:rsidP="00E95188">
            <w:pPr>
              <w:widowControl w:val="0"/>
              <w:jc w:val="center"/>
              <w:rPr>
                <w:lang w:val="kk-KZ"/>
              </w:rPr>
            </w:pPr>
            <w:r w:rsidRPr="001F4BA0">
              <w:rPr>
                <w:lang w:val="kk-KZ"/>
              </w:rPr>
              <w:t>50</w:t>
            </w:r>
          </w:p>
        </w:tc>
      </w:tr>
      <w:tr w:rsidR="00645397" w:rsidRPr="001F4BA0" w14:paraId="36EE226C" w14:textId="77777777" w:rsidTr="001F4BA0">
        <w:trPr>
          <w:trHeight w:val="205"/>
          <w:jc w:val="center"/>
        </w:trPr>
        <w:tc>
          <w:tcPr>
            <w:tcW w:w="1252" w:type="pct"/>
            <w:vMerge/>
          </w:tcPr>
          <w:p w14:paraId="5F72B1A9" w14:textId="77777777" w:rsidR="00645397" w:rsidRPr="001F4BA0" w:rsidRDefault="00645397" w:rsidP="00E95188"/>
        </w:tc>
        <w:tc>
          <w:tcPr>
            <w:tcW w:w="1498" w:type="pct"/>
            <w:vMerge/>
          </w:tcPr>
          <w:p w14:paraId="4E167B95" w14:textId="77777777" w:rsidR="00645397" w:rsidRPr="001F4BA0" w:rsidRDefault="00645397" w:rsidP="00E95188"/>
        </w:tc>
        <w:tc>
          <w:tcPr>
            <w:tcW w:w="1759" w:type="pct"/>
          </w:tcPr>
          <w:p w14:paraId="4F8FDF24" w14:textId="272EE193" w:rsidR="00645397" w:rsidRPr="001F4BA0" w:rsidRDefault="00645397" w:rsidP="00E95188">
            <w:pPr>
              <w:rPr>
                <w:color w:val="0D0D0D"/>
              </w:rPr>
            </w:pPr>
            <w:r w:rsidRPr="001F4BA0">
              <w:rPr>
                <w:lang w:val="kk-KZ"/>
              </w:rPr>
              <w:t>6B04109 Economics and Management</w:t>
            </w:r>
          </w:p>
        </w:tc>
        <w:tc>
          <w:tcPr>
            <w:tcW w:w="490" w:type="pct"/>
          </w:tcPr>
          <w:p w14:paraId="5D704403" w14:textId="77777777" w:rsidR="00645397" w:rsidRPr="001F4BA0" w:rsidRDefault="00645397" w:rsidP="00E95188">
            <w:pPr>
              <w:widowControl w:val="0"/>
              <w:jc w:val="center"/>
              <w:rPr>
                <w:lang w:val="kk-KZ"/>
              </w:rPr>
            </w:pPr>
            <w:r w:rsidRPr="001F4BA0">
              <w:rPr>
                <w:lang w:val="kk-KZ"/>
              </w:rPr>
              <w:t>50</w:t>
            </w:r>
          </w:p>
        </w:tc>
      </w:tr>
      <w:tr w:rsidR="00645397" w:rsidRPr="001F4BA0" w14:paraId="7AB46C84" w14:textId="77777777" w:rsidTr="001F4BA0">
        <w:trPr>
          <w:trHeight w:val="214"/>
          <w:jc w:val="center"/>
        </w:trPr>
        <w:tc>
          <w:tcPr>
            <w:tcW w:w="1252" w:type="pct"/>
            <w:vMerge w:val="restart"/>
            <w:hideMark/>
          </w:tcPr>
          <w:p w14:paraId="68AB6252" w14:textId="5ED4F314" w:rsidR="00645397" w:rsidRPr="001F4BA0" w:rsidRDefault="00645397" w:rsidP="00E95188">
            <w:r w:rsidRPr="001F4BA0">
              <w:rPr>
                <w:spacing w:val="2"/>
                <w:lang w:val="kk-KZ"/>
              </w:rPr>
              <w:t xml:space="preserve">6B042 </w:t>
            </w:r>
            <w:r w:rsidRPr="001F4BA0">
              <w:rPr>
                <w:lang w:val="kk-KZ"/>
              </w:rPr>
              <w:t>Law</w:t>
            </w:r>
          </w:p>
        </w:tc>
        <w:tc>
          <w:tcPr>
            <w:tcW w:w="1498" w:type="pct"/>
            <w:vMerge w:val="restart"/>
            <w:hideMark/>
          </w:tcPr>
          <w:p w14:paraId="11E7E2DF" w14:textId="470C562A" w:rsidR="00645397" w:rsidRPr="001F4BA0" w:rsidRDefault="00645397" w:rsidP="00E95188">
            <w:r w:rsidRPr="001F4BA0">
              <w:rPr>
                <w:lang w:val="kk-KZ"/>
              </w:rPr>
              <w:t>В049 Law</w:t>
            </w:r>
          </w:p>
        </w:tc>
        <w:tc>
          <w:tcPr>
            <w:tcW w:w="1759" w:type="pct"/>
          </w:tcPr>
          <w:p w14:paraId="07F73AE4" w14:textId="589931C4" w:rsidR="00645397" w:rsidRPr="001F4BA0" w:rsidRDefault="00645397" w:rsidP="00E95188">
            <w:pPr>
              <w:widowControl w:val="0"/>
            </w:pPr>
            <w:r w:rsidRPr="001F4BA0">
              <w:rPr>
                <w:lang w:val="kk-KZ"/>
              </w:rPr>
              <w:t>6B04201  Jurisprudence</w:t>
            </w:r>
          </w:p>
        </w:tc>
        <w:tc>
          <w:tcPr>
            <w:tcW w:w="490" w:type="pct"/>
            <w:hideMark/>
          </w:tcPr>
          <w:p w14:paraId="329AE0F2" w14:textId="77777777" w:rsidR="00645397" w:rsidRPr="001F4BA0" w:rsidRDefault="00645397" w:rsidP="00E95188">
            <w:pPr>
              <w:widowControl w:val="0"/>
              <w:jc w:val="center"/>
              <w:rPr>
                <w:lang w:val="kk-KZ"/>
              </w:rPr>
            </w:pPr>
            <w:r w:rsidRPr="001F4BA0">
              <w:rPr>
                <w:lang w:val="kk-KZ"/>
              </w:rPr>
              <w:t>75</w:t>
            </w:r>
          </w:p>
        </w:tc>
      </w:tr>
      <w:tr w:rsidR="00645397" w:rsidRPr="001F4BA0" w14:paraId="5F654A09" w14:textId="77777777" w:rsidTr="001F4BA0">
        <w:trPr>
          <w:trHeight w:val="214"/>
          <w:jc w:val="center"/>
        </w:trPr>
        <w:tc>
          <w:tcPr>
            <w:tcW w:w="1252" w:type="pct"/>
            <w:vMerge/>
          </w:tcPr>
          <w:p w14:paraId="76B40487" w14:textId="77777777" w:rsidR="00645397" w:rsidRPr="001F4BA0" w:rsidRDefault="00645397" w:rsidP="00E95188"/>
        </w:tc>
        <w:tc>
          <w:tcPr>
            <w:tcW w:w="1498" w:type="pct"/>
            <w:vMerge/>
          </w:tcPr>
          <w:p w14:paraId="731EA38E" w14:textId="77777777" w:rsidR="00645397" w:rsidRPr="001F4BA0" w:rsidRDefault="00645397" w:rsidP="00E95188"/>
        </w:tc>
        <w:tc>
          <w:tcPr>
            <w:tcW w:w="1759" w:type="pct"/>
          </w:tcPr>
          <w:p w14:paraId="797569CE" w14:textId="7A7CF58E" w:rsidR="00645397" w:rsidRPr="001F4BA0" w:rsidRDefault="00645397" w:rsidP="00E95188">
            <w:pPr>
              <w:widowControl w:val="0"/>
              <w:rPr>
                <w:color w:val="0D0D0D"/>
              </w:rPr>
            </w:pPr>
            <w:r w:rsidRPr="001F4BA0">
              <w:rPr>
                <w:lang w:val="kk-KZ"/>
              </w:rPr>
              <w:t>6B04202 Law enforcement</w:t>
            </w:r>
          </w:p>
        </w:tc>
        <w:tc>
          <w:tcPr>
            <w:tcW w:w="490" w:type="pct"/>
          </w:tcPr>
          <w:p w14:paraId="28690158" w14:textId="77777777" w:rsidR="00645397" w:rsidRPr="001F4BA0" w:rsidRDefault="00645397" w:rsidP="00E95188">
            <w:pPr>
              <w:widowControl w:val="0"/>
              <w:jc w:val="center"/>
              <w:rPr>
                <w:lang w:val="kk-KZ"/>
              </w:rPr>
            </w:pPr>
            <w:r w:rsidRPr="001F4BA0">
              <w:rPr>
                <w:lang w:val="kk-KZ"/>
              </w:rPr>
              <w:t>75</w:t>
            </w:r>
          </w:p>
        </w:tc>
      </w:tr>
      <w:tr w:rsidR="00645397" w:rsidRPr="001F4BA0" w14:paraId="7C09CA91" w14:textId="77777777" w:rsidTr="001F4BA0">
        <w:trPr>
          <w:trHeight w:val="214"/>
          <w:jc w:val="center"/>
        </w:trPr>
        <w:tc>
          <w:tcPr>
            <w:tcW w:w="1252" w:type="pct"/>
            <w:vMerge/>
          </w:tcPr>
          <w:p w14:paraId="4BD61688" w14:textId="77777777" w:rsidR="00645397" w:rsidRPr="001F4BA0" w:rsidRDefault="00645397" w:rsidP="00E95188"/>
        </w:tc>
        <w:tc>
          <w:tcPr>
            <w:tcW w:w="1498" w:type="pct"/>
            <w:vMerge/>
          </w:tcPr>
          <w:p w14:paraId="6F2B4262" w14:textId="77777777" w:rsidR="00645397" w:rsidRPr="001F4BA0" w:rsidRDefault="00645397" w:rsidP="00E95188"/>
        </w:tc>
        <w:tc>
          <w:tcPr>
            <w:tcW w:w="1759" w:type="pct"/>
          </w:tcPr>
          <w:p w14:paraId="699EA7C7" w14:textId="454E7D52" w:rsidR="00645397" w:rsidRPr="001F4BA0" w:rsidRDefault="00645397" w:rsidP="00E95188">
            <w:pPr>
              <w:widowControl w:val="0"/>
              <w:rPr>
                <w:color w:val="0D0D0D"/>
              </w:rPr>
            </w:pPr>
            <w:r w:rsidRPr="001F4BA0">
              <w:rPr>
                <w:lang w:val="kk-KZ"/>
              </w:rPr>
              <w:t>6B04203 International law</w:t>
            </w:r>
          </w:p>
        </w:tc>
        <w:tc>
          <w:tcPr>
            <w:tcW w:w="490" w:type="pct"/>
          </w:tcPr>
          <w:p w14:paraId="06977901" w14:textId="77777777" w:rsidR="00645397" w:rsidRPr="001F4BA0" w:rsidRDefault="00645397" w:rsidP="00E95188">
            <w:pPr>
              <w:widowControl w:val="0"/>
              <w:jc w:val="center"/>
              <w:rPr>
                <w:lang w:val="kk-KZ"/>
              </w:rPr>
            </w:pPr>
            <w:r w:rsidRPr="001F4BA0">
              <w:rPr>
                <w:lang w:val="kk-KZ"/>
              </w:rPr>
              <w:t>75</w:t>
            </w:r>
          </w:p>
        </w:tc>
      </w:tr>
      <w:tr w:rsidR="00645397" w:rsidRPr="001F4BA0" w14:paraId="77FFC095" w14:textId="77777777" w:rsidTr="001F4BA0">
        <w:trPr>
          <w:trHeight w:val="289"/>
          <w:jc w:val="center"/>
        </w:trPr>
        <w:tc>
          <w:tcPr>
            <w:tcW w:w="1252" w:type="pct"/>
            <w:hideMark/>
          </w:tcPr>
          <w:p w14:paraId="1EAD0727" w14:textId="4C764446" w:rsidR="00645397" w:rsidRPr="001F4BA0" w:rsidRDefault="00645397" w:rsidP="00E95188">
            <w:r w:rsidRPr="001F4BA0">
              <w:rPr>
                <w:spacing w:val="2"/>
                <w:lang w:val="kk-KZ"/>
              </w:rPr>
              <w:t xml:space="preserve">6B052 </w:t>
            </w:r>
            <w:r w:rsidRPr="001F4BA0">
              <w:rPr>
                <w:lang w:val="kk-KZ"/>
              </w:rPr>
              <w:t>Environment</w:t>
            </w:r>
          </w:p>
        </w:tc>
        <w:tc>
          <w:tcPr>
            <w:tcW w:w="1498" w:type="pct"/>
            <w:hideMark/>
          </w:tcPr>
          <w:p w14:paraId="009C0FF2" w14:textId="77777777" w:rsidR="00645397" w:rsidRPr="001F4BA0" w:rsidRDefault="00645397" w:rsidP="001F4BA0">
            <w:pPr>
              <w:textAlignment w:val="baseline"/>
              <w:rPr>
                <w:lang w:val="kk-KZ"/>
              </w:rPr>
            </w:pPr>
            <w:r w:rsidRPr="001F4BA0">
              <w:rPr>
                <w:lang w:val="kk-KZ"/>
              </w:rPr>
              <w:t>В051</w:t>
            </w:r>
            <w:r w:rsidRPr="001F4BA0">
              <w:rPr>
                <w:spacing w:val="2"/>
                <w:lang w:val="kk-KZ"/>
              </w:rPr>
              <w:t xml:space="preserve"> </w:t>
            </w:r>
            <w:r w:rsidRPr="001F4BA0">
              <w:rPr>
                <w:lang w:val="kk-KZ"/>
              </w:rPr>
              <w:t>Environment</w:t>
            </w:r>
          </w:p>
          <w:p w14:paraId="6EF81AFD" w14:textId="7026190E" w:rsidR="00645397" w:rsidRPr="001F4BA0" w:rsidRDefault="00645397" w:rsidP="00E95188"/>
        </w:tc>
        <w:tc>
          <w:tcPr>
            <w:tcW w:w="1759" w:type="pct"/>
          </w:tcPr>
          <w:p w14:paraId="2477C100" w14:textId="77777777" w:rsidR="00645397" w:rsidRPr="001F4BA0" w:rsidRDefault="00645397" w:rsidP="001F4BA0">
            <w:pPr>
              <w:ind w:left="360"/>
              <w:textAlignment w:val="baseline"/>
              <w:rPr>
                <w:lang w:val="kk-KZ"/>
              </w:rPr>
            </w:pPr>
            <w:r w:rsidRPr="001F4BA0">
              <w:rPr>
                <w:lang w:val="kk-KZ"/>
              </w:rPr>
              <w:t>6B05201 Ecology</w:t>
            </w:r>
          </w:p>
          <w:p w14:paraId="3F30421D" w14:textId="7E1C7314" w:rsidR="00645397" w:rsidRPr="001F4BA0" w:rsidRDefault="00645397" w:rsidP="00E95188">
            <w:pPr>
              <w:widowControl w:val="0"/>
            </w:pPr>
          </w:p>
        </w:tc>
        <w:tc>
          <w:tcPr>
            <w:tcW w:w="490" w:type="pct"/>
            <w:hideMark/>
          </w:tcPr>
          <w:p w14:paraId="39652315" w14:textId="77777777" w:rsidR="00645397" w:rsidRPr="001F4BA0" w:rsidRDefault="00645397" w:rsidP="00E95188">
            <w:pPr>
              <w:widowControl w:val="0"/>
              <w:jc w:val="center"/>
            </w:pPr>
            <w:r w:rsidRPr="001F4BA0">
              <w:t>50</w:t>
            </w:r>
          </w:p>
        </w:tc>
      </w:tr>
      <w:tr w:rsidR="00645397" w:rsidRPr="001F4BA0" w14:paraId="6DE19AAB" w14:textId="77777777" w:rsidTr="001F4BA0">
        <w:trPr>
          <w:trHeight w:val="208"/>
          <w:jc w:val="center"/>
        </w:trPr>
        <w:tc>
          <w:tcPr>
            <w:tcW w:w="1252" w:type="pct"/>
            <w:vMerge w:val="restart"/>
            <w:hideMark/>
          </w:tcPr>
          <w:p w14:paraId="60947328" w14:textId="77777777" w:rsidR="00645397" w:rsidRPr="001F4BA0" w:rsidRDefault="00645397" w:rsidP="001F4BA0">
            <w:pPr>
              <w:textAlignment w:val="baseline"/>
              <w:rPr>
                <w:spacing w:val="2"/>
                <w:lang w:val="kk-KZ"/>
              </w:rPr>
            </w:pPr>
            <w:r w:rsidRPr="001F4BA0">
              <w:rPr>
                <w:spacing w:val="2"/>
                <w:lang w:val="kk-KZ"/>
              </w:rPr>
              <w:t xml:space="preserve">6B061 </w:t>
            </w:r>
            <w:r w:rsidRPr="001F4BA0">
              <w:rPr>
                <w:lang w:val="kk-KZ"/>
              </w:rPr>
              <w:t>Information and communication technologies</w:t>
            </w:r>
          </w:p>
          <w:p w14:paraId="298BF9CF" w14:textId="2133F03F" w:rsidR="00645397" w:rsidRPr="001F4BA0" w:rsidRDefault="00645397" w:rsidP="00E95188"/>
        </w:tc>
        <w:tc>
          <w:tcPr>
            <w:tcW w:w="1498" w:type="pct"/>
            <w:vMerge w:val="restart"/>
            <w:hideMark/>
          </w:tcPr>
          <w:p w14:paraId="7A0273F4" w14:textId="77777777" w:rsidR="00645397" w:rsidRPr="001F4BA0" w:rsidRDefault="00645397" w:rsidP="001F4BA0">
            <w:pPr>
              <w:textAlignment w:val="baseline"/>
              <w:rPr>
                <w:lang w:val="kk-KZ"/>
              </w:rPr>
            </w:pPr>
            <w:r w:rsidRPr="001F4BA0">
              <w:rPr>
                <w:lang w:val="kk-KZ"/>
              </w:rPr>
              <w:t>В057 Information technologies</w:t>
            </w:r>
          </w:p>
          <w:p w14:paraId="79FB4067" w14:textId="3A12B04E" w:rsidR="00645397" w:rsidRPr="001F4BA0" w:rsidRDefault="00645397" w:rsidP="00E95188"/>
        </w:tc>
        <w:tc>
          <w:tcPr>
            <w:tcW w:w="1759" w:type="pct"/>
          </w:tcPr>
          <w:p w14:paraId="36E2B730" w14:textId="3DB85E5B" w:rsidR="00645397" w:rsidRPr="001F4BA0" w:rsidRDefault="00645397" w:rsidP="00E95188">
            <w:pPr>
              <w:rPr>
                <w:color w:val="0D0D0D"/>
              </w:rPr>
            </w:pPr>
            <w:r w:rsidRPr="001F4BA0">
              <w:rPr>
                <w:lang w:val="kk-KZ"/>
              </w:rPr>
              <w:t>6B06102 Information systems</w:t>
            </w:r>
          </w:p>
        </w:tc>
        <w:tc>
          <w:tcPr>
            <w:tcW w:w="490" w:type="pct"/>
            <w:vMerge w:val="restart"/>
            <w:hideMark/>
          </w:tcPr>
          <w:p w14:paraId="329A8B5F" w14:textId="77777777" w:rsidR="00645397" w:rsidRPr="001F4BA0" w:rsidRDefault="00645397" w:rsidP="00E95188">
            <w:pPr>
              <w:widowControl w:val="0"/>
              <w:jc w:val="center"/>
            </w:pPr>
            <w:r w:rsidRPr="001F4BA0">
              <w:t>50</w:t>
            </w:r>
          </w:p>
        </w:tc>
      </w:tr>
      <w:tr w:rsidR="00645397" w:rsidRPr="00B84997" w14:paraId="392B8821" w14:textId="77777777" w:rsidTr="001F4BA0">
        <w:trPr>
          <w:trHeight w:val="355"/>
          <w:jc w:val="center"/>
        </w:trPr>
        <w:tc>
          <w:tcPr>
            <w:tcW w:w="1252" w:type="pct"/>
            <w:vMerge/>
          </w:tcPr>
          <w:p w14:paraId="02F78630" w14:textId="77777777" w:rsidR="00645397" w:rsidRPr="001F4BA0" w:rsidRDefault="00645397" w:rsidP="00E95188"/>
        </w:tc>
        <w:tc>
          <w:tcPr>
            <w:tcW w:w="1498" w:type="pct"/>
            <w:vMerge/>
          </w:tcPr>
          <w:p w14:paraId="6CE3A0D9" w14:textId="77777777" w:rsidR="00645397" w:rsidRPr="001F4BA0" w:rsidRDefault="00645397" w:rsidP="00E95188"/>
        </w:tc>
        <w:tc>
          <w:tcPr>
            <w:tcW w:w="1759" w:type="pct"/>
          </w:tcPr>
          <w:p w14:paraId="739E94A0" w14:textId="17C2BEB4" w:rsidR="00645397" w:rsidRPr="001F4BA0" w:rsidRDefault="00645397" w:rsidP="00E95188">
            <w:pPr>
              <w:rPr>
                <w:color w:val="0D0D0D"/>
                <w:lang w:val="en-US"/>
              </w:rPr>
            </w:pPr>
            <w:r w:rsidRPr="001F4BA0">
              <w:rPr>
                <w:lang w:val="kk-KZ"/>
              </w:rPr>
              <w:t>6В06103 The architecture of information systems</w:t>
            </w:r>
          </w:p>
        </w:tc>
        <w:tc>
          <w:tcPr>
            <w:tcW w:w="490" w:type="pct"/>
            <w:vMerge/>
          </w:tcPr>
          <w:p w14:paraId="25B8AF58" w14:textId="77777777" w:rsidR="00645397" w:rsidRPr="001F4BA0" w:rsidRDefault="00645397" w:rsidP="00E95188">
            <w:pPr>
              <w:widowControl w:val="0"/>
              <w:jc w:val="center"/>
              <w:rPr>
                <w:lang w:val="en-US"/>
              </w:rPr>
            </w:pPr>
          </w:p>
        </w:tc>
      </w:tr>
      <w:tr w:rsidR="00645397" w:rsidRPr="001F4BA0" w14:paraId="67560289" w14:textId="77777777" w:rsidTr="001F4BA0">
        <w:trPr>
          <w:trHeight w:val="437"/>
          <w:jc w:val="center"/>
        </w:trPr>
        <w:tc>
          <w:tcPr>
            <w:tcW w:w="1252" w:type="pct"/>
            <w:vMerge/>
          </w:tcPr>
          <w:p w14:paraId="56122690" w14:textId="77777777" w:rsidR="00645397" w:rsidRPr="001F4BA0" w:rsidRDefault="00645397" w:rsidP="00E95188">
            <w:pPr>
              <w:rPr>
                <w:lang w:val="en-US"/>
              </w:rPr>
            </w:pPr>
          </w:p>
        </w:tc>
        <w:tc>
          <w:tcPr>
            <w:tcW w:w="1498" w:type="pct"/>
            <w:vMerge/>
          </w:tcPr>
          <w:p w14:paraId="115E5495" w14:textId="77777777" w:rsidR="00645397" w:rsidRPr="001F4BA0" w:rsidRDefault="00645397" w:rsidP="00E95188">
            <w:pPr>
              <w:rPr>
                <w:lang w:val="en-US"/>
              </w:rPr>
            </w:pPr>
          </w:p>
        </w:tc>
        <w:tc>
          <w:tcPr>
            <w:tcW w:w="1759" w:type="pct"/>
          </w:tcPr>
          <w:p w14:paraId="6ADF8BAD" w14:textId="0D9D1131" w:rsidR="00645397" w:rsidRPr="001F4BA0" w:rsidRDefault="00645397" w:rsidP="00E95188">
            <w:pPr>
              <w:rPr>
                <w:color w:val="0D0D0D"/>
              </w:rPr>
            </w:pPr>
            <w:r w:rsidRPr="001F4BA0">
              <w:rPr>
                <w:lang w:val="kk-KZ"/>
              </w:rPr>
              <w:t>6B06104 Designing SMART systems</w:t>
            </w:r>
          </w:p>
        </w:tc>
        <w:tc>
          <w:tcPr>
            <w:tcW w:w="490" w:type="pct"/>
            <w:vMerge/>
          </w:tcPr>
          <w:p w14:paraId="1CFE6ADB" w14:textId="77777777" w:rsidR="00645397" w:rsidRPr="001F4BA0" w:rsidRDefault="00645397" w:rsidP="00E95188">
            <w:pPr>
              <w:widowControl w:val="0"/>
              <w:jc w:val="center"/>
            </w:pPr>
          </w:p>
        </w:tc>
      </w:tr>
      <w:tr w:rsidR="00645397" w:rsidRPr="001F4BA0" w14:paraId="23C115DD" w14:textId="77777777" w:rsidTr="001F4BA0">
        <w:trPr>
          <w:trHeight w:val="437"/>
          <w:jc w:val="center"/>
        </w:trPr>
        <w:tc>
          <w:tcPr>
            <w:tcW w:w="1252" w:type="pct"/>
          </w:tcPr>
          <w:p w14:paraId="69AC3DB3" w14:textId="424AD1A9" w:rsidR="00645397" w:rsidRPr="001F4BA0" w:rsidRDefault="00645397" w:rsidP="00E95188">
            <w:pPr>
              <w:rPr>
                <w:lang w:val="en-US"/>
              </w:rPr>
            </w:pPr>
            <w:r w:rsidRPr="001F4BA0">
              <w:rPr>
                <w:spacing w:val="2"/>
                <w:lang w:val="kk-KZ"/>
              </w:rPr>
              <w:t xml:space="preserve">6B075 </w:t>
            </w:r>
            <w:r w:rsidRPr="001F4BA0">
              <w:rPr>
                <w:lang w:val="kk-KZ"/>
              </w:rPr>
              <w:t>Standardization, certification and metrology (by branches)</w:t>
            </w:r>
          </w:p>
        </w:tc>
        <w:tc>
          <w:tcPr>
            <w:tcW w:w="1498" w:type="pct"/>
          </w:tcPr>
          <w:p w14:paraId="02E29A9D" w14:textId="5A0F2895" w:rsidR="00645397" w:rsidRPr="001F4BA0" w:rsidRDefault="00645397" w:rsidP="00E95188">
            <w:pPr>
              <w:rPr>
                <w:lang w:val="en-US"/>
              </w:rPr>
            </w:pPr>
            <w:r w:rsidRPr="001F4BA0">
              <w:rPr>
                <w:lang w:val="kk-KZ"/>
              </w:rPr>
              <w:t>В076 Standardization, certification and metrology (by branches)</w:t>
            </w:r>
          </w:p>
        </w:tc>
        <w:tc>
          <w:tcPr>
            <w:tcW w:w="1759" w:type="pct"/>
          </w:tcPr>
          <w:p w14:paraId="4A5231E8" w14:textId="6D7D639E" w:rsidR="00645397" w:rsidRPr="001F4BA0" w:rsidRDefault="00645397" w:rsidP="00E95188">
            <w:pPr>
              <w:rPr>
                <w:color w:val="0D0D0D"/>
                <w:lang w:val="en-US"/>
              </w:rPr>
            </w:pPr>
            <w:r w:rsidRPr="001F4BA0">
              <w:rPr>
                <w:lang w:val="kk-KZ"/>
              </w:rPr>
              <w:t xml:space="preserve">6B07502 Standardization, certification and metrology (by branches) </w:t>
            </w:r>
          </w:p>
        </w:tc>
        <w:tc>
          <w:tcPr>
            <w:tcW w:w="490" w:type="pct"/>
          </w:tcPr>
          <w:p w14:paraId="4E5165F4" w14:textId="77777777" w:rsidR="00645397" w:rsidRPr="001F4BA0" w:rsidRDefault="00645397" w:rsidP="00E95188">
            <w:pPr>
              <w:widowControl w:val="0"/>
              <w:jc w:val="center"/>
            </w:pPr>
            <w:r w:rsidRPr="001F4BA0">
              <w:t>50</w:t>
            </w:r>
          </w:p>
        </w:tc>
      </w:tr>
      <w:tr w:rsidR="00645397" w:rsidRPr="001F4BA0" w14:paraId="79F51FE4" w14:textId="77777777" w:rsidTr="001F4BA0">
        <w:trPr>
          <w:trHeight w:val="156"/>
          <w:jc w:val="center"/>
        </w:trPr>
        <w:tc>
          <w:tcPr>
            <w:tcW w:w="1252" w:type="pct"/>
            <w:hideMark/>
          </w:tcPr>
          <w:p w14:paraId="4170790E" w14:textId="4DD9EEB2" w:rsidR="00645397" w:rsidRPr="001F4BA0" w:rsidRDefault="00645397" w:rsidP="00E95188">
            <w:r w:rsidRPr="001F4BA0">
              <w:rPr>
                <w:spacing w:val="2"/>
                <w:lang w:val="kk-KZ"/>
              </w:rPr>
              <w:t xml:space="preserve">6B081 </w:t>
            </w:r>
            <w:r w:rsidRPr="001F4BA0">
              <w:rPr>
                <w:lang w:val="kk-KZ"/>
              </w:rPr>
              <w:t>Agronomics</w:t>
            </w:r>
          </w:p>
        </w:tc>
        <w:tc>
          <w:tcPr>
            <w:tcW w:w="1498" w:type="pct"/>
            <w:hideMark/>
          </w:tcPr>
          <w:p w14:paraId="7011916D" w14:textId="77777777" w:rsidR="00645397" w:rsidRPr="001F4BA0" w:rsidRDefault="00645397" w:rsidP="001F4BA0">
            <w:pPr>
              <w:textAlignment w:val="baseline"/>
              <w:rPr>
                <w:lang w:val="kk-KZ"/>
              </w:rPr>
            </w:pPr>
            <w:r w:rsidRPr="001F4BA0">
              <w:rPr>
                <w:lang w:val="kk-KZ"/>
              </w:rPr>
              <w:t>В077 Crop production</w:t>
            </w:r>
          </w:p>
          <w:p w14:paraId="12E0E9A7" w14:textId="3CA70FAF" w:rsidR="00645397" w:rsidRPr="001F4BA0" w:rsidRDefault="00645397" w:rsidP="00E95188"/>
        </w:tc>
        <w:tc>
          <w:tcPr>
            <w:tcW w:w="1759" w:type="pct"/>
          </w:tcPr>
          <w:p w14:paraId="7158261A" w14:textId="77777777" w:rsidR="00645397" w:rsidRPr="001F4BA0" w:rsidRDefault="00645397" w:rsidP="001F4BA0">
            <w:pPr>
              <w:ind w:left="360"/>
              <w:textAlignment w:val="baseline"/>
              <w:rPr>
                <w:lang w:val="kk-KZ"/>
              </w:rPr>
            </w:pPr>
            <w:r w:rsidRPr="001F4BA0">
              <w:rPr>
                <w:lang w:val="kk-KZ"/>
              </w:rPr>
              <w:t>6B08101Agronomics</w:t>
            </w:r>
          </w:p>
          <w:p w14:paraId="59705DCB" w14:textId="6D04EF2B" w:rsidR="00645397" w:rsidRPr="001F4BA0" w:rsidRDefault="00645397" w:rsidP="00E95188">
            <w:pPr>
              <w:rPr>
                <w:color w:val="0D0D0D"/>
              </w:rPr>
            </w:pPr>
          </w:p>
        </w:tc>
        <w:tc>
          <w:tcPr>
            <w:tcW w:w="490" w:type="pct"/>
            <w:hideMark/>
          </w:tcPr>
          <w:p w14:paraId="46CB2271" w14:textId="77777777" w:rsidR="00645397" w:rsidRPr="001F4BA0" w:rsidRDefault="00645397" w:rsidP="00E95188">
            <w:pPr>
              <w:widowControl w:val="0"/>
              <w:jc w:val="center"/>
              <w:rPr>
                <w:lang w:val="kk-KZ"/>
              </w:rPr>
            </w:pPr>
            <w:r w:rsidRPr="001F4BA0">
              <w:rPr>
                <w:lang w:val="kk-KZ"/>
              </w:rPr>
              <w:t>50</w:t>
            </w:r>
          </w:p>
        </w:tc>
      </w:tr>
      <w:tr w:rsidR="00645397" w:rsidRPr="001F4BA0" w14:paraId="1C82DE3C" w14:textId="77777777" w:rsidTr="001F4BA0">
        <w:trPr>
          <w:trHeight w:val="205"/>
          <w:jc w:val="center"/>
        </w:trPr>
        <w:tc>
          <w:tcPr>
            <w:tcW w:w="1252" w:type="pct"/>
            <w:hideMark/>
          </w:tcPr>
          <w:p w14:paraId="5A9CA650" w14:textId="77777777" w:rsidR="00645397" w:rsidRPr="001F4BA0" w:rsidRDefault="00645397" w:rsidP="001F4BA0">
            <w:pPr>
              <w:textAlignment w:val="baseline"/>
              <w:rPr>
                <w:spacing w:val="2"/>
                <w:lang w:val="kk-KZ"/>
              </w:rPr>
            </w:pPr>
            <w:r w:rsidRPr="001F4BA0">
              <w:rPr>
                <w:spacing w:val="2"/>
                <w:lang w:val="kk-KZ"/>
              </w:rPr>
              <w:t xml:space="preserve">6B111 </w:t>
            </w:r>
            <w:r w:rsidRPr="001F4BA0">
              <w:rPr>
                <w:lang w:val="kk-KZ"/>
              </w:rPr>
              <w:t>Service sector</w:t>
            </w:r>
          </w:p>
          <w:p w14:paraId="4BD55BAC" w14:textId="5DBA996C" w:rsidR="00645397" w:rsidRPr="001F4BA0" w:rsidRDefault="00645397" w:rsidP="00E95188"/>
        </w:tc>
        <w:tc>
          <w:tcPr>
            <w:tcW w:w="1498" w:type="pct"/>
            <w:hideMark/>
          </w:tcPr>
          <w:p w14:paraId="4CEF30C4" w14:textId="77777777" w:rsidR="00645397" w:rsidRPr="001F4BA0" w:rsidRDefault="00645397" w:rsidP="001F4BA0">
            <w:pPr>
              <w:textAlignment w:val="baseline"/>
              <w:rPr>
                <w:lang w:val="kk-KZ"/>
              </w:rPr>
            </w:pPr>
            <w:r w:rsidRPr="001F4BA0">
              <w:rPr>
                <w:lang w:val="kk-KZ"/>
              </w:rPr>
              <w:t xml:space="preserve">В091 Tourism </w:t>
            </w:r>
          </w:p>
          <w:p w14:paraId="532ABA69" w14:textId="0F2EA047" w:rsidR="00645397" w:rsidRPr="001F4BA0" w:rsidRDefault="00645397" w:rsidP="00E95188">
            <w:r w:rsidRPr="001F4BA0">
              <w:rPr>
                <w:lang w:val="kk-KZ"/>
              </w:rPr>
              <w:t xml:space="preserve"> </w:t>
            </w:r>
          </w:p>
        </w:tc>
        <w:tc>
          <w:tcPr>
            <w:tcW w:w="1759" w:type="pct"/>
          </w:tcPr>
          <w:p w14:paraId="293E41B0" w14:textId="244B004E" w:rsidR="00645397" w:rsidRPr="001F4BA0" w:rsidRDefault="00645397" w:rsidP="00E95188">
            <w:pPr>
              <w:rPr>
                <w:color w:val="0D0D0D"/>
                <w:lang w:val="kk-KZ"/>
              </w:rPr>
            </w:pPr>
            <w:r w:rsidRPr="001F4BA0">
              <w:rPr>
                <w:lang w:val="kk-KZ"/>
              </w:rPr>
              <w:t>6B11103 Tourism and hotel business</w:t>
            </w:r>
          </w:p>
        </w:tc>
        <w:tc>
          <w:tcPr>
            <w:tcW w:w="490" w:type="pct"/>
            <w:hideMark/>
          </w:tcPr>
          <w:p w14:paraId="546AB3DC" w14:textId="77777777" w:rsidR="00645397" w:rsidRPr="001F4BA0" w:rsidRDefault="00645397" w:rsidP="00E95188">
            <w:pPr>
              <w:widowControl w:val="0"/>
              <w:jc w:val="center"/>
            </w:pPr>
            <w:r w:rsidRPr="001F4BA0">
              <w:t>50</w:t>
            </w:r>
          </w:p>
        </w:tc>
      </w:tr>
      <w:tr w:rsidR="00645397" w:rsidRPr="001F4BA0" w14:paraId="5660E9B3" w14:textId="77777777" w:rsidTr="001F4BA0">
        <w:trPr>
          <w:trHeight w:val="709"/>
          <w:jc w:val="center"/>
        </w:trPr>
        <w:tc>
          <w:tcPr>
            <w:tcW w:w="1252" w:type="pct"/>
            <w:hideMark/>
          </w:tcPr>
          <w:p w14:paraId="63945912" w14:textId="72CD4F81" w:rsidR="00645397" w:rsidRPr="001F4BA0" w:rsidRDefault="00645397" w:rsidP="00E95188">
            <w:pPr>
              <w:rPr>
                <w:lang w:val="en-US"/>
              </w:rPr>
            </w:pPr>
            <w:r w:rsidRPr="001F4BA0">
              <w:rPr>
                <w:spacing w:val="2"/>
                <w:lang w:val="kk-KZ"/>
              </w:rPr>
              <w:t xml:space="preserve">6B112 </w:t>
            </w:r>
            <w:r w:rsidRPr="001F4BA0">
              <w:rPr>
                <w:lang w:val="kk-KZ"/>
              </w:rPr>
              <w:t>Hygiene and industrial health safety</w:t>
            </w:r>
          </w:p>
        </w:tc>
        <w:tc>
          <w:tcPr>
            <w:tcW w:w="1498" w:type="pct"/>
            <w:hideMark/>
          </w:tcPr>
          <w:p w14:paraId="4D29E6FF" w14:textId="66FB6810" w:rsidR="00645397" w:rsidRPr="001F4BA0" w:rsidRDefault="00645397" w:rsidP="00E95188">
            <w:r w:rsidRPr="001F4BA0">
              <w:rPr>
                <w:lang w:val="kk-KZ"/>
              </w:rPr>
              <w:t>В094 Sanitary measure</w:t>
            </w:r>
          </w:p>
        </w:tc>
        <w:tc>
          <w:tcPr>
            <w:tcW w:w="1759" w:type="pct"/>
          </w:tcPr>
          <w:p w14:paraId="5B8FAE36" w14:textId="4541604B" w:rsidR="00645397" w:rsidRPr="001F4BA0" w:rsidRDefault="00645397" w:rsidP="00E95188">
            <w:pPr>
              <w:widowControl w:val="0"/>
              <w:rPr>
                <w:lang w:val="en-US"/>
              </w:rPr>
            </w:pPr>
            <w:r w:rsidRPr="001F4BA0">
              <w:rPr>
                <w:lang w:val="kk-KZ"/>
              </w:rPr>
              <w:t>6В11201 Life safety and  environment protection</w:t>
            </w:r>
          </w:p>
        </w:tc>
        <w:tc>
          <w:tcPr>
            <w:tcW w:w="490" w:type="pct"/>
            <w:hideMark/>
          </w:tcPr>
          <w:p w14:paraId="321B24D6" w14:textId="77777777" w:rsidR="00645397" w:rsidRPr="001F4BA0" w:rsidRDefault="00645397" w:rsidP="00E95188">
            <w:pPr>
              <w:widowControl w:val="0"/>
              <w:jc w:val="center"/>
            </w:pPr>
            <w:r w:rsidRPr="001F4BA0">
              <w:t>50</w:t>
            </w:r>
          </w:p>
        </w:tc>
      </w:tr>
    </w:tbl>
    <w:p w14:paraId="5EF26E90" w14:textId="77777777" w:rsidR="0088247D" w:rsidRPr="00C229C8" w:rsidRDefault="0088247D" w:rsidP="0088247D">
      <w:pPr>
        <w:jc w:val="center"/>
        <w:rPr>
          <w:b/>
          <w:sz w:val="28"/>
          <w:szCs w:val="28"/>
        </w:rPr>
      </w:pPr>
    </w:p>
    <w:p w14:paraId="14D30D16" w14:textId="5F33B70B" w:rsidR="00BC6889" w:rsidRPr="00C229C8" w:rsidRDefault="00BC6889" w:rsidP="00BC6889">
      <w:pPr>
        <w:jc w:val="right"/>
        <w:rPr>
          <w:color w:val="000000"/>
        </w:rPr>
      </w:pPr>
      <w:r w:rsidRPr="00C229C8">
        <w:rPr>
          <w:color w:val="000000"/>
        </w:rPr>
        <w:t xml:space="preserve"> </w:t>
      </w:r>
    </w:p>
    <w:p w14:paraId="6BCD559F" w14:textId="77777777" w:rsidR="002801F6" w:rsidRPr="00C229C8" w:rsidRDefault="002801F6" w:rsidP="00A8620E">
      <w:pPr>
        <w:widowControl w:val="0"/>
        <w:ind w:left="5954"/>
        <w:jc w:val="right"/>
        <w:rPr>
          <w:color w:val="000000"/>
          <w:lang w:val="kk-KZ"/>
        </w:rPr>
      </w:pPr>
    </w:p>
    <w:p w14:paraId="3F5A951F" w14:textId="77777777" w:rsidR="002801F6" w:rsidRPr="00C229C8" w:rsidRDefault="002801F6" w:rsidP="00A8620E">
      <w:pPr>
        <w:widowControl w:val="0"/>
        <w:ind w:left="5954"/>
        <w:jc w:val="right"/>
        <w:rPr>
          <w:color w:val="000000"/>
          <w:lang w:val="kk-KZ"/>
        </w:rPr>
      </w:pPr>
    </w:p>
    <w:p w14:paraId="0765B79F" w14:textId="77777777" w:rsidR="004815E5" w:rsidRDefault="004815E5" w:rsidP="004815E5">
      <w:pPr>
        <w:widowControl w:val="0"/>
        <w:ind w:left="5954"/>
        <w:rPr>
          <w:b/>
          <w:bCs/>
          <w:lang w:val="en-US"/>
        </w:rPr>
      </w:pPr>
      <w:r w:rsidRPr="00D33994">
        <w:rPr>
          <w:b/>
          <w:bCs/>
          <w:lang w:val="en-US"/>
        </w:rPr>
        <w:t>Appendix</w:t>
      </w:r>
      <w:r w:rsidRPr="004815E5">
        <w:rPr>
          <w:b/>
          <w:bCs/>
          <w:lang w:val="en-US"/>
        </w:rPr>
        <w:t xml:space="preserve"> </w:t>
      </w:r>
      <w:r>
        <w:rPr>
          <w:b/>
          <w:bCs/>
          <w:lang w:val="en-US"/>
        </w:rPr>
        <w:t xml:space="preserve">4 </w:t>
      </w:r>
    </w:p>
    <w:p w14:paraId="1B5DE693" w14:textId="644207EE" w:rsidR="004815E5" w:rsidRPr="00645397" w:rsidRDefault="004815E5" w:rsidP="004815E5">
      <w:pPr>
        <w:widowControl w:val="0"/>
        <w:ind w:left="5954"/>
        <w:rPr>
          <w:color w:val="000000"/>
          <w:lang w:val="en-US"/>
        </w:rPr>
      </w:pPr>
      <w:r>
        <w:rPr>
          <w:bCs/>
          <w:lang w:val="en-US"/>
        </w:rPr>
        <w:t xml:space="preserve">To the </w:t>
      </w:r>
      <w:r w:rsidRPr="00B83D7F">
        <w:rPr>
          <w:bCs/>
          <w:lang w:val="en-US"/>
        </w:rPr>
        <w:t xml:space="preserve">RULES OF ADMISSION </w:t>
      </w:r>
    </w:p>
    <w:p w14:paraId="7C634547" w14:textId="77777777" w:rsidR="004815E5" w:rsidRPr="00645397" w:rsidRDefault="004815E5" w:rsidP="004815E5">
      <w:pPr>
        <w:ind w:left="5954"/>
        <w:rPr>
          <w:sz w:val="28"/>
          <w:szCs w:val="28"/>
          <w:lang w:val="en-US"/>
        </w:rPr>
      </w:pPr>
      <w:r w:rsidRPr="00B83D7F">
        <w:rPr>
          <w:bCs/>
          <w:lang w:val="en-US"/>
        </w:rPr>
        <w:t>to study at the NPJSC “Zhetysu University named after I</w:t>
      </w:r>
      <w:r w:rsidRPr="00B83D7F">
        <w:rPr>
          <w:bCs/>
          <w:lang w:val="kk-KZ"/>
        </w:rPr>
        <w:t>.</w:t>
      </w:r>
      <w:r w:rsidRPr="00B83D7F">
        <w:rPr>
          <w:bCs/>
          <w:lang w:val="en-US"/>
        </w:rPr>
        <w:t xml:space="preserve"> Zhansugurov”</w:t>
      </w:r>
    </w:p>
    <w:p w14:paraId="288276F2" w14:textId="77E806E8" w:rsidR="004815E5" w:rsidRPr="004815E5" w:rsidRDefault="004815E5" w:rsidP="004815E5">
      <w:pPr>
        <w:widowControl w:val="0"/>
        <w:ind w:left="6096"/>
        <w:rPr>
          <w:color w:val="000000"/>
          <w:lang w:val="en-US"/>
        </w:rPr>
      </w:pPr>
    </w:p>
    <w:p w14:paraId="783693E8" w14:textId="77777777" w:rsidR="00A8620E" w:rsidRPr="004815E5" w:rsidRDefault="00A8620E" w:rsidP="00A8620E">
      <w:pPr>
        <w:widowControl w:val="0"/>
        <w:rPr>
          <w:lang w:val="en-US"/>
        </w:rPr>
      </w:pPr>
    </w:p>
    <w:p w14:paraId="60D5177A" w14:textId="77777777" w:rsidR="00A8620E" w:rsidRPr="004815E5" w:rsidRDefault="00A8620E" w:rsidP="00A8620E">
      <w:pPr>
        <w:widowControl w:val="0"/>
        <w:jc w:val="center"/>
        <w:rPr>
          <w:b/>
          <w:color w:val="000000"/>
          <w:lang w:val="en-US"/>
        </w:rPr>
      </w:pPr>
    </w:p>
    <w:p w14:paraId="25422DB9" w14:textId="77777777" w:rsidR="004815E5" w:rsidRPr="004815E5" w:rsidRDefault="004815E5" w:rsidP="004815E5">
      <w:pPr>
        <w:jc w:val="center"/>
        <w:rPr>
          <w:lang w:val="en-US"/>
        </w:rPr>
      </w:pPr>
      <w:bookmarkStart w:id="0" w:name="z154"/>
      <w:r w:rsidRPr="004815E5">
        <w:rPr>
          <w:b/>
          <w:color w:val="000000"/>
          <w:lang w:val="en-US"/>
        </w:rPr>
        <w:t>The list of groups of educational programs for which special and (or) creative examinations shall be held</w:t>
      </w:r>
    </w:p>
    <w:bookmarkEnd w:id="0"/>
    <w:p w14:paraId="7AEC4EE1" w14:textId="77777777" w:rsidR="00A8620E" w:rsidRPr="004815E5" w:rsidRDefault="00A8620E" w:rsidP="00A8620E">
      <w:pPr>
        <w:widowControl w:val="0"/>
        <w:jc w:val="center"/>
        <w:rPr>
          <w:b/>
          <w:color w:val="000000"/>
          <w:lang w:val="en-US"/>
        </w:rPr>
      </w:pPr>
    </w:p>
    <w:tbl>
      <w:tblPr>
        <w:tblStyle w:val="a6"/>
        <w:tblW w:w="9497" w:type="dxa"/>
        <w:tblInd w:w="250" w:type="dxa"/>
        <w:tblLook w:val="04A0" w:firstRow="1" w:lastRow="0" w:firstColumn="1" w:lastColumn="0" w:noHBand="0" w:noVBand="1"/>
      </w:tblPr>
      <w:tblGrid>
        <w:gridCol w:w="2224"/>
        <w:gridCol w:w="7273"/>
      </w:tblGrid>
      <w:tr w:rsidR="004815E5" w:rsidRPr="00B84997" w14:paraId="5CC09E1D" w14:textId="77777777" w:rsidTr="00A8620E">
        <w:tc>
          <w:tcPr>
            <w:tcW w:w="2224" w:type="dxa"/>
            <w:tcBorders>
              <w:right w:val="single" w:sz="4" w:space="0" w:color="auto"/>
            </w:tcBorders>
            <w:vAlign w:val="center"/>
          </w:tcPr>
          <w:p w14:paraId="569B1369" w14:textId="1E6D2B0A" w:rsidR="004815E5" w:rsidRPr="004815E5" w:rsidRDefault="004815E5" w:rsidP="00A8620E">
            <w:pPr>
              <w:spacing w:after="100" w:afterAutospacing="1"/>
              <w:jc w:val="center"/>
              <w:rPr>
                <w:lang w:val="en-US"/>
              </w:rPr>
            </w:pPr>
            <w:r w:rsidRPr="004815E5">
              <w:rPr>
                <w:color w:val="000000"/>
                <w:lang w:val="en-US"/>
              </w:rPr>
              <w:t xml:space="preserve"> Number of educational program group </w:t>
            </w:r>
          </w:p>
        </w:tc>
        <w:tc>
          <w:tcPr>
            <w:tcW w:w="7273" w:type="dxa"/>
            <w:tcBorders>
              <w:left w:val="single" w:sz="4" w:space="0" w:color="auto"/>
            </w:tcBorders>
            <w:vAlign w:val="center"/>
          </w:tcPr>
          <w:p w14:paraId="16447EC9" w14:textId="2099BBCC" w:rsidR="004815E5" w:rsidRPr="004815E5" w:rsidRDefault="004815E5" w:rsidP="00A8620E">
            <w:pPr>
              <w:spacing w:beforeAutospacing="1" w:after="100" w:afterAutospacing="1"/>
              <w:jc w:val="center"/>
              <w:rPr>
                <w:lang w:val="en-US"/>
              </w:rPr>
            </w:pPr>
            <w:r w:rsidRPr="004815E5">
              <w:rPr>
                <w:color w:val="000000"/>
                <w:lang w:val="en-US"/>
              </w:rPr>
              <w:t>Name of groups of educational programs</w:t>
            </w:r>
          </w:p>
        </w:tc>
      </w:tr>
      <w:tr w:rsidR="004815E5" w:rsidRPr="00B84997" w14:paraId="6A041163" w14:textId="77777777" w:rsidTr="00A8620E">
        <w:tc>
          <w:tcPr>
            <w:tcW w:w="9497" w:type="dxa"/>
            <w:gridSpan w:val="2"/>
            <w:vAlign w:val="center"/>
          </w:tcPr>
          <w:p w14:paraId="647EA81B" w14:textId="0540749F" w:rsidR="004815E5" w:rsidRPr="004815E5" w:rsidRDefault="004815E5" w:rsidP="00A8620E">
            <w:pPr>
              <w:spacing w:after="100" w:afterAutospacing="1"/>
              <w:jc w:val="center"/>
              <w:rPr>
                <w:b/>
                <w:lang w:val="en-US"/>
              </w:rPr>
            </w:pPr>
            <w:r w:rsidRPr="004815E5">
              <w:rPr>
                <w:color w:val="000000"/>
                <w:lang w:val="en-US"/>
              </w:rPr>
              <w:t>Group of educational programs requiring special training</w:t>
            </w:r>
          </w:p>
        </w:tc>
      </w:tr>
      <w:tr w:rsidR="001F4BA0" w:rsidRPr="004815E5" w14:paraId="46EE0090" w14:textId="77777777" w:rsidTr="001F4BA0">
        <w:tc>
          <w:tcPr>
            <w:tcW w:w="2224" w:type="dxa"/>
            <w:tcBorders>
              <w:right w:val="single" w:sz="4" w:space="0" w:color="auto"/>
            </w:tcBorders>
            <w:vAlign w:val="center"/>
          </w:tcPr>
          <w:p w14:paraId="391BED4A" w14:textId="77777777" w:rsidR="001F4BA0" w:rsidRPr="004815E5" w:rsidRDefault="001F4BA0" w:rsidP="00A8620E">
            <w:pPr>
              <w:suppressAutoHyphens/>
              <w:contextualSpacing/>
              <w:jc w:val="center"/>
              <w:rPr>
                <w:color w:val="000000"/>
              </w:rPr>
            </w:pPr>
            <w:r w:rsidRPr="004815E5">
              <w:rPr>
                <w:color w:val="000000"/>
              </w:rPr>
              <w:t>В001</w:t>
            </w:r>
          </w:p>
        </w:tc>
        <w:tc>
          <w:tcPr>
            <w:tcW w:w="7273" w:type="dxa"/>
            <w:tcBorders>
              <w:left w:val="single" w:sz="4" w:space="0" w:color="auto"/>
            </w:tcBorders>
            <w:vAlign w:val="center"/>
          </w:tcPr>
          <w:p w14:paraId="7F6B000D" w14:textId="77E944A2" w:rsidR="001F4BA0" w:rsidRPr="004815E5" w:rsidRDefault="001F4BA0" w:rsidP="00A8620E">
            <w:pPr>
              <w:suppressAutoHyphens/>
              <w:rPr>
                <w:lang w:eastAsia="ar-SA"/>
              </w:rPr>
            </w:pPr>
            <w:r w:rsidRPr="004815E5">
              <w:rPr>
                <w:color w:val="000000"/>
              </w:rPr>
              <w:t>Pedagogy and psychology</w:t>
            </w:r>
          </w:p>
        </w:tc>
      </w:tr>
      <w:tr w:rsidR="001F4BA0" w:rsidRPr="004815E5" w14:paraId="3A7A9106" w14:textId="77777777" w:rsidTr="001F4BA0">
        <w:tc>
          <w:tcPr>
            <w:tcW w:w="2224" w:type="dxa"/>
            <w:tcBorders>
              <w:right w:val="single" w:sz="4" w:space="0" w:color="auto"/>
            </w:tcBorders>
            <w:vAlign w:val="center"/>
          </w:tcPr>
          <w:p w14:paraId="3398684F" w14:textId="77777777" w:rsidR="001F4BA0" w:rsidRPr="004815E5" w:rsidRDefault="001F4BA0" w:rsidP="00A8620E">
            <w:pPr>
              <w:suppressAutoHyphens/>
              <w:contextualSpacing/>
              <w:jc w:val="center"/>
              <w:rPr>
                <w:color w:val="000000"/>
              </w:rPr>
            </w:pPr>
            <w:r w:rsidRPr="004815E5">
              <w:rPr>
                <w:color w:val="000000"/>
              </w:rPr>
              <w:t>В002</w:t>
            </w:r>
          </w:p>
        </w:tc>
        <w:tc>
          <w:tcPr>
            <w:tcW w:w="7273" w:type="dxa"/>
            <w:tcBorders>
              <w:left w:val="single" w:sz="4" w:space="0" w:color="auto"/>
            </w:tcBorders>
            <w:vAlign w:val="center"/>
          </w:tcPr>
          <w:p w14:paraId="78E669ED" w14:textId="4AFAE314" w:rsidR="001F4BA0" w:rsidRPr="004815E5" w:rsidRDefault="001F4BA0" w:rsidP="00A8620E">
            <w:pPr>
              <w:suppressAutoHyphens/>
              <w:rPr>
                <w:lang w:eastAsia="ar-SA"/>
              </w:rPr>
            </w:pPr>
            <w:r w:rsidRPr="004815E5">
              <w:rPr>
                <w:color w:val="000000"/>
              </w:rPr>
              <w:t>Preschool education and upbringing</w:t>
            </w:r>
          </w:p>
        </w:tc>
      </w:tr>
      <w:tr w:rsidR="001F4BA0" w:rsidRPr="00B84997" w14:paraId="36FE9A4D" w14:textId="77777777" w:rsidTr="001F4BA0">
        <w:tc>
          <w:tcPr>
            <w:tcW w:w="2224" w:type="dxa"/>
            <w:tcBorders>
              <w:right w:val="single" w:sz="4" w:space="0" w:color="auto"/>
            </w:tcBorders>
            <w:vAlign w:val="center"/>
          </w:tcPr>
          <w:p w14:paraId="0B1A6AA0" w14:textId="77777777" w:rsidR="001F4BA0" w:rsidRPr="004815E5" w:rsidRDefault="001F4BA0" w:rsidP="00A8620E">
            <w:pPr>
              <w:suppressAutoHyphens/>
              <w:contextualSpacing/>
              <w:jc w:val="center"/>
              <w:rPr>
                <w:color w:val="000000"/>
              </w:rPr>
            </w:pPr>
            <w:r w:rsidRPr="004815E5">
              <w:rPr>
                <w:color w:val="000000"/>
              </w:rPr>
              <w:t>В003</w:t>
            </w:r>
          </w:p>
        </w:tc>
        <w:tc>
          <w:tcPr>
            <w:tcW w:w="7273" w:type="dxa"/>
            <w:tcBorders>
              <w:left w:val="single" w:sz="4" w:space="0" w:color="auto"/>
            </w:tcBorders>
            <w:vAlign w:val="center"/>
          </w:tcPr>
          <w:p w14:paraId="0F792EA1" w14:textId="15E64338" w:rsidR="001F4BA0" w:rsidRPr="004815E5" w:rsidRDefault="001F4BA0" w:rsidP="00A8620E">
            <w:pPr>
              <w:suppressAutoHyphens/>
              <w:rPr>
                <w:lang w:val="en-US" w:eastAsia="ar-SA"/>
              </w:rPr>
            </w:pPr>
            <w:r w:rsidRPr="004815E5">
              <w:rPr>
                <w:color w:val="000000"/>
                <w:lang w:val="en-US"/>
              </w:rPr>
              <w:t>Pedagogy and methodology of primary education</w:t>
            </w:r>
          </w:p>
        </w:tc>
      </w:tr>
      <w:tr w:rsidR="004815E5" w:rsidRPr="004815E5" w14:paraId="5E8031A0" w14:textId="77777777" w:rsidTr="00D85330">
        <w:tc>
          <w:tcPr>
            <w:tcW w:w="2224" w:type="dxa"/>
            <w:tcBorders>
              <w:right w:val="single" w:sz="4" w:space="0" w:color="auto"/>
            </w:tcBorders>
            <w:vAlign w:val="center"/>
          </w:tcPr>
          <w:p w14:paraId="60723E35" w14:textId="77777777" w:rsidR="004815E5" w:rsidRPr="004815E5" w:rsidRDefault="004815E5" w:rsidP="00A8620E">
            <w:pPr>
              <w:suppressAutoHyphens/>
              <w:spacing w:after="100" w:afterAutospacing="1"/>
              <w:contextualSpacing/>
              <w:jc w:val="center"/>
              <w:rPr>
                <w:color w:val="000000"/>
              </w:rPr>
            </w:pPr>
            <w:r w:rsidRPr="004815E5">
              <w:rPr>
                <w:color w:val="000000"/>
              </w:rPr>
              <w:t>В009</w:t>
            </w:r>
          </w:p>
        </w:tc>
        <w:tc>
          <w:tcPr>
            <w:tcW w:w="7273" w:type="dxa"/>
            <w:tcBorders>
              <w:left w:val="single" w:sz="4" w:space="0" w:color="auto"/>
            </w:tcBorders>
            <w:vAlign w:val="center"/>
          </w:tcPr>
          <w:p w14:paraId="19C966FA" w14:textId="205B3CE2" w:rsidR="004815E5" w:rsidRPr="004815E5" w:rsidRDefault="004815E5" w:rsidP="00A8620E">
            <w:pPr>
              <w:suppressAutoHyphens/>
              <w:rPr>
                <w:lang w:eastAsia="ar-SA"/>
              </w:rPr>
            </w:pPr>
            <w:r w:rsidRPr="004815E5">
              <w:rPr>
                <w:color w:val="000000"/>
              </w:rPr>
              <w:t>Math teacher training</w:t>
            </w:r>
          </w:p>
        </w:tc>
      </w:tr>
      <w:tr w:rsidR="004815E5" w:rsidRPr="004815E5" w14:paraId="2BC5D30A" w14:textId="77777777" w:rsidTr="00D85330">
        <w:tc>
          <w:tcPr>
            <w:tcW w:w="2224" w:type="dxa"/>
            <w:tcBorders>
              <w:right w:val="single" w:sz="4" w:space="0" w:color="auto"/>
            </w:tcBorders>
            <w:vAlign w:val="center"/>
          </w:tcPr>
          <w:p w14:paraId="76FCB8CA" w14:textId="77777777" w:rsidR="004815E5" w:rsidRPr="004815E5" w:rsidRDefault="004815E5" w:rsidP="00A8620E">
            <w:pPr>
              <w:suppressAutoHyphens/>
              <w:spacing w:after="100" w:afterAutospacing="1"/>
              <w:contextualSpacing/>
              <w:jc w:val="center"/>
              <w:rPr>
                <w:color w:val="000000"/>
              </w:rPr>
            </w:pPr>
            <w:r w:rsidRPr="004815E5">
              <w:rPr>
                <w:color w:val="000000"/>
              </w:rPr>
              <w:t>В010</w:t>
            </w:r>
          </w:p>
        </w:tc>
        <w:tc>
          <w:tcPr>
            <w:tcW w:w="7273" w:type="dxa"/>
            <w:tcBorders>
              <w:left w:val="single" w:sz="4" w:space="0" w:color="auto"/>
            </w:tcBorders>
            <w:vAlign w:val="center"/>
          </w:tcPr>
          <w:p w14:paraId="584A0C47" w14:textId="673B775A" w:rsidR="004815E5" w:rsidRPr="004815E5" w:rsidRDefault="004815E5" w:rsidP="00A8620E">
            <w:pPr>
              <w:suppressAutoHyphens/>
              <w:rPr>
                <w:lang w:eastAsia="ar-SA"/>
              </w:rPr>
            </w:pPr>
            <w:r w:rsidRPr="004815E5">
              <w:rPr>
                <w:color w:val="000000"/>
              </w:rPr>
              <w:t>Physics teacher training</w:t>
            </w:r>
          </w:p>
        </w:tc>
      </w:tr>
      <w:tr w:rsidR="004815E5" w:rsidRPr="004815E5" w14:paraId="195B79EC" w14:textId="77777777" w:rsidTr="00D85330">
        <w:tc>
          <w:tcPr>
            <w:tcW w:w="2224" w:type="dxa"/>
            <w:tcBorders>
              <w:right w:val="single" w:sz="4" w:space="0" w:color="auto"/>
            </w:tcBorders>
            <w:vAlign w:val="center"/>
          </w:tcPr>
          <w:p w14:paraId="5F3DF8E7" w14:textId="77777777" w:rsidR="004815E5" w:rsidRPr="004815E5" w:rsidRDefault="004815E5" w:rsidP="00A8620E">
            <w:pPr>
              <w:suppressAutoHyphens/>
              <w:spacing w:after="100" w:afterAutospacing="1"/>
              <w:contextualSpacing/>
              <w:jc w:val="center"/>
              <w:rPr>
                <w:color w:val="000000"/>
              </w:rPr>
            </w:pPr>
            <w:r w:rsidRPr="004815E5">
              <w:rPr>
                <w:color w:val="000000"/>
              </w:rPr>
              <w:t>В011</w:t>
            </w:r>
          </w:p>
        </w:tc>
        <w:tc>
          <w:tcPr>
            <w:tcW w:w="7273" w:type="dxa"/>
            <w:tcBorders>
              <w:left w:val="single" w:sz="4" w:space="0" w:color="auto"/>
            </w:tcBorders>
            <w:vAlign w:val="center"/>
          </w:tcPr>
          <w:p w14:paraId="6782A0B0" w14:textId="6F5E9BF2" w:rsidR="004815E5" w:rsidRPr="004815E5" w:rsidRDefault="004815E5" w:rsidP="00A8620E">
            <w:pPr>
              <w:suppressAutoHyphens/>
              <w:rPr>
                <w:lang w:eastAsia="ar-SA"/>
              </w:rPr>
            </w:pPr>
            <w:r w:rsidRPr="004815E5">
              <w:rPr>
                <w:color w:val="000000"/>
              </w:rPr>
              <w:t>Training for informatics teachers</w:t>
            </w:r>
          </w:p>
        </w:tc>
      </w:tr>
      <w:tr w:rsidR="004815E5" w:rsidRPr="004815E5" w14:paraId="0D00DB7A" w14:textId="77777777" w:rsidTr="00D85330">
        <w:tc>
          <w:tcPr>
            <w:tcW w:w="2224" w:type="dxa"/>
            <w:tcBorders>
              <w:right w:val="single" w:sz="4" w:space="0" w:color="auto"/>
            </w:tcBorders>
            <w:vAlign w:val="center"/>
          </w:tcPr>
          <w:p w14:paraId="6561217B" w14:textId="77777777" w:rsidR="004815E5" w:rsidRPr="004815E5" w:rsidRDefault="004815E5" w:rsidP="00A8620E">
            <w:pPr>
              <w:suppressAutoHyphens/>
              <w:spacing w:after="100" w:afterAutospacing="1"/>
              <w:contextualSpacing/>
              <w:jc w:val="center"/>
              <w:rPr>
                <w:color w:val="000000"/>
              </w:rPr>
            </w:pPr>
            <w:r w:rsidRPr="004815E5">
              <w:rPr>
                <w:color w:val="000000"/>
              </w:rPr>
              <w:t>В012</w:t>
            </w:r>
          </w:p>
        </w:tc>
        <w:tc>
          <w:tcPr>
            <w:tcW w:w="7273" w:type="dxa"/>
            <w:tcBorders>
              <w:left w:val="single" w:sz="4" w:space="0" w:color="auto"/>
            </w:tcBorders>
            <w:vAlign w:val="center"/>
          </w:tcPr>
          <w:p w14:paraId="5A4E6837" w14:textId="1B919478" w:rsidR="004815E5" w:rsidRPr="004815E5" w:rsidRDefault="004815E5" w:rsidP="00A8620E">
            <w:pPr>
              <w:suppressAutoHyphens/>
              <w:rPr>
                <w:lang w:eastAsia="ar-SA"/>
              </w:rPr>
            </w:pPr>
            <w:r w:rsidRPr="004815E5">
              <w:rPr>
                <w:color w:val="000000"/>
              </w:rPr>
              <w:t>Chemistry teacher training</w:t>
            </w:r>
          </w:p>
        </w:tc>
      </w:tr>
      <w:tr w:rsidR="004815E5" w:rsidRPr="004815E5" w14:paraId="58D97F04" w14:textId="77777777" w:rsidTr="00D85330">
        <w:tc>
          <w:tcPr>
            <w:tcW w:w="2224" w:type="dxa"/>
            <w:tcBorders>
              <w:right w:val="single" w:sz="4" w:space="0" w:color="auto"/>
            </w:tcBorders>
            <w:vAlign w:val="center"/>
          </w:tcPr>
          <w:p w14:paraId="74F09475" w14:textId="77777777" w:rsidR="004815E5" w:rsidRPr="004815E5" w:rsidRDefault="004815E5" w:rsidP="00A8620E">
            <w:pPr>
              <w:suppressAutoHyphens/>
              <w:spacing w:after="100" w:afterAutospacing="1"/>
              <w:contextualSpacing/>
              <w:jc w:val="center"/>
              <w:rPr>
                <w:color w:val="000000"/>
              </w:rPr>
            </w:pPr>
            <w:r w:rsidRPr="004815E5">
              <w:rPr>
                <w:color w:val="000000"/>
              </w:rPr>
              <w:t>В013</w:t>
            </w:r>
          </w:p>
        </w:tc>
        <w:tc>
          <w:tcPr>
            <w:tcW w:w="7273" w:type="dxa"/>
            <w:tcBorders>
              <w:left w:val="single" w:sz="4" w:space="0" w:color="auto"/>
            </w:tcBorders>
            <w:vAlign w:val="center"/>
          </w:tcPr>
          <w:p w14:paraId="4C7C5519" w14:textId="3AF97551" w:rsidR="004815E5" w:rsidRPr="004815E5" w:rsidRDefault="004815E5" w:rsidP="00A8620E">
            <w:pPr>
              <w:suppressAutoHyphens/>
              <w:rPr>
                <w:lang w:eastAsia="ar-SA"/>
              </w:rPr>
            </w:pPr>
            <w:r w:rsidRPr="004815E5">
              <w:rPr>
                <w:color w:val="000000"/>
              </w:rPr>
              <w:t>Biology teacher training</w:t>
            </w:r>
          </w:p>
        </w:tc>
      </w:tr>
      <w:tr w:rsidR="004815E5" w:rsidRPr="004815E5" w14:paraId="67764AFF" w14:textId="77777777" w:rsidTr="00D85330">
        <w:tc>
          <w:tcPr>
            <w:tcW w:w="2224" w:type="dxa"/>
            <w:tcBorders>
              <w:right w:val="single" w:sz="4" w:space="0" w:color="auto"/>
            </w:tcBorders>
            <w:vAlign w:val="center"/>
          </w:tcPr>
          <w:p w14:paraId="2AEA9B9D" w14:textId="77777777" w:rsidR="004815E5" w:rsidRPr="004815E5" w:rsidRDefault="004815E5" w:rsidP="00A8620E">
            <w:pPr>
              <w:suppressAutoHyphens/>
              <w:spacing w:after="100" w:afterAutospacing="1"/>
              <w:contextualSpacing/>
              <w:jc w:val="center"/>
              <w:rPr>
                <w:color w:val="000000"/>
              </w:rPr>
            </w:pPr>
            <w:r w:rsidRPr="004815E5">
              <w:rPr>
                <w:color w:val="000000"/>
              </w:rPr>
              <w:t>В014</w:t>
            </w:r>
          </w:p>
        </w:tc>
        <w:tc>
          <w:tcPr>
            <w:tcW w:w="7273" w:type="dxa"/>
            <w:tcBorders>
              <w:left w:val="single" w:sz="4" w:space="0" w:color="auto"/>
            </w:tcBorders>
            <w:vAlign w:val="center"/>
          </w:tcPr>
          <w:p w14:paraId="0560A3BD" w14:textId="0F168756" w:rsidR="004815E5" w:rsidRPr="004815E5" w:rsidRDefault="004815E5" w:rsidP="00A8620E">
            <w:pPr>
              <w:suppressAutoHyphens/>
              <w:rPr>
                <w:lang w:eastAsia="ar-SA"/>
              </w:rPr>
            </w:pPr>
            <w:r w:rsidRPr="004815E5">
              <w:rPr>
                <w:color w:val="000000"/>
              </w:rPr>
              <w:t>Geography teacher training</w:t>
            </w:r>
          </w:p>
        </w:tc>
      </w:tr>
      <w:tr w:rsidR="004815E5" w:rsidRPr="00B84997" w14:paraId="253EBACC" w14:textId="77777777" w:rsidTr="00D85330">
        <w:tc>
          <w:tcPr>
            <w:tcW w:w="2224" w:type="dxa"/>
            <w:tcBorders>
              <w:right w:val="single" w:sz="4" w:space="0" w:color="auto"/>
            </w:tcBorders>
            <w:vAlign w:val="center"/>
          </w:tcPr>
          <w:p w14:paraId="40280176" w14:textId="77777777" w:rsidR="004815E5" w:rsidRPr="004815E5" w:rsidRDefault="004815E5" w:rsidP="00A8620E">
            <w:pPr>
              <w:suppressAutoHyphens/>
              <w:spacing w:after="100" w:afterAutospacing="1"/>
              <w:contextualSpacing/>
              <w:jc w:val="center"/>
              <w:rPr>
                <w:color w:val="000000"/>
              </w:rPr>
            </w:pPr>
            <w:r w:rsidRPr="004815E5">
              <w:rPr>
                <w:color w:val="000000"/>
              </w:rPr>
              <w:t>В015</w:t>
            </w:r>
          </w:p>
        </w:tc>
        <w:tc>
          <w:tcPr>
            <w:tcW w:w="7273" w:type="dxa"/>
            <w:tcBorders>
              <w:left w:val="single" w:sz="4" w:space="0" w:color="auto"/>
            </w:tcBorders>
            <w:vAlign w:val="center"/>
          </w:tcPr>
          <w:p w14:paraId="59CCEA20" w14:textId="6E5298B9" w:rsidR="004815E5" w:rsidRPr="004815E5" w:rsidRDefault="004815E5" w:rsidP="00A8620E">
            <w:pPr>
              <w:suppressAutoHyphens/>
              <w:rPr>
                <w:lang w:val="en-US" w:eastAsia="ar-SA"/>
              </w:rPr>
            </w:pPr>
            <w:r w:rsidRPr="004815E5">
              <w:rPr>
                <w:color w:val="000000"/>
                <w:lang w:val="en-US"/>
              </w:rPr>
              <w:t>Training of teachers in humanitarian subjects</w:t>
            </w:r>
          </w:p>
        </w:tc>
      </w:tr>
      <w:tr w:rsidR="004815E5" w:rsidRPr="00B84997" w14:paraId="71394D4F" w14:textId="77777777" w:rsidTr="00D85330">
        <w:tc>
          <w:tcPr>
            <w:tcW w:w="2224" w:type="dxa"/>
            <w:tcBorders>
              <w:right w:val="single" w:sz="4" w:space="0" w:color="auto"/>
            </w:tcBorders>
            <w:vAlign w:val="center"/>
          </w:tcPr>
          <w:p w14:paraId="7290F089" w14:textId="77777777" w:rsidR="004815E5" w:rsidRPr="004815E5" w:rsidRDefault="004815E5" w:rsidP="00A8620E">
            <w:pPr>
              <w:suppressAutoHyphens/>
              <w:spacing w:after="100" w:afterAutospacing="1"/>
              <w:contextualSpacing/>
              <w:jc w:val="center"/>
              <w:rPr>
                <w:color w:val="000000"/>
              </w:rPr>
            </w:pPr>
            <w:r w:rsidRPr="004815E5">
              <w:rPr>
                <w:color w:val="000000"/>
              </w:rPr>
              <w:t>В016</w:t>
            </w:r>
          </w:p>
        </w:tc>
        <w:tc>
          <w:tcPr>
            <w:tcW w:w="7273" w:type="dxa"/>
            <w:tcBorders>
              <w:left w:val="single" w:sz="4" w:space="0" w:color="auto"/>
            </w:tcBorders>
            <w:vAlign w:val="center"/>
          </w:tcPr>
          <w:p w14:paraId="3D689C19" w14:textId="71B9F108" w:rsidR="004815E5" w:rsidRPr="004815E5" w:rsidRDefault="004815E5" w:rsidP="00A8620E">
            <w:pPr>
              <w:suppressAutoHyphens/>
              <w:rPr>
                <w:lang w:val="en-US" w:eastAsia="ar-SA"/>
              </w:rPr>
            </w:pPr>
            <w:r w:rsidRPr="004815E5">
              <w:rPr>
                <w:color w:val="000000"/>
                <w:lang w:val="en-US"/>
              </w:rPr>
              <w:t>Training of teachers of the Kazakh language and literature</w:t>
            </w:r>
          </w:p>
        </w:tc>
      </w:tr>
      <w:tr w:rsidR="004815E5" w:rsidRPr="00B84997" w14:paraId="1A10CAAA" w14:textId="77777777" w:rsidTr="00D85330">
        <w:tc>
          <w:tcPr>
            <w:tcW w:w="2224" w:type="dxa"/>
            <w:tcBorders>
              <w:right w:val="single" w:sz="4" w:space="0" w:color="auto"/>
            </w:tcBorders>
            <w:vAlign w:val="center"/>
          </w:tcPr>
          <w:p w14:paraId="3E57D4EC" w14:textId="77777777" w:rsidR="004815E5" w:rsidRPr="004815E5" w:rsidRDefault="004815E5" w:rsidP="00A8620E">
            <w:pPr>
              <w:suppressAutoHyphens/>
              <w:spacing w:after="100" w:afterAutospacing="1"/>
              <w:contextualSpacing/>
              <w:jc w:val="center"/>
              <w:rPr>
                <w:color w:val="000000"/>
              </w:rPr>
            </w:pPr>
            <w:r w:rsidRPr="004815E5">
              <w:rPr>
                <w:color w:val="000000"/>
              </w:rPr>
              <w:t>В017</w:t>
            </w:r>
          </w:p>
        </w:tc>
        <w:tc>
          <w:tcPr>
            <w:tcW w:w="7273" w:type="dxa"/>
            <w:tcBorders>
              <w:left w:val="single" w:sz="4" w:space="0" w:color="auto"/>
            </w:tcBorders>
            <w:vAlign w:val="center"/>
          </w:tcPr>
          <w:p w14:paraId="4A903A13" w14:textId="0560BB9E" w:rsidR="004815E5" w:rsidRPr="004815E5" w:rsidRDefault="004815E5" w:rsidP="00A8620E">
            <w:pPr>
              <w:suppressAutoHyphens/>
              <w:rPr>
                <w:lang w:val="en-US" w:eastAsia="ar-SA"/>
              </w:rPr>
            </w:pPr>
            <w:r w:rsidRPr="004815E5">
              <w:rPr>
                <w:color w:val="000000"/>
                <w:lang w:val="en-US"/>
              </w:rPr>
              <w:t>Training of teachers of Russian language and literature</w:t>
            </w:r>
          </w:p>
        </w:tc>
      </w:tr>
      <w:tr w:rsidR="004815E5" w:rsidRPr="004815E5" w14:paraId="075C4355" w14:textId="77777777" w:rsidTr="00D85330">
        <w:tc>
          <w:tcPr>
            <w:tcW w:w="2224" w:type="dxa"/>
            <w:tcBorders>
              <w:right w:val="single" w:sz="4" w:space="0" w:color="auto"/>
            </w:tcBorders>
            <w:vAlign w:val="center"/>
          </w:tcPr>
          <w:p w14:paraId="113B947B" w14:textId="77777777" w:rsidR="004815E5" w:rsidRPr="004815E5" w:rsidRDefault="004815E5" w:rsidP="00A8620E">
            <w:pPr>
              <w:suppressAutoHyphens/>
              <w:spacing w:after="100" w:afterAutospacing="1"/>
              <w:contextualSpacing/>
              <w:jc w:val="center"/>
              <w:rPr>
                <w:color w:val="000000"/>
              </w:rPr>
            </w:pPr>
            <w:r w:rsidRPr="004815E5">
              <w:rPr>
                <w:color w:val="000000"/>
              </w:rPr>
              <w:t>В018</w:t>
            </w:r>
          </w:p>
        </w:tc>
        <w:tc>
          <w:tcPr>
            <w:tcW w:w="7273" w:type="dxa"/>
            <w:tcBorders>
              <w:left w:val="single" w:sz="4" w:space="0" w:color="auto"/>
            </w:tcBorders>
            <w:vAlign w:val="center"/>
          </w:tcPr>
          <w:p w14:paraId="35BBF96B" w14:textId="6B0A4BAD" w:rsidR="004815E5" w:rsidRPr="004815E5" w:rsidRDefault="004815E5" w:rsidP="00A8620E">
            <w:pPr>
              <w:suppressAutoHyphens/>
              <w:rPr>
                <w:lang w:eastAsia="ar-SA"/>
              </w:rPr>
            </w:pPr>
            <w:r w:rsidRPr="004815E5">
              <w:rPr>
                <w:color w:val="000000"/>
              </w:rPr>
              <w:t>Foreign language teacher training</w:t>
            </w:r>
          </w:p>
        </w:tc>
      </w:tr>
      <w:tr w:rsidR="004815E5" w:rsidRPr="004815E5" w14:paraId="716DEB13" w14:textId="77777777" w:rsidTr="00A8620E">
        <w:tc>
          <w:tcPr>
            <w:tcW w:w="2224" w:type="dxa"/>
            <w:tcBorders>
              <w:right w:val="single" w:sz="4" w:space="0" w:color="auto"/>
            </w:tcBorders>
            <w:vAlign w:val="center"/>
          </w:tcPr>
          <w:p w14:paraId="798FD5F6" w14:textId="77777777" w:rsidR="004815E5" w:rsidRPr="004815E5" w:rsidRDefault="004815E5" w:rsidP="00A8620E">
            <w:pPr>
              <w:suppressAutoHyphens/>
              <w:contextualSpacing/>
              <w:jc w:val="center"/>
              <w:rPr>
                <w:color w:val="000000"/>
              </w:rPr>
            </w:pPr>
            <w:r w:rsidRPr="004815E5">
              <w:rPr>
                <w:color w:val="000000"/>
              </w:rPr>
              <w:t>В020</w:t>
            </w:r>
          </w:p>
        </w:tc>
        <w:tc>
          <w:tcPr>
            <w:tcW w:w="7273" w:type="dxa"/>
            <w:tcBorders>
              <w:left w:val="single" w:sz="4" w:space="0" w:color="auto"/>
            </w:tcBorders>
          </w:tcPr>
          <w:p w14:paraId="1E104684" w14:textId="18BBFF5D" w:rsidR="004815E5" w:rsidRPr="004815E5" w:rsidRDefault="004815E5" w:rsidP="00A8620E">
            <w:pPr>
              <w:suppressAutoHyphens/>
              <w:rPr>
                <w:lang w:eastAsia="ar-SA"/>
              </w:rPr>
            </w:pPr>
            <w:r w:rsidRPr="004815E5">
              <w:rPr>
                <w:color w:val="000000"/>
              </w:rPr>
              <w:t>Special pedagogy</w:t>
            </w:r>
          </w:p>
        </w:tc>
      </w:tr>
      <w:tr w:rsidR="004815E5" w:rsidRPr="004815E5" w14:paraId="539623D6" w14:textId="77777777" w:rsidTr="00A8620E">
        <w:tc>
          <w:tcPr>
            <w:tcW w:w="9497" w:type="dxa"/>
            <w:gridSpan w:val="2"/>
            <w:vAlign w:val="center"/>
          </w:tcPr>
          <w:p w14:paraId="20E02FCA" w14:textId="77777777" w:rsidR="004815E5" w:rsidRPr="004815E5" w:rsidRDefault="004815E5" w:rsidP="00A8620E">
            <w:pPr>
              <w:spacing w:before="100" w:beforeAutospacing="1" w:after="100" w:afterAutospacing="1"/>
              <w:jc w:val="center"/>
              <w:rPr>
                <w:b/>
              </w:rPr>
            </w:pPr>
          </w:p>
        </w:tc>
      </w:tr>
      <w:tr w:rsidR="004815E5" w:rsidRPr="00B84997" w14:paraId="3A8DA59F" w14:textId="77777777" w:rsidTr="00A8620E">
        <w:tc>
          <w:tcPr>
            <w:tcW w:w="9497" w:type="dxa"/>
            <w:gridSpan w:val="2"/>
            <w:vAlign w:val="center"/>
          </w:tcPr>
          <w:p w14:paraId="41E99F36" w14:textId="747B90C6" w:rsidR="004815E5" w:rsidRPr="004815E5" w:rsidRDefault="004815E5" w:rsidP="00A8620E">
            <w:pPr>
              <w:spacing w:before="100" w:beforeAutospacing="1" w:after="100" w:afterAutospacing="1"/>
              <w:jc w:val="center"/>
              <w:rPr>
                <w:b/>
                <w:lang w:val="en-US"/>
              </w:rPr>
            </w:pPr>
            <w:r w:rsidRPr="004815E5">
              <w:rPr>
                <w:color w:val="000000"/>
                <w:lang w:val="en-US"/>
              </w:rPr>
              <w:t>Group of educational programs requiring creative preparation</w:t>
            </w:r>
          </w:p>
        </w:tc>
      </w:tr>
      <w:tr w:rsidR="004815E5" w:rsidRPr="004815E5" w14:paraId="5B5621BC" w14:textId="77777777" w:rsidTr="00D85330">
        <w:tc>
          <w:tcPr>
            <w:tcW w:w="2224" w:type="dxa"/>
            <w:tcBorders>
              <w:right w:val="single" w:sz="4" w:space="0" w:color="auto"/>
            </w:tcBorders>
            <w:vAlign w:val="center"/>
          </w:tcPr>
          <w:p w14:paraId="671797C8" w14:textId="77777777" w:rsidR="004815E5" w:rsidRPr="004815E5" w:rsidRDefault="004815E5" w:rsidP="00A8620E">
            <w:pPr>
              <w:suppressAutoHyphens/>
              <w:contextualSpacing/>
              <w:jc w:val="center"/>
              <w:rPr>
                <w:color w:val="000000"/>
              </w:rPr>
            </w:pPr>
            <w:r w:rsidRPr="004815E5">
              <w:rPr>
                <w:color w:val="000000"/>
              </w:rPr>
              <w:t>В004</w:t>
            </w:r>
          </w:p>
        </w:tc>
        <w:tc>
          <w:tcPr>
            <w:tcW w:w="7273" w:type="dxa"/>
            <w:tcBorders>
              <w:left w:val="single" w:sz="4" w:space="0" w:color="auto"/>
            </w:tcBorders>
            <w:vAlign w:val="center"/>
          </w:tcPr>
          <w:p w14:paraId="0F26B764" w14:textId="12B6F6E0" w:rsidR="004815E5" w:rsidRPr="004815E5" w:rsidRDefault="004815E5" w:rsidP="00A8620E">
            <w:pPr>
              <w:suppressAutoHyphens/>
              <w:rPr>
                <w:lang w:eastAsia="ar-SA"/>
              </w:rPr>
            </w:pPr>
            <w:r w:rsidRPr="004815E5">
              <w:rPr>
                <w:color w:val="000000"/>
              </w:rPr>
              <w:t>Basic military teacher training</w:t>
            </w:r>
          </w:p>
        </w:tc>
      </w:tr>
      <w:tr w:rsidR="004815E5" w:rsidRPr="004815E5" w14:paraId="51051917" w14:textId="77777777" w:rsidTr="00D85330">
        <w:tc>
          <w:tcPr>
            <w:tcW w:w="2224" w:type="dxa"/>
            <w:tcBorders>
              <w:right w:val="single" w:sz="4" w:space="0" w:color="auto"/>
            </w:tcBorders>
            <w:vAlign w:val="center"/>
          </w:tcPr>
          <w:p w14:paraId="12592229" w14:textId="77777777" w:rsidR="004815E5" w:rsidRPr="004815E5" w:rsidRDefault="004815E5" w:rsidP="00A8620E">
            <w:pPr>
              <w:suppressAutoHyphens/>
              <w:contextualSpacing/>
              <w:jc w:val="center"/>
              <w:rPr>
                <w:color w:val="000000"/>
              </w:rPr>
            </w:pPr>
            <w:r w:rsidRPr="004815E5">
              <w:rPr>
                <w:color w:val="000000"/>
              </w:rPr>
              <w:t>В005</w:t>
            </w:r>
          </w:p>
        </w:tc>
        <w:tc>
          <w:tcPr>
            <w:tcW w:w="7273" w:type="dxa"/>
            <w:tcBorders>
              <w:left w:val="single" w:sz="4" w:space="0" w:color="auto"/>
            </w:tcBorders>
            <w:vAlign w:val="center"/>
          </w:tcPr>
          <w:p w14:paraId="008031DA" w14:textId="1029ADA5" w:rsidR="004815E5" w:rsidRPr="004815E5" w:rsidRDefault="004815E5" w:rsidP="00A8620E">
            <w:pPr>
              <w:suppressAutoHyphens/>
              <w:rPr>
                <w:lang w:eastAsia="ar-SA"/>
              </w:rPr>
            </w:pPr>
            <w:r w:rsidRPr="004815E5">
              <w:rPr>
                <w:color w:val="000000"/>
              </w:rPr>
              <w:t>Physical education teacher training</w:t>
            </w:r>
          </w:p>
        </w:tc>
      </w:tr>
      <w:tr w:rsidR="004815E5" w:rsidRPr="004815E5" w14:paraId="53F38FE3" w14:textId="77777777" w:rsidTr="00D85330">
        <w:tc>
          <w:tcPr>
            <w:tcW w:w="2224" w:type="dxa"/>
            <w:tcBorders>
              <w:right w:val="single" w:sz="4" w:space="0" w:color="auto"/>
            </w:tcBorders>
            <w:vAlign w:val="center"/>
          </w:tcPr>
          <w:p w14:paraId="4BA0573B" w14:textId="77777777" w:rsidR="004815E5" w:rsidRPr="004815E5" w:rsidRDefault="004815E5" w:rsidP="00A8620E">
            <w:pPr>
              <w:suppressAutoHyphens/>
              <w:contextualSpacing/>
              <w:jc w:val="center"/>
              <w:rPr>
                <w:color w:val="000000"/>
              </w:rPr>
            </w:pPr>
            <w:r w:rsidRPr="004815E5">
              <w:rPr>
                <w:color w:val="000000"/>
              </w:rPr>
              <w:t>В006</w:t>
            </w:r>
          </w:p>
        </w:tc>
        <w:tc>
          <w:tcPr>
            <w:tcW w:w="7273" w:type="dxa"/>
            <w:tcBorders>
              <w:left w:val="single" w:sz="4" w:space="0" w:color="auto"/>
            </w:tcBorders>
            <w:vAlign w:val="center"/>
          </w:tcPr>
          <w:p w14:paraId="613F4980" w14:textId="29F7443F" w:rsidR="004815E5" w:rsidRPr="004815E5" w:rsidRDefault="004815E5" w:rsidP="00A8620E">
            <w:pPr>
              <w:suppressAutoHyphens/>
              <w:rPr>
                <w:lang w:eastAsia="ar-SA"/>
              </w:rPr>
            </w:pPr>
            <w:r w:rsidRPr="004815E5">
              <w:rPr>
                <w:color w:val="000000"/>
              </w:rPr>
              <w:t>Music teacher training</w:t>
            </w:r>
          </w:p>
        </w:tc>
      </w:tr>
      <w:tr w:rsidR="004815E5" w:rsidRPr="00B84997" w14:paraId="43329D32" w14:textId="77777777" w:rsidTr="00A8620E">
        <w:tc>
          <w:tcPr>
            <w:tcW w:w="2224" w:type="dxa"/>
            <w:tcBorders>
              <w:right w:val="single" w:sz="4" w:space="0" w:color="auto"/>
            </w:tcBorders>
            <w:vAlign w:val="center"/>
          </w:tcPr>
          <w:p w14:paraId="41E3CFE1" w14:textId="77777777" w:rsidR="004815E5" w:rsidRPr="004815E5" w:rsidRDefault="004815E5" w:rsidP="00A8620E">
            <w:pPr>
              <w:suppressAutoHyphens/>
              <w:spacing w:after="100" w:afterAutospacing="1"/>
              <w:contextualSpacing/>
              <w:jc w:val="center"/>
              <w:rPr>
                <w:color w:val="000000"/>
              </w:rPr>
            </w:pPr>
            <w:r w:rsidRPr="004815E5">
              <w:rPr>
                <w:color w:val="000000"/>
              </w:rPr>
              <w:t>В007</w:t>
            </w:r>
          </w:p>
        </w:tc>
        <w:tc>
          <w:tcPr>
            <w:tcW w:w="7273" w:type="dxa"/>
            <w:tcBorders>
              <w:left w:val="single" w:sz="4" w:space="0" w:color="auto"/>
            </w:tcBorders>
          </w:tcPr>
          <w:p w14:paraId="5BAAD177" w14:textId="7AD2D70E" w:rsidR="004815E5" w:rsidRPr="004815E5" w:rsidRDefault="004815E5" w:rsidP="00A8620E">
            <w:pPr>
              <w:suppressAutoHyphens/>
              <w:rPr>
                <w:lang w:val="en-US" w:eastAsia="ar-SA"/>
              </w:rPr>
            </w:pPr>
            <w:r w:rsidRPr="004815E5">
              <w:rPr>
                <w:color w:val="000000"/>
                <w:lang w:val="en-US"/>
              </w:rPr>
              <w:t>Training of teachers of arts and crafts</w:t>
            </w:r>
          </w:p>
        </w:tc>
      </w:tr>
      <w:tr w:rsidR="004815E5" w:rsidRPr="004815E5" w14:paraId="5C670AFE" w14:textId="77777777" w:rsidTr="00A8620E">
        <w:tc>
          <w:tcPr>
            <w:tcW w:w="2224" w:type="dxa"/>
            <w:tcBorders>
              <w:right w:val="single" w:sz="4" w:space="0" w:color="auto"/>
            </w:tcBorders>
            <w:vAlign w:val="center"/>
          </w:tcPr>
          <w:p w14:paraId="07C54E46" w14:textId="77777777" w:rsidR="004815E5" w:rsidRPr="004815E5" w:rsidRDefault="004815E5" w:rsidP="00A8620E">
            <w:pPr>
              <w:suppressAutoHyphens/>
              <w:spacing w:after="100" w:afterAutospacing="1"/>
              <w:contextualSpacing/>
              <w:jc w:val="center"/>
              <w:rPr>
                <w:color w:val="000000"/>
              </w:rPr>
            </w:pPr>
            <w:r w:rsidRPr="004815E5">
              <w:rPr>
                <w:color w:val="000000"/>
              </w:rPr>
              <w:t>В031</w:t>
            </w:r>
          </w:p>
        </w:tc>
        <w:tc>
          <w:tcPr>
            <w:tcW w:w="7273" w:type="dxa"/>
            <w:tcBorders>
              <w:left w:val="single" w:sz="4" w:space="0" w:color="auto"/>
            </w:tcBorders>
          </w:tcPr>
          <w:p w14:paraId="3758955E" w14:textId="04B37E1C" w:rsidR="004815E5" w:rsidRPr="004815E5" w:rsidRDefault="004815E5" w:rsidP="00A8620E">
            <w:pPr>
              <w:suppressAutoHyphens/>
              <w:rPr>
                <w:lang w:eastAsia="ar-SA"/>
              </w:rPr>
            </w:pPr>
            <w:r w:rsidRPr="004815E5">
              <w:rPr>
                <w:color w:val="000000"/>
              </w:rPr>
              <w:t>Fashion, design</w:t>
            </w:r>
          </w:p>
        </w:tc>
      </w:tr>
      <w:tr w:rsidR="004815E5" w:rsidRPr="004815E5" w14:paraId="7E242864" w14:textId="77777777" w:rsidTr="00A8620E">
        <w:tc>
          <w:tcPr>
            <w:tcW w:w="2224" w:type="dxa"/>
            <w:tcBorders>
              <w:right w:val="single" w:sz="4" w:space="0" w:color="auto"/>
            </w:tcBorders>
          </w:tcPr>
          <w:p w14:paraId="781D95ED" w14:textId="77777777" w:rsidR="004815E5" w:rsidRPr="004815E5" w:rsidRDefault="004815E5" w:rsidP="00A8620E">
            <w:pPr>
              <w:suppressAutoHyphens/>
              <w:jc w:val="center"/>
              <w:rPr>
                <w:lang w:eastAsia="ar-SA"/>
              </w:rPr>
            </w:pPr>
            <w:r w:rsidRPr="004815E5">
              <w:rPr>
                <w:color w:val="000000"/>
              </w:rPr>
              <w:t>В042</w:t>
            </w:r>
          </w:p>
        </w:tc>
        <w:tc>
          <w:tcPr>
            <w:tcW w:w="7273" w:type="dxa"/>
            <w:tcBorders>
              <w:left w:val="single" w:sz="4" w:space="0" w:color="auto"/>
            </w:tcBorders>
          </w:tcPr>
          <w:p w14:paraId="220D9544" w14:textId="21B54893" w:rsidR="004815E5" w:rsidRPr="004815E5" w:rsidRDefault="004815E5" w:rsidP="00A8620E">
            <w:pPr>
              <w:suppressAutoHyphens/>
              <w:rPr>
                <w:lang w:eastAsia="ar-SA"/>
              </w:rPr>
            </w:pPr>
            <w:r w:rsidRPr="004815E5">
              <w:rPr>
                <w:color w:val="000000"/>
              </w:rPr>
              <w:t>Journalism and reporting</w:t>
            </w:r>
          </w:p>
        </w:tc>
      </w:tr>
    </w:tbl>
    <w:p w14:paraId="4C2E8A99" w14:textId="77777777" w:rsidR="00A8620E" w:rsidRPr="00C229C8" w:rsidRDefault="00A8620E" w:rsidP="00A8620E">
      <w:pPr>
        <w:widowControl w:val="0"/>
        <w:jc w:val="center"/>
        <w:rPr>
          <w:b/>
          <w:color w:val="000000"/>
        </w:rPr>
      </w:pPr>
    </w:p>
    <w:p w14:paraId="3087FC9B" w14:textId="77777777" w:rsidR="00A8620E" w:rsidRPr="00C229C8" w:rsidRDefault="00A8620E" w:rsidP="00A8620E">
      <w:pPr>
        <w:widowControl w:val="0"/>
        <w:jc w:val="center"/>
        <w:rPr>
          <w:b/>
          <w:color w:val="000000"/>
        </w:rPr>
      </w:pPr>
    </w:p>
    <w:p w14:paraId="6BF284CC" w14:textId="77777777" w:rsidR="00A8620E" w:rsidRPr="00C229C8" w:rsidRDefault="00A8620E" w:rsidP="00A8620E">
      <w:pPr>
        <w:widowControl w:val="0"/>
        <w:jc w:val="center"/>
        <w:rPr>
          <w:b/>
          <w:color w:val="000000"/>
        </w:rPr>
      </w:pPr>
    </w:p>
    <w:p w14:paraId="51DD72AE" w14:textId="77777777" w:rsidR="00A8620E" w:rsidRPr="00C229C8" w:rsidRDefault="00A8620E" w:rsidP="00A8620E"/>
    <w:p w14:paraId="6A97CFA3" w14:textId="75AC29F4" w:rsidR="006576F6" w:rsidRDefault="00A8620E" w:rsidP="006576F6">
      <w:pPr>
        <w:widowControl w:val="0"/>
        <w:ind w:left="5954"/>
        <w:rPr>
          <w:b/>
          <w:bCs/>
          <w:lang w:val="en-US"/>
        </w:rPr>
      </w:pPr>
      <w:r w:rsidRPr="00C229C8">
        <w:rPr>
          <w:b/>
          <w:spacing w:val="-2"/>
        </w:rPr>
        <w:br w:type="page"/>
      </w:r>
      <w:r w:rsidR="006576F6" w:rsidRPr="00D33994">
        <w:rPr>
          <w:b/>
          <w:bCs/>
          <w:lang w:val="en-US"/>
        </w:rPr>
        <w:lastRenderedPageBreak/>
        <w:t>Appendix</w:t>
      </w:r>
      <w:r w:rsidR="006576F6" w:rsidRPr="004815E5">
        <w:rPr>
          <w:b/>
          <w:bCs/>
          <w:lang w:val="en-US"/>
        </w:rPr>
        <w:t xml:space="preserve"> </w:t>
      </w:r>
      <w:r w:rsidR="006576F6">
        <w:rPr>
          <w:b/>
          <w:bCs/>
          <w:lang w:val="en-US"/>
        </w:rPr>
        <w:t xml:space="preserve">5 </w:t>
      </w:r>
    </w:p>
    <w:p w14:paraId="5D058BAA" w14:textId="77777777" w:rsidR="006576F6" w:rsidRPr="00645397" w:rsidRDefault="006576F6" w:rsidP="006576F6">
      <w:pPr>
        <w:widowControl w:val="0"/>
        <w:ind w:left="5954"/>
        <w:rPr>
          <w:color w:val="000000"/>
          <w:lang w:val="en-US"/>
        </w:rPr>
      </w:pPr>
      <w:r>
        <w:rPr>
          <w:bCs/>
          <w:lang w:val="en-US"/>
        </w:rPr>
        <w:t xml:space="preserve">To the </w:t>
      </w:r>
      <w:r w:rsidRPr="00B83D7F">
        <w:rPr>
          <w:bCs/>
          <w:lang w:val="en-US"/>
        </w:rPr>
        <w:t xml:space="preserve">RULES OF ADMISSION </w:t>
      </w:r>
    </w:p>
    <w:p w14:paraId="38CBD55F" w14:textId="77777777" w:rsidR="006576F6" w:rsidRPr="00645397" w:rsidRDefault="006576F6" w:rsidP="006576F6">
      <w:pPr>
        <w:ind w:left="5954"/>
        <w:rPr>
          <w:sz w:val="28"/>
          <w:szCs w:val="28"/>
          <w:lang w:val="en-US"/>
        </w:rPr>
      </w:pPr>
      <w:r w:rsidRPr="00B83D7F">
        <w:rPr>
          <w:bCs/>
          <w:lang w:val="en-US"/>
        </w:rPr>
        <w:t>to study at the NPJSC “Zhetysu University named after I</w:t>
      </w:r>
      <w:r w:rsidRPr="00B83D7F">
        <w:rPr>
          <w:bCs/>
          <w:lang w:val="kk-KZ"/>
        </w:rPr>
        <w:t>.</w:t>
      </w:r>
      <w:r w:rsidRPr="00B83D7F">
        <w:rPr>
          <w:bCs/>
          <w:lang w:val="en-US"/>
        </w:rPr>
        <w:t xml:space="preserve"> Zhansugurov”</w:t>
      </w:r>
    </w:p>
    <w:p w14:paraId="5261ED30" w14:textId="02D6195E" w:rsidR="00A8620E" w:rsidRPr="006576F6" w:rsidRDefault="00A8620E" w:rsidP="006576F6">
      <w:pPr>
        <w:widowControl w:val="0"/>
        <w:ind w:left="5954"/>
        <w:jc w:val="right"/>
        <w:rPr>
          <w:lang w:val="en-US"/>
        </w:rPr>
      </w:pPr>
    </w:p>
    <w:p w14:paraId="1F6565B2" w14:textId="77777777" w:rsidR="002B0849" w:rsidRPr="002B0849" w:rsidRDefault="002B0849" w:rsidP="002B0849">
      <w:pPr>
        <w:jc w:val="center"/>
        <w:rPr>
          <w:lang w:val="en-US"/>
        </w:rPr>
      </w:pPr>
      <w:bookmarkStart w:id="1" w:name="z157"/>
      <w:r w:rsidRPr="002B0849">
        <w:rPr>
          <w:b/>
          <w:color w:val="000000"/>
          <w:lang w:val="en-US"/>
        </w:rPr>
        <w:t>Form of conducting special and (or) creative examinations</w:t>
      </w:r>
    </w:p>
    <w:bookmarkEnd w:id="1"/>
    <w:p w14:paraId="13D5B43A" w14:textId="77777777" w:rsidR="00846522" w:rsidRPr="002B0849" w:rsidRDefault="00846522" w:rsidP="00A8620E">
      <w:pPr>
        <w:widowControl w:val="0"/>
        <w:jc w:val="center"/>
        <w:rPr>
          <w:b/>
          <w:color w:val="000000"/>
          <w:lang w:val="en-US"/>
        </w:rPr>
      </w:pPr>
    </w:p>
    <w:p w14:paraId="38538FAC" w14:textId="175762B8" w:rsidR="00A8620E" w:rsidRDefault="00593F08" w:rsidP="00A8620E">
      <w:pPr>
        <w:widowControl w:val="0"/>
        <w:jc w:val="center"/>
        <w:rPr>
          <w:color w:val="000000"/>
          <w:lang w:val="en-US"/>
        </w:rPr>
      </w:pPr>
      <w:r w:rsidRPr="00593F08">
        <w:rPr>
          <w:color w:val="000000"/>
          <w:lang w:val="en-US"/>
        </w:rPr>
        <w:t>Group of education programs, requiring special training</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90"/>
        <w:gridCol w:w="5008"/>
        <w:gridCol w:w="2841"/>
      </w:tblGrid>
      <w:tr w:rsidR="002B0849" w:rsidRPr="00B84997" w14:paraId="0268233B" w14:textId="77777777" w:rsidTr="00593F08">
        <w:trPr>
          <w:trHeight w:val="30"/>
          <w:jc w:val="center"/>
        </w:trPr>
        <w:tc>
          <w:tcPr>
            <w:tcW w:w="1890" w:type="dxa"/>
            <w:tcMar>
              <w:top w:w="15" w:type="dxa"/>
              <w:left w:w="15" w:type="dxa"/>
              <w:bottom w:w="15" w:type="dxa"/>
              <w:right w:w="15" w:type="dxa"/>
            </w:tcMar>
            <w:vAlign w:val="center"/>
          </w:tcPr>
          <w:p w14:paraId="78BB98DD" w14:textId="365DDE53" w:rsidR="002B0849" w:rsidRPr="002B0849" w:rsidRDefault="002B0849" w:rsidP="00A8620E">
            <w:pPr>
              <w:widowControl w:val="0"/>
              <w:jc w:val="center"/>
              <w:rPr>
                <w:lang w:val="en-US"/>
              </w:rPr>
            </w:pPr>
            <w:r w:rsidRPr="002B0849">
              <w:rPr>
                <w:color w:val="000000"/>
                <w:lang w:val="en-US"/>
              </w:rPr>
              <w:t xml:space="preserve"> Number of educational program group </w:t>
            </w:r>
          </w:p>
        </w:tc>
        <w:tc>
          <w:tcPr>
            <w:tcW w:w="5008" w:type="dxa"/>
            <w:tcMar>
              <w:top w:w="15" w:type="dxa"/>
              <w:left w:w="15" w:type="dxa"/>
              <w:bottom w:w="15" w:type="dxa"/>
              <w:right w:w="15" w:type="dxa"/>
            </w:tcMar>
            <w:vAlign w:val="center"/>
          </w:tcPr>
          <w:p w14:paraId="4FE45F41" w14:textId="51228858" w:rsidR="002B0849" w:rsidRPr="002B0849" w:rsidRDefault="002B0849" w:rsidP="00A8620E">
            <w:pPr>
              <w:widowControl w:val="0"/>
              <w:jc w:val="center"/>
              <w:rPr>
                <w:lang w:val="en-US"/>
              </w:rPr>
            </w:pPr>
            <w:r w:rsidRPr="002B0849">
              <w:rPr>
                <w:color w:val="000000"/>
                <w:lang w:val="en-US"/>
              </w:rPr>
              <w:t>Name of groups of educational programs</w:t>
            </w:r>
          </w:p>
        </w:tc>
        <w:tc>
          <w:tcPr>
            <w:tcW w:w="2841" w:type="dxa"/>
            <w:tcMar>
              <w:top w:w="15" w:type="dxa"/>
              <w:left w:w="15" w:type="dxa"/>
              <w:bottom w:w="15" w:type="dxa"/>
              <w:right w:w="15" w:type="dxa"/>
            </w:tcMar>
            <w:vAlign w:val="center"/>
          </w:tcPr>
          <w:p w14:paraId="07271BF4" w14:textId="1BBEDB1E" w:rsidR="002B0849" w:rsidRPr="002B0849" w:rsidRDefault="002B0849" w:rsidP="00A8620E">
            <w:pPr>
              <w:widowControl w:val="0"/>
              <w:jc w:val="center"/>
              <w:rPr>
                <w:lang w:val="en-US"/>
              </w:rPr>
            </w:pPr>
            <w:r w:rsidRPr="002B0849">
              <w:rPr>
                <w:color w:val="000000"/>
                <w:lang w:val="en-US"/>
              </w:rPr>
              <w:t>Form of conducting special and (or) creative examinat</w:t>
            </w:r>
            <w:r w:rsidR="001D0273">
              <w:rPr>
                <w:color w:val="000000"/>
                <w:lang w:val="en-US"/>
              </w:rPr>
              <w:t>ions</w:t>
            </w:r>
          </w:p>
        </w:tc>
      </w:tr>
      <w:tr w:rsidR="002B0849" w:rsidRPr="00C229C8" w14:paraId="4E4734B1" w14:textId="77777777" w:rsidTr="00593F08">
        <w:trPr>
          <w:trHeight w:val="30"/>
          <w:jc w:val="center"/>
        </w:trPr>
        <w:tc>
          <w:tcPr>
            <w:tcW w:w="1890" w:type="dxa"/>
            <w:tcMar>
              <w:top w:w="15" w:type="dxa"/>
              <w:left w:w="15" w:type="dxa"/>
              <w:bottom w:w="15" w:type="dxa"/>
              <w:right w:w="15" w:type="dxa"/>
            </w:tcMar>
            <w:vAlign w:val="center"/>
          </w:tcPr>
          <w:p w14:paraId="701C3BC3" w14:textId="65CAD92F" w:rsidR="002B0849" w:rsidRPr="002B0849" w:rsidRDefault="002B0849" w:rsidP="00A8620E">
            <w:pPr>
              <w:widowControl w:val="0"/>
              <w:rPr>
                <w:color w:val="000000"/>
              </w:rPr>
            </w:pPr>
            <w:r w:rsidRPr="002B0849">
              <w:rPr>
                <w:color w:val="000000"/>
              </w:rPr>
              <w:t>В001</w:t>
            </w:r>
          </w:p>
        </w:tc>
        <w:tc>
          <w:tcPr>
            <w:tcW w:w="5008" w:type="dxa"/>
            <w:tcMar>
              <w:top w:w="15" w:type="dxa"/>
              <w:left w:w="15" w:type="dxa"/>
              <w:bottom w:w="15" w:type="dxa"/>
              <w:right w:w="15" w:type="dxa"/>
            </w:tcMar>
            <w:vAlign w:val="center"/>
          </w:tcPr>
          <w:p w14:paraId="062DA3ED" w14:textId="7C3C4659" w:rsidR="002B0849" w:rsidRPr="002B0849" w:rsidRDefault="002B0849" w:rsidP="00A8620E">
            <w:pPr>
              <w:widowControl w:val="0"/>
              <w:rPr>
                <w:lang w:eastAsia="ar-SA"/>
              </w:rPr>
            </w:pPr>
            <w:r w:rsidRPr="002B0849">
              <w:rPr>
                <w:color w:val="000000"/>
              </w:rPr>
              <w:t>Pedagogy and psychology</w:t>
            </w:r>
          </w:p>
        </w:tc>
        <w:tc>
          <w:tcPr>
            <w:tcW w:w="2841" w:type="dxa"/>
            <w:tcMar>
              <w:top w:w="15" w:type="dxa"/>
              <w:left w:w="15" w:type="dxa"/>
              <w:bottom w:w="15" w:type="dxa"/>
              <w:right w:w="15" w:type="dxa"/>
            </w:tcMar>
            <w:vAlign w:val="center"/>
          </w:tcPr>
          <w:p w14:paraId="1FF67DDC" w14:textId="17E3C10A" w:rsidR="002B0849" w:rsidRPr="002B0849" w:rsidRDefault="002B0849" w:rsidP="00A8620E">
            <w:pPr>
              <w:widowControl w:val="0"/>
              <w:rPr>
                <w:lang w:eastAsia="ar-SA"/>
              </w:rPr>
            </w:pPr>
            <w:r w:rsidRPr="002B0849">
              <w:rPr>
                <w:color w:val="000000"/>
              </w:rPr>
              <w:t>Solution of pedagogical</w:t>
            </w:r>
          </w:p>
        </w:tc>
      </w:tr>
      <w:tr w:rsidR="002B0849" w:rsidRPr="00C229C8" w14:paraId="1A1B9803" w14:textId="77777777" w:rsidTr="00593F08">
        <w:trPr>
          <w:trHeight w:val="30"/>
          <w:jc w:val="center"/>
        </w:trPr>
        <w:tc>
          <w:tcPr>
            <w:tcW w:w="1890" w:type="dxa"/>
            <w:tcMar>
              <w:top w:w="15" w:type="dxa"/>
              <w:left w:w="15" w:type="dxa"/>
              <w:bottom w:w="15" w:type="dxa"/>
              <w:right w:w="15" w:type="dxa"/>
            </w:tcMar>
            <w:vAlign w:val="center"/>
          </w:tcPr>
          <w:p w14:paraId="1CBD46FD" w14:textId="1F21A86B" w:rsidR="002B0849" w:rsidRPr="002B0849" w:rsidRDefault="002B0849" w:rsidP="00A8620E">
            <w:pPr>
              <w:widowControl w:val="0"/>
              <w:rPr>
                <w:color w:val="000000"/>
              </w:rPr>
            </w:pPr>
            <w:r w:rsidRPr="002B0849">
              <w:rPr>
                <w:color w:val="000000"/>
              </w:rPr>
              <w:t>В002</w:t>
            </w:r>
          </w:p>
        </w:tc>
        <w:tc>
          <w:tcPr>
            <w:tcW w:w="5008" w:type="dxa"/>
            <w:tcMar>
              <w:top w:w="15" w:type="dxa"/>
              <w:left w:w="15" w:type="dxa"/>
              <w:bottom w:w="15" w:type="dxa"/>
              <w:right w:w="15" w:type="dxa"/>
            </w:tcMar>
            <w:vAlign w:val="center"/>
          </w:tcPr>
          <w:p w14:paraId="245925D6" w14:textId="5DDB59FD" w:rsidR="002B0849" w:rsidRPr="002B0849" w:rsidRDefault="002B0849" w:rsidP="00A8620E">
            <w:pPr>
              <w:widowControl w:val="0"/>
              <w:rPr>
                <w:lang w:eastAsia="ar-SA"/>
              </w:rPr>
            </w:pPr>
            <w:r w:rsidRPr="002B0849">
              <w:rPr>
                <w:color w:val="000000"/>
              </w:rPr>
              <w:t>Preschool education and upbringing</w:t>
            </w:r>
          </w:p>
        </w:tc>
        <w:tc>
          <w:tcPr>
            <w:tcW w:w="2841" w:type="dxa"/>
            <w:tcMar>
              <w:top w:w="15" w:type="dxa"/>
              <w:left w:w="15" w:type="dxa"/>
              <w:bottom w:w="15" w:type="dxa"/>
              <w:right w:w="15" w:type="dxa"/>
            </w:tcMar>
            <w:vAlign w:val="center"/>
          </w:tcPr>
          <w:p w14:paraId="0B0D58FD" w14:textId="17715847" w:rsidR="002B0849" w:rsidRPr="002B0849" w:rsidRDefault="002B0849" w:rsidP="00A8620E">
            <w:pPr>
              <w:widowControl w:val="0"/>
              <w:rPr>
                <w:lang w:eastAsia="ar-SA"/>
              </w:rPr>
            </w:pPr>
            <w:r w:rsidRPr="002B0849">
              <w:rPr>
                <w:color w:val="000000"/>
              </w:rPr>
              <w:t>Solution of pedagogical</w:t>
            </w:r>
          </w:p>
        </w:tc>
      </w:tr>
      <w:tr w:rsidR="002B0849" w:rsidRPr="00C229C8" w14:paraId="17D18B71" w14:textId="77777777" w:rsidTr="00593F08">
        <w:trPr>
          <w:trHeight w:val="30"/>
          <w:jc w:val="center"/>
        </w:trPr>
        <w:tc>
          <w:tcPr>
            <w:tcW w:w="1890" w:type="dxa"/>
            <w:tcMar>
              <w:top w:w="15" w:type="dxa"/>
              <w:left w:w="15" w:type="dxa"/>
              <w:bottom w:w="15" w:type="dxa"/>
              <w:right w:w="15" w:type="dxa"/>
            </w:tcMar>
            <w:vAlign w:val="center"/>
          </w:tcPr>
          <w:p w14:paraId="2FA3641D" w14:textId="12B5FEAB" w:rsidR="002B0849" w:rsidRPr="002B0849" w:rsidRDefault="002B0849" w:rsidP="00A8620E">
            <w:pPr>
              <w:widowControl w:val="0"/>
              <w:rPr>
                <w:color w:val="000000"/>
              </w:rPr>
            </w:pPr>
            <w:r w:rsidRPr="002B0849">
              <w:rPr>
                <w:color w:val="000000"/>
              </w:rPr>
              <w:t>В003</w:t>
            </w:r>
          </w:p>
        </w:tc>
        <w:tc>
          <w:tcPr>
            <w:tcW w:w="5008" w:type="dxa"/>
            <w:tcMar>
              <w:top w:w="15" w:type="dxa"/>
              <w:left w:w="15" w:type="dxa"/>
              <w:bottom w:w="15" w:type="dxa"/>
              <w:right w:w="15" w:type="dxa"/>
            </w:tcMar>
            <w:vAlign w:val="center"/>
          </w:tcPr>
          <w:p w14:paraId="2A4468C7" w14:textId="3A9DD3CB" w:rsidR="002B0849" w:rsidRPr="002B0849" w:rsidRDefault="002B0849" w:rsidP="00A8620E">
            <w:pPr>
              <w:widowControl w:val="0"/>
              <w:rPr>
                <w:lang w:val="en-US" w:eastAsia="ar-SA"/>
              </w:rPr>
            </w:pPr>
            <w:r w:rsidRPr="002B0849">
              <w:rPr>
                <w:color w:val="000000"/>
                <w:lang w:val="en-US"/>
              </w:rPr>
              <w:t>Pedagogy and methodology of primary education</w:t>
            </w:r>
          </w:p>
        </w:tc>
        <w:tc>
          <w:tcPr>
            <w:tcW w:w="2841" w:type="dxa"/>
            <w:tcMar>
              <w:top w:w="15" w:type="dxa"/>
              <w:left w:w="15" w:type="dxa"/>
              <w:bottom w:w="15" w:type="dxa"/>
              <w:right w:w="15" w:type="dxa"/>
            </w:tcMar>
            <w:vAlign w:val="center"/>
          </w:tcPr>
          <w:p w14:paraId="1D7475A2" w14:textId="725465BF" w:rsidR="002B0849" w:rsidRPr="002B0849" w:rsidRDefault="002B0849" w:rsidP="00A8620E">
            <w:pPr>
              <w:widowControl w:val="0"/>
              <w:rPr>
                <w:lang w:eastAsia="ar-SA"/>
              </w:rPr>
            </w:pPr>
            <w:r w:rsidRPr="002B0849">
              <w:rPr>
                <w:color w:val="000000"/>
              </w:rPr>
              <w:t>Solution of pedagogical</w:t>
            </w:r>
          </w:p>
        </w:tc>
      </w:tr>
      <w:tr w:rsidR="002B0849" w:rsidRPr="00C229C8" w14:paraId="608DAAAF" w14:textId="77777777" w:rsidTr="00593F08">
        <w:trPr>
          <w:trHeight w:val="30"/>
          <w:jc w:val="center"/>
        </w:trPr>
        <w:tc>
          <w:tcPr>
            <w:tcW w:w="1890" w:type="dxa"/>
            <w:tcMar>
              <w:top w:w="15" w:type="dxa"/>
              <w:left w:w="15" w:type="dxa"/>
              <w:bottom w:w="15" w:type="dxa"/>
              <w:right w:w="15" w:type="dxa"/>
            </w:tcMar>
            <w:vAlign w:val="center"/>
          </w:tcPr>
          <w:p w14:paraId="5CDF1B62" w14:textId="5DF3465A" w:rsidR="002B0849" w:rsidRPr="002B0849" w:rsidRDefault="002B0849" w:rsidP="00A8620E">
            <w:pPr>
              <w:widowControl w:val="0"/>
              <w:rPr>
                <w:color w:val="000000"/>
              </w:rPr>
            </w:pPr>
            <w:r w:rsidRPr="002B0849">
              <w:rPr>
                <w:color w:val="000000"/>
              </w:rPr>
              <w:t>В009</w:t>
            </w:r>
          </w:p>
        </w:tc>
        <w:tc>
          <w:tcPr>
            <w:tcW w:w="5008" w:type="dxa"/>
            <w:tcMar>
              <w:top w:w="15" w:type="dxa"/>
              <w:left w:w="15" w:type="dxa"/>
              <w:bottom w:w="15" w:type="dxa"/>
              <w:right w:w="15" w:type="dxa"/>
            </w:tcMar>
            <w:vAlign w:val="center"/>
          </w:tcPr>
          <w:p w14:paraId="762A5451" w14:textId="77EF6D5E" w:rsidR="002B0849" w:rsidRPr="002B0849" w:rsidRDefault="002B0849" w:rsidP="00A8620E">
            <w:pPr>
              <w:widowControl w:val="0"/>
              <w:rPr>
                <w:lang w:eastAsia="ar-SA"/>
              </w:rPr>
            </w:pPr>
            <w:r w:rsidRPr="002B0849">
              <w:rPr>
                <w:color w:val="000000"/>
              </w:rPr>
              <w:t>Math teacher training</w:t>
            </w:r>
          </w:p>
        </w:tc>
        <w:tc>
          <w:tcPr>
            <w:tcW w:w="2841" w:type="dxa"/>
            <w:tcMar>
              <w:top w:w="15" w:type="dxa"/>
              <w:left w:w="15" w:type="dxa"/>
              <w:bottom w:w="15" w:type="dxa"/>
              <w:right w:w="15" w:type="dxa"/>
            </w:tcMar>
            <w:vAlign w:val="center"/>
          </w:tcPr>
          <w:p w14:paraId="50F19FD6" w14:textId="2AD034F1" w:rsidR="002B0849" w:rsidRPr="002B0849" w:rsidRDefault="002B0849" w:rsidP="00A8620E">
            <w:pPr>
              <w:widowControl w:val="0"/>
              <w:rPr>
                <w:lang w:eastAsia="ar-SA"/>
              </w:rPr>
            </w:pPr>
            <w:r w:rsidRPr="002B0849">
              <w:rPr>
                <w:color w:val="000000"/>
              </w:rPr>
              <w:t>Solution of pedagogical</w:t>
            </w:r>
          </w:p>
        </w:tc>
      </w:tr>
      <w:tr w:rsidR="002B0849" w:rsidRPr="00C229C8" w14:paraId="31B20A28" w14:textId="77777777" w:rsidTr="00593F08">
        <w:trPr>
          <w:trHeight w:val="30"/>
          <w:jc w:val="center"/>
        </w:trPr>
        <w:tc>
          <w:tcPr>
            <w:tcW w:w="1890" w:type="dxa"/>
            <w:tcMar>
              <w:top w:w="15" w:type="dxa"/>
              <w:left w:w="15" w:type="dxa"/>
              <w:bottom w:w="15" w:type="dxa"/>
              <w:right w:w="15" w:type="dxa"/>
            </w:tcMar>
            <w:vAlign w:val="center"/>
          </w:tcPr>
          <w:p w14:paraId="35D9E287" w14:textId="36EACCA3" w:rsidR="002B0849" w:rsidRPr="002B0849" w:rsidRDefault="002B0849" w:rsidP="00A8620E">
            <w:pPr>
              <w:widowControl w:val="0"/>
              <w:rPr>
                <w:color w:val="000000"/>
              </w:rPr>
            </w:pPr>
            <w:r w:rsidRPr="002B0849">
              <w:rPr>
                <w:color w:val="000000"/>
              </w:rPr>
              <w:t>В010</w:t>
            </w:r>
          </w:p>
        </w:tc>
        <w:tc>
          <w:tcPr>
            <w:tcW w:w="5008" w:type="dxa"/>
            <w:tcMar>
              <w:top w:w="15" w:type="dxa"/>
              <w:left w:w="15" w:type="dxa"/>
              <w:bottom w:w="15" w:type="dxa"/>
              <w:right w:w="15" w:type="dxa"/>
            </w:tcMar>
            <w:vAlign w:val="center"/>
          </w:tcPr>
          <w:p w14:paraId="02D41E8D" w14:textId="2B61BE87" w:rsidR="002B0849" w:rsidRPr="002B0849" w:rsidRDefault="002B0849" w:rsidP="00A8620E">
            <w:pPr>
              <w:widowControl w:val="0"/>
              <w:rPr>
                <w:lang w:eastAsia="ar-SA"/>
              </w:rPr>
            </w:pPr>
            <w:r w:rsidRPr="002B0849">
              <w:rPr>
                <w:color w:val="000000"/>
              </w:rPr>
              <w:t>Physics teacher training</w:t>
            </w:r>
          </w:p>
        </w:tc>
        <w:tc>
          <w:tcPr>
            <w:tcW w:w="2841" w:type="dxa"/>
            <w:tcMar>
              <w:top w:w="15" w:type="dxa"/>
              <w:left w:w="15" w:type="dxa"/>
              <w:bottom w:w="15" w:type="dxa"/>
              <w:right w:w="15" w:type="dxa"/>
            </w:tcMar>
            <w:vAlign w:val="center"/>
          </w:tcPr>
          <w:p w14:paraId="1EA4C1F8" w14:textId="108BD267" w:rsidR="002B0849" w:rsidRPr="002B0849" w:rsidRDefault="002B0849" w:rsidP="00A8620E">
            <w:pPr>
              <w:widowControl w:val="0"/>
              <w:rPr>
                <w:lang w:eastAsia="ar-SA"/>
              </w:rPr>
            </w:pPr>
            <w:r w:rsidRPr="002B0849">
              <w:rPr>
                <w:color w:val="000000"/>
              </w:rPr>
              <w:t>Solution of pedagogical</w:t>
            </w:r>
          </w:p>
        </w:tc>
      </w:tr>
      <w:tr w:rsidR="002B0849" w:rsidRPr="00C229C8" w14:paraId="70E5C8E4" w14:textId="77777777" w:rsidTr="00593F08">
        <w:trPr>
          <w:trHeight w:val="30"/>
          <w:jc w:val="center"/>
        </w:trPr>
        <w:tc>
          <w:tcPr>
            <w:tcW w:w="1890" w:type="dxa"/>
            <w:tcMar>
              <w:top w:w="15" w:type="dxa"/>
              <w:left w:w="15" w:type="dxa"/>
              <w:bottom w:w="15" w:type="dxa"/>
              <w:right w:w="15" w:type="dxa"/>
            </w:tcMar>
            <w:vAlign w:val="center"/>
          </w:tcPr>
          <w:p w14:paraId="163C80D1" w14:textId="562CEFF1" w:rsidR="002B0849" w:rsidRPr="002B0849" w:rsidRDefault="002B0849" w:rsidP="00A8620E">
            <w:pPr>
              <w:widowControl w:val="0"/>
              <w:rPr>
                <w:color w:val="000000"/>
              </w:rPr>
            </w:pPr>
            <w:r w:rsidRPr="002B0849">
              <w:rPr>
                <w:color w:val="000000"/>
              </w:rPr>
              <w:t>В011</w:t>
            </w:r>
          </w:p>
        </w:tc>
        <w:tc>
          <w:tcPr>
            <w:tcW w:w="5008" w:type="dxa"/>
            <w:tcMar>
              <w:top w:w="15" w:type="dxa"/>
              <w:left w:w="15" w:type="dxa"/>
              <w:bottom w:w="15" w:type="dxa"/>
              <w:right w:w="15" w:type="dxa"/>
            </w:tcMar>
            <w:vAlign w:val="center"/>
          </w:tcPr>
          <w:p w14:paraId="2A269510" w14:textId="693B79A0" w:rsidR="002B0849" w:rsidRPr="002B0849" w:rsidRDefault="002B0849" w:rsidP="00A8620E">
            <w:pPr>
              <w:widowControl w:val="0"/>
              <w:rPr>
                <w:lang w:eastAsia="ar-SA"/>
              </w:rPr>
            </w:pPr>
            <w:r w:rsidRPr="002B0849">
              <w:rPr>
                <w:color w:val="000000"/>
              </w:rPr>
              <w:t>Training for informatics teachers</w:t>
            </w:r>
          </w:p>
        </w:tc>
        <w:tc>
          <w:tcPr>
            <w:tcW w:w="2841" w:type="dxa"/>
            <w:tcMar>
              <w:top w:w="15" w:type="dxa"/>
              <w:left w:w="15" w:type="dxa"/>
              <w:bottom w:w="15" w:type="dxa"/>
              <w:right w:w="15" w:type="dxa"/>
            </w:tcMar>
            <w:vAlign w:val="center"/>
          </w:tcPr>
          <w:p w14:paraId="25315710" w14:textId="5F136C84" w:rsidR="002B0849" w:rsidRPr="002B0849" w:rsidRDefault="002B0849" w:rsidP="00A8620E">
            <w:pPr>
              <w:widowControl w:val="0"/>
              <w:rPr>
                <w:lang w:eastAsia="ar-SA"/>
              </w:rPr>
            </w:pPr>
            <w:r w:rsidRPr="002B0849">
              <w:rPr>
                <w:color w:val="000000"/>
              </w:rPr>
              <w:t>Solution of pedagogical</w:t>
            </w:r>
          </w:p>
        </w:tc>
      </w:tr>
      <w:tr w:rsidR="002B0849" w:rsidRPr="00C229C8" w14:paraId="62B40979" w14:textId="77777777" w:rsidTr="00593F08">
        <w:trPr>
          <w:trHeight w:val="30"/>
          <w:jc w:val="center"/>
        </w:trPr>
        <w:tc>
          <w:tcPr>
            <w:tcW w:w="1890" w:type="dxa"/>
            <w:tcMar>
              <w:top w:w="15" w:type="dxa"/>
              <w:left w:w="15" w:type="dxa"/>
              <w:bottom w:w="15" w:type="dxa"/>
              <w:right w:w="15" w:type="dxa"/>
            </w:tcMar>
            <w:vAlign w:val="center"/>
          </w:tcPr>
          <w:p w14:paraId="3A58C8FE" w14:textId="403E82A2" w:rsidR="002B0849" w:rsidRPr="002B0849" w:rsidRDefault="002B0849" w:rsidP="00A8620E">
            <w:pPr>
              <w:widowControl w:val="0"/>
              <w:rPr>
                <w:color w:val="000000"/>
              </w:rPr>
            </w:pPr>
            <w:r w:rsidRPr="002B0849">
              <w:rPr>
                <w:color w:val="000000"/>
              </w:rPr>
              <w:t>В012</w:t>
            </w:r>
          </w:p>
        </w:tc>
        <w:tc>
          <w:tcPr>
            <w:tcW w:w="5008" w:type="dxa"/>
            <w:tcMar>
              <w:top w:w="15" w:type="dxa"/>
              <w:left w:w="15" w:type="dxa"/>
              <w:bottom w:w="15" w:type="dxa"/>
              <w:right w:w="15" w:type="dxa"/>
            </w:tcMar>
            <w:vAlign w:val="center"/>
          </w:tcPr>
          <w:p w14:paraId="7B237CFB" w14:textId="0E04FA66" w:rsidR="002B0849" w:rsidRPr="002B0849" w:rsidRDefault="002B0849" w:rsidP="00A8620E">
            <w:pPr>
              <w:widowControl w:val="0"/>
              <w:rPr>
                <w:lang w:eastAsia="ar-SA"/>
              </w:rPr>
            </w:pPr>
            <w:r w:rsidRPr="002B0849">
              <w:rPr>
                <w:color w:val="000000"/>
              </w:rPr>
              <w:t>Chemistry teacher training</w:t>
            </w:r>
          </w:p>
        </w:tc>
        <w:tc>
          <w:tcPr>
            <w:tcW w:w="2841" w:type="dxa"/>
            <w:tcMar>
              <w:top w:w="15" w:type="dxa"/>
              <w:left w:w="15" w:type="dxa"/>
              <w:bottom w:w="15" w:type="dxa"/>
              <w:right w:w="15" w:type="dxa"/>
            </w:tcMar>
            <w:vAlign w:val="center"/>
          </w:tcPr>
          <w:p w14:paraId="1B7E98AE" w14:textId="0736FF83" w:rsidR="002B0849" w:rsidRPr="002B0849" w:rsidRDefault="002B0849" w:rsidP="00A8620E">
            <w:pPr>
              <w:widowControl w:val="0"/>
              <w:rPr>
                <w:lang w:eastAsia="ar-SA"/>
              </w:rPr>
            </w:pPr>
            <w:r w:rsidRPr="002B0849">
              <w:rPr>
                <w:color w:val="000000"/>
              </w:rPr>
              <w:t>Solution of pedagogical</w:t>
            </w:r>
          </w:p>
        </w:tc>
      </w:tr>
      <w:tr w:rsidR="002B0849" w:rsidRPr="00C229C8" w14:paraId="09393186" w14:textId="77777777" w:rsidTr="00593F08">
        <w:trPr>
          <w:trHeight w:val="30"/>
          <w:jc w:val="center"/>
        </w:trPr>
        <w:tc>
          <w:tcPr>
            <w:tcW w:w="1890" w:type="dxa"/>
            <w:tcMar>
              <w:top w:w="15" w:type="dxa"/>
              <w:left w:w="15" w:type="dxa"/>
              <w:bottom w:w="15" w:type="dxa"/>
              <w:right w:w="15" w:type="dxa"/>
            </w:tcMar>
            <w:vAlign w:val="center"/>
          </w:tcPr>
          <w:p w14:paraId="2FDC64FD" w14:textId="53CE7F4E" w:rsidR="002B0849" w:rsidRPr="002B0849" w:rsidRDefault="002B0849" w:rsidP="00A8620E">
            <w:pPr>
              <w:widowControl w:val="0"/>
              <w:rPr>
                <w:color w:val="000000"/>
              </w:rPr>
            </w:pPr>
            <w:r w:rsidRPr="002B0849">
              <w:rPr>
                <w:color w:val="000000"/>
              </w:rPr>
              <w:t>В013</w:t>
            </w:r>
          </w:p>
        </w:tc>
        <w:tc>
          <w:tcPr>
            <w:tcW w:w="5008" w:type="dxa"/>
            <w:tcMar>
              <w:top w:w="15" w:type="dxa"/>
              <w:left w:w="15" w:type="dxa"/>
              <w:bottom w:w="15" w:type="dxa"/>
              <w:right w:w="15" w:type="dxa"/>
            </w:tcMar>
            <w:vAlign w:val="center"/>
          </w:tcPr>
          <w:p w14:paraId="351B0551" w14:textId="1B0D95A0" w:rsidR="002B0849" w:rsidRPr="002B0849" w:rsidRDefault="002B0849" w:rsidP="00A8620E">
            <w:pPr>
              <w:widowControl w:val="0"/>
              <w:rPr>
                <w:lang w:eastAsia="ar-SA"/>
              </w:rPr>
            </w:pPr>
            <w:r w:rsidRPr="002B0849">
              <w:rPr>
                <w:color w:val="000000"/>
              </w:rPr>
              <w:t>Biology teacher training</w:t>
            </w:r>
          </w:p>
        </w:tc>
        <w:tc>
          <w:tcPr>
            <w:tcW w:w="2841" w:type="dxa"/>
            <w:tcMar>
              <w:top w:w="15" w:type="dxa"/>
              <w:left w:w="15" w:type="dxa"/>
              <w:bottom w:w="15" w:type="dxa"/>
              <w:right w:w="15" w:type="dxa"/>
            </w:tcMar>
            <w:vAlign w:val="center"/>
          </w:tcPr>
          <w:p w14:paraId="68A7D23C" w14:textId="63F50C38" w:rsidR="002B0849" w:rsidRPr="002B0849" w:rsidRDefault="002B0849" w:rsidP="00A8620E">
            <w:pPr>
              <w:widowControl w:val="0"/>
              <w:rPr>
                <w:lang w:eastAsia="ar-SA"/>
              </w:rPr>
            </w:pPr>
            <w:r w:rsidRPr="002B0849">
              <w:rPr>
                <w:color w:val="000000"/>
              </w:rPr>
              <w:t>Solution of pedagogical</w:t>
            </w:r>
          </w:p>
        </w:tc>
      </w:tr>
      <w:tr w:rsidR="002B0849" w:rsidRPr="00C229C8" w14:paraId="6F9693DE" w14:textId="77777777" w:rsidTr="00593F08">
        <w:trPr>
          <w:trHeight w:val="30"/>
          <w:jc w:val="center"/>
        </w:trPr>
        <w:tc>
          <w:tcPr>
            <w:tcW w:w="1890" w:type="dxa"/>
            <w:tcMar>
              <w:top w:w="15" w:type="dxa"/>
              <w:left w:w="15" w:type="dxa"/>
              <w:bottom w:w="15" w:type="dxa"/>
              <w:right w:w="15" w:type="dxa"/>
            </w:tcMar>
            <w:vAlign w:val="center"/>
          </w:tcPr>
          <w:p w14:paraId="722DA078" w14:textId="5817C3E5" w:rsidR="002B0849" w:rsidRPr="002B0849" w:rsidRDefault="002B0849" w:rsidP="00A8620E">
            <w:pPr>
              <w:widowControl w:val="0"/>
              <w:rPr>
                <w:color w:val="000000"/>
              </w:rPr>
            </w:pPr>
            <w:r w:rsidRPr="002B0849">
              <w:rPr>
                <w:color w:val="000000"/>
              </w:rPr>
              <w:t>В014</w:t>
            </w:r>
          </w:p>
        </w:tc>
        <w:tc>
          <w:tcPr>
            <w:tcW w:w="5008" w:type="dxa"/>
            <w:tcMar>
              <w:top w:w="15" w:type="dxa"/>
              <w:left w:w="15" w:type="dxa"/>
              <w:bottom w:w="15" w:type="dxa"/>
              <w:right w:w="15" w:type="dxa"/>
            </w:tcMar>
            <w:vAlign w:val="center"/>
          </w:tcPr>
          <w:p w14:paraId="5B71FDAC" w14:textId="2D6E4760" w:rsidR="002B0849" w:rsidRPr="002B0849" w:rsidRDefault="002B0849" w:rsidP="00A8620E">
            <w:pPr>
              <w:widowControl w:val="0"/>
              <w:rPr>
                <w:lang w:eastAsia="ar-SA"/>
              </w:rPr>
            </w:pPr>
            <w:r w:rsidRPr="002B0849">
              <w:rPr>
                <w:color w:val="000000"/>
              </w:rPr>
              <w:t>Geography teacher training</w:t>
            </w:r>
          </w:p>
        </w:tc>
        <w:tc>
          <w:tcPr>
            <w:tcW w:w="2841" w:type="dxa"/>
            <w:tcMar>
              <w:top w:w="15" w:type="dxa"/>
              <w:left w:w="15" w:type="dxa"/>
              <w:bottom w:w="15" w:type="dxa"/>
              <w:right w:w="15" w:type="dxa"/>
            </w:tcMar>
            <w:vAlign w:val="center"/>
          </w:tcPr>
          <w:p w14:paraId="3F1DA6D8" w14:textId="4AE2B30F" w:rsidR="002B0849" w:rsidRPr="002B0849" w:rsidRDefault="002B0849" w:rsidP="00A8620E">
            <w:pPr>
              <w:widowControl w:val="0"/>
              <w:rPr>
                <w:lang w:eastAsia="ar-SA"/>
              </w:rPr>
            </w:pPr>
            <w:r w:rsidRPr="002B0849">
              <w:rPr>
                <w:color w:val="000000"/>
              </w:rPr>
              <w:t>Solution of pedagogical</w:t>
            </w:r>
          </w:p>
        </w:tc>
      </w:tr>
      <w:tr w:rsidR="002B0849" w:rsidRPr="00C229C8" w14:paraId="41A34DBE" w14:textId="77777777" w:rsidTr="00593F08">
        <w:trPr>
          <w:trHeight w:val="30"/>
          <w:jc w:val="center"/>
        </w:trPr>
        <w:tc>
          <w:tcPr>
            <w:tcW w:w="1890" w:type="dxa"/>
            <w:tcMar>
              <w:top w:w="15" w:type="dxa"/>
              <w:left w:w="15" w:type="dxa"/>
              <w:bottom w:w="15" w:type="dxa"/>
              <w:right w:w="15" w:type="dxa"/>
            </w:tcMar>
            <w:vAlign w:val="center"/>
          </w:tcPr>
          <w:p w14:paraId="7EB39EF6" w14:textId="09E537F9" w:rsidR="002B0849" w:rsidRPr="002B0849" w:rsidRDefault="002B0849" w:rsidP="00A8620E">
            <w:pPr>
              <w:widowControl w:val="0"/>
              <w:rPr>
                <w:color w:val="000000"/>
              </w:rPr>
            </w:pPr>
            <w:r w:rsidRPr="002B0849">
              <w:rPr>
                <w:color w:val="000000"/>
              </w:rPr>
              <w:t>В015</w:t>
            </w:r>
          </w:p>
        </w:tc>
        <w:tc>
          <w:tcPr>
            <w:tcW w:w="5008" w:type="dxa"/>
            <w:tcMar>
              <w:top w:w="15" w:type="dxa"/>
              <w:left w:w="15" w:type="dxa"/>
              <w:bottom w:w="15" w:type="dxa"/>
              <w:right w:w="15" w:type="dxa"/>
            </w:tcMar>
            <w:vAlign w:val="center"/>
          </w:tcPr>
          <w:p w14:paraId="4BE63230" w14:textId="6FA8F0C5" w:rsidR="002B0849" w:rsidRPr="002B0849" w:rsidRDefault="002B0849" w:rsidP="00A8620E">
            <w:pPr>
              <w:widowControl w:val="0"/>
              <w:rPr>
                <w:lang w:val="en-US" w:eastAsia="ar-SA"/>
              </w:rPr>
            </w:pPr>
            <w:r w:rsidRPr="002B0849">
              <w:rPr>
                <w:color w:val="000000"/>
                <w:lang w:val="en-US"/>
              </w:rPr>
              <w:t>Training of teachers in humanitarian subjects</w:t>
            </w:r>
          </w:p>
        </w:tc>
        <w:tc>
          <w:tcPr>
            <w:tcW w:w="2841" w:type="dxa"/>
            <w:tcMar>
              <w:top w:w="15" w:type="dxa"/>
              <w:left w:w="15" w:type="dxa"/>
              <w:bottom w:w="15" w:type="dxa"/>
              <w:right w:w="15" w:type="dxa"/>
            </w:tcMar>
            <w:vAlign w:val="center"/>
          </w:tcPr>
          <w:p w14:paraId="592027CA" w14:textId="75FC23CF" w:rsidR="002B0849" w:rsidRPr="002B0849" w:rsidRDefault="002B0849" w:rsidP="00A8620E">
            <w:pPr>
              <w:widowControl w:val="0"/>
              <w:rPr>
                <w:lang w:eastAsia="ar-SA"/>
              </w:rPr>
            </w:pPr>
            <w:r w:rsidRPr="002B0849">
              <w:rPr>
                <w:color w:val="000000"/>
              </w:rPr>
              <w:t>Solution of pedagogical</w:t>
            </w:r>
          </w:p>
        </w:tc>
      </w:tr>
      <w:tr w:rsidR="002B0849" w:rsidRPr="00C229C8" w14:paraId="5CA86093" w14:textId="77777777" w:rsidTr="00593F08">
        <w:trPr>
          <w:trHeight w:val="30"/>
          <w:jc w:val="center"/>
        </w:trPr>
        <w:tc>
          <w:tcPr>
            <w:tcW w:w="1890" w:type="dxa"/>
            <w:tcMar>
              <w:top w:w="15" w:type="dxa"/>
              <w:left w:w="15" w:type="dxa"/>
              <w:bottom w:w="15" w:type="dxa"/>
              <w:right w:w="15" w:type="dxa"/>
            </w:tcMar>
            <w:vAlign w:val="center"/>
          </w:tcPr>
          <w:p w14:paraId="30EA584D" w14:textId="3D65E15E" w:rsidR="002B0849" w:rsidRPr="002B0849" w:rsidRDefault="002B0849" w:rsidP="00A8620E">
            <w:pPr>
              <w:widowControl w:val="0"/>
              <w:rPr>
                <w:color w:val="000000"/>
              </w:rPr>
            </w:pPr>
            <w:r w:rsidRPr="002B0849">
              <w:rPr>
                <w:color w:val="000000"/>
              </w:rPr>
              <w:t>В016</w:t>
            </w:r>
          </w:p>
        </w:tc>
        <w:tc>
          <w:tcPr>
            <w:tcW w:w="5008" w:type="dxa"/>
            <w:tcMar>
              <w:top w:w="15" w:type="dxa"/>
              <w:left w:w="15" w:type="dxa"/>
              <w:bottom w:w="15" w:type="dxa"/>
              <w:right w:w="15" w:type="dxa"/>
            </w:tcMar>
            <w:vAlign w:val="center"/>
          </w:tcPr>
          <w:p w14:paraId="294A597E" w14:textId="3CC72C25" w:rsidR="002B0849" w:rsidRPr="002B0849" w:rsidRDefault="002B0849" w:rsidP="00A8620E">
            <w:pPr>
              <w:widowControl w:val="0"/>
              <w:rPr>
                <w:lang w:val="en-US" w:eastAsia="ar-SA"/>
              </w:rPr>
            </w:pPr>
            <w:r w:rsidRPr="002B0849">
              <w:rPr>
                <w:color w:val="000000"/>
                <w:lang w:val="en-US"/>
              </w:rPr>
              <w:t>Training of teachers of the Kazakh language and literature</w:t>
            </w:r>
          </w:p>
        </w:tc>
        <w:tc>
          <w:tcPr>
            <w:tcW w:w="2841" w:type="dxa"/>
            <w:tcMar>
              <w:top w:w="15" w:type="dxa"/>
              <w:left w:w="15" w:type="dxa"/>
              <w:bottom w:w="15" w:type="dxa"/>
              <w:right w:w="15" w:type="dxa"/>
            </w:tcMar>
            <w:vAlign w:val="center"/>
          </w:tcPr>
          <w:p w14:paraId="2457F03F" w14:textId="64F6A279" w:rsidR="002B0849" w:rsidRPr="002B0849" w:rsidRDefault="002B0849" w:rsidP="00A8620E">
            <w:pPr>
              <w:widowControl w:val="0"/>
              <w:rPr>
                <w:lang w:eastAsia="ar-SA"/>
              </w:rPr>
            </w:pPr>
            <w:r w:rsidRPr="002B0849">
              <w:rPr>
                <w:color w:val="000000"/>
              </w:rPr>
              <w:t>Solution of pedagogical</w:t>
            </w:r>
          </w:p>
        </w:tc>
      </w:tr>
      <w:tr w:rsidR="002B0849" w:rsidRPr="00C229C8" w14:paraId="2A3BBAC6" w14:textId="77777777" w:rsidTr="00593F08">
        <w:trPr>
          <w:trHeight w:val="30"/>
          <w:jc w:val="center"/>
        </w:trPr>
        <w:tc>
          <w:tcPr>
            <w:tcW w:w="1890" w:type="dxa"/>
            <w:tcMar>
              <w:top w:w="15" w:type="dxa"/>
              <w:left w:w="15" w:type="dxa"/>
              <w:bottom w:w="15" w:type="dxa"/>
              <w:right w:w="15" w:type="dxa"/>
            </w:tcMar>
            <w:vAlign w:val="center"/>
          </w:tcPr>
          <w:p w14:paraId="428DD061" w14:textId="4406744D" w:rsidR="002B0849" w:rsidRPr="002B0849" w:rsidRDefault="002B0849" w:rsidP="00A8620E">
            <w:pPr>
              <w:widowControl w:val="0"/>
              <w:rPr>
                <w:color w:val="000000"/>
              </w:rPr>
            </w:pPr>
            <w:r w:rsidRPr="002B0849">
              <w:rPr>
                <w:color w:val="000000"/>
              </w:rPr>
              <w:t>В017</w:t>
            </w:r>
          </w:p>
        </w:tc>
        <w:tc>
          <w:tcPr>
            <w:tcW w:w="5008" w:type="dxa"/>
            <w:tcMar>
              <w:top w:w="15" w:type="dxa"/>
              <w:left w:w="15" w:type="dxa"/>
              <w:bottom w:w="15" w:type="dxa"/>
              <w:right w:w="15" w:type="dxa"/>
            </w:tcMar>
            <w:vAlign w:val="center"/>
          </w:tcPr>
          <w:p w14:paraId="557FDF12" w14:textId="4BBF591A" w:rsidR="002B0849" w:rsidRPr="002B0849" w:rsidRDefault="002B0849" w:rsidP="00A8620E">
            <w:pPr>
              <w:widowControl w:val="0"/>
              <w:rPr>
                <w:lang w:val="en-US" w:eastAsia="ar-SA"/>
              </w:rPr>
            </w:pPr>
            <w:r w:rsidRPr="002B0849">
              <w:rPr>
                <w:color w:val="000000"/>
                <w:lang w:val="en-US"/>
              </w:rPr>
              <w:t>Training of teachers of Russian language and literature</w:t>
            </w:r>
          </w:p>
        </w:tc>
        <w:tc>
          <w:tcPr>
            <w:tcW w:w="2841" w:type="dxa"/>
            <w:tcMar>
              <w:top w:w="15" w:type="dxa"/>
              <w:left w:w="15" w:type="dxa"/>
              <w:bottom w:w="15" w:type="dxa"/>
              <w:right w:w="15" w:type="dxa"/>
            </w:tcMar>
            <w:vAlign w:val="center"/>
          </w:tcPr>
          <w:p w14:paraId="259D9A78" w14:textId="64C3F9E9" w:rsidR="002B0849" w:rsidRPr="002B0849" w:rsidRDefault="002B0849" w:rsidP="00A8620E">
            <w:pPr>
              <w:widowControl w:val="0"/>
              <w:rPr>
                <w:lang w:eastAsia="ar-SA"/>
              </w:rPr>
            </w:pPr>
            <w:r w:rsidRPr="002B0849">
              <w:rPr>
                <w:color w:val="000000"/>
              </w:rPr>
              <w:t>Solution of pedagogical</w:t>
            </w:r>
          </w:p>
        </w:tc>
      </w:tr>
      <w:tr w:rsidR="002B0849" w:rsidRPr="00C229C8" w14:paraId="55919BF5" w14:textId="77777777" w:rsidTr="00593F08">
        <w:trPr>
          <w:trHeight w:val="30"/>
          <w:jc w:val="center"/>
        </w:trPr>
        <w:tc>
          <w:tcPr>
            <w:tcW w:w="1890" w:type="dxa"/>
            <w:tcMar>
              <w:top w:w="15" w:type="dxa"/>
              <w:left w:w="15" w:type="dxa"/>
              <w:bottom w:w="15" w:type="dxa"/>
              <w:right w:w="15" w:type="dxa"/>
            </w:tcMar>
            <w:vAlign w:val="center"/>
          </w:tcPr>
          <w:p w14:paraId="5078F4DA" w14:textId="13E30A64" w:rsidR="002B0849" w:rsidRPr="002B0849" w:rsidRDefault="002B0849" w:rsidP="00A8620E">
            <w:pPr>
              <w:widowControl w:val="0"/>
              <w:rPr>
                <w:color w:val="000000"/>
              </w:rPr>
            </w:pPr>
            <w:r w:rsidRPr="002B0849">
              <w:rPr>
                <w:color w:val="000000"/>
              </w:rPr>
              <w:t>В018</w:t>
            </w:r>
          </w:p>
        </w:tc>
        <w:tc>
          <w:tcPr>
            <w:tcW w:w="5008" w:type="dxa"/>
            <w:tcMar>
              <w:top w:w="15" w:type="dxa"/>
              <w:left w:w="15" w:type="dxa"/>
              <w:bottom w:w="15" w:type="dxa"/>
              <w:right w:w="15" w:type="dxa"/>
            </w:tcMar>
            <w:vAlign w:val="center"/>
          </w:tcPr>
          <w:p w14:paraId="4B562E81" w14:textId="413B049F" w:rsidR="002B0849" w:rsidRPr="002B0849" w:rsidRDefault="002B0849" w:rsidP="00A8620E">
            <w:pPr>
              <w:widowControl w:val="0"/>
              <w:rPr>
                <w:lang w:eastAsia="ar-SA"/>
              </w:rPr>
            </w:pPr>
            <w:r w:rsidRPr="002B0849">
              <w:rPr>
                <w:color w:val="000000"/>
              </w:rPr>
              <w:t>Foreign language teacher training</w:t>
            </w:r>
          </w:p>
        </w:tc>
        <w:tc>
          <w:tcPr>
            <w:tcW w:w="2841" w:type="dxa"/>
            <w:tcMar>
              <w:top w:w="15" w:type="dxa"/>
              <w:left w:w="15" w:type="dxa"/>
              <w:bottom w:w="15" w:type="dxa"/>
              <w:right w:w="15" w:type="dxa"/>
            </w:tcMar>
            <w:vAlign w:val="center"/>
          </w:tcPr>
          <w:p w14:paraId="4442E680" w14:textId="4D574672" w:rsidR="002B0849" w:rsidRPr="002B0849" w:rsidRDefault="002B0849" w:rsidP="00A8620E">
            <w:pPr>
              <w:widowControl w:val="0"/>
              <w:rPr>
                <w:lang w:eastAsia="ar-SA"/>
              </w:rPr>
            </w:pPr>
            <w:r w:rsidRPr="002B0849">
              <w:rPr>
                <w:color w:val="000000"/>
              </w:rPr>
              <w:t>Solution of pedagogical</w:t>
            </w:r>
          </w:p>
        </w:tc>
      </w:tr>
      <w:tr w:rsidR="002B0849" w:rsidRPr="00C229C8" w14:paraId="1F2C2567" w14:textId="77777777" w:rsidTr="00593F08">
        <w:trPr>
          <w:trHeight w:val="30"/>
          <w:jc w:val="center"/>
        </w:trPr>
        <w:tc>
          <w:tcPr>
            <w:tcW w:w="1890" w:type="dxa"/>
            <w:tcMar>
              <w:top w:w="15" w:type="dxa"/>
              <w:left w:w="15" w:type="dxa"/>
              <w:bottom w:w="15" w:type="dxa"/>
              <w:right w:w="15" w:type="dxa"/>
            </w:tcMar>
            <w:vAlign w:val="center"/>
          </w:tcPr>
          <w:p w14:paraId="4E18EF94" w14:textId="2DD68979" w:rsidR="002B0849" w:rsidRPr="002B0849" w:rsidRDefault="002B0849" w:rsidP="00A8620E">
            <w:pPr>
              <w:widowControl w:val="0"/>
              <w:rPr>
                <w:color w:val="000000"/>
              </w:rPr>
            </w:pPr>
            <w:r w:rsidRPr="002B0849">
              <w:rPr>
                <w:color w:val="000000"/>
              </w:rPr>
              <w:t>В020</w:t>
            </w:r>
          </w:p>
        </w:tc>
        <w:tc>
          <w:tcPr>
            <w:tcW w:w="5008" w:type="dxa"/>
            <w:tcMar>
              <w:top w:w="15" w:type="dxa"/>
              <w:left w:w="15" w:type="dxa"/>
              <w:bottom w:w="15" w:type="dxa"/>
              <w:right w:w="15" w:type="dxa"/>
            </w:tcMar>
          </w:tcPr>
          <w:p w14:paraId="2DABD7FC" w14:textId="247098DD" w:rsidR="002B0849" w:rsidRPr="002B0849" w:rsidRDefault="002B0849" w:rsidP="00A8620E">
            <w:pPr>
              <w:widowControl w:val="0"/>
              <w:rPr>
                <w:lang w:eastAsia="ar-SA"/>
              </w:rPr>
            </w:pPr>
            <w:r w:rsidRPr="002B0849">
              <w:rPr>
                <w:color w:val="000000"/>
              </w:rPr>
              <w:t>Special pedagogy</w:t>
            </w:r>
          </w:p>
        </w:tc>
        <w:tc>
          <w:tcPr>
            <w:tcW w:w="2841" w:type="dxa"/>
            <w:tcMar>
              <w:top w:w="15" w:type="dxa"/>
              <w:left w:w="15" w:type="dxa"/>
              <w:bottom w:w="15" w:type="dxa"/>
              <w:right w:w="15" w:type="dxa"/>
            </w:tcMar>
            <w:vAlign w:val="center"/>
          </w:tcPr>
          <w:p w14:paraId="3489A282" w14:textId="28366559" w:rsidR="002B0849" w:rsidRPr="002B0849" w:rsidRDefault="002B0849" w:rsidP="00A8620E">
            <w:pPr>
              <w:widowControl w:val="0"/>
              <w:rPr>
                <w:lang w:eastAsia="ar-SA"/>
              </w:rPr>
            </w:pPr>
            <w:r w:rsidRPr="002B0849">
              <w:rPr>
                <w:color w:val="000000"/>
              </w:rPr>
              <w:t>Solution of pedagogical</w:t>
            </w:r>
          </w:p>
        </w:tc>
      </w:tr>
    </w:tbl>
    <w:p w14:paraId="6B6C6D05" w14:textId="77777777" w:rsidR="00593F08" w:rsidRDefault="00593F08" w:rsidP="00A8620E">
      <w:pPr>
        <w:widowControl w:val="0"/>
        <w:jc w:val="center"/>
        <w:rPr>
          <w:color w:val="000000"/>
          <w:lang w:val="en-US"/>
        </w:rPr>
      </w:pPr>
    </w:p>
    <w:p w14:paraId="05EA0BFB" w14:textId="2C43297B" w:rsidR="00A8620E" w:rsidRPr="00593F08" w:rsidRDefault="00593F08" w:rsidP="00A8620E">
      <w:pPr>
        <w:widowControl w:val="0"/>
        <w:jc w:val="center"/>
        <w:rPr>
          <w:color w:val="000000"/>
          <w:lang w:val="en-US"/>
        </w:rPr>
      </w:pPr>
      <w:r w:rsidRPr="00593F08">
        <w:rPr>
          <w:color w:val="000000"/>
          <w:lang w:val="en-US"/>
        </w:rPr>
        <w:t>Group of education programs, requiring creative preparation</w:t>
      </w:r>
    </w:p>
    <w:p w14:paraId="279B0F1B" w14:textId="77777777" w:rsidR="00593F08" w:rsidRPr="00593F08" w:rsidRDefault="00593F08" w:rsidP="00A8620E">
      <w:pPr>
        <w:widowControl w:val="0"/>
        <w:jc w:val="center"/>
        <w:rPr>
          <w:lang w:val="en-US"/>
        </w:rPr>
      </w:pPr>
    </w:p>
    <w:tbl>
      <w:tblPr>
        <w:tblStyle w:val="a6"/>
        <w:tblW w:w="9142" w:type="dxa"/>
        <w:jc w:val="center"/>
        <w:tblLook w:val="04A0" w:firstRow="1" w:lastRow="0" w:firstColumn="1" w:lastColumn="0" w:noHBand="0" w:noVBand="1"/>
      </w:tblPr>
      <w:tblGrid>
        <w:gridCol w:w="1937"/>
        <w:gridCol w:w="2174"/>
        <w:gridCol w:w="2457"/>
        <w:gridCol w:w="2574"/>
      </w:tblGrid>
      <w:tr w:rsidR="00A8620E" w:rsidRPr="00593F08" w14:paraId="6EADA1D5" w14:textId="77777777" w:rsidTr="00593F08">
        <w:trPr>
          <w:jc w:val="center"/>
        </w:trPr>
        <w:tc>
          <w:tcPr>
            <w:tcW w:w="1937" w:type="dxa"/>
            <w:vAlign w:val="center"/>
          </w:tcPr>
          <w:p w14:paraId="7EDA4CCF" w14:textId="77777777" w:rsidR="00A8620E" w:rsidRPr="00593F08" w:rsidRDefault="00A8620E" w:rsidP="00A8620E">
            <w:pPr>
              <w:widowControl w:val="0"/>
              <w:jc w:val="center"/>
              <w:rPr>
                <w:spacing w:val="-4"/>
              </w:rPr>
            </w:pPr>
            <w:r w:rsidRPr="00593F08">
              <w:t>Номер группы образовательной программы</w:t>
            </w:r>
          </w:p>
        </w:tc>
        <w:tc>
          <w:tcPr>
            <w:tcW w:w="2174" w:type="dxa"/>
            <w:vAlign w:val="center"/>
          </w:tcPr>
          <w:p w14:paraId="17C19CFC" w14:textId="77777777" w:rsidR="00A8620E" w:rsidRPr="00593F08" w:rsidRDefault="00A8620E" w:rsidP="00A8620E">
            <w:pPr>
              <w:widowControl w:val="0"/>
              <w:jc w:val="center"/>
              <w:rPr>
                <w:spacing w:val="-4"/>
              </w:rPr>
            </w:pPr>
            <w:r w:rsidRPr="00593F08">
              <w:t>Наименование групп образовательных программ</w:t>
            </w:r>
          </w:p>
        </w:tc>
        <w:tc>
          <w:tcPr>
            <w:tcW w:w="2457" w:type="dxa"/>
            <w:vAlign w:val="center"/>
          </w:tcPr>
          <w:p w14:paraId="79B025B8" w14:textId="77777777" w:rsidR="00A8620E" w:rsidRPr="00593F08" w:rsidRDefault="00A8620E" w:rsidP="00A8620E">
            <w:pPr>
              <w:widowControl w:val="0"/>
              <w:jc w:val="center"/>
              <w:rPr>
                <w:spacing w:val="-4"/>
              </w:rPr>
            </w:pPr>
            <w:r w:rsidRPr="00593F08">
              <w:rPr>
                <w:color w:val="000000"/>
                <w:spacing w:val="-4"/>
              </w:rPr>
              <w:t>Форма проведения 1-го творческого экзамена*</w:t>
            </w:r>
          </w:p>
        </w:tc>
        <w:tc>
          <w:tcPr>
            <w:tcW w:w="2574" w:type="dxa"/>
            <w:vAlign w:val="center"/>
          </w:tcPr>
          <w:p w14:paraId="75A3EA31" w14:textId="77777777" w:rsidR="00A8620E" w:rsidRPr="00593F08" w:rsidRDefault="00A8620E" w:rsidP="00A8620E">
            <w:pPr>
              <w:widowControl w:val="0"/>
              <w:jc w:val="center"/>
              <w:rPr>
                <w:color w:val="000000"/>
                <w:spacing w:val="-4"/>
              </w:rPr>
            </w:pPr>
            <w:r w:rsidRPr="00593F08">
              <w:rPr>
                <w:color w:val="000000"/>
                <w:spacing w:val="-4"/>
              </w:rPr>
              <w:t xml:space="preserve">Форма проведения </w:t>
            </w:r>
          </w:p>
          <w:p w14:paraId="2C5C5ECD" w14:textId="77777777" w:rsidR="00A8620E" w:rsidRPr="00593F08" w:rsidRDefault="00A8620E" w:rsidP="00A8620E">
            <w:pPr>
              <w:widowControl w:val="0"/>
              <w:jc w:val="center"/>
              <w:rPr>
                <w:spacing w:val="-4"/>
              </w:rPr>
            </w:pPr>
            <w:r w:rsidRPr="00593F08">
              <w:rPr>
                <w:color w:val="000000"/>
                <w:spacing w:val="-4"/>
              </w:rPr>
              <w:t>2-го творческого экзамена</w:t>
            </w:r>
          </w:p>
        </w:tc>
      </w:tr>
      <w:tr w:rsidR="00593F08" w:rsidRPr="00593F08" w14:paraId="2CAC8F8B" w14:textId="77777777" w:rsidTr="00593F08">
        <w:trPr>
          <w:jc w:val="center"/>
        </w:trPr>
        <w:tc>
          <w:tcPr>
            <w:tcW w:w="1937" w:type="dxa"/>
            <w:vAlign w:val="center"/>
          </w:tcPr>
          <w:p w14:paraId="16264D89" w14:textId="72CC4C19" w:rsidR="00593F08" w:rsidRPr="00593F08" w:rsidRDefault="00593F08" w:rsidP="00A8620E">
            <w:pPr>
              <w:suppressAutoHyphens/>
              <w:contextualSpacing/>
              <w:rPr>
                <w:color w:val="000000"/>
              </w:rPr>
            </w:pPr>
            <w:r w:rsidRPr="00593F08">
              <w:rPr>
                <w:color w:val="000000"/>
              </w:rPr>
              <w:t>В004</w:t>
            </w:r>
          </w:p>
        </w:tc>
        <w:tc>
          <w:tcPr>
            <w:tcW w:w="2174" w:type="dxa"/>
            <w:vAlign w:val="center"/>
          </w:tcPr>
          <w:p w14:paraId="56793CA3" w14:textId="174FCE2A" w:rsidR="00593F08" w:rsidRPr="00593F08" w:rsidRDefault="00593F08" w:rsidP="00A8620E">
            <w:pPr>
              <w:suppressAutoHyphens/>
              <w:rPr>
                <w:lang w:eastAsia="ar-SA"/>
              </w:rPr>
            </w:pPr>
            <w:r w:rsidRPr="00593F08">
              <w:rPr>
                <w:color w:val="000000"/>
              </w:rPr>
              <w:t>Basic military teacher training</w:t>
            </w:r>
          </w:p>
        </w:tc>
        <w:tc>
          <w:tcPr>
            <w:tcW w:w="2457" w:type="dxa"/>
            <w:vAlign w:val="center"/>
          </w:tcPr>
          <w:p w14:paraId="04181814" w14:textId="68180FFC" w:rsidR="00593F08" w:rsidRPr="00593F08" w:rsidRDefault="00593F08" w:rsidP="00A8620E">
            <w:pPr>
              <w:suppressAutoHyphens/>
              <w:rPr>
                <w:lang w:eastAsia="ar-SA"/>
              </w:rPr>
            </w:pPr>
            <w:r w:rsidRPr="00593F08">
              <w:rPr>
                <w:color w:val="000000"/>
              </w:rPr>
              <w:t xml:space="preserve">  Sports standards </w:t>
            </w:r>
          </w:p>
        </w:tc>
        <w:tc>
          <w:tcPr>
            <w:tcW w:w="2574" w:type="dxa"/>
            <w:vAlign w:val="center"/>
          </w:tcPr>
          <w:p w14:paraId="2B606918" w14:textId="33AE7EFE" w:rsidR="00593F08" w:rsidRPr="00593F08" w:rsidRDefault="00593F08" w:rsidP="00A8620E">
            <w:pPr>
              <w:suppressAutoHyphens/>
              <w:rPr>
                <w:lang w:eastAsia="ar-SA"/>
              </w:rPr>
            </w:pPr>
            <w:r w:rsidRPr="00593F08">
              <w:rPr>
                <w:color w:val="000000"/>
              </w:rPr>
              <w:t>Sports games</w:t>
            </w:r>
          </w:p>
        </w:tc>
      </w:tr>
      <w:tr w:rsidR="00593F08" w:rsidRPr="00593F08" w14:paraId="6472252E" w14:textId="77777777" w:rsidTr="00593F08">
        <w:trPr>
          <w:jc w:val="center"/>
        </w:trPr>
        <w:tc>
          <w:tcPr>
            <w:tcW w:w="1937" w:type="dxa"/>
            <w:vAlign w:val="center"/>
          </w:tcPr>
          <w:p w14:paraId="730B8875" w14:textId="30E8FAC9" w:rsidR="00593F08" w:rsidRPr="00593F08" w:rsidRDefault="00593F08" w:rsidP="00A8620E">
            <w:pPr>
              <w:suppressAutoHyphens/>
              <w:contextualSpacing/>
              <w:rPr>
                <w:color w:val="000000"/>
              </w:rPr>
            </w:pPr>
            <w:r w:rsidRPr="00593F08">
              <w:rPr>
                <w:color w:val="000000"/>
              </w:rPr>
              <w:t>В005</w:t>
            </w:r>
          </w:p>
        </w:tc>
        <w:tc>
          <w:tcPr>
            <w:tcW w:w="2174" w:type="dxa"/>
            <w:vAlign w:val="center"/>
          </w:tcPr>
          <w:p w14:paraId="1C7EDCDA" w14:textId="44E21095" w:rsidR="00593F08" w:rsidRPr="00593F08" w:rsidRDefault="00593F08" w:rsidP="00A8620E">
            <w:pPr>
              <w:suppressAutoHyphens/>
              <w:rPr>
                <w:lang w:eastAsia="ar-SA"/>
              </w:rPr>
            </w:pPr>
            <w:r w:rsidRPr="00593F08">
              <w:rPr>
                <w:color w:val="000000"/>
              </w:rPr>
              <w:t>Physical education teacher training</w:t>
            </w:r>
          </w:p>
        </w:tc>
        <w:tc>
          <w:tcPr>
            <w:tcW w:w="2457" w:type="dxa"/>
            <w:vAlign w:val="center"/>
          </w:tcPr>
          <w:p w14:paraId="49EB63D9" w14:textId="73F71E58" w:rsidR="00593F08" w:rsidRPr="00593F08" w:rsidRDefault="00593F08" w:rsidP="00A8620E">
            <w:pPr>
              <w:suppressAutoHyphens/>
              <w:rPr>
                <w:lang w:eastAsia="ar-SA"/>
              </w:rPr>
            </w:pPr>
            <w:r w:rsidRPr="00593F08">
              <w:rPr>
                <w:color w:val="000000"/>
              </w:rPr>
              <w:t xml:space="preserve"> Specialization standards </w:t>
            </w:r>
          </w:p>
        </w:tc>
        <w:tc>
          <w:tcPr>
            <w:tcW w:w="2574" w:type="dxa"/>
            <w:vAlign w:val="center"/>
          </w:tcPr>
          <w:p w14:paraId="66624EB3" w14:textId="33964DC1" w:rsidR="00593F08" w:rsidRPr="00593F08" w:rsidRDefault="00593F08" w:rsidP="00A8620E">
            <w:pPr>
              <w:suppressAutoHyphens/>
              <w:rPr>
                <w:lang w:eastAsia="ar-SA"/>
              </w:rPr>
            </w:pPr>
            <w:r w:rsidRPr="00593F08">
              <w:rPr>
                <w:color w:val="000000"/>
              </w:rPr>
              <w:t xml:space="preserve"> General physical fitness standards </w:t>
            </w:r>
          </w:p>
        </w:tc>
      </w:tr>
      <w:tr w:rsidR="00593F08" w:rsidRPr="00B84997" w14:paraId="6CDB57AD" w14:textId="77777777" w:rsidTr="00593F08">
        <w:trPr>
          <w:jc w:val="center"/>
        </w:trPr>
        <w:tc>
          <w:tcPr>
            <w:tcW w:w="1937" w:type="dxa"/>
            <w:vAlign w:val="center"/>
          </w:tcPr>
          <w:p w14:paraId="0A095518" w14:textId="194C77E9" w:rsidR="00593F08" w:rsidRPr="00593F08" w:rsidRDefault="00593F08" w:rsidP="00A8620E">
            <w:pPr>
              <w:suppressAutoHyphens/>
              <w:contextualSpacing/>
              <w:rPr>
                <w:color w:val="000000"/>
              </w:rPr>
            </w:pPr>
            <w:r w:rsidRPr="00593F08">
              <w:rPr>
                <w:color w:val="000000"/>
              </w:rPr>
              <w:t>В006</w:t>
            </w:r>
          </w:p>
        </w:tc>
        <w:tc>
          <w:tcPr>
            <w:tcW w:w="2174" w:type="dxa"/>
            <w:vAlign w:val="center"/>
          </w:tcPr>
          <w:p w14:paraId="2312251B" w14:textId="260F9370" w:rsidR="00593F08" w:rsidRPr="00593F08" w:rsidRDefault="00593F08" w:rsidP="00A8620E">
            <w:pPr>
              <w:suppressAutoHyphens/>
              <w:rPr>
                <w:lang w:eastAsia="ar-SA"/>
              </w:rPr>
            </w:pPr>
            <w:r w:rsidRPr="00593F08">
              <w:rPr>
                <w:color w:val="000000"/>
              </w:rPr>
              <w:t>Music teacher training</w:t>
            </w:r>
          </w:p>
        </w:tc>
        <w:tc>
          <w:tcPr>
            <w:tcW w:w="2457" w:type="dxa"/>
            <w:vAlign w:val="center"/>
          </w:tcPr>
          <w:p w14:paraId="0A2636CF" w14:textId="160A58BD" w:rsidR="00593F08" w:rsidRPr="00593F08" w:rsidRDefault="00593F08" w:rsidP="00A8620E">
            <w:pPr>
              <w:suppressAutoHyphens/>
              <w:rPr>
                <w:lang w:eastAsia="ar-SA"/>
              </w:rPr>
            </w:pPr>
            <w:r w:rsidRPr="00593F08">
              <w:rPr>
                <w:color w:val="000000"/>
              </w:rPr>
              <w:t>Performing art</w:t>
            </w:r>
          </w:p>
        </w:tc>
        <w:tc>
          <w:tcPr>
            <w:tcW w:w="2574" w:type="dxa"/>
            <w:vAlign w:val="center"/>
          </w:tcPr>
          <w:p w14:paraId="771146F0" w14:textId="2C94CC9E" w:rsidR="00593F08" w:rsidRPr="00593F08" w:rsidRDefault="00593F08" w:rsidP="00A8620E">
            <w:pPr>
              <w:suppressAutoHyphens/>
              <w:rPr>
                <w:lang w:val="en-US" w:eastAsia="ar-SA"/>
              </w:rPr>
            </w:pPr>
            <w:r w:rsidRPr="00593F08">
              <w:rPr>
                <w:color w:val="000000"/>
                <w:lang w:val="en-US"/>
              </w:rPr>
              <w:t>Demonstration of general musical abilities</w:t>
            </w:r>
          </w:p>
        </w:tc>
      </w:tr>
      <w:tr w:rsidR="00593F08" w:rsidRPr="00593F08" w14:paraId="5318BEE8" w14:textId="77777777" w:rsidTr="00593F08">
        <w:trPr>
          <w:jc w:val="center"/>
        </w:trPr>
        <w:tc>
          <w:tcPr>
            <w:tcW w:w="1937" w:type="dxa"/>
            <w:vAlign w:val="center"/>
          </w:tcPr>
          <w:p w14:paraId="35BF76AB" w14:textId="65348571" w:rsidR="00593F08" w:rsidRPr="00593F08" w:rsidRDefault="00593F08" w:rsidP="00A8620E">
            <w:pPr>
              <w:suppressAutoHyphens/>
              <w:spacing w:after="100" w:afterAutospacing="1"/>
              <w:contextualSpacing/>
              <w:rPr>
                <w:color w:val="000000"/>
              </w:rPr>
            </w:pPr>
            <w:r w:rsidRPr="00593F08">
              <w:rPr>
                <w:color w:val="000000"/>
              </w:rPr>
              <w:t>В007</w:t>
            </w:r>
          </w:p>
        </w:tc>
        <w:tc>
          <w:tcPr>
            <w:tcW w:w="2174" w:type="dxa"/>
          </w:tcPr>
          <w:p w14:paraId="0D384A7A" w14:textId="5D9E9221" w:rsidR="00593F08" w:rsidRPr="00593F08" w:rsidRDefault="00593F08" w:rsidP="00A8620E">
            <w:pPr>
              <w:suppressAutoHyphens/>
              <w:rPr>
                <w:lang w:val="en-US" w:eastAsia="ar-SA"/>
              </w:rPr>
            </w:pPr>
            <w:r w:rsidRPr="00593F08">
              <w:rPr>
                <w:color w:val="000000"/>
                <w:lang w:val="en-US"/>
              </w:rPr>
              <w:t>Training of teachers of arts and crafts</w:t>
            </w:r>
          </w:p>
        </w:tc>
        <w:tc>
          <w:tcPr>
            <w:tcW w:w="2457" w:type="dxa"/>
            <w:vAlign w:val="center"/>
          </w:tcPr>
          <w:p w14:paraId="438DE151" w14:textId="6EC1BBC6" w:rsidR="00593F08" w:rsidRPr="00593F08" w:rsidRDefault="00593F08" w:rsidP="00A8620E">
            <w:pPr>
              <w:suppressAutoHyphens/>
              <w:rPr>
                <w:lang w:val="en-US" w:eastAsia="ar-SA"/>
              </w:rPr>
            </w:pPr>
            <w:r w:rsidRPr="00593F08">
              <w:rPr>
                <w:color w:val="000000"/>
                <w:lang w:val="en-US"/>
              </w:rPr>
              <w:t>Drawing (drawing of a mask of a person's face made of plaster)</w:t>
            </w:r>
          </w:p>
        </w:tc>
        <w:tc>
          <w:tcPr>
            <w:tcW w:w="2574" w:type="dxa"/>
            <w:vAlign w:val="center"/>
          </w:tcPr>
          <w:p w14:paraId="3509C6B4" w14:textId="512B5A56" w:rsidR="00593F08" w:rsidRPr="00593F08" w:rsidRDefault="00593F08" w:rsidP="00A8620E">
            <w:pPr>
              <w:suppressAutoHyphens/>
              <w:rPr>
                <w:lang w:eastAsia="ar-SA"/>
              </w:rPr>
            </w:pPr>
            <w:r w:rsidRPr="00593F08">
              <w:rPr>
                <w:color w:val="000000"/>
              </w:rPr>
              <w:t>Painting (still life)</w:t>
            </w:r>
          </w:p>
        </w:tc>
      </w:tr>
      <w:tr w:rsidR="00593F08" w:rsidRPr="00593F08" w14:paraId="6272E675" w14:textId="77777777" w:rsidTr="00593F08">
        <w:trPr>
          <w:jc w:val="center"/>
        </w:trPr>
        <w:tc>
          <w:tcPr>
            <w:tcW w:w="1937" w:type="dxa"/>
            <w:vAlign w:val="center"/>
          </w:tcPr>
          <w:p w14:paraId="7760AA1D" w14:textId="18156069" w:rsidR="00593F08" w:rsidRPr="00593F08" w:rsidRDefault="00593F08" w:rsidP="00A8620E">
            <w:pPr>
              <w:suppressAutoHyphens/>
              <w:spacing w:after="100" w:afterAutospacing="1"/>
              <w:contextualSpacing/>
              <w:rPr>
                <w:color w:val="000000"/>
              </w:rPr>
            </w:pPr>
            <w:r w:rsidRPr="00593F08">
              <w:rPr>
                <w:color w:val="000000"/>
              </w:rPr>
              <w:t>В031</w:t>
            </w:r>
          </w:p>
        </w:tc>
        <w:tc>
          <w:tcPr>
            <w:tcW w:w="2174" w:type="dxa"/>
          </w:tcPr>
          <w:p w14:paraId="526B0096" w14:textId="015B6D3E" w:rsidR="00593F08" w:rsidRPr="00593F08" w:rsidRDefault="00593F08" w:rsidP="00A8620E">
            <w:pPr>
              <w:suppressAutoHyphens/>
              <w:rPr>
                <w:lang w:eastAsia="ar-SA"/>
              </w:rPr>
            </w:pPr>
            <w:r w:rsidRPr="00593F08">
              <w:rPr>
                <w:color w:val="000000"/>
              </w:rPr>
              <w:t>Fashion, design</w:t>
            </w:r>
          </w:p>
        </w:tc>
        <w:tc>
          <w:tcPr>
            <w:tcW w:w="2457" w:type="dxa"/>
            <w:vAlign w:val="center"/>
          </w:tcPr>
          <w:p w14:paraId="6E02639D" w14:textId="4D2A7E54" w:rsidR="00593F08" w:rsidRPr="00593F08" w:rsidRDefault="00593F08" w:rsidP="00A8620E">
            <w:pPr>
              <w:suppressAutoHyphens/>
              <w:rPr>
                <w:lang w:eastAsia="ar-SA"/>
              </w:rPr>
            </w:pPr>
            <w:r w:rsidRPr="00593F08">
              <w:rPr>
                <w:color w:val="000000"/>
              </w:rPr>
              <w:t>Drawing, painting 2</w:t>
            </w:r>
          </w:p>
        </w:tc>
        <w:tc>
          <w:tcPr>
            <w:tcW w:w="2574" w:type="dxa"/>
            <w:vAlign w:val="center"/>
          </w:tcPr>
          <w:p w14:paraId="6CB4782A" w14:textId="313E5406" w:rsidR="00593F08" w:rsidRPr="00593F08" w:rsidRDefault="00593F08" w:rsidP="00A8620E">
            <w:pPr>
              <w:suppressAutoHyphens/>
              <w:rPr>
                <w:lang w:eastAsia="ar-SA"/>
              </w:rPr>
            </w:pPr>
            <w:r w:rsidRPr="00593F08">
              <w:rPr>
                <w:color w:val="000000"/>
              </w:rPr>
              <w:t xml:space="preserve"> Composition 2 or drawing </w:t>
            </w:r>
          </w:p>
        </w:tc>
      </w:tr>
      <w:tr w:rsidR="00593F08" w:rsidRPr="00593F08" w14:paraId="241F50CF" w14:textId="77777777" w:rsidTr="00593F08">
        <w:trPr>
          <w:jc w:val="center"/>
        </w:trPr>
        <w:tc>
          <w:tcPr>
            <w:tcW w:w="1937" w:type="dxa"/>
          </w:tcPr>
          <w:p w14:paraId="6CFFF270" w14:textId="19A0A56F" w:rsidR="00593F08" w:rsidRPr="00593F08" w:rsidRDefault="00593F08" w:rsidP="00A8620E">
            <w:pPr>
              <w:suppressAutoHyphens/>
              <w:rPr>
                <w:lang w:eastAsia="ar-SA"/>
              </w:rPr>
            </w:pPr>
            <w:r w:rsidRPr="00593F08">
              <w:rPr>
                <w:color w:val="000000"/>
              </w:rPr>
              <w:t>В042</w:t>
            </w:r>
          </w:p>
        </w:tc>
        <w:tc>
          <w:tcPr>
            <w:tcW w:w="2174" w:type="dxa"/>
          </w:tcPr>
          <w:p w14:paraId="3204AE05" w14:textId="24F4F61B" w:rsidR="00593F08" w:rsidRPr="00593F08" w:rsidRDefault="00593F08" w:rsidP="00A8620E">
            <w:pPr>
              <w:suppressAutoHyphens/>
              <w:rPr>
                <w:lang w:eastAsia="ar-SA"/>
              </w:rPr>
            </w:pPr>
            <w:r w:rsidRPr="00593F08">
              <w:rPr>
                <w:color w:val="000000"/>
              </w:rPr>
              <w:t>Journalism and reporting</w:t>
            </w:r>
          </w:p>
        </w:tc>
        <w:tc>
          <w:tcPr>
            <w:tcW w:w="2457" w:type="dxa"/>
            <w:vAlign w:val="center"/>
          </w:tcPr>
          <w:p w14:paraId="7894CF0E" w14:textId="65060EC3" w:rsidR="00593F08" w:rsidRPr="00593F08" w:rsidRDefault="00593F08" w:rsidP="00A8620E">
            <w:pPr>
              <w:suppressAutoHyphens/>
              <w:rPr>
                <w:lang w:eastAsia="ar-SA"/>
              </w:rPr>
            </w:pPr>
            <w:r w:rsidRPr="00593F08">
              <w:rPr>
                <w:color w:val="000000"/>
              </w:rPr>
              <w:t>Composition</w:t>
            </w:r>
          </w:p>
        </w:tc>
        <w:tc>
          <w:tcPr>
            <w:tcW w:w="2574" w:type="dxa"/>
            <w:vAlign w:val="center"/>
          </w:tcPr>
          <w:p w14:paraId="7FD832BC" w14:textId="77712781" w:rsidR="00593F08" w:rsidRPr="00593F08" w:rsidRDefault="00593F08" w:rsidP="00A8620E">
            <w:pPr>
              <w:suppressAutoHyphens/>
              <w:rPr>
                <w:lang w:eastAsia="ar-SA"/>
              </w:rPr>
            </w:pPr>
            <w:r w:rsidRPr="00593F08">
              <w:rPr>
                <w:color w:val="000000"/>
              </w:rPr>
              <w:t>Competency assessment interview</w:t>
            </w:r>
          </w:p>
        </w:tc>
      </w:tr>
    </w:tbl>
    <w:p w14:paraId="606BC813" w14:textId="77777777" w:rsidR="00A8620E" w:rsidRPr="00593F08" w:rsidRDefault="00A8620E" w:rsidP="00A8620E">
      <w:pPr>
        <w:rPr>
          <w:b/>
          <w:spacing w:val="-2"/>
        </w:rPr>
      </w:pPr>
    </w:p>
    <w:p w14:paraId="306D6823" w14:textId="77777777" w:rsidR="00593F08" w:rsidRPr="00593F08" w:rsidRDefault="00593F08" w:rsidP="00593F08">
      <w:pPr>
        <w:jc w:val="both"/>
        <w:rPr>
          <w:lang w:val="en-US"/>
        </w:rPr>
      </w:pPr>
      <w:r w:rsidRPr="00593F08">
        <w:rPr>
          <w:color w:val="000000"/>
          <w:lang w:val="en-US"/>
        </w:rPr>
        <w:t>* in related areas of training higher education professionals, providing for reduced training terms, excepting the group of educational programs “B029 - Audiovisual means and media production”.</w:t>
      </w:r>
    </w:p>
    <w:p w14:paraId="6609DE19" w14:textId="0B91C6EB" w:rsidR="00593F08" w:rsidRDefault="00593F08" w:rsidP="00593F08">
      <w:pPr>
        <w:widowControl w:val="0"/>
        <w:ind w:left="5954"/>
        <w:rPr>
          <w:b/>
          <w:bCs/>
          <w:lang w:val="en-US"/>
        </w:rPr>
      </w:pPr>
      <w:r w:rsidRPr="00D33994">
        <w:rPr>
          <w:b/>
          <w:bCs/>
          <w:lang w:val="en-US"/>
        </w:rPr>
        <w:lastRenderedPageBreak/>
        <w:t>Appendix</w:t>
      </w:r>
      <w:r w:rsidRPr="004815E5">
        <w:rPr>
          <w:b/>
          <w:bCs/>
          <w:lang w:val="en-US"/>
        </w:rPr>
        <w:t xml:space="preserve"> </w:t>
      </w:r>
      <w:r>
        <w:rPr>
          <w:b/>
          <w:bCs/>
          <w:lang w:val="en-US"/>
        </w:rPr>
        <w:t xml:space="preserve">6 </w:t>
      </w:r>
    </w:p>
    <w:p w14:paraId="239A46F1" w14:textId="77777777" w:rsidR="00593F08" w:rsidRPr="00645397" w:rsidRDefault="00593F08" w:rsidP="00593F08">
      <w:pPr>
        <w:widowControl w:val="0"/>
        <w:ind w:left="5954"/>
        <w:rPr>
          <w:color w:val="000000"/>
          <w:lang w:val="en-US"/>
        </w:rPr>
      </w:pPr>
      <w:r>
        <w:rPr>
          <w:bCs/>
          <w:lang w:val="en-US"/>
        </w:rPr>
        <w:t xml:space="preserve">To the </w:t>
      </w:r>
      <w:r w:rsidRPr="00B83D7F">
        <w:rPr>
          <w:bCs/>
          <w:lang w:val="en-US"/>
        </w:rPr>
        <w:t xml:space="preserve">RULES OF ADMISSION </w:t>
      </w:r>
    </w:p>
    <w:p w14:paraId="70A055F4" w14:textId="77777777" w:rsidR="00593F08" w:rsidRPr="00645397" w:rsidRDefault="00593F08" w:rsidP="00593F08">
      <w:pPr>
        <w:ind w:left="5954"/>
        <w:rPr>
          <w:sz w:val="28"/>
          <w:szCs w:val="28"/>
          <w:lang w:val="en-US"/>
        </w:rPr>
      </w:pPr>
      <w:r w:rsidRPr="00B83D7F">
        <w:rPr>
          <w:bCs/>
          <w:lang w:val="en-US"/>
        </w:rPr>
        <w:t>to study at the NPJSC “Zhetysu University named after I</w:t>
      </w:r>
      <w:r w:rsidRPr="00B83D7F">
        <w:rPr>
          <w:bCs/>
          <w:lang w:val="kk-KZ"/>
        </w:rPr>
        <w:t>.</w:t>
      </w:r>
      <w:r w:rsidRPr="00B83D7F">
        <w:rPr>
          <w:bCs/>
          <w:lang w:val="en-US"/>
        </w:rPr>
        <w:t xml:space="preserve"> Zhansugurov”</w:t>
      </w:r>
    </w:p>
    <w:p w14:paraId="430FD91A" w14:textId="003756CE" w:rsidR="00A8620E" w:rsidRPr="00593F08" w:rsidRDefault="00A8620E" w:rsidP="00A8620E">
      <w:pPr>
        <w:jc w:val="right"/>
        <w:rPr>
          <w:lang w:val="en-US"/>
        </w:rPr>
      </w:pPr>
    </w:p>
    <w:p w14:paraId="52088A9E" w14:textId="77777777" w:rsidR="00A8620E" w:rsidRPr="00593F08" w:rsidRDefault="00A8620E" w:rsidP="00A8620E">
      <w:pPr>
        <w:jc w:val="right"/>
        <w:rPr>
          <w:lang w:val="en-US"/>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4100"/>
        <w:gridCol w:w="5256"/>
      </w:tblGrid>
      <w:tr w:rsidR="001660AD" w:rsidRPr="00B84997" w14:paraId="2E31F8E6" w14:textId="77777777" w:rsidTr="001660AD">
        <w:trPr>
          <w:trHeight w:val="30"/>
        </w:trPr>
        <w:tc>
          <w:tcPr>
            <w:tcW w:w="9965" w:type="dxa"/>
            <w:gridSpan w:val="3"/>
            <w:tcMar>
              <w:top w:w="15" w:type="dxa"/>
              <w:left w:w="15" w:type="dxa"/>
              <w:bottom w:w="15" w:type="dxa"/>
              <w:right w:w="15" w:type="dxa"/>
            </w:tcMar>
            <w:vAlign w:val="center"/>
          </w:tcPr>
          <w:p w14:paraId="1F4B7E1E" w14:textId="77777777" w:rsidR="001660AD" w:rsidRPr="001660AD" w:rsidRDefault="001660AD" w:rsidP="00D85330">
            <w:pPr>
              <w:spacing w:after="20"/>
              <w:ind w:left="20"/>
              <w:jc w:val="both"/>
              <w:rPr>
                <w:b/>
                <w:lang w:val="en-US"/>
              </w:rPr>
            </w:pPr>
            <w:r w:rsidRPr="001660AD">
              <w:rPr>
                <w:b/>
                <w:color w:val="000000"/>
                <w:lang w:val="en-US"/>
              </w:rPr>
              <w:t>Standard of the state service "Acceptance of documents and enrollment in organizations of higher and (or) postgraduate education for training in educational programs of higher education"</w:t>
            </w:r>
          </w:p>
        </w:tc>
      </w:tr>
      <w:tr w:rsidR="001660AD" w:rsidRPr="00B84997" w14:paraId="5C7498A8" w14:textId="77777777" w:rsidTr="001660AD">
        <w:trPr>
          <w:trHeight w:val="30"/>
        </w:trPr>
        <w:tc>
          <w:tcPr>
            <w:tcW w:w="609" w:type="dxa"/>
            <w:tcMar>
              <w:top w:w="15" w:type="dxa"/>
              <w:left w:w="15" w:type="dxa"/>
              <w:bottom w:w="15" w:type="dxa"/>
              <w:right w:w="15" w:type="dxa"/>
            </w:tcMar>
            <w:vAlign w:val="center"/>
          </w:tcPr>
          <w:p w14:paraId="4E266BA4" w14:textId="77777777" w:rsidR="001660AD" w:rsidRPr="001660AD" w:rsidRDefault="001660AD" w:rsidP="00D85330">
            <w:pPr>
              <w:spacing w:after="20"/>
              <w:ind w:left="20"/>
              <w:jc w:val="both"/>
            </w:pPr>
            <w:r w:rsidRPr="001660AD">
              <w:rPr>
                <w:color w:val="000000"/>
              </w:rPr>
              <w:t>1.</w:t>
            </w:r>
          </w:p>
        </w:tc>
        <w:tc>
          <w:tcPr>
            <w:tcW w:w="4100" w:type="dxa"/>
            <w:tcMar>
              <w:top w:w="15" w:type="dxa"/>
              <w:left w:w="15" w:type="dxa"/>
              <w:bottom w:w="15" w:type="dxa"/>
              <w:right w:w="15" w:type="dxa"/>
            </w:tcMar>
            <w:vAlign w:val="center"/>
          </w:tcPr>
          <w:p w14:paraId="32FC557C" w14:textId="77777777" w:rsidR="001660AD" w:rsidRPr="001660AD" w:rsidRDefault="001660AD" w:rsidP="00D85330">
            <w:pPr>
              <w:spacing w:after="20"/>
              <w:ind w:left="20"/>
              <w:jc w:val="both"/>
              <w:rPr>
                <w:lang w:val="en-US"/>
              </w:rPr>
            </w:pPr>
            <w:r w:rsidRPr="001660AD">
              <w:rPr>
                <w:color w:val="000000"/>
                <w:lang w:val="en-US"/>
              </w:rPr>
              <w:t>Name of the service provider</w:t>
            </w:r>
          </w:p>
        </w:tc>
        <w:tc>
          <w:tcPr>
            <w:tcW w:w="5256" w:type="dxa"/>
            <w:tcMar>
              <w:top w:w="15" w:type="dxa"/>
              <w:left w:w="15" w:type="dxa"/>
              <w:bottom w:w="15" w:type="dxa"/>
              <w:right w:w="15" w:type="dxa"/>
            </w:tcMar>
            <w:vAlign w:val="center"/>
          </w:tcPr>
          <w:p w14:paraId="156846E6" w14:textId="77777777" w:rsidR="001660AD" w:rsidRPr="001660AD" w:rsidRDefault="001660AD" w:rsidP="00D85330">
            <w:pPr>
              <w:spacing w:after="20"/>
              <w:ind w:left="20"/>
              <w:jc w:val="both"/>
              <w:rPr>
                <w:lang w:val="en-US"/>
              </w:rPr>
            </w:pPr>
            <w:r w:rsidRPr="001660AD">
              <w:rPr>
                <w:color w:val="000000"/>
                <w:lang w:val="en-US"/>
              </w:rPr>
              <w:t>The public service is provided by organizations of higher and postgraduate education (OHPE) (hereinafter -the service provider).</w:t>
            </w:r>
          </w:p>
        </w:tc>
      </w:tr>
      <w:tr w:rsidR="001660AD" w:rsidRPr="00B84997" w14:paraId="4F5C015B" w14:textId="77777777" w:rsidTr="001660AD">
        <w:trPr>
          <w:trHeight w:val="30"/>
        </w:trPr>
        <w:tc>
          <w:tcPr>
            <w:tcW w:w="609" w:type="dxa"/>
            <w:tcMar>
              <w:top w:w="15" w:type="dxa"/>
              <w:left w:w="15" w:type="dxa"/>
              <w:bottom w:w="15" w:type="dxa"/>
              <w:right w:w="15" w:type="dxa"/>
            </w:tcMar>
            <w:vAlign w:val="center"/>
          </w:tcPr>
          <w:p w14:paraId="00113A3B" w14:textId="77777777" w:rsidR="001660AD" w:rsidRPr="001660AD" w:rsidRDefault="001660AD" w:rsidP="00D85330">
            <w:pPr>
              <w:spacing w:after="20"/>
              <w:ind w:left="20"/>
              <w:jc w:val="both"/>
            </w:pPr>
            <w:r w:rsidRPr="001660AD">
              <w:rPr>
                <w:color w:val="000000"/>
              </w:rPr>
              <w:t>2.</w:t>
            </w:r>
          </w:p>
        </w:tc>
        <w:tc>
          <w:tcPr>
            <w:tcW w:w="4100" w:type="dxa"/>
            <w:tcMar>
              <w:top w:w="15" w:type="dxa"/>
              <w:left w:w="15" w:type="dxa"/>
              <w:bottom w:w="15" w:type="dxa"/>
              <w:right w:w="15" w:type="dxa"/>
            </w:tcMar>
            <w:vAlign w:val="center"/>
          </w:tcPr>
          <w:p w14:paraId="2FF38AB4" w14:textId="77777777" w:rsidR="001660AD" w:rsidRPr="001660AD" w:rsidRDefault="001660AD" w:rsidP="00D85330">
            <w:pPr>
              <w:spacing w:after="20"/>
              <w:ind w:left="20"/>
              <w:jc w:val="both"/>
              <w:rPr>
                <w:lang w:val="en-US"/>
              </w:rPr>
            </w:pPr>
            <w:r w:rsidRPr="001660AD">
              <w:rPr>
                <w:color w:val="000000"/>
                <w:lang w:val="en-US"/>
              </w:rPr>
              <w:t xml:space="preserve"> Ways of the public service rendering </w:t>
            </w:r>
          </w:p>
        </w:tc>
        <w:tc>
          <w:tcPr>
            <w:tcW w:w="5256" w:type="dxa"/>
            <w:tcMar>
              <w:top w:w="15" w:type="dxa"/>
              <w:left w:w="15" w:type="dxa"/>
              <w:bottom w:w="15" w:type="dxa"/>
              <w:right w:w="15" w:type="dxa"/>
            </w:tcMar>
            <w:vAlign w:val="center"/>
          </w:tcPr>
          <w:p w14:paraId="2D1CE7BF" w14:textId="77777777" w:rsidR="001660AD" w:rsidRPr="001660AD" w:rsidRDefault="001660AD" w:rsidP="00D85330">
            <w:pPr>
              <w:spacing w:after="20"/>
              <w:ind w:left="20"/>
              <w:jc w:val="both"/>
              <w:rPr>
                <w:lang w:val="en-US"/>
              </w:rPr>
            </w:pPr>
            <w:r w:rsidRPr="001660AD">
              <w:rPr>
                <w:color w:val="000000"/>
                <w:lang w:val="en-US"/>
              </w:rPr>
              <w:t>Acceptance of an application and issuance of the rendered public service result are carried out through:</w:t>
            </w:r>
          </w:p>
          <w:p w14:paraId="48F34F05" w14:textId="77777777" w:rsidR="001660AD" w:rsidRPr="001660AD" w:rsidRDefault="001660AD" w:rsidP="00D85330">
            <w:pPr>
              <w:spacing w:after="20"/>
              <w:ind w:left="20"/>
              <w:jc w:val="both"/>
              <w:rPr>
                <w:lang w:val="en-US"/>
              </w:rPr>
            </w:pPr>
            <w:r w:rsidRPr="001660AD">
              <w:rPr>
                <w:color w:val="000000"/>
                <w:lang w:val="en-US"/>
              </w:rPr>
              <w:t>1) a service provider;</w:t>
            </w:r>
          </w:p>
          <w:p w14:paraId="392B5B58" w14:textId="77777777" w:rsidR="001660AD" w:rsidRPr="001660AD" w:rsidRDefault="001660AD" w:rsidP="00D85330">
            <w:pPr>
              <w:spacing w:after="20"/>
              <w:ind w:left="20"/>
              <w:jc w:val="both"/>
              <w:rPr>
                <w:lang w:val="en-US"/>
              </w:rPr>
            </w:pPr>
            <w:r w:rsidRPr="001660AD">
              <w:rPr>
                <w:color w:val="000000"/>
                <w:lang w:val="en-US"/>
              </w:rPr>
              <w:t>2) the web portal of "electronic government" www.egov.kz (hereinafter -the portal).</w:t>
            </w:r>
          </w:p>
        </w:tc>
      </w:tr>
      <w:tr w:rsidR="001660AD" w:rsidRPr="00B84997" w14:paraId="47388633" w14:textId="77777777" w:rsidTr="001660AD">
        <w:trPr>
          <w:trHeight w:val="30"/>
        </w:trPr>
        <w:tc>
          <w:tcPr>
            <w:tcW w:w="609" w:type="dxa"/>
            <w:tcMar>
              <w:top w:w="15" w:type="dxa"/>
              <w:left w:w="15" w:type="dxa"/>
              <w:bottom w:w="15" w:type="dxa"/>
              <w:right w:w="15" w:type="dxa"/>
            </w:tcMar>
            <w:vAlign w:val="center"/>
          </w:tcPr>
          <w:p w14:paraId="17ACD75A" w14:textId="77777777" w:rsidR="001660AD" w:rsidRPr="001660AD" w:rsidRDefault="001660AD" w:rsidP="00D85330">
            <w:pPr>
              <w:spacing w:after="20"/>
              <w:ind w:left="20"/>
              <w:jc w:val="both"/>
            </w:pPr>
            <w:r w:rsidRPr="001660AD">
              <w:rPr>
                <w:color w:val="000000"/>
              </w:rPr>
              <w:t>3.</w:t>
            </w:r>
          </w:p>
        </w:tc>
        <w:tc>
          <w:tcPr>
            <w:tcW w:w="4100" w:type="dxa"/>
            <w:tcMar>
              <w:top w:w="15" w:type="dxa"/>
              <w:left w:w="15" w:type="dxa"/>
              <w:bottom w:w="15" w:type="dxa"/>
              <w:right w:w="15" w:type="dxa"/>
            </w:tcMar>
            <w:vAlign w:val="center"/>
          </w:tcPr>
          <w:p w14:paraId="5CCE629F" w14:textId="77777777" w:rsidR="001660AD" w:rsidRPr="001660AD" w:rsidRDefault="001660AD" w:rsidP="00D85330">
            <w:pPr>
              <w:spacing w:after="20"/>
              <w:ind w:left="20"/>
              <w:jc w:val="both"/>
              <w:rPr>
                <w:lang w:val="en-US"/>
              </w:rPr>
            </w:pPr>
            <w:r w:rsidRPr="001660AD">
              <w:rPr>
                <w:color w:val="000000"/>
                <w:lang w:val="en-US"/>
              </w:rPr>
              <w:t>The term of the public service rendering</w:t>
            </w:r>
          </w:p>
        </w:tc>
        <w:tc>
          <w:tcPr>
            <w:tcW w:w="5256" w:type="dxa"/>
            <w:tcMar>
              <w:top w:w="15" w:type="dxa"/>
              <w:left w:w="15" w:type="dxa"/>
              <w:bottom w:w="15" w:type="dxa"/>
              <w:right w:w="15" w:type="dxa"/>
            </w:tcMar>
            <w:vAlign w:val="center"/>
          </w:tcPr>
          <w:p w14:paraId="74AA602D" w14:textId="77777777" w:rsidR="001660AD" w:rsidRPr="001660AD" w:rsidRDefault="001660AD" w:rsidP="00D85330">
            <w:pPr>
              <w:spacing w:after="20"/>
              <w:ind w:left="20"/>
              <w:jc w:val="both"/>
              <w:rPr>
                <w:lang w:val="en-US"/>
              </w:rPr>
            </w:pPr>
            <w:r w:rsidRPr="001660AD">
              <w:rPr>
                <w:color w:val="000000"/>
                <w:lang w:val="en-US"/>
              </w:rPr>
              <w:t>From the moment the package of documents is delivered to the service provider, as well as when applying to the portal 1 business day.</w:t>
            </w:r>
          </w:p>
        </w:tc>
      </w:tr>
      <w:tr w:rsidR="001660AD" w:rsidRPr="001660AD" w14:paraId="79DFB04A" w14:textId="77777777" w:rsidTr="001660AD">
        <w:trPr>
          <w:trHeight w:val="30"/>
        </w:trPr>
        <w:tc>
          <w:tcPr>
            <w:tcW w:w="609" w:type="dxa"/>
            <w:tcMar>
              <w:top w:w="15" w:type="dxa"/>
              <w:left w:w="15" w:type="dxa"/>
              <w:bottom w:w="15" w:type="dxa"/>
              <w:right w:w="15" w:type="dxa"/>
            </w:tcMar>
            <w:vAlign w:val="center"/>
          </w:tcPr>
          <w:p w14:paraId="5E812313" w14:textId="77777777" w:rsidR="001660AD" w:rsidRPr="001660AD" w:rsidRDefault="001660AD" w:rsidP="00D85330">
            <w:pPr>
              <w:spacing w:after="20"/>
              <w:ind w:left="20"/>
              <w:jc w:val="both"/>
            </w:pPr>
            <w:r w:rsidRPr="001660AD">
              <w:rPr>
                <w:color w:val="000000"/>
              </w:rPr>
              <w:t>4.</w:t>
            </w:r>
          </w:p>
        </w:tc>
        <w:tc>
          <w:tcPr>
            <w:tcW w:w="4100" w:type="dxa"/>
            <w:tcMar>
              <w:top w:w="15" w:type="dxa"/>
              <w:left w:w="15" w:type="dxa"/>
              <w:bottom w:w="15" w:type="dxa"/>
              <w:right w:w="15" w:type="dxa"/>
            </w:tcMar>
            <w:vAlign w:val="center"/>
          </w:tcPr>
          <w:p w14:paraId="1B2B73DC" w14:textId="77777777" w:rsidR="001660AD" w:rsidRPr="001660AD" w:rsidRDefault="001660AD" w:rsidP="00D85330">
            <w:pPr>
              <w:spacing w:after="20"/>
              <w:ind w:left="20"/>
              <w:jc w:val="both"/>
              <w:rPr>
                <w:lang w:val="en-US"/>
              </w:rPr>
            </w:pPr>
            <w:r w:rsidRPr="001660AD">
              <w:rPr>
                <w:color w:val="000000"/>
                <w:lang w:val="en-US"/>
              </w:rPr>
              <w:t>Form of the service rendering</w:t>
            </w:r>
          </w:p>
        </w:tc>
        <w:tc>
          <w:tcPr>
            <w:tcW w:w="5256" w:type="dxa"/>
            <w:tcMar>
              <w:top w:w="15" w:type="dxa"/>
              <w:left w:w="15" w:type="dxa"/>
              <w:bottom w:w="15" w:type="dxa"/>
              <w:right w:w="15" w:type="dxa"/>
            </w:tcMar>
            <w:vAlign w:val="center"/>
          </w:tcPr>
          <w:p w14:paraId="6D087E3C" w14:textId="77777777" w:rsidR="001660AD" w:rsidRPr="001660AD" w:rsidRDefault="001660AD" w:rsidP="00D85330">
            <w:pPr>
              <w:spacing w:after="20"/>
              <w:ind w:left="20"/>
              <w:jc w:val="both"/>
            </w:pPr>
            <w:r w:rsidRPr="001660AD">
              <w:rPr>
                <w:color w:val="000000"/>
              </w:rPr>
              <w:t>Electronic (partially automated), paper</w:t>
            </w:r>
          </w:p>
        </w:tc>
      </w:tr>
      <w:tr w:rsidR="001660AD" w:rsidRPr="00B84997" w14:paraId="4A3C9AFE" w14:textId="77777777" w:rsidTr="001660AD">
        <w:trPr>
          <w:trHeight w:val="30"/>
        </w:trPr>
        <w:tc>
          <w:tcPr>
            <w:tcW w:w="609" w:type="dxa"/>
            <w:tcMar>
              <w:top w:w="15" w:type="dxa"/>
              <w:left w:w="15" w:type="dxa"/>
              <w:bottom w:w="15" w:type="dxa"/>
              <w:right w:w="15" w:type="dxa"/>
            </w:tcMar>
            <w:vAlign w:val="center"/>
          </w:tcPr>
          <w:p w14:paraId="157B07B0" w14:textId="77777777" w:rsidR="001660AD" w:rsidRPr="001660AD" w:rsidRDefault="001660AD" w:rsidP="00D85330">
            <w:pPr>
              <w:spacing w:after="20"/>
              <w:ind w:left="20"/>
              <w:jc w:val="both"/>
            </w:pPr>
            <w:r w:rsidRPr="001660AD">
              <w:rPr>
                <w:color w:val="000000"/>
              </w:rPr>
              <w:t>5.</w:t>
            </w:r>
          </w:p>
        </w:tc>
        <w:tc>
          <w:tcPr>
            <w:tcW w:w="4100" w:type="dxa"/>
            <w:tcMar>
              <w:top w:w="15" w:type="dxa"/>
              <w:left w:w="15" w:type="dxa"/>
              <w:bottom w:w="15" w:type="dxa"/>
              <w:right w:w="15" w:type="dxa"/>
            </w:tcMar>
            <w:vAlign w:val="center"/>
          </w:tcPr>
          <w:p w14:paraId="2BE2A7B5" w14:textId="77777777" w:rsidR="001660AD" w:rsidRPr="001660AD" w:rsidRDefault="001660AD" w:rsidP="00D85330">
            <w:pPr>
              <w:spacing w:after="20"/>
              <w:ind w:left="20"/>
              <w:jc w:val="both"/>
              <w:rPr>
                <w:lang w:val="en-US"/>
              </w:rPr>
            </w:pPr>
            <w:r w:rsidRPr="001660AD">
              <w:rPr>
                <w:color w:val="000000"/>
                <w:lang w:val="en-US"/>
              </w:rPr>
              <w:t>Result of the rendered public service</w:t>
            </w:r>
          </w:p>
        </w:tc>
        <w:tc>
          <w:tcPr>
            <w:tcW w:w="5256" w:type="dxa"/>
            <w:tcMar>
              <w:top w:w="15" w:type="dxa"/>
              <w:left w:w="15" w:type="dxa"/>
              <w:bottom w:w="15" w:type="dxa"/>
              <w:right w:w="15" w:type="dxa"/>
            </w:tcMar>
            <w:vAlign w:val="center"/>
          </w:tcPr>
          <w:p w14:paraId="31488A25" w14:textId="77777777" w:rsidR="001660AD" w:rsidRPr="001660AD" w:rsidRDefault="001660AD" w:rsidP="00D85330">
            <w:pPr>
              <w:spacing w:after="20"/>
              <w:ind w:left="20"/>
              <w:jc w:val="both"/>
              <w:rPr>
                <w:lang w:val="en-US"/>
              </w:rPr>
            </w:pPr>
            <w:r w:rsidRPr="001660AD">
              <w:rPr>
                <w:color w:val="000000"/>
                <w:lang w:val="en-US"/>
              </w:rPr>
              <w:t>The result of the rendered public service is issuance of a receipt on acceptance of documents in the form approved by Order No. 39 and the order on admission to the OHPE.</w:t>
            </w:r>
          </w:p>
          <w:p w14:paraId="46E87A8B" w14:textId="77777777" w:rsidR="001660AD" w:rsidRPr="001660AD" w:rsidRDefault="001660AD" w:rsidP="00D85330">
            <w:pPr>
              <w:spacing w:after="20"/>
              <w:ind w:left="20"/>
              <w:jc w:val="both"/>
              <w:rPr>
                <w:lang w:val="en-US"/>
              </w:rPr>
            </w:pPr>
            <w:r w:rsidRPr="001660AD">
              <w:rPr>
                <w:color w:val="000000"/>
                <w:lang w:val="en-US"/>
              </w:rPr>
              <w:t>The form of providing the result of the rendered public service: electronic or paper. When contacting the service provider for the result of the rendered public service on paper, the result is drawn up on paper.</w:t>
            </w:r>
          </w:p>
          <w:p w14:paraId="5FB1FCD0" w14:textId="77777777" w:rsidR="001660AD" w:rsidRPr="001660AD" w:rsidRDefault="001660AD" w:rsidP="00D85330">
            <w:pPr>
              <w:spacing w:after="20"/>
              <w:ind w:left="20"/>
              <w:jc w:val="both"/>
              <w:rPr>
                <w:lang w:val="en-US"/>
              </w:rPr>
            </w:pPr>
            <w:r w:rsidRPr="001660AD">
              <w:rPr>
                <w:color w:val="000000"/>
                <w:lang w:val="en-US"/>
              </w:rPr>
              <w:t>When applying through the portal to the "personal account" of the service recipient, a notification is received about enrollment in the educational organization in the form of an electronic document signed by an electronic digital signature (hereinafter - EDS) of the service provider’s authorized person.</w:t>
            </w:r>
          </w:p>
        </w:tc>
      </w:tr>
      <w:tr w:rsidR="001660AD" w:rsidRPr="00B84997" w14:paraId="73132404" w14:textId="77777777" w:rsidTr="001660AD">
        <w:trPr>
          <w:trHeight w:val="30"/>
        </w:trPr>
        <w:tc>
          <w:tcPr>
            <w:tcW w:w="609" w:type="dxa"/>
            <w:tcMar>
              <w:top w:w="15" w:type="dxa"/>
              <w:left w:w="15" w:type="dxa"/>
              <w:bottom w:w="15" w:type="dxa"/>
              <w:right w:w="15" w:type="dxa"/>
            </w:tcMar>
            <w:vAlign w:val="center"/>
          </w:tcPr>
          <w:p w14:paraId="1212DD8A" w14:textId="77777777" w:rsidR="001660AD" w:rsidRPr="001660AD" w:rsidRDefault="001660AD" w:rsidP="00D85330">
            <w:pPr>
              <w:spacing w:after="20"/>
              <w:ind w:left="20"/>
              <w:jc w:val="both"/>
            </w:pPr>
            <w:r w:rsidRPr="001660AD">
              <w:rPr>
                <w:color w:val="000000"/>
              </w:rPr>
              <w:t>6.</w:t>
            </w:r>
          </w:p>
        </w:tc>
        <w:tc>
          <w:tcPr>
            <w:tcW w:w="4100" w:type="dxa"/>
            <w:tcMar>
              <w:top w:w="15" w:type="dxa"/>
              <w:left w:w="15" w:type="dxa"/>
              <w:bottom w:w="15" w:type="dxa"/>
              <w:right w:w="15" w:type="dxa"/>
            </w:tcMar>
            <w:vAlign w:val="center"/>
          </w:tcPr>
          <w:p w14:paraId="78C9B3BF" w14:textId="77777777" w:rsidR="001660AD" w:rsidRPr="001660AD" w:rsidRDefault="001660AD" w:rsidP="00D85330">
            <w:pPr>
              <w:spacing w:after="20"/>
              <w:ind w:left="20"/>
              <w:jc w:val="both"/>
              <w:rPr>
                <w:lang w:val="en-US"/>
              </w:rPr>
            </w:pPr>
            <w:r w:rsidRPr="001660AD">
              <w:rPr>
                <w:color w:val="000000"/>
                <w:lang w:val="en-US"/>
              </w:rPr>
              <w:t>The fee charged from the service recipient at the public service rendering, and ways of collecting it in cases provided for by the legislation of the Republic of Kazakhstan</w:t>
            </w:r>
          </w:p>
        </w:tc>
        <w:tc>
          <w:tcPr>
            <w:tcW w:w="5256" w:type="dxa"/>
            <w:tcMar>
              <w:top w:w="15" w:type="dxa"/>
              <w:left w:w="15" w:type="dxa"/>
              <w:bottom w:w="15" w:type="dxa"/>
              <w:right w:w="15" w:type="dxa"/>
            </w:tcMar>
            <w:vAlign w:val="center"/>
          </w:tcPr>
          <w:p w14:paraId="6D01A490" w14:textId="77777777" w:rsidR="001660AD" w:rsidRPr="001660AD" w:rsidRDefault="001660AD" w:rsidP="00D85330">
            <w:pPr>
              <w:spacing w:after="20"/>
              <w:ind w:left="20"/>
              <w:jc w:val="both"/>
              <w:rPr>
                <w:lang w:val="en-US"/>
              </w:rPr>
            </w:pPr>
            <w:r w:rsidRPr="001660AD">
              <w:rPr>
                <w:color w:val="000000"/>
                <w:lang w:val="en-US"/>
              </w:rPr>
              <w:t>The provided public service is free of charge.</w:t>
            </w:r>
          </w:p>
        </w:tc>
      </w:tr>
      <w:tr w:rsidR="001660AD" w:rsidRPr="001660AD" w14:paraId="3F1C2353" w14:textId="77777777" w:rsidTr="001660AD">
        <w:trPr>
          <w:trHeight w:val="30"/>
        </w:trPr>
        <w:tc>
          <w:tcPr>
            <w:tcW w:w="609" w:type="dxa"/>
            <w:tcMar>
              <w:top w:w="15" w:type="dxa"/>
              <w:left w:w="15" w:type="dxa"/>
              <w:bottom w:w="15" w:type="dxa"/>
              <w:right w:w="15" w:type="dxa"/>
            </w:tcMar>
            <w:vAlign w:val="center"/>
          </w:tcPr>
          <w:p w14:paraId="4059A976" w14:textId="77777777" w:rsidR="001660AD" w:rsidRPr="001660AD" w:rsidRDefault="001660AD" w:rsidP="00D85330">
            <w:pPr>
              <w:spacing w:after="20"/>
              <w:ind w:left="20"/>
              <w:jc w:val="both"/>
            </w:pPr>
            <w:r w:rsidRPr="001660AD">
              <w:rPr>
                <w:color w:val="000000"/>
              </w:rPr>
              <w:t>7.</w:t>
            </w:r>
          </w:p>
        </w:tc>
        <w:tc>
          <w:tcPr>
            <w:tcW w:w="4100" w:type="dxa"/>
            <w:tcMar>
              <w:top w:w="15" w:type="dxa"/>
              <w:left w:w="15" w:type="dxa"/>
              <w:bottom w:w="15" w:type="dxa"/>
              <w:right w:w="15" w:type="dxa"/>
            </w:tcMar>
            <w:vAlign w:val="center"/>
          </w:tcPr>
          <w:p w14:paraId="4AC6DF05" w14:textId="77777777" w:rsidR="001660AD" w:rsidRPr="001660AD" w:rsidRDefault="001660AD" w:rsidP="00D85330">
            <w:pPr>
              <w:spacing w:after="20"/>
              <w:ind w:left="20"/>
              <w:jc w:val="both"/>
            </w:pPr>
            <w:r w:rsidRPr="001660AD">
              <w:rPr>
                <w:color w:val="000000"/>
              </w:rPr>
              <w:t>Working hours</w:t>
            </w:r>
          </w:p>
        </w:tc>
        <w:tc>
          <w:tcPr>
            <w:tcW w:w="5256" w:type="dxa"/>
            <w:tcMar>
              <w:top w:w="15" w:type="dxa"/>
              <w:left w:w="15" w:type="dxa"/>
              <w:bottom w:w="15" w:type="dxa"/>
              <w:right w:w="15" w:type="dxa"/>
            </w:tcMar>
            <w:vAlign w:val="center"/>
          </w:tcPr>
          <w:p w14:paraId="4A66A3C6" w14:textId="77777777" w:rsidR="001660AD" w:rsidRPr="001660AD" w:rsidRDefault="001660AD" w:rsidP="00D85330">
            <w:pPr>
              <w:spacing w:after="20"/>
              <w:ind w:left="20"/>
              <w:jc w:val="both"/>
              <w:rPr>
                <w:lang w:val="en-US"/>
              </w:rPr>
            </w:pPr>
            <w:r w:rsidRPr="001660AD">
              <w:rPr>
                <w:color w:val="000000"/>
                <w:lang w:val="en-US"/>
              </w:rPr>
              <w:t>of the service provider: Monday to Saturday inclusive, excluding weekends and holidays, in accordance with the labor legislation of the Republic of Kazakhstan, in accordance with the established work schedule of the service provider from 9.00 to 18.30, with a lunch break from 13.00 to 14.30.</w:t>
            </w:r>
          </w:p>
          <w:p w14:paraId="5EA5BE6A" w14:textId="77777777" w:rsidR="001660AD" w:rsidRPr="001660AD" w:rsidRDefault="001660AD" w:rsidP="00D85330">
            <w:pPr>
              <w:spacing w:after="20"/>
              <w:ind w:left="20"/>
              <w:jc w:val="both"/>
              <w:rPr>
                <w:lang w:val="en-US"/>
              </w:rPr>
            </w:pPr>
            <w:r w:rsidRPr="001660AD">
              <w:rPr>
                <w:color w:val="000000"/>
                <w:lang w:val="en-US"/>
              </w:rPr>
              <w:t>of the portal: around the clock, except for technical breaks due to repair work.</w:t>
            </w:r>
          </w:p>
          <w:p w14:paraId="1786E065" w14:textId="77777777" w:rsidR="001660AD" w:rsidRPr="001660AD" w:rsidRDefault="001660AD" w:rsidP="00D85330">
            <w:pPr>
              <w:spacing w:after="20"/>
              <w:ind w:left="20"/>
              <w:jc w:val="both"/>
              <w:rPr>
                <w:lang w:val="en-US"/>
              </w:rPr>
            </w:pPr>
            <w:r w:rsidRPr="001660AD">
              <w:rPr>
                <w:color w:val="000000"/>
                <w:lang w:val="en-US"/>
              </w:rPr>
              <w:t xml:space="preserve">If the service recipient contacts after the end of </w:t>
            </w:r>
            <w:r w:rsidRPr="001660AD">
              <w:rPr>
                <w:color w:val="000000"/>
                <w:lang w:val="en-US"/>
              </w:rPr>
              <w:lastRenderedPageBreak/>
              <w:t>working hours, on weekends and holidays, in accordance with the labor legislation of the Republic of Kazakhstan, acceptance of applications and issuance of the provided public service results is carried out on the next business day.</w:t>
            </w:r>
          </w:p>
          <w:p w14:paraId="2C5B4E25" w14:textId="77777777" w:rsidR="001660AD" w:rsidRPr="001660AD" w:rsidRDefault="001660AD" w:rsidP="00D85330">
            <w:pPr>
              <w:spacing w:after="20"/>
              <w:ind w:left="20"/>
              <w:jc w:val="both"/>
              <w:rPr>
                <w:lang w:val="en-US"/>
              </w:rPr>
            </w:pPr>
            <w:r w:rsidRPr="001660AD">
              <w:rPr>
                <w:color w:val="000000"/>
                <w:lang w:val="en-US"/>
              </w:rPr>
              <w:t>Addresses of public service provision places can be found on:</w:t>
            </w:r>
          </w:p>
          <w:p w14:paraId="45D1B7E9" w14:textId="77777777" w:rsidR="001660AD" w:rsidRPr="001660AD" w:rsidRDefault="001660AD" w:rsidP="00D85330">
            <w:pPr>
              <w:spacing w:after="20"/>
              <w:ind w:left="20"/>
              <w:jc w:val="both"/>
              <w:rPr>
                <w:lang w:val="en-US"/>
              </w:rPr>
            </w:pPr>
            <w:r w:rsidRPr="001660AD">
              <w:rPr>
                <w:color w:val="000000"/>
                <w:lang w:val="en-US"/>
              </w:rPr>
              <w:t>1) Internet resource of the Ministry: www.edu.gov.kz;</w:t>
            </w:r>
          </w:p>
          <w:p w14:paraId="198930A7" w14:textId="77777777" w:rsidR="001660AD" w:rsidRPr="001660AD" w:rsidRDefault="001660AD" w:rsidP="00D85330">
            <w:pPr>
              <w:spacing w:after="20"/>
              <w:ind w:left="20"/>
              <w:jc w:val="both"/>
            </w:pPr>
            <w:r w:rsidRPr="001660AD">
              <w:rPr>
                <w:color w:val="000000"/>
              </w:rPr>
              <w:t>2) portal: www.egov.kz.</w:t>
            </w:r>
          </w:p>
        </w:tc>
      </w:tr>
      <w:tr w:rsidR="001660AD" w:rsidRPr="00B84997" w14:paraId="5D666B5C" w14:textId="77777777" w:rsidTr="001660AD">
        <w:trPr>
          <w:trHeight w:val="30"/>
        </w:trPr>
        <w:tc>
          <w:tcPr>
            <w:tcW w:w="609" w:type="dxa"/>
            <w:tcMar>
              <w:top w:w="15" w:type="dxa"/>
              <w:left w:w="15" w:type="dxa"/>
              <w:bottom w:w="15" w:type="dxa"/>
              <w:right w:w="15" w:type="dxa"/>
            </w:tcMar>
            <w:vAlign w:val="center"/>
          </w:tcPr>
          <w:p w14:paraId="35840AE2" w14:textId="77777777" w:rsidR="001660AD" w:rsidRPr="001660AD" w:rsidRDefault="001660AD" w:rsidP="00D85330">
            <w:pPr>
              <w:spacing w:after="20"/>
              <w:ind w:left="20"/>
              <w:jc w:val="both"/>
            </w:pPr>
            <w:r w:rsidRPr="001660AD">
              <w:rPr>
                <w:color w:val="000000"/>
              </w:rPr>
              <w:lastRenderedPageBreak/>
              <w:t>8.</w:t>
            </w:r>
          </w:p>
        </w:tc>
        <w:tc>
          <w:tcPr>
            <w:tcW w:w="4100" w:type="dxa"/>
            <w:tcMar>
              <w:top w:w="15" w:type="dxa"/>
              <w:left w:w="15" w:type="dxa"/>
              <w:bottom w:w="15" w:type="dxa"/>
              <w:right w:w="15" w:type="dxa"/>
            </w:tcMar>
            <w:vAlign w:val="center"/>
          </w:tcPr>
          <w:p w14:paraId="25A250E0" w14:textId="77777777" w:rsidR="001660AD" w:rsidRPr="001660AD" w:rsidRDefault="001660AD" w:rsidP="00D85330">
            <w:pPr>
              <w:spacing w:after="20"/>
              <w:ind w:left="20"/>
              <w:jc w:val="both"/>
              <w:rPr>
                <w:lang w:val="en-US"/>
              </w:rPr>
            </w:pPr>
            <w:r w:rsidRPr="001660AD">
              <w:rPr>
                <w:color w:val="000000"/>
                <w:lang w:val="en-US"/>
              </w:rPr>
              <w:t xml:space="preserve"> The list of documents required for the public service rendering </w:t>
            </w:r>
          </w:p>
          <w:p w14:paraId="5F0573DF" w14:textId="77777777" w:rsidR="001660AD" w:rsidRPr="001660AD" w:rsidRDefault="001660AD" w:rsidP="00D85330">
            <w:pPr>
              <w:spacing w:after="20"/>
              <w:ind w:left="20"/>
              <w:jc w:val="both"/>
              <w:rPr>
                <w:lang w:val="en-US"/>
              </w:rPr>
            </w:pPr>
            <w:r w:rsidRPr="001660AD">
              <w:rPr>
                <w:color w:val="000000"/>
                <w:lang w:val="en-US"/>
              </w:rPr>
              <w:t> </w:t>
            </w:r>
          </w:p>
        </w:tc>
        <w:tc>
          <w:tcPr>
            <w:tcW w:w="5256" w:type="dxa"/>
            <w:tcMar>
              <w:top w:w="15" w:type="dxa"/>
              <w:left w:w="15" w:type="dxa"/>
              <w:bottom w:w="15" w:type="dxa"/>
              <w:right w:w="15" w:type="dxa"/>
            </w:tcMar>
            <w:vAlign w:val="center"/>
          </w:tcPr>
          <w:p w14:paraId="6F3B0B53" w14:textId="77777777" w:rsidR="001660AD" w:rsidRPr="001660AD" w:rsidRDefault="001660AD" w:rsidP="00D85330">
            <w:pPr>
              <w:spacing w:after="20"/>
              <w:ind w:left="20"/>
              <w:jc w:val="both"/>
              <w:rPr>
                <w:lang w:val="en-US"/>
              </w:rPr>
            </w:pPr>
            <w:r w:rsidRPr="001660AD">
              <w:rPr>
                <w:color w:val="000000"/>
                <w:lang w:val="en-US"/>
              </w:rPr>
              <w:t>when contacting the service provider:</w:t>
            </w:r>
          </w:p>
          <w:p w14:paraId="472E5CC6" w14:textId="77777777" w:rsidR="001660AD" w:rsidRPr="001660AD" w:rsidRDefault="001660AD" w:rsidP="00D85330">
            <w:pPr>
              <w:spacing w:after="20"/>
              <w:ind w:left="20"/>
              <w:jc w:val="both"/>
              <w:rPr>
                <w:lang w:val="en-US"/>
              </w:rPr>
            </w:pPr>
            <w:r w:rsidRPr="001660AD">
              <w:rPr>
                <w:color w:val="000000"/>
                <w:lang w:val="en-US"/>
              </w:rPr>
              <w:t>1) application addressed to the head of the OHPE in any form;</w:t>
            </w:r>
          </w:p>
          <w:p w14:paraId="58A9E7E1" w14:textId="77777777" w:rsidR="001660AD" w:rsidRPr="001660AD" w:rsidRDefault="001660AD" w:rsidP="00D85330">
            <w:pPr>
              <w:spacing w:after="20"/>
              <w:ind w:left="20"/>
              <w:jc w:val="both"/>
              <w:rPr>
                <w:lang w:val="en-US"/>
              </w:rPr>
            </w:pPr>
            <w:r w:rsidRPr="001660AD">
              <w:rPr>
                <w:color w:val="000000"/>
                <w:lang w:val="en-US"/>
              </w:rPr>
              <w:t>2) a document on general secondary, technical and vocational, post-secondary or higher education (original);</w:t>
            </w:r>
          </w:p>
          <w:p w14:paraId="09317550" w14:textId="77777777" w:rsidR="001660AD" w:rsidRPr="001660AD" w:rsidRDefault="001660AD" w:rsidP="00D85330">
            <w:pPr>
              <w:spacing w:after="20"/>
              <w:ind w:left="20"/>
              <w:jc w:val="both"/>
              <w:rPr>
                <w:lang w:val="en-US"/>
              </w:rPr>
            </w:pPr>
            <w:r w:rsidRPr="001660AD">
              <w:rPr>
                <w:color w:val="000000"/>
                <w:lang w:val="en-US"/>
              </w:rPr>
              <w:t>3) identity document (required for personal identification);</w:t>
            </w:r>
          </w:p>
          <w:p w14:paraId="496E37FB" w14:textId="77777777" w:rsidR="001660AD" w:rsidRPr="001660AD" w:rsidRDefault="001660AD" w:rsidP="00D85330">
            <w:pPr>
              <w:spacing w:after="20"/>
              <w:ind w:left="20"/>
              <w:jc w:val="both"/>
              <w:rPr>
                <w:lang w:val="en-US"/>
              </w:rPr>
            </w:pPr>
            <w:r w:rsidRPr="001660AD">
              <w:rPr>
                <w:color w:val="000000"/>
                <w:lang w:val="en-US"/>
              </w:rPr>
              <w:t>4) 6 photographs 3 x 4 cm;</w:t>
            </w:r>
          </w:p>
          <w:p w14:paraId="246681AF" w14:textId="77777777" w:rsidR="001660AD" w:rsidRPr="001660AD" w:rsidRDefault="001660AD" w:rsidP="00D85330">
            <w:pPr>
              <w:spacing w:after="20"/>
              <w:ind w:left="20"/>
              <w:jc w:val="both"/>
              <w:rPr>
                <w:lang w:val="en-US"/>
              </w:rPr>
            </w:pPr>
            <w:r w:rsidRPr="001660AD">
              <w:rPr>
                <w:color w:val="000000"/>
                <w:lang w:val="en-US"/>
              </w:rPr>
              <w:t xml:space="preserve">5) health certificate of 075 / y form in electronic format, approved by order of the Acting Minister of Healthcare of the Republic of Kazakhstan dated October 30, 2020 No. </w:t>
            </w:r>
            <w:r w:rsidRPr="001660AD">
              <w:rPr>
                <w:color w:val="000000"/>
              </w:rPr>
              <w:t>ҚР</w:t>
            </w:r>
            <w:r w:rsidRPr="001660AD">
              <w:rPr>
                <w:color w:val="000000"/>
                <w:lang w:val="en-US"/>
              </w:rPr>
              <w:t xml:space="preserve"> DSM-175/2020 "On approval of the forms of accounting documentation in the field of healthcare" (registered in the Register of State Registration of Regulatory legal acts under No. 21579) (hereinafter - Order No. </w:t>
            </w:r>
            <w:r w:rsidRPr="001660AD">
              <w:rPr>
                <w:color w:val="000000"/>
              </w:rPr>
              <w:t>Қ</w:t>
            </w:r>
            <w:r w:rsidRPr="001660AD">
              <w:rPr>
                <w:color w:val="000000"/>
                <w:lang w:val="en-US"/>
              </w:rPr>
              <w:t>R DSM-175/2020).</w:t>
            </w:r>
          </w:p>
          <w:p w14:paraId="0B89E6D3" w14:textId="77777777" w:rsidR="001660AD" w:rsidRPr="001660AD" w:rsidRDefault="001660AD" w:rsidP="00D85330">
            <w:pPr>
              <w:spacing w:after="20"/>
              <w:ind w:left="20"/>
              <w:jc w:val="both"/>
              <w:rPr>
                <w:lang w:val="en-US"/>
              </w:rPr>
            </w:pPr>
            <w:r w:rsidRPr="001660AD">
              <w:rPr>
                <w:color w:val="000000"/>
                <w:lang w:val="en-US"/>
              </w:rPr>
              <w:t>In cases of restrictive measures, state of emergency, the occurrence of social, natural and man-made emergency situations in a certain territory, a medical certificate is provided directly to the educational organization as these measures are lifted;</w:t>
            </w:r>
          </w:p>
          <w:p w14:paraId="4468F4BC" w14:textId="77777777" w:rsidR="001660AD" w:rsidRPr="001660AD" w:rsidRDefault="001660AD" w:rsidP="00D85330">
            <w:pPr>
              <w:spacing w:after="20"/>
              <w:ind w:left="20"/>
              <w:jc w:val="both"/>
              <w:rPr>
                <w:lang w:val="en-US"/>
              </w:rPr>
            </w:pPr>
            <w:r w:rsidRPr="001660AD">
              <w:rPr>
                <w:color w:val="000000"/>
                <w:lang w:val="en-US"/>
              </w:rPr>
              <w:t>6) UNT certificate;</w:t>
            </w:r>
          </w:p>
          <w:p w14:paraId="0981A019" w14:textId="77777777" w:rsidR="001660AD" w:rsidRPr="001660AD" w:rsidRDefault="001660AD" w:rsidP="00D85330">
            <w:pPr>
              <w:spacing w:after="20"/>
              <w:ind w:left="20"/>
              <w:jc w:val="both"/>
              <w:rPr>
                <w:lang w:val="en-US"/>
              </w:rPr>
            </w:pPr>
            <w:r w:rsidRPr="001660AD">
              <w:rPr>
                <w:color w:val="000000"/>
                <w:lang w:val="en-US"/>
              </w:rPr>
              <w:t>7) transcript of records (for applicants for educational programs of higher education that require special and (or) creative training, including in "Pedagogical Sciences" and "Health Care" education areas);</w:t>
            </w:r>
          </w:p>
          <w:p w14:paraId="4CE7A3B7" w14:textId="77777777" w:rsidR="001660AD" w:rsidRPr="001660AD" w:rsidRDefault="001660AD" w:rsidP="00D85330">
            <w:pPr>
              <w:spacing w:after="20"/>
              <w:ind w:left="20"/>
              <w:jc w:val="both"/>
              <w:rPr>
                <w:lang w:val="en-US"/>
              </w:rPr>
            </w:pPr>
            <w:r w:rsidRPr="001660AD">
              <w:rPr>
                <w:color w:val="000000"/>
                <w:lang w:val="en-US"/>
              </w:rPr>
              <w:t>8) an electronic certificate of awarding an educational grant.</w:t>
            </w:r>
          </w:p>
          <w:p w14:paraId="6D808C01" w14:textId="77777777" w:rsidR="001660AD" w:rsidRPr="001660AD" w:rsidRDefault="001660AD" w:rsidP="00D85330">
            <w:pPr>
              <w:spacing w:after="20"/>
              <w:ind w:left="20"/>
              <w:jc w:val="both"/>
              <w:rPr>
                <w:lang w:val="en-US"/>
              </w:rPr>
            </w:pPr>
            <w:r w:rsidRPr="001660AD">
              <w:rPr>
                <w:color w:val="000000"/>
                <w:lang w:val="en-US"/>
              </w:rPr>
              <w:t>Service recipients - citizens from among the disabled of groups I, II, disabled from childhood, disabled children, persons equated in benefits and guarantees to participants and disabled veterans of the Great Patriotic War, Kazakhs who are not nationals of the Republic of Kazakhstan, orphans and children, those left without parental care, as well as citizens of the Republic of Kazakhstan from among young people who have lost or remained without parental care until the age of majority, additionally submit documents confirming the granted prerogative right and a quota.</w:t>
            </w:r>
          </w:p>
          <w:p w14:paraId="7787EB1C" w14:textId="77777777" w:rsidR="001660AD" w:rsidRPr="001660AD" w:rsidRDefault="001660AD" w:rsidP="00D85330">
            <w:pPr>
              <w:spacing w:after="20"/>
              <w:ind w:left="20"/>
              <w:jc w:val="both"/>
              <w:rPr>
                <w:lang w:val="en-US"/>
              </w:rPr>
            </w:pPr>
            <w:r w:rsidRPr="001660AD">
              <w:rPr>
                <w:color w:val="000000"/>
                <w:lang w:val="en-US"/>
              </w:rPr>
              <w:t xml:space="preserve">Persons with documents on technical and vocational, post-secondary education, who have confirmed their </w:t>
            </w:r>
            <w:r w:rsidRPr="001660AD">
              <w:rPr>
                <w:color w:val="000000"/>
                <w:lang w:val="en-US"/>
              </w:rPr>
              <w:lastRenderedPageBreak/>
              <w:t>qualifications and have work experience in their specialty for at least one year, additionally submit one of the documents provided for in Article 35 of the Labor Code of the Republic of Kazakhstan.</w:t>
            </w:r>
          </w:p>
          <w:p w14:paraId="34538EFA" w14:textId="77777777" w:rsidR="001660AD" w:rsidRPr="001660AD" w:rsidRDefault="001660AD" w:rsidP="00D85330">
            <w:pPr>
              <w:spacing w:after="20"/>
              <w:ind w:left="20"/>
              <w:jc w:val="both"/>
              <w:rPr>
                <w:lang w:val="en-US"/>
              </w:rPr>
            </w:pPr>
            <w:r w:rsidRPr="001660AD">
              <w:rPr>
                <w:color w:val="000000"/>
                <w:lang w:val="en-US"/>
              </w:rPr>
              <w:t>The document listed in subparagraph 1) is provided in the original and a copy, after verification of which the original is returned to the service recipient.</w:t>
            </w:r>
          </w:p>
          <w:p w14:paraId="04A0E5C4" w14:textId="77777777" w:rsidR="001660AD" w:rsidRPr="001660AD" w:rsidRDefault="001660AD" w:rsidP="00D85330">
            <w:pPr>
              <w:spacing w:after="20"/>
              <w:ind w:left="20"/>
              <w:jc w:val="both"/>
              <w:rPr>
                <w:lang w:val="en-US"/>
              </w:rPr>
            </w:pPr>
            <w:r w:rsidRPr="001660AD">
              <w:rPr>
                <w:color w:val="000000"/>
                <w:lang w:val="en-US"/>
              </w:rPr>
              <w:t>when accessing through the portal:</w:t>
            </w:r>
          </w:p>
          <w:p w14:paraId="2B9B349F" w14:textId="77777777" w:rsidR="001660AD" w:rsidRPr="001660AD" w:rsidRDefault="001660AD" w:rsidP="00D85330">
            <w:pPr>
              <w:spacing w:after="20"/>
              <w:ind w:left="20"/>
              <w:jc w:val="both"/>
              <w:rPr>
                <w:lang w:val="en-US"/>
              </w:rPr>
            </w:pPr>
            <w:r w:rsidRPr="001660AD">
              <w:rPr>
                <w:color w:val="000000"/>
                <w:lang w:val="en-US"/>
              </w:rPr>
              <w:t>1) an application in the form of an electronic document signed by the EDS of the service recipient;</w:t>
            </w:r>
          </w:p>
          <w:p w14:paraId="7C3E75E0" w14:textId="77777777" w:rsidR="001660AD" w:rsidRPr="001660AD" w:rsidRDefault="001660AD" w:rsidP="00D85330">
            <w:pPr>
              <w:spacing w:after="20"/>
              <w:ind w:left="20"/>
              <w:jc w:val="both"/>
              <w:rPr>
                <w:lang w:val="en-US"/>
              </w:rPr>
            </w:pPr>
            <w:r w:rsidRPr="001660AD">
              <w:rPr>
                <w:color w:val="000000"/>
                <w:lang w:val="en-US"/>
              </w:rPr>
              <w:t>2) an electronic copy of documents on general secondary (secondary general), technical and vocational (primary and secondary vocational, post-secondary) or higher education (in the absence of information in information systems);</w:t>
            </w:r>
          </w:p>
          <w:p w14:paraId="033D0279" w14:textId="77777777" w:rsidR="001660AD" w:rsidRPr="001660AD" w:rsidRDefault="001660AD" w:rsidP="00D85330">
            <w:pPr>
              <w:spacing w:after="20"/>
              <w:ind w:left="20"/>
              <w:jc w:val="both"/>
              <w:rPr>
                <w:lang w:val="en-US"/>
              </w:rPr>
            </w:pPr>
            <w:r w:rsidRPr="001660AD">
              <w:rPr>
                <w:color w:val="000000"/>
                <w:lang w:val="en-US"/>
              </w:rPr>
              <w:t>3) 3x4 digital photo;</w:t>
            </w:r>
          </w:p>
          <w:p w14:paraId="5694853E" w14:textId="77777777" w:rsidR="001660AD" w:rsidRPr="001660AD" w:rsidRDefault="001660AD" w:rsidP="00D85330">
            <w:pPr>
              <w:spacing w:after="20"/>
              <w:ind w:left="20"/>
              <w:jc w:val="both"/>
              <w:rPr>
                <w:lang w:val="en-US"/>
              </w:rPr>
            </w:pPr>
            <w:r w:rsidRPr="001660AD">
              <w:rPr>
                <w:color w:val="000000"/>
                <w:lang w:val="en-US"/>
              </w:rPr>
              <w:t xml:space="preserve">4)  health certificate of 075 / y form in electronic format, approved by order No. </w:t>
            </w:r>
            <w:r w:rsidRPr="001660AD">
              <w:rPr>
                <w:color w:val="000000"/>
              </w:rPr>
              <w:t>ҚР</w:t>
            </w:r>
            <w:r w:rsidRPr="001660AD">
              <w:rPr>
                <w:color w:val="000000"/>
                <w:lang w:val="en-US"/>
              </w:rPr>
              <w:t xml:space="preserve"> </w:t>
            </w:r>
            <w:r w:rsidRPr="001660AD">
              <w:rPr>
                <w:color w:val="000000"/>
              </w:rPr>
              <w:t>ДСМ</w:t>
            </w:r>
            <w:r w:rsidRPr="001660AD">
              <w:rPr>
                <w:color w:val="000000"/>
                <w:lang w:val="en-US"/>
              </w:rPr>
              <w:t>-175/2020).</w:t>
            </w:r>
          </w:p>
          <w:p w14:paraId="1AC87897" w14:textId="77777777" w:rsidR="001660AD" w:rsidRPr="001660AD" w:rsidRDefault="001660AD" w:rsidP="00D85330">
            <w:pPr>
              <w:spacing w:after="20"/>
              <w:ind w:left="20"/>
              <w:jc w:val="both"/>
              <w:rPr>
                <w:lang w:val="en-US"/>
              </w:rPr>
            </w:pPr>
            <w:r w:rsidRPr="001660AD">
              <w:rPr>
                <w:color w:val="000000"/>
                <w:lang w:val="en-US"/>
              </w:rPr>
              <w:t>In cases of restrictive measures a state of emergency, occurrence of social, natural and man-made emergency situations in a certain territory, a medical certificate is provided directly to the educational organization as these measures are lifted;</w:t>
            </w:r>
          </w:p>
          <w:p w14:paraId="17C6F3E7" w14:textId="77777777" w:rsidR="001660AD" w:rsidRPr="001660AD" w:rsidRDefault="001660AD" w:rsidP="00D85330">
            <w:pPr>
              <w:spacing w:after="20"/>
              <w:ind w:left="20"/>
              <w:jc w:val="both"/>
              <w:rPr>
                <w:lang w:val="en-US"/>
              </w:rPr>
            </w:pPr>
            <w:r w:rsidRPr="001660AD">
              <w:rPr>
                <w:color w:val="000000"/>
                <w:lang w:val="en-US"/>
              </w:rPr>
              <w:t>5) UNT certificate;</w:t>
            </w:r>
          </w:p>
          <w:p w14:paraId="46879D7D" w14:textId="77777777" w:rsidR="001660AD" w:rsidRPr="001660AD" w:rsidRDefault="001660AD" w:rsidP="00D85330">
            <w:pPr>
              <w:spacing w:after="20"/>
              <w:ind w:left="20"/>
              <w:jc w:val="both"/>
              <w:rPr>
                <w:lang w:val="en-US"/>
              </w:rPr>
            </w:pPr>
            <w:r w:rsidRPr="001660AD">
              <w:rPr>
                <w:color w:val="000000"/>
                <w:lang w:val="en-US"/>
              </w:rPr>
              <w:t>6) an electronic certificate of awarding an educational grant (if available).</w:t>
            </w:r>
          </w:p>
          <w:p w14:paraId="5BB1A391" w14:textId="77777777" w:rsidR="001660AD" w:rsidRPr="001660AD" w:rsidRDefault="001660AD" w:rsidP="00D85330">
            <w:pPr>
              <w:spacing w:after="20"/>
              <w:ind w:left="20"/>
              <w:jc w:val="both"/>
              <w:rPr>
                <w:lang w:val="en-US"/>
              </w:rPr>
            </w:pPr>
            <w:r w:rsidRPr="001660AD">
              <w:rPr>
                <w:color w:val="000000"/>
                <w:lang w:val="en-US"/>
              </w:rPr>
              <w:t>Information about an identity document, about general secondary (secondary general), technical and vocational (primary and secondary vocational, post-secondary) education, medical certificate, UNT electronic certificate and an electronic certificate of educational grant award (if available in information systems), are retrieved by service provider through the information system from the relevant state information systems via the e-government gateway.</w:t>
            </w:r>
          </w:p>
          <w:p w14:paraId="48DCE5BD" w14:textId="77777777" w:rsidR="001660AD" w:rsidRPr="001660AD" w:rsidRDefault="001660AD" w:rsidP="00D85330">
            <w:pPr>
              <w:spacing w:after="20"/>
              <w:ind w:left="20"/>
              <w:jc w:val="both"/>
              <w:rPr>
                <w:lang w:val="en-US"/>
              </w:rPr>
            </w:pPr>
            <w:r w:rsidRPr="001660AD">
              <w:rPr>
                <w:color w:val="000000"/>
                <w:lang w:val="en-US"/>
              </w:rPr>
              <w:t>After the service recipient receives in the “personal account” on the portal a notice of acceptance of documents for enrollment in the OHPE, the service recipient submits the original documents to the service provider within the period from August 10 to August 25 of the calendar year.</w:t>
            </w:r>
          </w:p>
        </w:tc>
      </w:tr>
      <w:tr w:rsidR="001660AD" w:rsidRPr="00B84997" w14:paraId="18844FAF" w14:textId="77777777" w:rsidTr="001660AD">
        <w:trPr>
          <w:trHeight w:val="30"/>
        </w:trPr>
        <w:tc>
          <w:tcPr>
            <w:tcW w:w="609" w:type="dxa"/>
            <w:tcMar>
              <w:top w:w="15" w:type="dxa"/>
              <w:left w:w="15" w:type="dxa"/>
              <w:bottom w:w="15" w:type="dxa"/>
              <w:right w:w="15" w:type="dxa"/>
            </w:tcMar>
            <w:vAlign w:val="center"/>
          </w:tcPr>
          <w:p w14:paraId="3D31913F" w14:textId="77777777" w:rsidR="001660AD" w:rsidRPr="001660AD" w:rsidRDefault="001660AD" w:rsidP="00D85330">
            <w:pPr>
              <w:spacing w:after="20"/>
              <w:ind w:left="20"/>
              <w:jc w:val="both"/>
            </w:pPr>
            <w:r w:rsidRPr="001660AD">
              <w:rPr>
                <w:color w:val="000000"/>
              </w:rPr>
              <w:lastRenderedPageBreak/>
              <w:t>9.</w:t>
            </w:r>
          </w:p>
        </w:tc>
        <w:tc>
          <w:tcPr>
            <w:tcW w:w="4100" w:type="dxa"/>
            <w:tcMar>
              <w:top w:w="15" w:type="dxa"/>
              <w:left w:w="15" w:type="dxa"/>
              <w:bottom w:w="15" w:type="dxa"/>
              <w:right w:w="15" w:type="dxa"/>
            </w:tcMar>
            <w:vAlign w:val="center"/>
          </w:tcPr>
          <w:p w14:paraId="319DFC26" w14:textId="77777777" w:rsidR="001660AD" w:rsidRPr="001660AD" w:rsidRDefault="001660AD" w:rsidP="00D85330">
            <w:pPr>
              <w:spacing w:after="20"/>
              <w:ind w:left="20"/>
              <w:jc w:val="both"/>
              <w:rPr>
                <w:lang w:val="en-US"/>
              </w:rPr>
            </w:pPr>
            <w:r w:rsidRPr="001660AD">
              <w:rPr>
                <w:color w:val="000000"/>
                <w:lang w:val="en-US"/>
              </w:rPr>
              <w:t>Grounds for rejecting the public service, established by the legislation of the Republic of Kazakhstan</w:t>
            </w:r>
          </w:p>
        </w:tc>
        <w:tc>
          <w:tcPr>
            <w:tcW w:w="5256" w:type="dxa"/>
            <w:tcMar>
              <w:top w:w="15" w:type="dxa"/>
              <w:left w:w="15" w:type="dxa"/>
              <w:bottom w:w="15" w:type="dxa"/>
              <w:right w:w="15" w:type="dxa"/>
            </w:tcMar>
            <w:vAlign w:val="center"/>
          </w:tcPr>
          <w:p w14:paraId="14DF049D" w14:textId="77777777" w:rsidR="001660AD" w:rsidRPr="001660AD" w:rsidRDefault="001660AD" w:rsidP="00D85330">
            <w:pPr>
              <w:spacing w:after="20"/>
              <w:ind w:left="20"/>
              <w:jc w:val="both"/>
              <w:rPr>
                <w:lang w:val="en-US"/>
              </w:rPr>
            </w:pPr>
            <w:r w:rsidRPr="001660AD">
              <w:rPr>
                <w:color w:val="000000"/>
                <w:lang w:val="en-US"/>
              </w:rPr>
              <w:t>The service provider rejects a public service on the following grounds:</w:t>
            </w:r>
          </w:p>
          <w:p w14:paraId="4AC0C776" w14:textId="77777777" w:rsidR="001660AD" w:rsidRPr="001660AD" w:rsidRDefault="001660AD" w:rsidP="00D85330">
            <w:pPr>
              <w:spacing w:after="20"/>
              <w:ind w:left="20"/>
              <w:jc w:val="both"/>
              <w:rPr>
                <w:lang w:val="en-US"/>
              </w:rPr>
            </w:pPr>
            <w:r w:rsidRPr="001660AD">
              <w:rPr>
                <w:color w:val="000000"/>
                <w:lang w:val="en-US"/>
              </w:rPr>
              <w:t>1) established inaccuracy of the documents submitted by the service recipient for the receipt of the public service, and (or) the data (information) contained in them;</w:t>
            </w:r>
          </w:p>
          <w:p w14:paraId="60B0DE32" w14:textId="77777777" w:rsidR="001660AD" w:rsidRPr="001660AD" w:rsidRDefault="001660AD" w:rsidP="00D85330">
            <w:pPr>
              <w:spacing w:after="20"/>
              <w:ind w:left="20"/>
              <w:jc w:val="both"/>
              <w:rPr>
                <w:lang w:val="en-US"/>
              </w:rPr>
            </w:pPr>
            <w:r w:rsidRPr="001660AD">
              <w:rPr>
                <w:color w:val="000000"/>
                <w:lang w:val="en-US"/>
              </w:rPr>
              <w:t>2) incomplete package of documents submitted by the service recipient to obtain the public service;</w:t>
            </w:r>
          </w:p>
          <w:p w14:paraId="7C490651" w14:textId="77777777" w:rsidR="001660AD" w:rsidRPr="001660AD" w:rsidRDefault="001660AD" w:rsidP="00D85330">
            <w:pPr>
              <w:spacing w:after="20"/>
              <w:ind w:left="20"/>
              <w:jc w:val="both"/>
              <w:rPr>
                <w:lang w:val="en-US"/>
              </w:rPr>
            </w:pPr>
            <w:r w:rsidRPr="001660AD">
              <w:rPr>
                <w:color w:val="000000"/>
                <w:lang w:val="en-US"/>
              </w:rPr>
              <w:t>3) the service recipient missed the established deadline for providing the  package of documents.</w:t>
            </w:r>
          </w:p>
        </w:tc>
      </w:tr>
      <w:tr w:rsidR="001660AD" w:rsidRPr="001660AD" w14:paraId="3BA15B30" w14:textId="77777777" w:rsidTr="001660AD">
        <w:trPr>
          <w:trHeight w:val="30"/>
        </w:trPr>
        <w:tc>
          <w:tcPr>
            <w:tcW w:w="609" w:type="dxa"/>
            <w:tcMar>
              <w:top w:w="15" w:type="dxa"/>
              <w:left w:w="15" w:type="dxa"/>
              <w:bottom w:w="15" w:type="dxa"/>
              <w:right w:w="15" w:type="dxa"/>
            </w:tcMar>
            <w:vAlign w:val="center"/>
          </w:tcPr>
          <w:p w14:paraId="26F1A299" w14:textId="77777777" w:rsidR="001660AD" w:rsidRPr="001660AD" w:rsidRDefault="001660AD" w:rsidP="00D85330">
            <w:pPr>
              <w:spacing w:after="20"/>
              <w:ind w:left="20"/>
              <w:jc w:val="both"/>
            </w:pPr>
            <w:r w:rsidRPr="001660AD">
              <w:rPr>
                <w:color w:val="000000"/>
              </w:rPr>
              <w:lastRenderedPageBreak/>
              <w:t>10.</w:t>
            </w:r>
          </w:p>
        </w:tc>
        <w:tc>
          <w:tcPr>
            <w:tcW w:w="4100" w:type="dxa"/>
            <w:tcMar>
              <w:top w:w="15" w:type="dxa"/>
              <w:left w:w="15" w:type="dxa"/>
              <w:bottom w:w="15" w:type="dxa"/>
              <w:right w:w="15" w:type="dxa"/>
            </w:tcMar>
            <w:vAlign w:val="center"/>
          </w:tcPr>
          <w:p w14:paraId="1EF7A000" w14:textId="77777777" w:rsidR="001660AD" w:rsidRPr="001660AD" w:rsidRDefault="001660AD" w:rsidP="00D85330">
            <w:pPr>
              <w:spacing w:after="20"/>
              <w:ind w:left="20"/>
              <w:jc w:val="both"/>
              <w:rPr>
                <w:lang w:val="en-US"/>
              </w:rPr>
            </w:pPr>
            <w:r w:rsidRPr="001660AD">
              <w:rPr>
                <w:color w:val="000000"/>
                <w:lang w:val="en-US"/>
              </w:rPr>
              <w:t>Other requirements, given specifics of the public service rendering, including in electronic form</w:t>
            </w:r>
          </w:p>
        </w:tc>
        <w:tc>
          <w:tcPr>
            <w:tcW w:w="5256" w:type="dxa"/>
            <w:tcMar>
              <w:top w:w="15" w:type="dxa"/>
              <w:left w:w="15" w:type="dxa"/>
              <w:bottom w:w="15" w:type="dxa"/>
              <w:right w:w="15" w:type="dxa"/>
            </w:tcMar>
            <w:vAlign w:val="center"/>
          </w:tcPr>
          <w:p w14:paraId="1CC1E05E" w14:textId="77777777" w:rsidR="001660AD" w:rsidRPr="001660AD" w:rsidRDefault="001660AD" w:rsidP="00D85330">
            <w:pPr>
              <w:spacing w:after="20"/>
              <w:ind w:left="20"/>
              <w:jc w:val="both"/>
              <w:rPr>
                <w:lang w:val="en-US"/>
              </w:rPr>
            </w:pPr>
            <w:r w:rsidRPr="001660AD">
              <w:rPr>
                <w:color w:val="000000"/>
                <w:lang w:val="en-US"/>
              </w:rPr>
              <w:t>1) the maximum allowable delay time for the delivery of a package of documents by the service recipient is 15 minutes;</w:t>
            </w:r>
          </w:p>
          <w:p w14:paraId="54C92ABF" w14:textId="77777777" w:rsidR="001660AD" w:rsidRPr="001660AD" w:rsidRDefault="001660AD" w:rsidP="00D85330">
            <w:pPr>
              <w:spacing w:after="20"/>
              <w:ind w:left="20"/>
              <w:jc w:val="both"/>
              <w:rPr>
                <w:lang w:val="en-US"/>
              </w:rPr>
            </w:pPr>
            <w:r w:rsidRPr="001660AD">
              <w:rPr>
                <w:color w:val="000000"/>
                <w:lang w:val="en-US"/>
              </w:rPr>
              <w:t>2) the maximum allowable service time for the service recipient is 15 minutes (taking into account practice).</w:t>
            </w:r>
          </w:p>
          <w:p w14:paraId="4479CEDB" w14:textId="77777777" w:rsidR="001660AD" w:rsidRPr="001660AD" w:rsidRDefault="001660AD" w:rsidP="00D85330">
            <w:pPr>
              <w:spacing w:after="20"/>
              <w:ind w:left="20"/>
              <w:jc w:val="both"/>
              <w:rPr>
                <w:lang w:val="en-US"/>
              </w:rPr>
            </w:pPr>
            <w:r w:rsidRPr="001660AD">
              <w:rPr>
                <w:color w:val="000000"/>
                <w:lang w:val="en-US"/>
              </w:rPr>
              <w:t>The service recipient obtains the public service in electronic form through the portal, subject to availability of EDS.</w:t>
            </w:r>
          </w:p>
          <w:p w14:paraId="10018FDD" w14:textId="77777777" w:rsidR="001660AD" w:rsidRPr="001660AD" w:rsidRDefault="001660AD" w:rsidP="00D85330">
            <w:pPr>
              <w:spacing w:after="20"/>
              <w:ind w:left="20"/>
              <w:jc w:val="both"/>
              <w:rPr>
                <w:lang w:val="en-US"/>
              </w:rPr>
            </w:pPr>
            <w:r w:rsidRPr="001660AD">
              <w:rPr>
                <w:color w:val="000000"/>
                <w:lang w:val="en-US"/>
              </w:rPr>
              <w:t>The service recipient has the opportunity to receive information on the procedure and status of the public service provision in the remote access mode through the service provider's inquiry services on the provision of public services, the Unified Contact Center.</w:t>
            </w:r>
          </w:p>
          <w:p w14:paraId="26F8BEC5" w14:textId="77777777" w:rsidR="001660AD" w:rsidRPr="001660AD" w:rsidRDefault="001660AD" w:rsidP="00D85330">
            <w:pPr>
              <w:spacing w:after="20"/>
              <w:ind w:left="20"/>
              <w:jc w:val="both"/>
              <w:rPr>
                <w:lang w:val="en-US"/>
              </w:rPr>
            </w:pPr>
            <w:r w:rsidRPr="001660AD">
              <w:rPr>
                <w:color w:val="000000"/>
                <w:lang w:val="en-US"/>
              </w:rPr>
              <w:t>Contact numbers of the service provider's inquiry services on the provision of public services are posted on the Internet resource of the Ministry:</w:t>
            </w:r>
          </w:p>
          <w:p w14:paraId="2FBB48DC" w14:textId="77777777" w:rsidR="001660AD" w:rsidRPr="001660AD" w:rsidRDefault="001660AD" w:rsidP="00D85330">
            <w:pPr>
              <w:spacing w:after="20"/>
              <w:ind w:left="20"/>
              <w:jc w:val="both"/>
              <w:rPr>
                <w:lang w:val="en-US"/>
              </w:rPr>
            </w:pPr>
            <w:r w:rsidRPr="001660AD">
              <w:rPr>
                <w:color w:val="000000"/>
                <w:lang w:val="en-US"/>
              </w:rPr>
              <w:t>www.edu.gov.kz and the Unified Contact Center: 8-800-080-7777, 1414.</w:t>
            </w:r>
          </w:p>
          <w:p w14:paraId="3EE6E9BA" w14:textId="77777777" w:rsidR="001660AD" w:rsidRPr="001660AD" w:rsidRDefault="001660AD" w:rsidP="00D85330">
            <w:pPr>
              <w:spacing w:after="20"/>
              <w:ind w:left="20"/>
              <w:jc w:val="both"/>
            </w:pPr>
            <w:r w:rsidRPr="001660AD">
              <w:rPr>
                <w:color w:val="000000"/>
              </w:rPr>
              <w:t>Single contact center "1414", 8-800-080-7777.</w:t>
            </w:r>
          </w:p>
        </w:tc>
      </w:tr>
    </w:tbl>
    <w:p w14:paraId="25F7C728" w14:textId="77777777" w:rsidR="00A8620E" w:rsidRPr="00C229C8" w:rsidRDefault="00A8620E" w:rsidP="00A8620E"/>
    <w:p w14:paraId="29001547" w14:textId="4343B6AF" w:rsidR="00A8620E" w:rsidRPr="00C229C8" w:rsidRDefault="00A8620E">
      <w:pPr>
        <w:rPr>
          <w:b/>
          <w:spacing w:val="-2"/>
        </w:rPr>
      </w:pPr>
      <w:r w:rsidRPr="00C229C8">
        <w:rPr>
          <w:b/>
          <w:spacing w:val="-2"/>
        </w:rPr>
        <w:br w:type="page"/>
      </w:r>
    </w:p>
    <w:p w14:paraId="0D0728C5" w14:textId="77777777" w:rsidR="00B84997" w:rsidRDefault="00B84997" w:rsidP="00B84997">
      <w:pPr>
        <w:widowControl w:val="0"/>
        <w:tabs>
          <w:tab w:val="left" w:pos="1134"/>
        </w:tabs>
        <w:jc w:val="center"/>
        <w:rPr>
          <w:b/>
          <w:spacing w:val="-2"/>
          <w:lang w:val="en-US"/>
        </w:rPr>
      </w:pPr>
      <w:r w:rsidRPr="009E23E2">
        <w:rPr>
          <w:b/>
          <w:spacing w:val="-2"/>
          <w:lang w:val="en-US"/>
        </w:rPr>
        <w:lastRenderedPageBreak/>
        <w:t xml:space="preserve">ADMISSION RULES FOR </w:t>
      </w:r>
      <w:r>
        <w:rPr>
          <w:b/>
          <w:spacing w:val="-2"/>
          <w:lang w:val="en-US"/>
        </w:rPr>
        <w:t>EDUCATIONAL PROGRAMS OF POSTGRADUATE EDUCATION</w:t>
      </w:r>
    </w:p>
    <w:p w14:paraId="66B3C264" w14:textId="77777777" w:rsidR="00B84997" w:rsidRPr="009E23E2" w:rsidRDefault="00B84997" w:rsidP="00B84997">
      <w:pPr>
        <w:widowControl w:val="0"/>
        <w:tabs>
          <w:tab w:val="left" w:pos="1134"/>
        </w:tabs>
        <w:jc w:val="center"/>
        <w:rPr>
          <w:b/>
          <w:spacing w:val="-2"/>
          <w:lang w:val="en-US"/>
        </w:rPr>
      </w:pPr>
    </w:p>
    <w:p w14:paraId="2DA4AF8B" w14:textId="360D5923" w:rsidR="00B84997" w:rsidRPr="009E23E2" w:rsidRDefault="00B84997" w:rsidP="00B84997">
      <w:pPr>
        <w:widowControl w:val="0"/>
        <w:tabs>
          <w:tab w:val="left" w:pos="1134"/>
        </w:tabs>
        <w:rPr>
          <w:rFonts w:eastAsia="Arial Unicode MS"/>
          <w:b/>
          <w:bCs/>
          <w:lang w:val="en-US"/>
        </w:rPr>
      </w:pPr>
      <w:r w:rsidRPr="009E23E2">
        <w:rPr>
          <w:lang w:val="en-US"/>
        </w:rPr>
        <w:tab/>
      </w:r>
      <w:r w:rsidRPr="009E23E2">
        <w:rPr>
          <w:rFonts w:eastAsia="Arial Unicode MS"/>
          <w:b/>
          <w:bCs/>
          <w:lang w:val="en-US"/>
        </w:rPr>
        <w:t>General terms</w:t>
      </w:r>
    </w:p>
    <w:p w14:paraId="21EF3C78" w14:textId="77777777" w:rsidR="00B84997" w:rsidRDefault="00B84997" w:rsidP="00B84997">
      <w:pPr>
        <w:widowControl w:val="0"/>
        <w:ind w:firstLine="709"/>
        <w:jc w:val="both"/>
        <w:rPr>
          <w:rFonts w:eastAsia="Arial Unicode MS"/>
          <w:b/>
          <w:bCs/>
          <w:lang w:val="en-US"/>
        </w:rPr>
      </w:pPr>
      <w:r w:rsidRPr="009E23E2">
        <w:rPr>
          <w:spacing w:val="-2"/>
          <w:lang w:val="en-US"/>
        </w:rPr>
        <w:t xml:space="preserve">1. Rules of admission to study at the NPJSC “Zhetysu University named after I. Zhansugurov” (hereinafter – ZU named after I. Zhansugurov), </w:t>
      </w:r>
      <w:r w:rsidRPr="009E23E2">
        <w:rPr>
          <w:lang w:val="en-US"/>
        </w:rPr>
        <w:t xml:space="preserve">designed on the basis of Model Regulations for admission to training in educational organizations, implementing </w:t>
      </w:r>
      <w:r>
        <w:rPr>
          <w:lang w:val="en-US"/>
        </w:rPr>
        <w:t xml:space="preserve">educational programs of postgraduate </w:t>
      </w:r>
      <w:r w:rsidRPr="009E23E2">
        <w:rPr>
          <w:lang w:val="en-US"/>
        </w:rPr>
        <w:t>education</w:t>
      </w:r>
      <w:r>
        <w:rPr>
          <w:lang w:val="en-US"/>
        </w:rPr>
        <w:t xml:space="preserve"> </w:t>
      </w:r>
      <w:r w:rsidRPr="009E23E2">
        <w:rPr>
          <w:lang w:val="en-US"/>
        </w:rPr>
        <w:t xml:space="preserve">for No. 600 dated 31 October, 2018 designed in accordance with subparagraph 11) of Article 5 of the Law of the Republic of Kazakhstan dated 27 July, 2007 “On Education” </w:t>
      </w:r>
      <w:r>
        <w:rPr>
          <w:lang w:val="en-US"/>
        </w:rPr>
        <w:t xml:space="preserve">(hereinafter – Law) </w:t>
      </w:r>
      <w:r w:rsidRPr="009E23E2">
        <w:rPr>
          <w:lang w:val="en-US"/>
        </w:rPr>
        <w:t xml:space="preserve">and subparagraph 1) of Article 10 of the Law of the Republic of Kazakhstan dated 15 April, 2013 “On State Services”, </w:t>
      </w:r>
      <w:r w:rsidRPr="00CB493F">
        <w:rPr>
          <w:lang w:val="en-US"/>
        </w:rPr>
        <w:t>which determines the procedure for admission to training in educational organizations that implement educational programs of postgraduate education and th</w:t>
      </w:r>
      <w:r>
        <w:rPr>
          <w:lang w:val="en-US"/>
        </w:rPr>
        <w:t>e provision of public services “</w:t>
      </w:r>
      <w:r w:rsidRPr="00CB493F">
        <w:rPr>
          <w:lang w:val="en-US"/>
        </w:rPr>
        <w:t>Acceptance of documents and enrollment in higher educational institutions for training in educational pro</w:t>
      </w:r>
      <w:r>
        <w:rPr>
          <w:lang w:val="en-US"/>
        </w:rPr>
        <w:t>grams of postgraduate education”</w:t>
      </w:r>
      <w:r w:rsidRPr="00CB493F">
        <w:rPr>
          <w:lang w:val="en-US"/>
        </w:rPr>
        <w:t>.</w:t>
      </w:r>
    </w:p>
    <w:p w14:paraId="71EF7A51" w14:textId="77777777" w:rsidR="00B84997" w:rsidRPr="00CB493F" w:rsidRDefault="00B84997" w:rsidP="00B84997">
      <w:pPr>
        <w:widowControl w:val="0"/>
        <w:ind w:firstLine="709"/>
        <w:jc w:val="both"/>
        <w:rPr>
          <w:spacing w:val="-2"/>
          <w:lang w:val="en-US"/>
        </w:rPr>
      </w:pPr>
      <w:r w:rsidRPr="00CB493F">
        <w:rPr>
          <w:spacing w:val="-2"/>
          <w:lang w:val="en-US"/>
        </w:rPr>
        <w:t xml:space="preserve">2. </w:t>
      </w:r>
      <w:r>
        <w:rPr>
          <w:spacing w:val="-2"/>
          <w:lang w:val="en-US"/>
        </w:rPr>
        <w:t>Admission of master’s degree students</w:t>
      </w:r>
      <w:r w:rsidRPr="00CB493F">
        <w:rPr>
          <w:spacing w:val="-2"/>
          <w:lang w:val="en-US"/>
        </w:rPr>
        <w:t>, doctoral students of organizations of higher and postgradua</w:t>
      </w:r>
      <w:r>
        <w:rPr>
          <w:spacing w:val="-2"/>
          <w:lang w:val="en-US"/>
        </w:rPr>
        <w:t>te education (hereinafter – OHPE</w:t>
      </w:r>
      <w:r w:rsidRPr="00CB493F">
        <w:rPr>
          <w:spacing w:val="-2"/>
          <w:lang w:val="en-US"/>
        </w:rPr>
        <w:t>) is carried out by placing a state educational o</w:t>
      </w:r>
      <w:r>
        <w:rPr>
          <w:spacing w:val="-2"/>
          <w:lang w:val="en-US"/>
        </w:rPr>
        <w:t>rder for training in scientific-</w:t>
      </w:r>
      <w:r w:rsidRPr="00CB493F">
        <w:rPr>
          <w:spacing w:val="-2"/>
          <w:lang w:val="en-US"/>
        </w:rPr>
        <w:t>pedagogical and profile areas, as well as tuition fees at the expense of students' own funds and other sources.</w:t>
      </w:r>
    </w:p>
    <w:p w14:paraId="76665519" w14:textId="77777777" w:rsidR="00B84997" w:rsidRPr="00FF74F6" w:rsidRDefault="00B84997" w:rsidP="00B84997">
      <w:pPr>
        <w:pStyle w:val="a7"/>
        <w:widowControl w:val="0"/>
        <w:tabs>
          <w:tab w:val="left" w:pos="993"/>
        </w:tabs>
        <w:spacing w:after="0" w:line="240" w:lineRule="auto"/>
        <w:ind w:left="0"/>
        <w:contextualSpacing w:val="0"/>
        <w:jc w:val="both"/>
        <w:rPr>
          <w:rFonts w:ascii="Times New Roman" w:hAnsi="Times New Roman" w:cs="Times New Roman"/>
          <w:spacing w:val="-2"/>
          <w:sz w:val="24"/>
          <w:szCs w:val="24"/>
          <w:lang w:val="en-US"/>
        </w:rPr>
      </w:pPr>
    </w:p>
    <w:p w14:paraId="4EDB90EC" w14:textId="77777777" w:rsidR="00B84997" w:rsidRPr="00CB493F" w:rsidRDefault="00B84997" w:rsidP="00B84997">
      <w:pPr>
        <w:pStyle w:val="a7"/>
        <w:widowControl w:val="0"/>
        <w:tabs>
          <w:tab w:val="left" w:pos="993"/>
        </w:tabs>
        <w:spacing w:after="0" w:line="240" w:lineRule="auto"/>
        <w:ind w:left="0" w:firstLine="709"/>
        <w:contextualSpacing w:val="0"/>
        <w:jc w:val="both"/>
        <w:rPr>
          <w:rFonts w:ascii="Times New Roman" w:hAnsi="Times New Roman" w:cs="Times New Roman"/>
          <w:b/>
          <w:spacing w:val="-2"/>
          <w:sz w:val="24"/>
          <w:szCs w:val="24"/>
          <w:lang w:val="en-US"/>
        </w:rPr>
      </w:pPr>
      <w:r w:rsidRPr="00CB493F">
        <w:rPr>
          <w:rFonts w:ascii="Times New Roman" w:hAnsi="Times New Roman" w:cs="Times New Roman"/>
          <w:b/>
          <w:spacing w:val="-2"/>
          <w:sz w:val="24"/>
          <w:szCs w:val="24"/>
          <w:lang w:val="en-US"/>
        </w:rPr>
        <w:t>2. The procedure for admission to training in educational organizations that implement educational programs of postgraduate education</w:t>
      </w:r>
    </w:p>
    <w:p w14:paraId="58539CDA" w14:textId="77777777" w:rsidR="00B84997" w:rsidRDefault="00B84997" w:rsidP="00B84997">
      <w:pPr>
        <w:ind w:firstLine="709"/>
        <w:jc w:val="both"/>
        <w:rPr>
          <w:lang w:val="en-US"/>
        </w:rPr>
      </w:pPr>
      <w:r>
        <w:rPr>
          <w:lang w:val="en-US"/>
        </w:rPr>
        <w:t xml:space="preserve">The procedure of admission </w:t>
      </w:r>
      <w:r w:rsidRPr="000547AB">
        <w:rPr>
          <w:lang w:val="en-US"/>
        </w:rPr>
        <w:t xml:space="preserve">to training in educational organizations implementing educational programs of </w:t>
      </w:r>
      <w:r>
        <w:rPr>
          <w:lang w:val="en-US"/>
        </w:rPr>
        <w:t xml:space="preserve">higher and </w:t>
      </w:r>
      <w:r w:rsidRPr="000547AB">
        <w:rPr>
          <w:lang w:val="en-US"/>
        </w:rPr>
        <w:t xml:space="preserve">postgraduate education is </w:t>
      </w:r>
      <w:r>
        <w:rPr>
          <w:lang w:val="en-US"/>
        </w:rPr>
        <w:t>realized</w:t>
      </w:r>
      <w:r w:rsidRPr="000547AB">
        <w:rPr>
          <w:lang w:val="en-US"/>
        </w:rPr>
        <w:t xml:space="preserve"> in accordance with the </w:t>
      </w:r>
      <w:r>
        <w:rPr>
          <w:lang w:val="en-US"/>
        </w:rPr>
        <w:t xml:space="preserve">Model Regulations for admission </w:t>
      </w:r>
      <w:r w:rsidRPr="000547AB">
        <w:rPr>
          <w:lang w:val="en-US"/>
        </w:rPr>
        <w:t>to training in educational organizations implementing educational programs of postgraduate</w:t>
      </w:r>
      <w:r>
        <w:rPr>
          <w:lang w:val="en-US"/>
        </w:rPr>
        <w:t xml:space="preserve"> </w:t>
      </w:r>
      <w:r w:rsidRPr="000547AB">
        <w:rPr>
          <w:lang w:val="en-US"/>
        </w:rPr>
        <w:t xml:space="preserve">education for No. 600 dated </w:t>
      </w:r>
      <w:r>
        <w:rPr>
          <w:lang w:val="en-US"/>
        </w:rPr>
        <w:t xml:space="preserve">31 </w:t>
      </w:r>
      <w:r w:rsidRPr="000547AB">
        <w:rPr>
          <w:lang w:val="en-US"/>
        </w:rPr>
        <w:t>October, 2018</w:t>
      </w:r>
    </w:p>
    <w:p w14:paraId="1AB53F59" w14:textId="77777777" w:rsidR="00B84997" w:rsidRDefault="00B84997" w:rsidP="00B84997">
      <w:pPr>
        <w:pStyle w:val="af2"/>
        <w:widowControl w:val="0"/>
        <w:ind w:firstLine="709"/>
        <w:jc w:val="both"/>
        <w:rPr>
          <w:rFonts w:ascii="Times New Roman" w:hAnsi="Times New Roman" w:cs="Times New Roman"/>
          <w:sz w:val="24"/>
          <w:szCs w:val="24"/>
          <w:lang w:val="en-US"/>
        </w:rPr>
      </w:pPr>
      <w:r w:rsidRPr="009A272B">
        <w:rPr>
          <w:rFonts w:ascii="Times New Roman" w:hAnsi="Times New Roman" w:cs="Times New Roman"/>
          <w:spacing w:val="-2"/>
          <w:sz w:val="24"/>
          <w:szCs w:val="24"/>
          <w:lang w:val="en-US"/>
        </w:rPr>
        <w:t xml:space="preserve">3. </w:t>
      </w:r>
      <w:r w:rsidRPr="009A272B">
        <w:rPr>
          <w:rFonts w:ascii="Times New Roman" w:hAnsi="Times New Roman" w:cs="Times New Roman"/>
          <w:sz w:val="24"/>
          <w:szCs w:val="24"/>
          <w:lang w:val="en-US"/>
        </w:rPr>
        <w:t>Admission of persons to the master's degree program of the ZU named after I. Zhansugurov, including targeted training, is carried out on a competitive basis by the results of comprehensive testing (hereinafter - CT). Admission of persons to the doctoral program of the ZU named after I. Zhansugurov on the basis of entrance exams.</w:t>
      </w:r>
    </w:p>
    <w:p w14:paraId="364BFF3E" w14:textId="77777777" w:rsidR="00B84997" w:rsidRPr="009A272B" w:rsidRDefault="00B84997" w:rsidP="00B84997">
      <w:pPr>
        <w:pStyle w:val="af2"/>
        <w:widowControl w:val="0"/>
        <w:ind w:firstLine="709"/>
        <w:jc w:val="both"/>
        <w:rPr>
          <w:rFonts w:ascii="Times New Roman" w:hAnsi="Times New Roman" w:cs="Times New Roman"/>
          <w:sz w:val="24"/>
          <w:szCs w:val="24"/>
          <w:lang w:val="en-US"/>
        </w:rPr>
      </w:pPr>
      <w:r w:rsidRPr="009A272B">
        <w:rPr>
          <w:rFonts w:ascii="Times New Roman" w:hAnsi="Times New Roman" w:cs="Times New Roman"/>
          <w:sz w:val="24"/>
          <w:szCs w:val="24"/>
          <w:lang w:val="en-US"/>
        </w:rPr>
        <w:t xml:space="preserve">Admission of foreigners to master's and doctoral studies is realized on a paid basis. The receipt </w:t>
      </w:r>
      <w:r>
        <w:rPr>
          <w:rFonts w:ascii="Times New Roman" w:hAnsi="Times New Roman" w:cs="Times New Roman"/>
          <w:sz w:val="24"/>
          <w:szCs w:val="24"/>
          <w:lang w:val="en-US"/>
        </w:rPr>
        <w:t xml:space="preserve">by foreigners </w:t>
      </w:r>
      <w:r w:rsidRPr="009A272B">
        <w:rPr>
          <w:rFonts w:ascii="Times New Roman" w:hAnsi="Times New Roman" w:cs="Times New Roman"/>
          <w:sz w:val="24"/>
          <w:szCs w:val="24"/>
          <w:lang w:val="en-US"/>
        </w:rPr>
        <w:t>on a competitive basis in accordance with the state educational order is dete</w:t>
      </w:r>
      <w:r>
        <w:rPr>
          <w:rFonts w:ascii="Times New Roman" w:hAnsi="Times New Roman" w:cs="Times New Roman"/>
          <w:sz w:val="24"/>
          <w:szCs w:val="24"/>
          <w:lang w:val="en-US"/>
        </w:rPr>
        <w:t>rmined by international agreements</w:t>
      </w:r>
      <w:r w:rsidRPr="009A272B">
        <w:rPr>
          <w:rFonts w:ascii="Times New Roman" w:hAnsi="Times New Roman" w:cs="Times New Roman"/>
          <w:sz w:val="24"/>
          <w:szCs w:val="24"/>
          <w:lang w:val="en-US"/>
        </w:rPr>
        <w:t xml:space="preserve"> of the Republic of Kazakhstan, with the exception of the scholarship program for master's degree programs.</w:t>
      </w:r>
    </w:p>
    <w:p w14:paraId="1C8BB30F" w14:textId="77777777" w:rsidR="00B84997" w:rsidRPr="009A272B" w:rsidRDefault="00B84997" w:rsidP="00B84997">
      <w:pPr>
        <w:pStyle w:val="a4"/>
        <w:widowControl w:val="0"/>
        <w:tabs>
          <w:tab w:val="left" w:pos="567"/>
        </w:tabs>
        <w:spacing w:before="0" w:beforeAutospacing="0" w:after="0" w:afterAutospacing="0"/>
        <w:ind w:firstLine="709"/>
        <w:jc w:val="both"/>
        <w:rPr>
          <w:spacing w:val="-2"/>
          <w:lang w:val="en-US"/>
        </w:rPr>
      </w:pPr>
      <w:r w:rsidRPr="009A272B">
        <w:rPr>
          <w:spacing w:val="-2"/>
          <w:lang w:val="en-US"/>
        </w:rPr>
        <w:t>4.</w:t>
      </w:r>
      <w:r w:rsidRPr="009A272B">
        <w:rPr>
          <w:lang w:val="en-US"/>
        </w:rPr>
        <w:t xml:space="preserve"> </w:t>
      </w:r>
      <w:r w:rsidRPr="009A272B">
        <w:rPr>
          <w:spacing w:val="2"/>
          <w:shd w:val="clear" w:color="auto" w:fill="FFFFFF"/>
          <w:lang w:val="en-US"/>
        </w:rPr>
        <w:t>Admission of foreign citizens to study at the ZU named after I. Zhansugurov on a paid basis is carried out according to the results of an interview conducted by the admission committee of the ZU named after I. Zhansugurov during a calendar year. Enrollment of foreign citizens is implemented in accordance with the academic calendar 5 (five) days before the beginning of the next academic period.</w:t>
      </w:r>
    </w:p>
    <w:p w14:paraId="36610F81" w14:textId="77777777" w:rsidR="00B84997" w:rsidRPr="009A272B" w:rsidRDefault="00B84997" w:rsidP="00B84997">
      <w:pPr>
        <w:ind w:firstLine="709"/>
        <w:jc w:val="both"/>
        <w:rPr>
          <w:lang w:val="en-US"/>
        </w:rPr>
      </w:pPr>
      <w:r w:rsidRPr="009A272B">
        <w:rPr>
          <w:spacing w:val="-2"/>
          <w:lang w:val="en-US"/>
        </w:rPr>
        <w:t xml:space="preserve">5. </w:t>
      </w:r>
      <w:r w:rsidRPr="009A272B">
        <w:rPr>
          <w:color w:val="000000"/>
          <w:lang w:val="en-US"/>
        </w:rPr>
        <w:t>Documents on education issued by foreign educational organizations are recognized in accordance wit</w:t>
      </w:r>
      <w:r>
        <w:rPr>
          <w:color w:val="000000"/>
          <w:lang w:val="en-US"/>
        </w:rPr>
        <w:t>h the procedure established by Legislation.</w:t>
      </w:r>
    </w:p>
    <w:p w14:paraId="449CA586" w14:textId="77777777" w:rsidR="00B84997" w:rsidRPr="00EB5A0D" w:rsidRDefault="00B84997" w:rsidP="00B84997">
      <w:pPr>
        <w:widowControl w:val="0"/>
        <w:tabs>
          <w:tab w:val="left" w:pos="993"/>
        </w:tabs>
        <w:ind w:firstLine="709"/>
        <w:jc w:val="both"/>
        <w:rPr>
          <w:color w:val="000000"/>
          <w:lang w:val="en-US"/>
        </w:rPr>
      </w:pPr>
      <w:r w:rsidRPr="00EB5A0D">
        <w:rPr>
          <w:color w:val="000000"/>
          <w:lang w:val="en-US"/>
        </w:rPr>
        <w:t>Documents in a foreign language are provided with a notarized translation into Kazakh or Russian.</w:t>
      </w:r>
    </w:p>
    <w:p w14:paraId="4886E177" w14:textId="77777777" w:rsidR="00B84997" w:rsidRDefault="00B84997" w:rsidP="00B84997">
      <w:pPr>
        <w:widowControl w:val="0"/>
        <w:tabs>
          <w:tab w:val="left" w:pos="993"/>
        </w:tabs>
        <w:ind w:firstLine="709"/>
        <w:jc w:val="both"/>
        <w:rPr>
          <w:color w:val="000000"/>
          <w:lang w:val="en-US"/>
        </w:rPr>
      </w:pPr>
      <w:r w:rsidRPr="00EB5A0D">
        <w:rPr>
          <w:color w:val="000000"/>
          <w:lang w:val="en-US"/>
        </w:rPr>
        <w:t>Documents on education issued by foreign educational organizations undergo the procedure of recognition of educational documents in accordance with the procedure established by the Legislation of the Republic of Kazakhstan after enrollment of persons during the 1st (first) academic period of study.</w:t>
      </w:r>
    </w:p>
    <w:p w14:paraId="79847F9F" w14:textId="77777777" w:rsidR="00B84997" w:rsidRPr="00940CEB" w:rsidRDefault="00B84997" w:rsidP="00B84997">
      <w:pPr>
        <w:widowControl w:val="0"/>
        <w:tabs>
          <w:tab w:val="left" w:pos="993"/>
        </w:tabs>
        <w:ind w:firstLine="709"/>
        <w:jc w:val="both"/>
        <w:rPr>
          <w:spacing w:val="-2"/>
          <w:lang w:val="en-US"/>
        </w:rPr>
      </w:pPr>
      <w:r w:rsidRPr="00940CEB">
        <w:rPr>
          <w:spacing w:val="-2"/>
          <w:lang w:val="en-US"/>
        </w:rPr>
        <w:t xml:space="preserve">6.  </w:t>
      </w:r>
      <w:r>
        <w:rPr>
          <w:spacing w:val="-2"/>
          <w:lang w:val="en-US"/>
        </w:rPr>
        <w:t>In order to receive</w:t>
      </w:r>
      <w:r w:rsidRPr="00940CEB">
        <w:rPr>
          <w:lang w:val="en-US"/>
        </w:rPr>
        <w:t xml:space="preserve"> </w:t>
      </w:r>
      <w:r w:rsidRPr="00940CEB">
        <w:rPr>
          <w:spacing w:val="-2"/>
          <w:lang w:val="en-US"/>
        </w:rPr>
        <w:t xml:space="preserve">documents and organize entrance examinations at the </w:t>
      </w:r>
      <w:r>
        <w:rPr>
          <w:spacing w:val="-2"/>
          <w:lang w:val="en-US"/>
        </w:rPr>
        <w:t xml:space="preserve">ZU named after </w:t>
      </w:r>
      <w:r w:rsidRPr="00940CEB">
        <w:rPr>
          <w:spacing w:val="-2"/>
          <w:lang w:val="en-US"/>
        </w:rPr>
        <w:t>I. Zhansugurov</w:t>
      </w:r>
      <w:r>
        <w:rPr>
          <w:spacing w:val="-2"/>
          <w:lang w:val="en-US"/>
        </w:rPr>
        <w:t>, an admission committee is created. The Chairman of the admission</w:t>
      </w:r>
      <w:r w:rsidRPr="00940CEB">
        <w:rPr>
          <w:spacing w:val="-2"/>
          <w:lang w:val="en-US"/>
        </w:rPr>
        <w:t xml:space="preserve"> </w:t>
      </w:r>
      <w:r>
        <w:rPr>
          <w:spacing w:val="-2"/>
          <w:lang w:val="en-US"/>
        </w:rPr>
        <w:t>c</w:t>
      </w:r>
      <w:r w:rsidRPr="00940CEB">
        <w:rPr>
          <w:spacing w:val="-2"/>
          <w:lang w:val="en-US"/>
        </w:rPr>
        <w:t>ommittee is</w:t>
      </w:r>
      <w:r>
        <w:rPr>
          <w:spacing w:val="-2"/>
          <w:lang w:val="en-US"/>
        </w:rPr>
        <w:t xml:space="preserve"> the Chairman of the </w:t>
      </w:r>
      <w:r w:rsidRPr="00940CEB">
        <w:rPr>
          <w:spacing w:val="-2"/>
          <w:lang w:val="en-US"/>
        </w:rPr>
        <w:t>Bo</w:t>
      </w:r>
      <w:r>
        <w:rPr>
          <w:spacing w:val="-2"/>
          <w:lang w:val="en-US"/>
        </w:rPr>
        <w:t>ard – Rector of the Z</w:t>
      </w:r>
      <w:r w:rsidRPr="00940CEB">
        <w:rPr>
          <w:spacing w:val="-2"/>
          <w:lang w:val="en-US"/>
        </w:rPr>
        <w:t>U na</w:t>
      </w:r>
      <w:r>
        <w:rPr>
          <w:spacing w:val="-2"/>
          <w:lang w:val="en-US"/>
        </w:rPr>
        <w:t xml:space="preserve">med after I. Zhansugurov or a </w:t>
      </w:r>
      <w:r w:rsidRPr="00940CEB">
        <w:rPr>
          <w:spacing w:val="-2"/>
          <w:lang w:val="en-US"/>
        </w:rPr>
        <w:t>person performing his duties.</w:t>
      </w:r>
    </w:p>
    <w:p w14:paraId="6B20FE74" w14:textId="77777777" w:rsidR="00B84997" w:rsidRDefault="00B84997" w:rsidP="00B84997">
      <w:pPr>
        <w:pStyle w:val="a4"/>
        <w:widowControl w:val="0"/>
        <w:spacing w:before="0" w:beforeAutospacing="0" w:after="0" w:afterAutospacing="0"/>
        <w:ind w:firstLine="709"/>
        <w:jc w:val="both"/>
        <w:textAlignment w:val="baseline"/>
        <w:rPr>
          <w:spacing w:val="2"/>
          <w:shd w:val="clear" w:color="auto" w:fill="FFFFFF"/>
          <w:lang w:val="en-US"/>
        </w:rPr>
      </w:pPr>
      <w:r w:rsidRPr="00961722">
        <w:rPr>
          <w:spacing w:val="2"/>
          <w:shd w:val="clear" w:color="auto" w:fill="FFFFFF"/>
          <w:lang w:val="en-US"/>
        </w:rPr>
        <w:t>The composition and functions of the admission committee are approved by the order of the Chairman of the Board - Rector of the ZU named after I. Zhansugurov or a person performing his duties.</w:t>
      </w:r>
    </w:p>
    <w:p w14:paraId="6BCEA68B" w14:textId="77777777" w:rsidR="00B84997" w:rsidRPr="00961722" w:rsidRDefault="00B84997" w:rsidP="00B84997">
      <w:pPr>
        <w:pStyle w:val="a4"/>
        <w:widowControl w:val="0"/>
        <w:spacing w:before="0" w:beforeAutospacing="0" w:after="0" w:afterAutospacing="0"/>
        <w:ind w:firstLine="709"/>
        <w:jc w:val="both"/>
        <w:textAlignment w:val="baseline"/>
        <w:rPr>
          <w:color w:val="000000"/>
          <w:spacing w:val="2"/>
          <w:lang w:val="en-US"/>
        </w:rPr>
      </w:pPr>
      <w:r>
        <w:rPr>
          <w:color w:val="000000"/>
          <w:spacing w:val="2"/>
          <w:lang w:val="en-US"/>
        </w:rPr>
        <w:t>For applicants to doctoral studies, the admission committee carries out:</w:t>
      </w:r>
    </w:p>
    <w:p w14:paraId="71D80CD1" w14:textId="77777777" w:rsidR="00B84997" w:rsidRDefault="00B84997" w:rsidP="00B84997">
      <w:pPr>
        <w:pStyle w:val="a4"/>
        <w:widowControl w:val="0"/>
        <w:tabs>
          <w:tab w:val="left" w:pos="993"/>
        </w:tabs>
        <w:spacing w:before="0" w:beforeAutospacing="0" w:after="0" w:afterAutospacing="0"/>
        <w:ind w:firstLine="709"/>
        <w:jc w:val="both"/>
        <w:textAlignment w:val="baseline"/>
        <w:rPr>
          <w:color w:val="000000"/>
          <w:spacing w:val="2"/>
          <w:lang w:val="en-US"/>
        </w:rPr>
      </w:pPr>
      <w:r w:rsidRPr="00961722">
        <w:rPr>
          <w:color w:val="000000"/>
          <w:spacing w:val="2"/>
          <w:lang w:val="en-US"/>
        </w:rPr>
        <w:t xml:space="preserve">1) consulting applicants on the issues of the selected group of educational programs of </w:t>
      </w:r>
      <w:r w:rsidRPr="00961722">
        <w:rPr>
          <w:color w:val="000000"/>
          <w:spacing w:val="2"/>
          <w:lang w:val="en-US"/>
        </w:rPr>
        <w:lastRenderedPageBreak/>
        <w:t>postgraduate education, familiarization with the procedure of the entrance exam;</w:t>
      </w:r>
    </w:p>
    <w:p w14:paraId="0870A48A" w14:textId="77777777" w:rsidR="00B84997" w:rsidRPr="00961722" w:rsidRDefault="00B84997" w:rsidP="00B84997">
      <w:pPr>
        <w:pStyle w:val="a4"/>
        <w:widowControl w:val="0"/>
        <w:tabs>
          <w:tab w:val="left" w:pos="993"/>
        </w:tabs>
        <w:spacing w:before="0" w:beforeAutospacing="0" w:after="0" w:afterAutospacing="0"/>
        <w:ind w:firstLine="709"/>
        <w:jc w:val="both"/>
        <w:textAlignment w:val="baseline"/>
        <w:rPr>
          <w:color w:val="000000"/>
          <w:spacing w:val="2"/>
          <w:lang w:val="en-US"/>
        </w:rPr>
      </w:pPr>
      <w:r w:rsidRPr="00961722">
        <w:rPr>
          <w:color w:val="000000"/>
          <w:spacing w:val="2"/>
          <w:lang w:val="en-US"/>
        </w:rPr>
        <w:t xml:space="preserve">2) </w:t>
      </w:r>
      <w:r>
        <w:rPr>
          <w:color w:val="000000"/>
          <w:spacing w:val="2"/>
          <w:lang w:val="en-US"/>
        </w:rPr>
        <w:t>organization of acceptance and verification of entrants’ documents;</w:t>
      </w:r>
    </w:p>
    <w:p w14:paraId="64650A49" w14:textId="77777777" w:rsidR="00B84997" w:rsidRPr="00961722" w:rsidRDefault="00B84997" w:rsidP="00B84997">
      <w:pPr>
        <w:pStyle w:val="a4"/>
        <w:widowControl w:val="0"/>
        <w:spacing w:before="0" w:beforeAutospacing="0" w:after="0" w:afterAutospacing="0"/>
        <w:ind w:firstLine="709"/>
        <w:jc w:val="both"/>
        <w:textAlignment w:val="baseline"/>
        <w:rPr>
          <w:color w:val="000000"/>
          <w:spacing w:val="2"/>
          <w:lang w:val="en-US"/>
        </w:rPr>
      </w:pPr>
      <w:r w:rsidRPr="00961722">
        <w:rPr>
          <w:color w:val="000000"/>
          <w:spacing w:val="2"/>
          <w:lang w:val="en-US"/>
        </w:rPr>
        <w:t xml:space="preserve">3) Organization of an entrance examination by </w:t>
      </w:r>
      <w:r>
        <w:rPr>
          <w:color w:val="000000"/>
          <w:spacing w:val="2"/>
          <w:lang w:val="en-US"/>
        </w:rPr>
        <w:t>groups of educational programs.</w:t>
      </w:r>
    </w:p>
    <w:p w14:paraId="13488FA7" w14:textId="77777777" w:rsidR="00B84997" w:rsidRPr="00961722" w:rsidRDefault="00B84997" w:rsidP="00B84997">
      <w:pPr>
        <w:pStyle w:val="a4"/>
        <w:widowControl w:val="0"/>
        <w:spacing w:before="0" w:beforeAutospacing="0" w:after="0" w:afterAutospacing="0"/>
        <w:ind w:firstLine="709"/>
        <w:jc w:val="both"/>
        <w:textAlignment w:val="baseline"/>
        <w:rPr>
          <w:color w:val="000000"/>
          <w:spacing w:val="2"/>
          <w:lang w:val="en-US"/>
        </w:rPr>
      </w:pPr>
      <w:r>
        <w:rPr>
          <w:color w:val="000000"/>
          <w:spacing w:val="2"/>
          <w:lang w:val="en-US"/>
        </w:rPr>
        <w:t>For applicants to master’s degree program, the admission committee carries out:</w:t>
      </w:r>
    </w:p>
    <w:p w14:paraId="61BBBA2E" w14:textId="77777777" w:rsidR="00B84997" w:rsidRPr="00961722" w:rsidRDefault="00B84997" w:rsidP="00B84997">
      <w:pPr>
        <w:pStyle w:val="a4"/>
        <w:widowControl w:val="0"/>
        <w:spacing w:before="0" w:beforeAutospacing="0" w:after="0" w:afterAutospacing="0"/>
        <w:ind w:firstLine="709"/>
        <w:jc w:val="both"/>
        <w:textAlignment w:val="baseline"/>
        <w:rPr>
          <w:color w:val="000000"/>
          <w:spacing w:val="2"/>
          <w:lang w:val="en-US"/>
        </w:rPr>
      </w:pPr>
      <w:r w:rsidRPr="00961722">
        <w:rPr>
          <w:color w:val="000000"/>
          <w:spacing w:val="2"/>
          <w:lang w:val="en-US"/>
        </w:rPr>
        <w:t>1) consulting applicants on the issues of the selected group of educational programs of postgraduate education, familiarization with the CT procedure</w:t>
      </w:r>
      <w:r>
        <w:rPr>
          <w:color w:val="000000"/>
          <w:spacing w:val="2"/>
          <w:lang w:val="en-US"/>
        </w:rPr>
        <w:t>.</w:t>
      </w:r>
    </w:p>
    <w:p w14:paraId="79E25F9B" w14:textId="77777777" w:rsidR="00B84997" w:rsidRPr="00961722" w:rsidRDefault="00B84997" w:rsidP="00B84997">
      <w:pPr>
        <w:widowControl w:val="0"/>
        <w:ind w:firstLine="709"/>
        <w:jc w:val="both"/>
        <w:rPr>
          <w:lang w:val="en-US"/>
        </w:rPr>
      </w:pPr>
      <w:r w:rsidRPr="00961722">
        <w:rPr>
          <w:spacing w:val="-2"/>
          <w:lang w:val="en-US"/>
        </w:rPr>
        <w:t>7. Acceptance of applications to the Master's degree program is carried out through the information system of the National Testing Center (hereinafter - NTC) in the following terms:</w:t>
      </w:r>
    </w:p>
    <w:p w14:paraId="7C7AC8E6" w14:textId="77777777" w:rsidR="00B84997" w:rsidRPr="00932981" w:rsidRDefault="00B84997" w:rsidP="00B84997">
      <w:pPr>
        <w:widowControl w:val="0"/>
        <w:ind w:firstLine="709"/>
        <w:jc w:val="both"/>
        <w:rPr>
          <w:lang w:val="en-US"/>
        </w:rPr>
      </w:pPr>
      <w:bookmarkStart w:id="2" w:name="z19"/>
      <w:r w:rsidRPr="00932981">
        <w:rPr>
          <w:color w:val="000000"/>
          <w:lang w:val="en-US"/>
        </w:rPr>
        <w:t xml:space="preserve">1) </w:t>
      </w:r>
      <w:r>
        <w:rPr>
          <w:color w:val="000000"/>
          <w:lang w:val="en-US"/>
        </w:rPr>
        <w:t>from June 1 to July 15 of the calendar year;</w:t>
      </w:r>
    </w:p>
    <w:p w14:paraId="0D7A08AF" w14:textId="77777777" w:rsidR="00B84997" w:rsidRPr="00932981" w:rsidRDefault="00B84997" w:rsidP="00B84997">
      <w:pPr>
        <w:widowControl w:val="0"/>
        <w:ind w:firstLine="709"/>
        <w:jc w:val="both"/>
        <w:rPr>
          <w:lang w:val="en-US"/>
        </w:rPr>
      </w:pPr>
      <w:bookmarkStart w:id="3" w:name="z20"/>
      <w:bookmarkEnd w:id="2"/>
      <w:r w:rsidRPr="00932981">
        <w:rPr>
          <w:color w:val="000000"/>
          <w:lang w:val="en-US"/>
        </w:rPr>
        <w:t xml:space="preserve">2) </w:t>
      </w:r>
      <w:r>
        <w:rPr>
          <w:color w:val="000000"/>
          <w:lang w:val="en-US"/>
        </w:rPr>
        <w:t>from November 5-18 of the calendar year.</w:t>
      </w:r>
    </w:p>
    <w:bookmarkEnd w:id="3"/>
    <w:p w14:paraId="1DABCF0F" w14:textId="77777777" w:rsidR="00B84997" w:rsidRPr="00932981" w:rsidRDefault="00B84997" w:rsidP="00B84997">
      <w:pPr>
        <w:widowControl w:val="0"/>
        <w:ind w:firstLine="709"/>
        <w:rPr>
          <w:lang w:val="en-US"/>
        </w:rPr>
      </w:pPr>
      <w:r w:rsidRPr="00932981">
        <w:rPr>
          <w:lang w:val="kk-KZ" w:eastAsia="ar-SA"/>
        </w:rPr>
        <w:t>CT is conducted in the following terms</w:t>
      </w:r>
      <w:r w:rsidRPr="00932981">
        <w:rPr>
          <w:rStyle w:val="af9"/>
          <w:b w:val="0"/>
          <w:color w:val="000000"/>
          <w:shd w:val="clear" w:color="auto" w:fill="FFFFFF"/>
          <w:lang w:val="en-US"/>
        </w:rPr>
        <w:t>:</w:t>
      </w:r>
    </w:p>
    <w:p w14:paraId="63332FBD" w14:textId="77777777" w:rsidR="00B84997" w:rsidRPr="00932981" w:rsidRDefault="00B84997" w:rsidP="00B84997">
      <w:pPr>
        <w:pStyle w:val="a4"/>
        <w:widowControl w:val="0"/>
        <w:shd w:val="clear" w:color="auto" w:fill="FFFFFF"/>
        <w:spacing w:before="0" w:beforeAutospacing="0" w:after="0" w:afterAutospacing="0"/>
        <w:ind w:firstLine="709"/>
        <w:textAlignment w:val="baseline"/>
        <w:rPr>
          <w:color w:val="000000"/>
          <w:lang w:val="en-US"/>
        </w:rPr>
      </w:pPr>
      <w:r w:rsidRPr="00932981">
        <w:rPr>
          <w:color w:val="000000"/>
          <w:lang w:val="en-US"/>
        </w:rPr>
        <w:t xml:space="preserve">1) </w:t>
      </w:r>
      <w:r>
        <w:rPr>
          <w:color w:val="000000"/>
          <w:lang w:val="en-US"/>
        </w:rPr>
        <w:t>from July 20 to August 10 of the calendar year;</w:t>
      </w:r>
    </w:p>
    <w:p w14:paraId="3DBB55D4" w14:textId="77777777" w:rsidR="00B84997" w:rsidRPr="00932981" w:rsidRDefault="00B84997" w:rsidP="00B84997">
      <w:pPr>
        <w:pStyle w:val="a4"/>
        <w:widowControl w:val="0"/>
        <w:shd w:val="clear" w:color="auto" w:fill="FFFFFF"/>
        <w:spacing w:before="0" w:beforeAutospacing="0" w:after="0" w:afterAutospacing="0"/>
        <w:ind w:firstLine="709"/>
        <w:textAlignment w:val="baseline"/>
        <w:rPr>
          <w:color w:val="000000"/>
          <w:sz w:val="23"/>
          <w:szCs w:val="23"/>
          <w:lang w:val="en-US"/>
        </w:rPr>
      </w:pPr>
      <w:r w:rsidRPr="00932981">
        <w:rPr>
          <w:color w:val="000000"/>
          <w:lang w:val="en-US"/>
        </w:rPr>
        <w:t xml:space="preserve">2) </w:t>
      </w:r>
      <w:r>
        <w:rPr>
          <w:color w:val="000000"/>
          <w:lang w:val="en-US"/>
        </w:rPr>
        <w:t>from</w:t>
      </w:r>
      <w:r w:rsidRPr="00932981">
        <w:rPr>
          <w:color w:val="000000"/>
          <w:lang w:val="en-US"/>
        </w:rPr>
        <w:t xml:space="preserve"> </w:t>
      </w:r>
      <w:r>
        <w:rPr>
          <w:color w:val="000000"/>
          <w:lang w:val="en-US"/>
        </w:rPr>
        <w:t>November</w:t>
      </w:r>
      <w:r w:rsidRPr="00932981">
        <w:rPr>
          <w:color w:val="000000"/>
          <w:lang w:val="en-US"/>
        </w:rPr>
        <w:t xml:space="preserve"> 18 </w:t>
      </w:r>
      <w:r>
        <w:rPr>
          <w:color w:val="000000"/>
          <w:lang w:val="en-US"/>
        </w:rPr>
        <w:t>to</w:t>
      </w:r>
      <w:r w:rsidRPr="00932981">
        <w:rPr>
          <w:color w:val="000000"/>
          <w:lang w:val="en-US"/>
        </w:rPr>
        <w:t xml:space="preserve"> </w:t>
      </w:r>
      <w:r>
        <w:rPr>
          <w:color w:val="000000"/>
          <w:lang w:val="en-US"/>
        </w:rPr>
        <w:t>December 11 of the calendar year.</w:t>
      </w:r>
    </w:p>
    <w:p w14:paraId="56D87CA2" w14:textId="77777777" w:rsidR="00B84997" w:rsidRDefault="00B84997" w:rsidP="00B84997">
      <w:pPr>
        <w:ind w:firstLine="709"/>
        <w:jc w:val="both"/>
        <w:rPr>
          <w:lang w:val="en-US"/>
        </w:rPr>
      </w:pPr>
      <w:bookmarkStart w:id="4" w:name="z26"/>
      <w:r w:rsidRPr="00932981">
        <w:rPr>
          <w:lang w:val="en-US"/>
        </w:rPr>
        <w:t>Applications for doctoral studies are accepted through the information system of the NTC in the following terms:</w:t>
      </w:r>
    </w:p>
    <w:p w14:paraId="4A322BCB" w14:textId="77777777" w:rsidR="00B84997" w:rsidRPr="00932981" w:rsidRDefault="00B84997" w:rsidP="00B84997">
      <w:pPr>
        <w:ind w:firstLine="709"/>
        <w:jc w:val="both"/>
        <w:rPr>
          <w:lang w:val="en-US"/>
        </w:rPr>
      </w:pPr>
      <w:r w:rsidRPr="00932981">
        <w:rPr>
          <w:color w:val="000000"/>
          <w:lang w:val="en-US"/>
        </w:rPr>
        <w:t xml:space="preserve">1) </w:t>
      </w:r>
      <w:r>
        <w:rPr>
          <w:color w:val="000000"/>
          <w:lang w:val="en-US"/>
        </w:rPr>
        <w:t>from July 3 to August 3 of the calendar year;</w:t>
      </w:r>
    </w:p>
    <w:p w14:paraId="01C6D587" w14:textId="77777777" w:rsidR="00B84997" w:rsidRPr="00932981" w:rsidRDefault="00B84997" w:rsidP="00B84997">
      <w:pPr>
        <w:ind w:firstLine="709"/>
        <w:jc w:val="both"/>
        <w:rPr>
          <w:lang w:val="en-US"/>
        </w:rPr>
      </w:pPr>
      <w:bookmarkStart w:id="5" w:name="z27"/>
      <w:bookmarkEnd w:id="4"/>
      <w:r w:rsidRPr="00932981">
        <w:rPr>
          <w:color w:val="000000"/>
          <w:lang w:val="en-US"/>
        </w:rPr>
        <w:t xml:space="preserve">2) </w:t>
      </w:r>
      <w:r>
        <w:rPr>
          <w:color w:val="000000"/>
          <w:lang w:val="en-US"/>
        </w:rPr>
        <w:t>from November 5-18 of the calendar year</w:t>
      </w:r>
      <w:r w:rsidRPr="00932981">
        <w:rPr>
          <w:color w:val="000000"/>
          <w:lang w:val="en-US"/>
        </w:rPr>
        <w:t>.</w:t>
      </w:r>
    </w:p>
    <w:p w14:paraId="43FA5A29" w14:textId="77777777" w:rsidR="00B84997" w:rsidRDefault="00B84997" w:rsidP="00B84997">
      <w:pPr>
        <w:ind w:firstLine="709"/>
        <w:jc w:val="both"/>
        <w:rPr>
          <w:lang w:val="en-US"/>
        </w:rPr>
      </w:pPr>
      <w:bookmarkStart w:id="6" w:name="z29"/>
      <w:bookmarkEnd w:id="5"/>
      <w:r w:rsidRPr="00932981">
        <w:rPr>
          <w:lang w:val="en-US"/>
        </w:rPr>
        <w:t>Entrance exams by groups of educational programs for doctoral studies are held in the following terms:</w:t>
      </w:r>
    </w:p>
    <w:p w14:paraId="7661A0A0" w14:textId="77777777" w:rsidR="00B84997" w:rsidRPr="00932981" w:rsidRDefault="00B84997" w:rsidP="00B84997">
      <w:pPr>
        <w:ind w:firstLine="709"/>
        <w:jc w:val="both"/>
        <w:rPr>
          <w:lang w:val="en-US"/>
        </w:rPr>
      </w:pPr>
      <w:r w:rsidRPr="00932981">
        <w:rPr>
          <w:color w:val="000000"/>
          <w:lang w:val="en-US"/>
        </w:rPr>
        <w:t xml:space="preserve">1) </w:t>
      </w:r>
      <w:r>
        <w:rPr>
          <w:color w:val="000000"/>
          <w:lang w:val="en-US"/>
        </w:rPr>
        <w:t>from August 4-20 of the calendar year;</w:t>
      </w:r>
    </w:p>
    <w:p w14:paraId="1A5C00C8" w14:textId="77777777" w:rsidR="00B84997" w:rsidRPr="00932981" w:rsidRDefault="00B84997" w:rsidP="00B84997">
      <w:pPr>
        <w:ind w:firstLine="709"/>
        <w:jc w:val="both"/>
        <w:rPr>
          <w:lang w:val="en-US"/>
        </w:rPr>
      </w:pPr>
      <w:bookmarkStart w:id="7" w:name="z30"/>
      <w:bookmarkEnd w:id="6"/>
      <w:r w:rsidRPr="00932981">
        <w:rPr>
          <w:color w:val="000000"/>
          <w:lang w:val="en-US"/>
        </w:rPr>
        <w:t xml:space="preserve">2) </w:t>
      </w:r>
      <w:r>
        <w:rPr>
          <w:color w:val="000000"/>
          <w:lang w:val="en-US"/>
        </w:rPr>
        <w:t>from November 19 to December 11 of the calendar year.</w:t>
      </w:r>
    </w:p>
    <w:p w14:paraId="5696A670" w14:textId="77777777" w:rsidR="00B84997" w:rsidRDefault="00B84997" w:rsidP="00B84997">
      <w:pPr>
        <w:widowControl w:val="0"/>
        <w:ind w:firstLine="709"/>
        <w:jc w:val="both"/>
        <w:rPr>
          <w:color w:val="000000"/>
          <w:lang w:val="en-US"/>
        </w:rPr>
      </w:pPr>
      <w:bookmarkStart w:id="8" w:name="z32"/>
      <w:bookmarkEnd w:id="7"/>
      <w:r w:rsidRPr="00932981">
        <w:rPr>
          <w:color w:val="000000"/>
          <w:lang w:val="en-US"/>
        </w:rPr>
        <w:t>When submitting documents, the applicant indicates one OHPE and one group of educational programs.</w:t>
      </w:r>
    </w:p>
    <w:p w14:paraId="6C7BEFDA" w14:textId="77777777" w:rsidR="00B84997" w:rsidRDefault="00B84997" w:rsidP="00B84997">
      <w:pPr>
        <w:widowControl w:val="0"/>
        <w:ind w:firstLine="709"/>
        <w:jc w:val="both"/>
        <w:rPr>
          <w:color w:val="000000"/>
          <w:lang w:val="en-US"/>
        </w:rPr>
      </w:pPr>
      <w:bookmarkStart w:id="9" w:name="z33"/>
      <w:bookmarkEnd w:id="8"/>
      <w:r>
        <w:rPr>
          <w:color w:val="000000"/>
          <w:lang w:val="en-US"/>
        </w:rPr>
        <w:t xml:space="preserve">Individuals </w:t>
      </w:r>
      <w:r w:rsidRPr="00932981">
        <w:rPr>
          <w:color w:val="000000"/>
          <w:lang w:val="en-US"/>
        </w:rPr>
        <w:t>entering the doctoral program submit the following set of documents:</w:t>
      </w:r>
    </w:p>
    <w:p w14:paraId="69AD5DE0" w14:textId="77777777" w:rsidR="00B84997" w:rsidRPr="00932981" w:rsidRDefault="00B84997" w:rsidP="00B84997">
      <w:pPr>
        <w:widowControl w:val="0"/>
        <w:ind w:firstLine="709"/>
        <w:jc w:val="both"/>
        <w:rPr>
          <w:lang w:val="en-US"/>
        </w:rPr>
      </w:pPr>
      <w:r w:rsidRPr="00932981">
        <w:rPr>
          <w:color w:val="000000"/>
          <w:lang w:val="en-US"/>
        </w:rPr>
        <w:t xml:space="preserve">1) </w:t>
      </w:r>
      <w:r>
        <w:rPr>
          <w:color w:val="000000"/>
          <w:lang w:val="en-US"/>
        </w:rPr>
        <w:t>an application in an arbitrary form</w:t>
      </w:r>
      <w:r w:rsidRPr="00932981">
        <w:rPr>
          <w:color w:val="000000"/>
          <w:lang w:val="en-US"/>
        </w:rPr>
        <w:t>;</w:t>
      </w:r>
    </w:p>
    <w:p w14:paraId="3AF758EE" w14:textId="77777777" w:rsidR="00B84997" w:rsidRPr="00CB1CAD" w:rsidRDefault="00B84997" w:rsidP="00B84997">
      <w:pPr>
        <w:widowControl w:val="0"/>
        <w:ind w:firstLine="709"/>
        <w:jc w:val="both"/>
        <w:rPr>
          <w:lang w:val="en-US"/>
        </w:rPr>
      </w:pPr>
      <w:bookmarkStart w:id="10" w:name="z34"/>
      <w:bookmarkEnd w:id="9"/>
      <w:r w:rsidRPr="00CB1CAD">
        <w:rPr>
          <w:color w:val="000000"/>
          <w:lang w:val="en-US"/>
        </w:rPr>
        <w:t xml:space="preserve">2) </w:t>
      </w:r>
      <w:r>
        <w:rPr>
          <w:color w:val="000000"/>
          <w:lang w:val="en-US"/>
        </w:rPr>
        <w:t>document</w:t>
      </w:r>
      <w:r w:rsidRPr="00CB1CAD">
        <w:rPr>
          <w:color w:val="000000"/>
          <w:lang w:val="en-US"/>
        </w:rPr>
        <w:t xml:space="preserve"> </w:t>
      </w:r>
      <w:r>
        <w:rPr>
          <w:color w:val="000000"/>
          <w:lang w:val="en-US"/>
        </w:rPr>
        <w:t>on</w:t>
      </w:r>
      <w:r w:rsidRPr="00CB1CAD">
        <w:rPr>
          <w:color w:val="000000"/>
          <w:lang w:val="en-US"/>
        </w:rPr>
        <w:t xml:space="preserve"> </w:t>
      </w:r>
      <w:r>
        <w:rPr>
          <w:color w:val="000000"/>
          <w:lang w:val="en-US"/>
        </w:rPr>
        <w:t>education</w:t>
      </w:r>
      <w:r w:rsidRPr="00CB1CAD">
        <w:rPr>
          <w:color w:val="000000"/>
          <w:lang w:val="en-US"/>
        </w:rPr>
        <w:t xml:space="preserve"> (</w:t>
      </w:r>
      <w:r>
        <w:rPr>
          <w:color w:val="000000"/>
          <w:lang w:val="en-US"/>
        </w:rPr>
        <w:t>original</w:t>
      </w:r>
      <w:r w:rsidRPr="00CB1CAD">
        <w:rPr>
          <w:color w:val="000000"/>
          <w:lang w:val="en-US"/>
        </w:rPr>
        <w:t>, when submitting documents to the admission committee);</w:t>
      </w:r>
      <w:r>
        <w:rPr>
          <w:color w:val="000000"/>
          <w:lang w:val="en-US"/>
        </w:rPr>
        <w:t xml:space="preserve"> </w:t>
      </w:r>
    </w:p>
    <w:p w14:paraId="3E1B7448" w14:textId="77777777" w:rsidR="00B84997" w:rsidRPr="00CB1CAD" w:rsidRDefault="00B84997" w:rsidP="00B84997">
      <w:pPr>
        <w:widowControl w:val="0"/>
        <w:ind w:firstLine="709"/>
        <w:jc w:val="both"/>
        <w:rPr>
          <w:lang w:val="en-US"/>
        </w:rPr>
      </w:pPr>
      <w:bookmarkStart w:id="11" w:name="z35"/>
      <w:bookmarkEnd w:id="10"/>
      <w:r w:rsidRPr="00CB1CAD">
        <w:rPr>
          <w:color w:val="000000"/>
          <w:lang w:val="en-US"/>
        </w:rPr>
        <w:t xml:space="preserve">3) </w:t>
      </w:r>
      <w:r>
        <w:rPr>
          <w:color w:val="000000"/>
          <w:lang w:val="en-US"/>
        </w:rPr>
        <w:t>identity</w:t>
      </w:r>
      <w:r w:rsidRPr="00CB1CAD">
        <w:rPr>
          <w:color w:val="000000"/>
          <w:lang w:val="en-US"/>
        </w:rPr>
        <w:t xml:space="preserve"> </w:t>
      </w:r>
      <w:r>
        <w:rPr>
          <w:color w:val="000000"/>
          <w:lang w:val="en-US"/>
        </w:rPr>
        <w:t>document</w:t>
      </w:r>
      <w:r w:rsidRPr="00CB1CAD">
        <w:rPr>
          <w:color w:val="000000"/>
          <w:lang w:val="en-US"/>
        </w:rPr>
        <w:t xml:space="preserve"> (required for identity identification);</w:t>
      </w:r>
    </w:p>
    <w:p w14:paraId="3E48D57C" w14:textId="77777777" w:rsidR="00B84997" w:rsidRPr="00CB1CAD" w:rsidRDefault="00B84997" w:rsidP="00B84997">
      <w:pPr>
        <w:widowControl w:val="0"/>
        <w:ind w:firstLine="709"/>
        <w:jc w:val="both"/>
        <w:rPr>
          <w:lang w:val="en-US"/>
        </w:rPr>
      </w:pPr>
      <w:bookmarkStart w:id="12" w:name="z36"/>
      <w:bookmarkEnd w:id="11"/>
      <w:r w:rsidRPr="00CB1CAD">
        <w:rPr>
          <w:color w:val="000000"/>
          <w:lang w:val="en-US"/>
        </w:rPr>
        <w:t>4) certificate confirming proficiency in a foreign language:</w:t>
      </w:r>
    </w:p>
    <w:p w14:paraId="0B32BC09" w14:textId="77777777" w:rsidR="00B84997" w:rsidRPr="00C229C8" w:rsidRDefault="00B84997" w:rsidP="00B84997">
      <w:pPr>
        <w:widowControl w:val="0"/>
        <w:ind w:firstLine="709"/>
        <w:jc w:val="both"/>
        <w:rPr>
          <w:lang w:val="en-US"/>
        </w:rPr>
      </w:pPr>
      <w:bookmarkStart w:id="13" w:name="z37"/>
      <w:bookmarkEnd w:id="12"/>
      <w:r>
        <w:rPr>
          <w:color w:val="000000"/>
          <w:lang w:val="en-US"/>
        </w:rPr>
        <w:t>English language</w:t>
      </w:r>
      <w:r w:rsidRPr="00C229C8">
        <w:rPr>
          <w:color w:val="000000"/>
          <w:lang w:val="en-US"/>
        </w:rPr>
        <w:t xml:space="preserve">: IELTS Academic (International English Language Testing System Academic) </w:t>
      </w:r>
      <w:r>
        <w:rPr>
          <w:color w:val="000000"/>
          <w:lang w:val="en-US"/>
        </w:rPr>
        <w:t>threshold score</w:t>
      </w:r>
      <w:r w:rsidRPr="00C229C8">
        <w:rPr>
          <w:color w:val="000000"/>
          <w:lang w:val="en-US"/>
        </w:rPr>
        <w:t xml:space="preserve"> – </w:t>
      </w:r>
      <w:r>
        <w:rPr>
          <w:color w:val="000000"/>
          <w:lang w:val="en-US"/>
        </w:rPr>
        <w:t>no less than</w:t>
      </w:r>
      <w:r w:rsidRPr="00C229C8">
        <w:rPr>
          <w:color w:val="000000"/>
          <w:lang w:val="en-US"/>
        </w:rPr>
        <w:t xml:space="preserve"> 5,5;</w:t>
      </w:r>
    </w:p>
    <w:bookmarkEnd w:id="13"/>
    <w:p w14:paraId="34644B69" w14:textId="77777777" w:rsidR="00B84997" w:rsidRPr="00C229C8" w:rsidRDefault="00B84997" w:rsidP="00B84997">
      <w:pPr>
        <w:widowControl w:val="0"/>
        <w:ind w:firstLine="709"/>
        <w:jc w:val="both"/>
        <w:rPr>
          <w:lang w:val="en-US"/>
        </w:rPr>
      </w:pPr>
      <w:r w:rsidRPr="00C229C8">
        <w:rPr>
          <w:color w:val="000000"/>
          <w:lang w:val="en-US"/>
        </w:rPr>
        <w:t xml:space="preserve">TOEFL IBT (Test of English as a Foreign Language Internet-based test), </w:t>
      </w:r>
      <w:r>
        <w:rPr>
          <w:color w:val="000000"/>
          <w:lang w:val="en-US"/>
        </w:rPr>
        <w:t>threshold score</w:t>
      </w:r>
      <w:r w:rsidRPr="00C229C8">
        <w:rPr>
          <w:color w:val="000000"/>
          <w:lang w:val="en-US"/>
        </w:rPr>
        <w:t xml:space="preserve"> – </w:t>
      </w:r>
      <w:r>
        <w:rPr>
          <w:color w:val="000000"/>
          <w:lang w:val="en-US"/>
        </w:rPr>
        <w:t>no less than</w:t>
      </w:r>
      <w:r w:rsidRPr="00C229C8">
        <w:rPr>
          <w:color w:val="000000"/>
          <w:lang w:val="en-US"/>
        </w:rPr>
        <w:t xml:space="preserve"> 46;</w:t>
      </w:r>
    </w:p>
    <w:p w14:paraId="06ADC015" w14:textId="77777777" w:rsidR="00B84997" w:rsidRPr="00C229C8" w:rsidRDefault="00B84997" w:rsidP="00B84997">
      <w:pPr>
        <w:widowControl w:val="0"/>
        <w:ind w:firstLine="709"/>
        <w:jc w:val="both"/>
        <w:rPr>
          <w:lang w:val="en-US"/>
        </w:rPr>
      </w:pPr>
      <w:bookmarkStart w:id="14" w:name="z39"/>
      <w:r w:rsidRPr="00C229C8">
        <w:rPr>
          <w:color w:val="000000"/>
          <w:lang w:val="en-US"/>
        </w:rPr>
        <w:t xml:space="preserve">TOEFL PBT (Test of English as a Foreign Language Paper-based test), </w:t>
      </w:r>
      <w:r>
        <w:rPr>
          <w:color w:val="000000"/>
          <w:lang w:val="en-US"/>
        </w:rPr>
        <w:t xml:space="preserve">threshold score – no less than </w:t>
      </w:r>
      <w:r w:rsidRPr="00C229C8">
        <w:rPr>
          <w:color w:val="000000"/>
          <w:lang w:val="en-US"/>
        </w:rPr>
        <w:t>453;</w:t>
      </w:r>
    </w:p>
    <w:p w14:paraId="52AE9D4D" w14:textId="77777777" w:rsidR="00B84997" w:rsidRPr="00C229C8" w:rsidRDefault="00B84997" w:rsidP="00B84997">
      <w:pPr>
        <w:widowControl w:val="0"/>
        <w:ind w:firstLine="709"/>
        <w:jc w:val="both"/>
        <w:rPr>
          <w:lang w:val="en-US"/>
        </w:rPr>
      </w:pPr>
      <w:bookmarkStart w:id="15" w:name="z40"/>
      <w:bookmarkEnd w:id="14"/>
      <w:r w:rsidRPr="00C229C8">
        <w:rPr>
          <w:color w:val="000000"/>
          <w:lang w:val="en-US"/>
        </w:rPr>
        <w:t>TOEFL ITP (Test of English as a Foreign Languag</w:t>
      </w:r>
      <w:r>
        <w:rPr>
          <w:color w:val="000000"/>
          <w:lang w:val="en-US"/>
        </w:rPr>
        <w:t>e Institutional Testing Program</w:t>
      </w:r>
      <w:r w:rsidRPr="00C229C8">
        <w:rPr>
          <w:color w:val="000000"/>
          <w:lang w:val="en-US"/>
        </w:rPr>
        <w:t xml:space="preserve">), </w:t>
      </w:r>
      <w:r>
        <w:rPr>
          <w:color w:val="000000"/>
          <w:lang w:val="en-US"/>
        </w:rPr>
        <w:t>threshold score</w:t>
      </w:r>
      <w:r w:rsidRPr="00C229C8">
        <w:rPr>
          <w:color w:val="000000"/>
          <w:lang w:val="en-US"/>
        </w:rPr>
        <w:t xml:space="preserve"> – </w:t>
      </w:r>
      <w:r>
        <w:rPr>
          <w:color w:val="000000"/>
          <w:lang w:val="en-US"/>
        </w:rPr>
        <w:t xml:space="preserve">no less than </w:t>
      </w:r>
      <w:r w:rsidRPr="00C229C8">
        <w:rPr>
          <w:color w:val="000000"/>
          <w:lang w:val="en-US"/>
        </w:rPr>
        <w:t>460;</w:t>
      </w:r>
    </w:p>
    <w:p w14:paraId="0FD56B3E" w14:textId="77777777" w:rsidR="00B84997" w:rsidRPr="00C229C8" w:rsidRDefault="00B84997" w:rsidP="00B84997">
      <w:pPr>
        <w:widowControl w:val="0"/>
        <w:ind w:firstLine="709"/>
        <w:jc w:val="both"/>
        <w:rPr>
          <w:lang w:val="en-US"/>
        </w:rPr>
      </w:pPr>
      <w:bookmarkStart w:id="16" w:name="z41"/>
      <w:bookmarkEnd w:id="15"/>
      <w:r>
        <w:rPr>
          <w:color w:val="000000"/>
          <w:lang w:val="en-US"/>
        </w:rPr>
        <w:t>German language</w:t>
      </w:r>
      <w:r w:rsidRPr="00C229C8">
        <w:rPr>
          <w:color w:val="000000"/>
          <w:lang w:val="en-US"/>
        </w:rPr>
        <w:t>: Deutsche Sprachpru</w:t>
      </w:r>
      <w:r w:rsidRPr="00C229C8">
        <w:rPr>
          <w:color w:val="000000"/>
        </w:rPr>
        <w:t>е</w:t>
      </w:r>
      <w:r w:rsidRPr="00C229C8">
        <w:rPr>
          <w:color w:val="000000"/>
          <w:lang w:val="en-US"/>
        </w:rPr>
        <w:t>fung fu</w:t>
      </w:r>
      <w:r w:rsidRPr="00C229C8">
        <w:rPr>
          <w:color w:val="000000"/>
        </w:rPr>
        <w:t>е</w:t>
      </w:r>
      <w:r w:rsidRPr="00C229C8">
        <w:rPr>
          <w:color w:val="000000"/>
          <w:lang w:val="en-US"/>
        </w:rPr>
        <w:t>r den Hochschulzugang (DSH, Niveau</w:t>
      </w:r>
      <w:r>
        <w:rPr>
          <w:color w:val="000000"/>
          <w:lang w:val="en-US"/>
        </w:rPr>
        <w:t xml:space="preserve"> </w:t>
      </w:r>
      <w:r w:rsidRPr="00C229C8">
        <w:rPr>
          <w:color w:val="000000"/>
        </w:rPr>
        <w:t>В</w:t>
      </w:r>
      <w:r w:rsidRPr="00C229C8">
        <w:rPr>
          <w:color w:val="000000"/>
          <w:lang w:val="en-US"/>
        </w:rPr>
        <w:t>2/</w:t>
      </w:r>
      <w:r w:rsidRPr="00C229C8">
        <w:rPr>
          <w:color w:val="000000"/>
        </w:rPr>
        <w:t>В</w:t>
      </w:r>
      <w:r w:rsidRPr="00C229C8">
        <w:rPr>
          <w:color w:val="000000"/>
          <w:lang w:val="en-US"/>
        </w:rPr>
        <w:t>2</w:t>
      </w:r>
      <w:r>
        <w:rPr>
          <w:color w:val="000000"/>
          <w:lang w:val="en-US"/>
        </w:rPr>
        <w:t xml:space="preserve"> level</w:t>
      </w:r>
      <w:r w:rsidRPr="00C229C8">
        <w:rPr>
          <w:color w:val="000000"/>
          <w:lang w:val="en-US"/>
        </w:rPr>
        <w:t xml:space="preserve">), TestDaF-Prufung (Niveau </w:t>
      </w:r>
      <w:r w:rsidRPr="00C229C8">
        <w:rPr>
          <w:color w:val="000000"/>
        </w:rPr>
        <w:t>В</w:t>
      </w:r>
      <w:r w:rsidRPr="00C229C8">
        <w:rPr>
          <w:color w:val="000000"/>
          <w:lang w:val="en-US"/>
        </w:rPr>
        <w:t>2/</w:t>
      </w:r>
      <w:r w:rsidRPr="00C229C8">
        <w:rPr>
          <w:color w:val="000000"/>
        </w:rPr>
        <w:t>В</w:t>
      </w:r>
      <w:r w:rsidRPr="00C229C8">
        <w:rPr>
          <w:color w:val="000000"/>
          <w:lang w:val="en-US"/>
        </w:rPr>
        <w:t>2</w:t>
      </w:r>
      <w:r>
        <w:rPr>
          <w:color w:val="000000"/>
          <w:lang w:val="en-US"/>
        </w:rPr>
        <w:t xml:space="preserve"> level</w:t>
      </w:r>
      <w:r w:rsidRPr="00C229C8">
        <w:rPr>
          <w:color w:val="000000"/>
          <w:lang w:val="en-US"/>
        </w:rPr>
        <w:t>);</w:t>
      </w:r>
    </w:p>
    <w:p w14:paraId="097FDBF4" w14:textId="77777777" w:rsidR="00B84997" w:rsidRPr="00C229C8" w:rsidRDefault="00B84997" w:rsidP="00B84997">
      <w:pPr>
        <w:widowControl w:val="0"/>
        <w:ind w:firstLine="709"/>
        <w:jc w:val="both"/>
        <w:rPr>
          <w:lang w:val="en-US"/>
        </w:rPr>
      </w:pPr>
      <w:bookmarkStart w:id="17" w:name="z42"/>
      <w:bookmarkEnd w:id="16"/>
      <w:r>
        <w:rPr>
          <w:color w:val="000000"/>
          <w:lang w:val="en-US"/>
        </w:rPr>
        <w:t>French language</w:t>
      </w:r>
      <w:r w:rsidRPr="00C229C8">
        <w:rPr>
          <w:color w:val="000000"/>
          <w:lang w:val="en-US"/>
        </w:rPr>
        <w:t>: TFI (Test de Fran</w:t>
      </w:r>
      <w:r w:rsidRPr="00C229C8">
        <w:rPr>
          <w:color w:val="000000"/>
        </w:rPr>
        <w:t>з</w:t>
      </w:r>
      <w:r w:rsidRPr="00C229C8">
        <w:rPr>
          <w:color w:val="000000"/>
          <w:lang w:val="en-US"/>
        </w:rPr>
        <w:t xml:space="preserve">ais International™) – </w:t>
      </w:r>
      <w:r w:rsidRPr="00CB1CAD">
        <w:rPr>
          <w:color w:val="000000"/>
          <w:lang w:val="en-US"/>
        </w:rPr>
        <w:t>not less than the B2 level in the reading and listening sections</w:t>
      </w:r>
      <w:r w:rsidRPr="00C229C8">
        <w:rPr>
          <w:color w:val="000000"/>
          <w:lang w:val="en-US"/>
        </w:rPr>
        <w:t>), DELF (Diplome d’Etudes en Langue fran</w:t>
      </w:r>
      <w:r w:rsidRPr="00C229C8">
        <w:rPr>
          <w:color w:val="000000"/>
        </w:rPr>
        <w:t>з</w:t>
      </w:r>
      <w:r>
        <w:rPr>
          <w:color w:val="000000"/>
          <w:lang w:val="en-US"/>
        </w:rPr>
        <w:t xml:space="preserve">aise) – </w:t>
      </w:r>
      <w:r w:rsidRPr="00C229C8">
        <w:rPr>
          <w:color w:val="000000"/>
          <w:lang w:val="en-US"/>
        </w:rPr>
        <w:t>B2</w:t>
      </w:r>
      <w:r>
        <w:rPr>
          <w:color w:val="000000"/>
          <w:lang w:val="en-US"/>
        </w:rPr>
        <w:t xml:space="preserve"> level</w:t>
      </w:r>
      <w:r w:rsidRPr="00C229C8">
        <w:rPr>
          <w:color w:val="000000"/>
          <w:lang w:val="en-US"/>
        </w:rPr>
        <w:t>, DALF (Diplome Approfondi de Langue fran</w:t>
      </w:r>
      <w:r w:rsidRPr="00C229C8">
        <w:rPr>
          <w:color w:val="000000"/>
        </w:rPr>
        <w:t>з</w:t>
      </w:r>
      <w:r>
        <w:rPr>
          <w:color w:val="000000"/>
          <w:lang w:val="en-US"/>
        </w:rPr>
        <w:t xml:space="preserve">aise) – </w:t>
      </w:r>
      <w:r w:rsidRPr="00C229C8">
        <w:rPr>
          <w:color w:val="000000"/>
        </w:rPr>
        <w:t>В</w:t>
      </w:r>
      <w:r w:rsidRPr="00C229C8">
        <w:rPr>
          <w:color w:val="000000"/>
          <w:lang w:val="en-US"/>
        </w:rPr>
        <w:t>2</w:t>
      </w:r>
      <w:r>
        <w:rPr>
          <w:color w:val="000000"/>
          <w:lang w:val="en-US"/>
        </w:rPr>
        <w:t xml:space="preserve"> level</w:t>
      </w:r>
      <w:r w:rsidRPr="00C229C8">
        <w:rPr>
          <w:color w:val="000000"/>
          <w:lang w:val="en-US"/>
        </w:rPr>
        <w:t>, TCF (Test de connaissance du fran</w:t>
      </w:r>
      <w:r w:rsidRPr="00C229C8">
        <w:rPr>
          <w:color w:val="000000"/>
        </w:rPr>
        <w:t>з</w:t>
      </w:r>
      <w:r>
        <w:rPr>
          <w:color w:val="000000"/>
          <w:lang w:val="en-US"/>
        </w:rPr>
        <w:t xml:space="preserve">ais) – no less than </w:t>
      </w:r>
      <w:r w:rsidRPr="00C229C8">
        <w:rPr>
          <w:color w:val="000000"/>
          <w:lang w:val="en-US"/>
        </w:rPr>
        <w:t>50</w:t>
      </w:r>
      <w:r>
        <w:rPr>
          <w:color w:val="000000"/>
          <w:lang w:val="en-US"/>
        </w:rPr>
        <w:t xml:space="preserve"> points</w:t>
      </w:r>
      <w:r w:rsidRPr="00C229C8">
        <w:rPr>
          <w:color w:val="000000"/>
          <w:lang w:val="en-US"/>
        </w:rPr>
        <w:t>;</w:t>
      </w:r>
    </w:p>
    <w:p w14:paraId="0925DC7C" w14:textId="77777777" w:rsidR="00B84997" w:rsidRPr="00CB1CAD" w:rsidRDefault="00B84997" w:rsidP="00B84997">
      <w:pPr>
        <w:widowControl w:val="0"/>
        <w:ind w:firstLine="709"/>
        <w:jc w:val="both"/>
        <w:rPr>
          <w:lang w:val="en-US"/>
        </w:rPr>
      </w:pPr>
      <w:bookmarkStart w:id="18" w:name="z43"/>
      <w:bookmarkEnd w:id="17"/>
      <w:r w:rsidRPr="00CB1CAD">
        <w:rPr>
          <w:color w:val="000000"/>
          <w:lang w:val="en-US"/>
        </w:rPr>
        <w:t xml:space="preserve">5) </w:t>
      </w:r>
      <w:r>
        <w:rPr>
          <w:color w:val="000000"/>
          <w:lang w:val="en-US"/>
        </w:rPr>
        <w:t>m</w:t>
      </w:r>
      <w:r w:rsidRPr="00CB1CAD">
        <w:rPr>
          <w:color w:val="000000"/>
          <w:lang w:val="en-US"/>
        </w:rPr>
        <w:t>edical certificate in the form 075/y in electronic format, approved by order No. RK MoH – 175/2020).</w:t>
      </w:r>
    </w:p>
    <w:p w14:paraId="0C884768" w14:textId="77777777" w:rsidR="00B84997" w:rsidRDefault="00B84997" w:rsidP="00B84997">
      <w:pPr>
        <w:widowControl w:val="0"/>
        <w:ind w:firstLine="709"/>
        <w:jc w:val="both"/>
        <w:rPr>
          <w:color w:val="000000"/>
          <w:lang w:val="en-US"/>
        </w:rPr>
      </w:pPr>
      <w:bookmarkStart w:id="19" w:name="z45"/>
      <w:bookmarkEnd w:id="18"/>
      <w:r w:rsidRPr="00CB1CAD">
        <w:rPr>
          <w:color w:val="000000"/>
          <w:lang w:val="en-US"/>
        </w:rPr>
        <w:t>In cases of implementation of restrictive measures, the imposition of a state of emergency, the occurrence of social, natural, and technogenic emergencies in a certain territory, a medical certificate is provided directly to the educational organization as these measures are withdrawn;</w:t>
      </w:r>
    </w:p>
    <w:p w14:paraId="632829C2" w14:textId="77777777" w:rsidR="00B84997" w:rsidRPr="00C62F31" w:rsidRDefault="00B84997" w:rsidP="00B84997">
      <w:pPr>
        <w:widowControl w:val="0"/>
        <w:ind w:firstLine="709"/>
        <w:jc w:val="both"/>
        <w:rPr>
          <w:lang w:val="en-US"/>
        </w:rPr>
      </w:pPr>
      <w:r w:rsidRPr="00C62F31">
        <w:rPr>
          <w:color w:val="000000"/>
          <w:lang w:val="en-US"/>
        </w:rPr>
        <w:t xml:space="preserve">6) </w:t>
      </w:r>
      <w:r w:rsidRPr="00EC25DF">
        <w:rPr>
          <w:lang w:val="en-US"/>
        </w:rPr>
        <w:t xml:space="preserve">6 photos </w:t>
      </w:r>
      <w:r>
        <w:rPr>
          <w:lang w:val="en-US"/>
        </w:rPr>
        <w:t xml:space="preserve">in size of </w:t>
      </w:r>
      <w:r w:rsidRPr="00EC25DF">
        <w:rPr>
          <w:lang w:val="en-US"/>
        </w:rPr>
        <w:t>3x4 cm</w:t>
      </w:r>
      <w:r w:rsidRPr="00C62F31">
        <w:rPr>
          <w:color w:val="000000"/>
          <w:lang w:val="en-US"/>
        </w:rPr>
        <w:t>;</w:t>
      </w:r>
      <w:r>
        <w:rPr>
          <w:color w:val="000000"/>
          <w:lang w:val="en-US"/>
        </w:rPr>
        <w:t xml:space="preserve"> </w:t>
      </w:r>
    </w:p>
    <w:p w14:paraId="16D6F489" w14:textId="77777777" w:rsidR="00B84997" w:rsidRPr="00C62F31" w:rsidRDefault="00B84997" w:rsidP="00B84997">
      <w:pPr>
        <w:widowControl w:val="0"/>
        <w:ind w:firstLine="709"/>
        <w:jc w:val="both"/>
        <w:rPr>
          <w:lang w:val="en-US"/>
        </w:rPr>
      </w:pPr>
      <w:bookmarkStart w:id="20" w:name="z46"/>
      <w:bookmarkEnd w:id="19"/>
      <w:r w:rsidRPr="00C62F31">
        <w:rPr>
          <w:color w:val="000000"/>
          <w:lang w:val="en-US"/>
        </w:rPr>
        <w:t xml:space="preserve">7) </w:t>
      </w:r>
      <w:r>
        <w:rPr>
          <w:color w:val="000000"/>
          <w:lang w:val="en-US"/>
        </w:rPr>
        <w:t>personal</w:t>
      </w:r>
      <w:r w:rsidRPr="00C62F31">
        <w:rPr>
          <w:color w:val="000000"/>
          <w:lang w:val="en-US"/>
        </w:rPr>
        <w:t xml:space="preserve"> </w:t>
      </w:r>
      <w:r>
        <w:rPr>
          <w:color w:val="000000"/>
          <w:lang w:val="en-US"/>
        </w:rPr>
        <w:t>list</w:t>
      </w:r>
      <w:r w:rsidRPr="00C62F31">
        <w:rPr>
          <w:color w:val="000000"/>
          <w:lang w:val="en-US"/>
        </w:rPr>
        <w:t xml:space="preserve"> </w:t>
      </w:r>
      <w:r>
        <w:rPr>
          <w:color w:val="000000"/>
          <w:lang w:val="en-US"/>
        </w:rPr>
        <w:t>of</w:t>
      </w:r>
      <w:r w:rsidRPr="00C62F31">
        <w:rPr>
          <w:color w:val="000000"/>
          <w:lang w:val="en-US"/>
        </w:rPr>
        <w:t xml:space="preserve"> </w:t>
      </w:r>
      <w:r>
        <w:rPr>
          <w:color w:val="000000"/>
          <w:lang w:val="en-US"/>
        </w:rPr>
        <w:t>personnel</w:t>
      </w:r>
      <w:r w:rsidRPr="00C62F31">
        <w:rPr>
          <w:color w:val="000000"/>
          <w:lang w:val="en-US"/>
        </w:rPr>
        <w:t xml:space="preserve"> </w:t>
      </w:r>
      <w:r>
        <w:rPr>
          <w:color w:val="000000"/>
          <w:lang w:val="en-US"/>
        </w:rPr>
        <w:t>records</w:t>
      </w:r>
      <w:r w:rsidRPr="00C62F31">
        <w:rPr>
          <w:color w:val="000000"/>
          <w:lang w:val="en-US"/>
        </w:rPr>
        <w:t xml:space="preserve"> </w:t>
      </w:r>
      <w:r>
        <w:rPr>
          <w:color w:val="000000"/>
          <w:lang w:val="en-US"/>
        </w:rPr>
        <w:t>or</w:t>
      </w:r>
      <w:r w:rsidRPr="00C62F31">
        <w:rPr>
          <w:color w:val="000000"/>
          <w:lang w:val="en-US"/>
        </w:rPr>
        <w:t xml:space="preserve"> other document confirming employment, certified by the personnel service at the place of work;</w:t>
      </w:r>
    </w:p>
    <w:p w14:paraId="4F6FE550" w14:textId="77777777" w:rsidR="00B84997" w:rsidRPr="00C62F31" w:rsidRDefault="00B84997" w:rsidP="00B84997">
      <w:pPr>
        <w:widowControl w:val="0"/>
        <w:ind w:firstLine="709"/>
        <w:jc w:val="both"/>
        <w:rPr>
          <w:lang w:val="en-US"/>
        </w:rPr>
      </w:pPr>
      <w:bookmarkStart w:id="21" w:name="z47"/>
      <w:bookmarkEnd w:id="20"/>
      <w:r w:rsidRPr="00C62F31">
        <w:rPr>
          <w:color w:val="000000"/>
          <w:lang w:val="en-US"/>
        </w:rPr>
        <w:t>8) list of scientific and scientific-methodological works (scientific publications, research plan, essays, and other documents) for the last 3 calendar years;</w:t>
      </w:r>
    </w:p>
    <w:p w14:paraId="12BD1B16" w14:textId="77777777" w:rsidR="00B84997" w:rsidRPr="00C62F31" w:rsidRDefault="00B84997" w:rsidP="00B84997">
      <w:pPr>
        <w:widowControl w:val="0"/>
        <w:ind w:firstLine="709"/>
        <w:jc w:val="both"/>
        <w:rPr>
          <w:lang w:val="en-US"/>
        </w:rPr>
      </w:pPr>
      <w:bookmarkStart w:id="22" w:name="z48"/>
      <w:bookmarkEnd w:id="21"/>
      <w:r w:rsidRPr="00C62F31">
        <w:rPr>
          <w:color w:val="000000"/>
          <w:lang w:val="en-US"/>
        </w:rPr>
        <w:lastRenderedPageBreak/>
        <w:t>9) the results of the preliminary select</w:t>
      </w:r>
      <w:r>
        <w:rPr>
          <w:color w:val="000000"/>
          <w:lang w:val="en-US"/>
        </w:rPr>
        <w:t>ion (in the field of education “</w:t>
      </w:r>
      <w:r w:rsidRPr="00C62F31">
        <w:rPr>
          <w:color w:val="000000"/>
          <w:lang w:val="en-US"/>
        </w:rPr>
        <w:t>Healthcare</w:t>
      </w:r>
      <w:r>
        <w:rPr>
          <w:color w:val="000000"/>
          <w:lang w:val="en-US"/>
        </w:rPr>
        <w:t>”</w:t>
      </w:r>
      <w:r w:rsidRPr="00C62F31">
        <w:rPr>
          <w:color w:val="000000"/>
          <w:lang w:val="en-US"/>
        </w:rPr>
        <w:t>).</w:t>
      </w:r>
    </w:p>
    <w:p w14:paraId="7BC4D97B" w14:textId="77777777" w:rsidR="00B84997" w:rsidRDefault="00B84997" w:rsidP="00B84997">
      <w:pPr>
        <w:widowControl w:val="0"/>
        <w:ind w:firstLine="709"/>
        <w:jc w:val="both"/>
        <w:rPr>
          <w:color w:val="000000"/>
          <w:lang w:val="en-US"/>
        </w:rPr>
      </w:pPr>
      <w:bookmarkStart w:id="23" w:name="z50"/>
      <w:bookmarkEnd w:id="22"/>
      <w:r w:rsidRPr="00C62F31">
        <w:rPr>
          <w:color w:val="000000"/>
          <w:lang w:val="en-US"/>
        </w:rPr>
        <w:t>The documents listed in sub-paragraphs 4) and 7) are provided in originals and copies, after verification of which the originals are returned to the applicant.</w:t>
      </w:r>
    </w:p>
    <w:p w14:paraId="49D83041" w14:textId="77777777" w:rsidR="00B84997" w:rsidRDefault="00B84997" w:rsidP="00B84997">
      <w:pPr>
        <w:widowControl w:val="0"/>
        <w:ind w:firstLine="709"/>
        <w:jc w:val="both"/>
        <w:rPr>
          <w:color w:val="000000"/>
          <w:lang w:val="en-US"/>
        </w:rPr>
      </w:pPr>
      <w:r>
        <w:rPr>
          <w:color w:val="000000"/>
          <w:lang w:val="en-US"/>
        </w:rPr>
        <w:t xml:space="preserve">Individuals with a certificate </w:t>
      </w:r>
      <w:r w:rsidRPr="00C62F31">
        <w:rPr>
          <w:color w:val="000000"/>
          <w:lang w:val="en-US"/>
        </w:rPr>
        <w:t>(TOEFL ITP (Test of English as a Foreign Languag</w:t>
      </w:r>
      <w:r>
        <w:rPr>
          <w:color w:val="000000"/>
          <w:lang w:val="en-US"/>
        </w:rPr>
        <w:t>e Institutional Testing Program</w:t>
      </w:r>
      <w:r w:rsidRPr="00C62F31">
        <w:rPr>
          <w:color w:val="000000"/>
          <w:lang w:val="en-US"/>
        </w:rPr>
        <w:t xml:space="preserve">) </w:t>
      </w:r>
      <w:bookmarkStart w:id="24" w:name="z51"/>
      <w:bookmarkEnd w:id="23"/>
      <w:r w:rsidRPr="00C62F31">
        <w:rPr>
          <w:color w:val="000000"/>
          <w:lang w:val="en-US"/>
        </w:rPr>
        <w:t>take additional testing for English language proficiency before the start of the entrance exam for doctoral studies.</w:t>
      </w:r>
    </w:p>
    <w:bookmarkEnd w:id="24"/>
    <w:p w14:paraId="05C00F19" w14:textId="77777777" w:rsidR="00B84997" w:rsidRPr="00C62F31" w:rsidRDefault="00B84997" w:rsidP="00B84997">
      <w:pPr>
        <w:ind w:firstLine="709"/>
        <w:jc w:val="both"/>
        <w:rPr>
          <w:color w:val="000000"/>
          <w:lang w:val="en-US"/>
        </w:rPr>
      </w:pPr>
      <w:r w:rsidRPr="00C62F31">
        <w:rPr>
          <w:color w:val="000000"/>
          <w:lang w:val="en-US"/>
        </w:rPr>
        <w:t>The number of test tasks for additional English language proficiency testing is 100 questions. The maximum number of points is 100 points.</w:t>
      </w:r>
    </w:p>
    <w:p w14:paraId="340FF19F" w14:textId="77777777" w:rsidR="00B84997" w:rsidRPr="00C62F31" w:rsidRDefault="00B84997" w:rsidP="00B84997">
      <w:pPr>
        <w:ind w:firstLine="709"/>
        <w:jc w:val="both"/>
        <w:rPr>
          <w:color w:val="000000"/>
          <w:lang w:val="en-US"/>
        </w:rPr>
      </w:pPr>
      <w:r w:rsidRPr="00C62F31">
        <w:rPr>
          <w:color w:val="000000"/>
          <w:lang w:val="en-US"/>
        </w:rPr>
        <w:t xml:space="preserve">Additional English proficiency testing is evaluated in the form of </w:t>
      </w:r>
      <w:r>
        <w:rPr>
          <w:color w:val="000000"/>
          <w:lang w:val="en-US"/>
        </w:rPr>
        <w:t>“</w:t>
      </w:r>
      <w:r w:rsidRPr="00C62F31">
        <w:rPr>
          <w:color w:val="000000"/>
          <w:lang w:val="en-US"/>
        </w:rPr>
        <w:t>admission</w:t>
      </w:r>
      <w:r>
        <w:rPr>
          <w:color w:val="000000"/>
          <w:lang w:val="en-US"/>
        </w:rPr>
        <w:t>” or “</w:t>
      </w:r>
      <w:r w:rsidRPr="00C62F31">
        <w:rPr>
          <w:color w:val="000000"/>
          <w:lang w:val="en-US"/>
        </w:rPr>
        <w:t>non–admission</w:t>
      </w:r>
      <w:r>
        <w:rPr>
          <w:color w:val="000000"/>
          <w:lang w:val="en-US"/>
        </w:rPr>
        <w:t>”. In order to get the “</w:t>
      </w:r>
      <w:r w:rsidRPr="00C62F31">
        <w:rPr>
          <w:color w:val="000000"/>
          <w:lang w:val="en-US"/>
        </w:rPr>
        <w:t>admission</w:t>
      </w:r>
      <w:r>
        <w:rPr>
          <w:color w:val="000000"/>
          <w:lang w:val="en-US"/>
        </w:rPr>
        <w:t>”</w:t>
      </w:r>
      <w:r w:rsidRPr="00C62F31">
        <w:rPr>
          <w:color w:val="000000"/>
          <w:lang w:val="en-US"/>
        </w:rPr>
        <w:t xml:space="preserve"> score, you need to score at least 75 points.</w:t>
      </w:r>
    </w:p>
    <w:p w14:paraId="62B53BCC" w14:textId="77777777" w:rsidR="00B84997" w:rsidRPr="00C62F31" w:rsidRDefault="00B84997" w:rsidP="00B84997">
      <w:pPr>
        <w:ind w:firstLine="709"/>
        <w:jc w:val="both"/>
        <w:rPr>
          <w:color w:val="000000"/>
          <w:lang w:val="en-US"/>
        </w:rPr>
      </w:pPr>
      <w:r w:rsidRPr="00C62F31">
        <w:rPr>
          <w:color w:val="000000"/>
          <w:lang w:val="en-US"/>
        </w:rPr>
        <w:t>Additional English language proficiency testing is conducted by the NTC in organizations designated by the authorized body in the field of education.</w:t>
      </w:r>
    </w:p>
    <w:p w14:paraId="5DC3F58C" w14:textId="77777777" w:rsidR="00B84997" w:rsidRPr="00C62F31" w:rsidRDefault="00B84997" w:rsidP="00B84997">
      <w:pPr>
        <w:ind w:firstLine="709"/>
        <w:jc w:val="both"/>
        <w:rPr>
          <w:color w:val="000000"/>
          <w:lang w:val="en-US"/>
        </w:rPr>
      </w:pPr>
      <w:r w:rsidRPr="00C62F31">
        <w:rPr>
          <w:color w:val="000000"/>
          <w:lang w:val="en-US"/>
        </w:rPr>
        <w:t>The date, time and place of the additional English language proficiency test are brought to the attention of applicants through their personal account.</w:t>
      </w:r>
    </w:p>
    <w:p w14:paraId="41AFE00A" w14:textId="77777777" w:rsidR="00B84997" w:rsidRDefault="00B84997" w:rsidP="00B84997">
      <w:pPr>
        <w:ind w:firstLine="709"/>
        <w:jc w:val="both"/>
        <w:rPr>
          <w:color w:val="000000"/>
          <w:lang w:val="en-US"/>
        </w:rPr>
      </w:pPr>
      <w:r w:rsidRPr="00C62F31">
        <w:rPr>
          <w:color w:val="000000"/>
          <w:lang w:val="en-US"/>
        </w:rPr>
        <w:t>When providing an incomplete list of documents specified in this paragraph, the admissions committee does not accept documents from applicants</w:t>
      </w:r>
    </w:p>
    <w:p w14:paraId="1332B3DB" w14:textId="77777777" w:rsidR="00B84997" w:rsidRDefault="00B84997" w:rsidP="00B84997">
      <w:pPr>
        <w:ind w:firstLine="709"/>
        <w:jc w:val="both"/>
        <w:rPr>
          <w:color w:val="000000"/>
          <w:lang w:val="en-US"/>
        </w:rPr>
      </w:pPr>
      <w:bookmarkStart w:id="25" w:name="z57"/>
      <w:r w:rsidRPr="00C62F31">
        <w:rPr>
          <w:color w:val="000000"/>
          <w:lang w:val="en-US"/>
        </w:rPr>
        <w:t>Admission to master's and doctoral studies is carried out in the following terms:</w:t>
      </w:r>
    </w:p>
    <w:p w14:paraId="1B2A9255" w14:textId="77777777" w:rsidR="00B84997" w:rsidRPr="00C62F31" w:rsidRDefault="00B84997" w:rsidP="00B84997">
      <w:pPr>
        <w:ind w:firstLine="709"/>
        <w:jc w:val="both"/>
        <w:rPr>
          <w:lang w:val="en-US"/>
        </w:rPr>
      </w:pPr>
      <w:r w:rsidRPr="00C62F31">
        <w:rPr>
          <w:color w:val="000000"/>
          <w:lang w:val="en-US"/>
        </w:rPr>
        <w:t xml:space="preserve">1) </w:t>
      </w:r>
      <w:r>
        <w:rPr>
          <w:color w:val="000000"/>
          <w:lang w:val="en-US"/>
        </w:rPr>
        <w:t>from August 15-28 of the calendar year;</w:t>
      </w:r>
    </w:p>
    <w:p w14:paraId="4B3C7C14" w14:textId="77777777" w:rsidR="00B84997" w:rsidRPr="00C62F31" w:rsidRDefault="00B84997" w:rsidP="00B84997">
      <w:pPr>
        <w:ind w:firstLine="709"/>
        <w:jc w:val="both"/>
        <w:rPr>
          <w:color w:val="000000"/>
          <w:lang w:val="en-US"/>
        </w:rPr>
      </w:pPr>
      <w:bookmarkStart w:id="26" w:name="z58"/>
      <w:bookmarkEnd w:id="25"/>
      <w:r w:rsidRPr="00C62F31">
        <w:rPr>
          <w:color w:val="000000"/>
          <w:lang w:val="en-US"/>
        </w:rPr>
        <w:t xml:space="preserve">2) </w:t>
      </w:r>
      <w:r>
        <w:rPr>
          <w:color w:val="000000"/>
          <w:lang w:val="en-US"/>
        </w:rPr>
        <w:t>from</w:t>
      </w:r>
      <w:r w:rsidRPr="00C62F31">
        <w:rPr>
          <w:color w:val="000000"/>
          <w:lang w:val="en-US"/>
        </w:rPr>
        <w:t xml:space="preserve"> </w:t>
      </w:r>
      <w:r>
        <w:rPr>
          <w:color w:val="000000"/>
          <w:lang w:val="en-US"/>
        </w:rPr>
        <w:t>December</w:t>
      </w:r>
      <w:r w:rsidRPr="00C62F31">
        <w:rPr>
          <w:color w:val="000000"/>
          <w:lang w:val="en-US"/>
        </w:rPr>
        <w:t xml:space="preserve"> 26 </w:t>
      </w:r>
      <w:r>
        <w:rPr>
          <w:color w:val="000000"/>
          <w:lang w:val="en-US"/>
        </w:rPr>
        <w:t>to</w:t>
      </w:r>
      <w:r w:rsidRPr="00C62F31">
        <w:rPr>
          <w:color w:val="000000"/>
          <w:lang w:val="en-US"/>
        </w:rPr>
        <w:t xml:space="preserve"> </w:t>
      </w:r>
      <w:r>
        <w:rPr>
          <w:color w:val="000000"/>
          <w:lang w:val="en-US"/>
        </w:rPr>
        <w:t>January 10 of the calendar year.</w:t>
      </w:r>
    </w:p>
    <w:p w14:paraId="6A70E3C1" w14:textId="77777777" w:rsidR="00B84997" w:rsidRPr="00C62F31" w:rsidRDefault="00B84997" w:rsidP="00B84997">
      <w:pPr>
        <w:widowControl w:val="0"/>
        <w:ind w:firstLine="709"/>
        <w:jc w:val="both"/>
        <w:rPr>
          <w:color w:val="000000"/>
          <w:lang w:val="en-US"/>
        </w:rPr>
      </w:pPr>
      <w:r w:rsidRPr="00C62F31">
        <w:rPr>
          <w:color w:val="000000"/>
          <w:lang w:val="en-US"/>
        </w:rPr>
        <w:t xml:space="preserve">7-1 </w:t>
      </w:r>
      <w:r w:rsidRPr="00C62F31">
        <w:rPr>
          <w:bCs/>
          <w:color w:val="000000"/>
          <w:lang w:val="en-US"/>
        </w:rPr>
        <w:t>ZU named after I.Zhansugurov trains managers of higher and middle management levels in the educational programs of EMBA</w:t>
      </w:r>
    </w:p>
    <w:p w14:paraId="07DE50D0" w14:textId="77777777" w:rsidR="00B84997" w:rsidRPr="00725F60" w:rsidRDefault="00B84997" w:rsidP="00B84997">
      <w:pPr>
        <w:widowControl w:val="0"/>
        <w:ind w:firstLine="709"/>
        <w:jc w:val="both"/>
        <w:rPr>
          <w:lang w:val="en-US"/>
        </w:rPr>
      </w:pPr>
      <w:r>
        <w:rPr>
          <w:bCs/>
          <w:lang w:val="en-US"/>
        </w:rPr>
        <w:t>Term</w:t>
      </w:r>
      <w:r w:rsidRPr="00725F60">
        <w:rPr>
          <w:bCs/>
          <w:lang w:val="en-US"/>
        </w:rPr>
        <w:t xml:space="preserve"> </w:t>
      </w:r>
      <w:r>
        <w:rPr>
          <w:bCs/>
          <w:lang w:val="en-US"/>
        </w:rPr>
        <w:t>of</w:t>
      </w:r>
      <w:r w:rsidRPr="00725F60">
        <w:rPr>
          <w:bCs/>
          <w:lang w:val="en-US"/>
        </w:rPr>
        <w:t xml:space="preserve"> </w:t>
      </w:r>
      <w:r>
        <w:rPr>
          <w:bCs/>
          <w:lang w:val="en-US"/>
        </w:rPr>
        <w:t>EMBA</w:t>
      </w:r>
      <w:r w:rsidRPr="00725F60">
        <w:rPr>
          <w:bCs/>
          <w:lang w:val="en-US"/>
        </w:rPr>
        <w:t xml:space="preserve"> – 1 </w:t>
      </w:r>
      <w:r>
        <w:rPr>
          <w:bCs/>
          <w:lang w:val="en-US"/>
        </w:rPr>
        <w:t>year</w:t>
      </w:r>
      <w:r w:rsidRPr="00725F60">
        <w:rPr>
          <w:bCs/>
          <w:lang w:val="en-US"/>
        </w:rPr>
        <w:t xml:space="preserve">, </w:t>
      </w:r>
      <w:r>
        <w:rPr>
          <w:bCs/>
          <w:lang w:val="en-US"/>
        </w:rPr>
        <w:t>without disrupting their employment</w:t>
      </w:r>
      <w:r w:rsidRPr="00725F60">
        <w:rPr>
          <w:bCs/>
          <w:lang w:val="en-US"/>
        </w:rPr>
        <w:t>.</w:t>
      </w:r>
    </w:p>
    <w:p w14:paraId="76CEEC0A" w14:textId="77777777" w:rsidR="00B84997" w:rsidRPr="00725F60" w:rsidRDefault="00B84997" w:rsidP="00B84997">
      <w:pPr>
        <w:widowControl w:val="0"/>
        <w:ind w:firstLine="709"/>
        <w:jc w:val="both"/>
        <w:rPr>
          <w:bCs/>
          <w:color w:val="000000"/>
          <w:lang w:val="en-US"/>
        </w:rPr>
      </w:pPr>
      <w:r>
        <w:rPr>
          <w:bCs/>
          <w:color w:val="000000"/>
          <w:lang w:val="en-US"/>
        </w:rPr>
        <w:t>Form of education</w:t>
      </w:r>
      <w:r w:rsidRPr="00725F60">
        <w:rPr>
          <w:bCs/>
          <w:color w:val="000000"/>
          <w:lang w:val="en-US"/>
        </w:rPr>
        <w:t xml:space="preserve">: </w:t>
      </w:r>
      <w:r>
        <w:rPr>
          <w:bCs/>
          <w:color w:val="000000"/>
          <w:lang w:val="en-US"/>
        </w:rPr>
        <w:t>full-time</w:t>
      </w:r>
    </w:p>
    <w:p w14:paraId="7B422979" w14:textId="77777777" w:rsidR="00B84997" w:rsidRPr="00725F60" w:rsidRDefault="00B84997" w:rsidP="00B84997">
      <w:pPr>
        <w:widowControl w:val="0"/>
        <w:ind w:firstLine="709"/>
        <w:jc w:val="both"/>
        <w:rPr>
          <w:color w:val="000000"/>
          <w:lang w:val="en-US"/>
        </w:rPr>
      </w:pPr>
      <w:r w:rsidRPr="00725F60">
        <w:rPr>
          <w:color w:val="000000"/>
          <w:lang w:val="en-US"/>
        </w:rPr>
        <w:t>EMBA programs fully comply with state requirements, as well as international educational standards.</w:t>
      </w:r>
    </w:p>
    <w:p w14:paraId="343E1240" w14:textId="77777777" w:rsidR="00B84997" w:rsidRPr="00725F60" w:rsidRDefault="00B84997" w:rsidP="00B84997">
      <w:pPr>
        <w:widowControl w:val="0"/>
        <w:ind w:firstLine="709"/>
        <w:jc w:val="both"/>
        <w:rPr>
          <w:color w:val="000000"/>
          <w:lang w:val="en-US"/>
        </w:rPr>
      </w:pPr>
      <w:r w:rsidRPr="00725F60">
        <w:rPr>
          <w:color w:val="000000"/>
          <w:lang w:val="en-US"/>
        </w:rPr>
        <w:t>Requirements for persons entering EMBA programs</w:t>
      </w:r>
    </w:p>
    <w:p w14:paraId="4C4EEE80" w14:textId="77777777" w:rsidR="00B84997" w:rsidRPr="00725F60" w:rsidRDefault="00B84997" w:rsidP="00B84997">
      <w:pPr>
        <w:widowControl w:val="0"/>
        <w:ind w:firstLine="709"/>
        <w:jc w:val="both"/>
        <w:rPr>
          <w:color w:val="000000"/>
          <w:lang w:val="en-US"/>
        </w:rPr>
      </w:pPr>
      <w:r w:rsidRPr="00725F60">
        <w:rPr>
          <w:color w:val="000000"/>
          <w:lang w:val="en-US"/>
        </w:rPr>
        <w:t>• EMBA programs accept citizens of the Republic of Kazakhstan and foreign citizens who have mastered professional training programs of higher/postgraduate education.</w:t>
      </w:r>
    </w:p>
    <w:p w14:paraId="0B2088C2" w14:textId="77777777" w:rsidR="00B84997" w:rsidRPr="00725F60" w:rsidRDefault="00B84997" w:rsidP="00B84997">
      <w:pPr>
        <w:widowControl w:val="0"/>
        <w:ind w:firstLine="709"/>
        <w:jc w:val="both"/>
        <w:rPr>
          <w:color w:val="000000"/>
          <w:lang w:val="en-US"/>
        </w:rPr>
      </w:pPr>
      <w:r w:rsidRPr="00725F60">
        <w:rPr>
          <w:color w:val="000000"/>
          <w:lang w:val="en-US"/>
        </w:rPr>
        <w:t>• for EMBA programs, the applicant should have at least 3 years of experience.</w:t>
      </w:r>
    </w:p>
    <w:p w14:paraId="7A2B2F4C" w14:textId="77777777" w:rsidR="00B84997" w:rsidRPr="00725F60" w:rsidRDefault="00B84997" w:rsidP="00B84997">
      <w:pPr>
        <w:widowControl w:val="0"/>
        <w:ind w:firstLine="709"/>
        <w:jc w:val="both"/>
        <w:rPr>
          <w:color w:val="000000"/>
          <w:lang w:val="en-US"/>
        </w:rPr>
      </w:pPr>
      <w:r w:rsidRPr="00725F60">
        <w:rPr>
          <w:color w:val="000000"/>
          <w:lang w:val="en-US"/>
        </w:rPr>
        <w:t>• diploma of higher education or Bachelor's degree (or its equivalent).</w:t>
      </w:r>
    </w:p>
    <w:p w14:paraId="65C278FC" w14:textId="77777777" w:rsidR="00B84997" w:rsidRPr="00725F60" w:rsidRDefault="00B84997" w:rsidP="00B84997">
      <w:pPr>
        <w:widowControl w:val="0"/>
        <w:ind w:firstLine="709"/>
        <w:jc w:val="both"/>
        <w:rPr>
          <w:color w:val="000000"/>
          <w:lang w:val="en-US"/>
        </w:rPr>
      </w:pPr>
      <w:r w:rsidRPr="00725F60">
        <w:rPr>
          <w:color w:val="000000"/>
          <w:lang w:val="en-US"/>
        </w:rPr>
        <w:t>• persons who have received documents on education in foreign educational institutions, in accordance with the level of education received and the profile of training, must undergo the procedure of recognition or nostrification of educational documents.</w:t>
      </w:r>
    </w:p>
    <w:p w14:paraId="70A8377B" w14:textId="77777777" w:rsidR="00B84997" w:rsidRPr="00725F60" w:rsidRDefault="00B84997" w:rsidP="00B84997">
      <w:pPr>
        <w:widowControl w:val="0"/>
        <w:ind w:firstLine="709"/>
        <w:jc w:val="both"/>
        <w:rPr>
          <w:color w:val="000000"/>
          <w:lang w:val="en-US"/>
        </w:rPr>
      </w:pPr>
      <w:r w:rsidRPr="00725F60">
        <w:rPr>
          <w:color w:val="000000"/>
          <w:lang w:val="en-US"/>
        </w:rPr>
        <w:t>List of required documents:</w:t>
      </w:r>
    </w:p>
    <w:p w14:paraId="00656505" w14:textId="77777777" w:rsidR="00B84997" w:rsidRPr="00725F60" w:rsidRDefault="00B84997" w:rsidP="00B84997">
      <w:pPr>
        <w:widowControl w:val="0"/>
        <w:ind w:firstLine="709"/>
        <w:jc w:val="both"/>
        <w:rPr>
          <w:color w:val="000000"/>
          <w:lang w:val="en-US"/>
        </w:rPr>
      </w:pPr>
      <w:r w:rsidRPr="00725F60">
        <w:rPr>
          <w:color w:val="000000"/>
          <w:lang w:val="en-US"/>
        </w:rPr>
        <w:t>1) an application addressed to the rector of the established sample</w:t>
      </w:r>
      <w:r>
        <w:rPr>
          <w:color w:val="000000"/>
          <w:lang w:val="en-US"/>
        </w:rPr>
        <w:t>;</w:t>
      </w:r>
    </w:p>
    <w:p w14:paraId="4CE123B1" w14:textId="77777777" w:rsidR="00B84997" w:rsidRPr="00725F60" w:rsidRDefault="00B84997" w:rsidP="00B84997">
      <w:pPr>
        <w:widowControl w:val="0"/>
        <w:ind w:firstLine="709"/>
        <w:jc w:val="both"/>
        <w:rPr>
          <w:color w:val="000000"/>
          <w:lang w:val="en-US"/>
        </w:rPr>
      </w:pPr>
      <w:r w:rsidRPr="00725F60">
        <w:rPr>
          <w:color w:val="000000"/>
          <w:lang w:val="en-US"/>
        </w:rPr>
        <w:t>2) a notarized copy of the document on higher education with appendices;</w:t>
      </w:r>
    </w:p>
    <w:p w14:paraId="742323F3" w14:textId="77777777" w:rsidR="00B84997" w:rsidRPr="00725F60" w:rsidRDefault="00B84997" w:rsidP="00B84997">
      <w:pPr>
        <w:widowControl w:val="0"/>
        <w:ind w:firstLine="709"/>
        <w:jc w:val="both"/>
        <w:rPr>
          <w:color w:val="000000"/>
          <w:lang w:val="en-US"/>
        </w:rPr>
      </w:pPr>
      <w:r w:rsidRPr="00725F60">
        <w:rPr>
          <w:color w:val="000000"/>
          <w:lang w:val="en-US"/>
        </w:rPr>
        <w:t>3) personal list of personnel records, certified by the seal of the organization or a certificate from the place of work confirming the length of employment;</w:t>
      </w:r>
    </w:p>
    <w:p w14:paraId="03272A07" w14:textId="77777777" w:rsidR="00B84997" w:rsidRPr="00725F60" w:rsidRDefault="00B84997" w:rsidP="00B84997">
      <w:pPr>
        <w:widowControl w:val="0"/>
        <w:ind w:firstLine="709"/>
        <w:jc w:val="both"/>
        <w:rPr>
          <w:color w:val="000000"/>
          <w:lang w:val="en-US"/>
        </w:rPr>
      </w:pPr>
      <w:r w:rsidRPr="00725F60">
        <w:rPr>
          <w:color w:val="000000"/>
          <w:lang w:val="en-US"/>
        </w:rPr>
        <w:t>4) 2 photos in the size 3x4 cm;</w:t>
      </w:r>
    </w:p>
    <w:p w14:paraId="1083EEB1" w14:textId="77777777" w:rsidR="00B84997" w:rsidRPr="00725F60" w:rsidRDefault="00B84997" w:rsidP="00B84997">
      <w:pPr>
        <w:widowControl w:val="0"/>
        <w:ind w:firstLine="709"/>
        <w:jc w:val="both"/>
        <w:rPr>
          <w:color w:val="000000"/>
          <w:lang w:val="en-US"/>
        </w:rPr>
      </w:pPr>
      <w:r w:rsidRPr="00725F60">
        <w:rPr>
          <w:color w:val="000000"/>
          <w:lang w:val="en-US"/>
        </w:rPr>
        <w:t>5) a copy of the identity card or passport;</w:t>
      </w:r>
    </w:p>
    <w:p w14:paraId="3068ACDC" w14:textId="77777777" w:rsidR="00B84997" w:rsidRPr="00725F60" w:rsidRDefault="00B84997" w:rsidP="00B84997">
      <w:pPr>
        <w:widowControl w:val="0"/>
        <w:ind w:firstLine="709"/>
        <w:jc w:val="both"/>
        <w:rPr>
          <w:color w:val="000000"/>
          <w:lang w:val="en-US"/>
        </w:rPr>
      </w:pPr>
      <w:r w:rsidRPr="00725F60">
        <w:rPr>
          <w:color w:val="000000"/>
          <w:lang w:val="en-US"/>
        </w:rPr>
        <w:t>6) a list of scientific and scientific-methodological works (if available).</w:t>
      </w:r>
    </w:p>
    <w:p w14:paraId="3ABC3303" w14:textId="77777777" w:rsidR="00B84997" w:rsidRDefault="00B84997" w:rsidP="00B84997">
      <w:pPr>
        <w:widowControl w:val="0"/>
        <w:ind w:firstLine="709"/>
        <w:jc w:val="both"/>
        <w:rPr>
          <w:color w:val="000000"/>
          <w:lang w:val="en-US"/>
        </w:rPr>
      </w:pPr>
      <w:r w:rsidRPr="00725F60">
        <w:rPr>
          <w:color w:val="000000"/>
          <w:lang w:val="en-US"/>
        </w:rPr>
        <w:t>Together with copies of the documents specified in this paragraph, their originals should be provided for verification. After verification, the originals will be returned.</w:t>
      </w:r>
    </w:p>
    <w:bookmarkEnd w:id="26"/>
    <w:p w14:paraId="60FDD1AE" w14:textId="77777777" w:rsidR="00B84997" w:rsidRPr="00725F60" w:rsidRDefault="00B84997" w:rsidP="00B84997">
      <w:pPr>
        <w:pStyle w:val="af2"/>
        <w:widowControl w:val="0"/>
        <w:ind w:firstLine="709"/>
        <w:jc w:val="both"/>
        <w:rPr>
          <w:rFonts w:ascii="Times New Roman" w:eastAsia="Times New Roman" w:hAnsi="Times New Roman" w:cs="Times New Roman"/>
          <w:color w:val="000000"/>
          <w:sz w:val="24"/>
          <w:szCs w:val="24"/>
          <w:lang w:val="en-US" w:eastAsia="ru-RU"/>
        </w:rPr>
      </w:pPr>
      <w:r w:rsidRPr="00725F60">
        <w:rPr>
          <w:rFonts w:ascii="Times New Roman" w:eastAsia="Times New Roman" w:hAnsi="Times New Roman" w:cs="Times New Roman"/>
          <w:color w:val="000000"/>
          <w:sz w:val="24"/>
          <w:szCs w:val="24"/>
          <w:lang w:val="en-US" w:eastAsia="ru-RU"/>
        </w:rPr>
        <w:t>Individuals entering the EMBA programs take 2 entrance exams:</w:t>
      </w:r>
    </w:p>
    <w:p w14:paraId="0461E704" w14:textId="77777777" w:rsidR="00B84997" w:rsidRPr="00725F60" w:rsidRDefault="00B84997" w:rsidP="00B84997">
      <w:pPr>
        <w:pStyle w:val="af2"/>
        <w:widowControl w:val="0"/>
        <w:ind w:firstLine="709"/>
        <w:jc w:val="both"/>
        <w:rPr>
          <w:rFonts w:ascii="Times New Roman" w:eastAsia="Times New Roman" w:hAnsi="Times New Roman" w:cs="Times New Roman"/>
          <w:color w:val="000000"/>
          <w:sz w:val="24"/>
          <w:szCs w:val="24"/>
          <w:lang w:val="en-US" w:eastAsia="ru-RU"/>
        </w:rPr>
      </w:pPr>
      <w:r w:rsidRPr="00725F60">
        <w:rPr>
          <w:rFonts w:ascii="Times New Roman" w:eastAsia="Times New Roman" w:hAnsi="Times New Roman" w:cs="Times New Roman"/>
          <w:color w:val="000000"/>
          <w:sz w:val="24"/>
          <w:szCs w:val="24"/>
          <w:lang w:val="en-US" w:eastAsia="ru-RU"/>
        </w:rPr>
        <w:t>1) foreign language exam</w:t>
      </w:r>
    </w:p>
    <w:p w14:paraId="3AE84006" w14:textId="77777777" w:rsidR="00B84997" w:rsidRPr="00725F60" w:rsidRDefault="00B84997" w:rsidP="00B84997">
      <w:pPr>
        <w:pStyle w:val="af2"/>
        <w:widowControl w:val="0"/>
        <w:ind w:firstLine="709"/>
        <w:jc w:val="both"/>
        <w:rPr>
          <w:rFonts w:ascii="Times New Roman" w:eastAsia="Times New Roman" w:hAnsi="Times New Roman" w:cs="Times New Roman"/>
          <w:color w:val="000000"/>
          <w:sz w:val="24"/>
          <w:szCs w:val="24"/>
          <w:lang w:val="en-US" w:eastAsia="ru-RU"/>
        </w:rPr>
      </w:pPr>
      <w:r w:rsidRPr="00725F60">
        <w:rPr>
          <w:rFonts w:ascii="Times New Roman" w:eastAsia="Times New Roman" w:hAnsi="Times New Roman" w:cs="Times New Roman"/>
          <w:color w:val="000000"/>
          <w:sz w:val="24"/>
          <w:szCs w:val="24"/>
          <w:lang w:val="en-US" w:eastAsia="ru-RU"/>
        </w:rPr>
        <w:t>2) exami</w:t>
      </w:r>
      <w:r>
        <w:rPr>
          <w:rFonts w:ascii="Times New Roman" w:eastAsia="Times New Roman" w:hAnsi="Times New Roman" w:cs="Times New Roman"/>
          <w:color w:val="000000"/>
          <w:sz w:val="24"/>
          <w:szCs w:val="24"/>
          <w:lang w:val="en-US" w:eastAsia="ru-RU"/>
        </w:rPr>
        <w:t xml:space="preserve">nation by </w:t>
      </w:r>
      <w:r w:rsidRPr="00725F60">
        <w:rPr>
          <w:rFonts w:ascii="Times New Roman" w:eastAsia="Times New Roman" w:hAnsi="Times New Roman" w:cs="Times New Roman"/>
          <w:color w:val="000000"/>
          <w:sz w:val="24"/>
          <w:szCs w:val="24"/>
          <w:lang w:val="en-US" w:eastAsia="ru-RU"/>
        </w:rPr>
        <w:t>specialty</w:t>
      </w:r>
    </w:p>
    <w:p w14:paraId="7AECE92A" w14:textId="77777777" w:rsidR="00B84997" w:rsidRPr="00725F60" w:rsidRDefault="00B84997" w:rsidP="00B84997">
      <w:pPr>
        <w:pStyle w:val="af2"/>
        <w:widowControl w:val="0"/>
        <w:ind w:firstLine="709"/>
        <w:jc w:val="both"/>
        <w:rPr>
          <w:rFonts w:ascii="Times New Roman" w:eastAsia="Times New Roman" w:hAnsi="Times New Roman" w:cs="Times New Roman"/>
          <w:color w:val="000000"/>
          <w:sz w:val="24"/>
          <w:szCs w:val="24"/>
          <w:lang w:val="en-US" w:eastAsia="ru-RU"/>
        </w:rPr>
      </w:pPr>
      <w:r w:rsidRPr="00725F60">
        <w:rPr>
          <w:rFonts w:ascii="Times New Roman" w:eastAsia="Times New Roman" w:hAnsi="Times New Roman" w:cs="Times New Roman"/>
          <w:color w:val="000000"/>
          <w:sz w:val="24"/>
          <w:szCs w:val="24"/>
          <w:lang w:val="en-US" w:eastAsia="ru-RU"/>
        </w:rPr>
        <w:t>Retake of entrance exams is not allowed.</w:t>
      </w:r>
    </w:p>
    <w:p w14:paraId="6DB9D8EE" w14:textId="77777777" w:rsidR="00B84997" w:rsidRPr="00725F60" w:rsidRDefault="00B84997" w:rsidP="00B84997">
      <w:pPr>
        <w:pStyle w:val="af2"/>
        <w:widowControl w:val="0"/>
        <w:ind w:firstLine="709"/>
        <w:jc w:val="both"/>
        <w:rPr>
          <w:rFonts w:ascii="Times New Roman" w:eastAsia="Times New Roman" w:hAnsi="Times New Roman" w:cs="Times New Roman"/>
          <w:color w:val="000000"/>
          <w:sz w:val="24"/>
          <w:szCs w:val="24"/>
          <w:lang w:val="en-US" w:eastAsia="ru-RU"/>
        </w:rPr>
      </w:pPr>
      <w:r w:rsidRPr="00725F60">
        <w:rPr>
          <w:rFonts w:ascii="Times New Roman" w:eastAsia="Times New Roman" w:hAnsi="Times New Roman" w:cs="Times New Roman"/>
          <w:color w:val="000000"/>
          <w:sz w:val="24"/>
          <w:szCs w:val="24"/>
          <w:lang w:val="en-US" w:eastAsia="ru-RU"/>
        </w:rPr>
        <w:t>An applicant who does not agree with the result of the entrance exam may submit a written statement of appeal on the content of the examination materials and /or for technical reasons addresse</w:t>
      </w:r>
      <w:r>
        <w:rPr>
          <w:rFonts w:ascii="Times New Roman" w:eastAsia="Times New Roman" w:hAnsi="Times New Roman" w:cs="Times New Roman"/>
          <w:color w:val="000000"/>
          <w:sz w:val="24"/>
          <w:szCs w:val="24"/>
          <w:lang w:val="en-US" w:eastAsia="ru-RU"/>
        </w:rPr>
        <w:t>d to the Chairman of the Appeal Board before 1</w:t>
      </w:r>
      <w:r w:rsidRPr="00725F60">
        <w:rPr>
          <w:rFonts w:ascii="Times New Roman" w:eastAsia="Times New Roman" w:hAnsi="Times New Roman" w:cs="Times New Roman"/>
          <w:color w:val="000000"/>
          <w:sz w:val="24"/>
          <w:szCs w:val="24"/>
          <w:lang w:val="en-US" w:eastAsia="ru-RU"/>
        </w:rPr>
        <w:t>.00 pm. of the next day after the announcement of the results of the entrance exam.</w:t>
      </w:r>
    </w:p>
    <w:p w14:paraId="0DC4193A" w14:textId="77777777" w:rsidR="00B84997" w:rsidRPr="00725F60" w:rsidRDefault="00B84997" w:rsidP="00B84997">
      <w:pPr>
        <w:pStyle w:val="af2"/>
        <w:widowControl w:val="0"/>
        <w:ind w:firstLine="709"/>
        <w:jc w:val="both"/>
        <w:rPr>
          <w:rFonts w:ascii="Times New Roman" w:eastAsia="Times New Roman" w:hAnsi="Times New Roman" w:cs="Times New Roman"/>
          <w:color w:val="000000"/>
          <w:sz w:val="24"/>
          <w:szCs w:val="24"/>
          <w:lang w:val="en-US" w:eastAsia="ru-RU"/>
        </w:rPr>
      </w:pPr>
      <w:r w:rsidRPr="00725F60">
        <w:rPr>
          <w:rFonts w:ascii="Times New Roman" w:eastAsia="Times New Roman" w:hAnsi="Times New Roman" w:cs="Times New Roman"/>
          <w:color w:val="000000"/>
          <w:sz w:val="24"/>
          <w:szCs w:val="24"/>
          <w:lang w:val="en-US" w:eastAsia="ru-RU"/>
        </w:rPr>
        <w:t xml:space="preserve">The passing score is at least 150 points, including at least 75 points for the first exam and at least </w:t>
      </w:r>
      <w:r w:rsidRPr="00725F60">
        <w:rPr>
          <w:rFonts w:ascii="Times New Roman" w:eastAsia="Times New Roman" w:hAnsi="Times New Roman" w:cs="Times New Roman"/>
          <w:color w:val="000000"/>
          <w:sz w:val="24"/>
          <w:szCs w:val="24"/>
          <w:lang w:val="en-US" w:eastAsia="ru-RU"/>
        </w:rPr>
        <w:lastRenderedPageBreak/>
        <w:t>75 points for the second exam.</w:t>
      </w:r>
    </w:p>
    <w:p w14:paraId="370875CD" w14:textId="77777777" w:rsidR="00B84997" w:rsidRPr="00725F60" w:rsidRDefault="00B84997" w:rsidP="00B84997">
      <w:pPr>
        <w:pStyle w:val="af2"/>
        <w:widowControl w:val="0"/>
        <w:ind w:firstLine="709"/>
        <w:jc w:val="both"/>
        <w:rPr>
          <w:rFonts w:ascii="Times New Roman" w:eastAsia="Times New Roman" w:hAnsi="Times New Roman" w:cs="Times New Roman"/>
          <w:color w:val="000000"/>
          <w:sz w:val="24"/>
          <w:szCs w:val="24"/>
          <w:lang w:val="en-US" w:eastAsia="ru-RU"/>
        </w:rPr>
      </w:pPr>
      <w:r w:rsidRPr="00725F60">
        <w:rPr>
          <w:rFonts w:ascii="Times New Roman" w:eastAsia="Times New Roman" w:hAnsi="Times New Roman" w:cs="Times New Roman"/>
          <w:color w:val="000000"/>
          <w:sz w:val="24"/>
          <w:szCs w:val="24"/>
          <w:lang w:val="en-US" w:eastAsia="ru-RU"/>
        </w:rPr>
        <w:t>Persons who have completed their studies under the EMBA program are awarded a diploma with the award of a qualification and a Master of Business Administration degree.</w:t>
      </w:r>
    </w:p>
    <w:p w14:paraId="5A9C07FF" w14:textId="77777777" w:rsidR="00B84997" w:rsidRPr="00725F60" w:rsidRDefault="00B84997" w:rsidP="00B84997">
      <w:pPr>
        <w:pStyle w:val="af2"/>
        <w:widowControl w:val="0"/>
        <w:ind w:firstLine="709"/>
        <w:jc w:val="both"/>
        <w:rPr>
          <w:rFonts w:ascii="Times New Roman" w:eastAsia="Times New Roman" w:hAnsi="Times New Roman" w:cs="Times New Roman"/>
          <w:color w:val="000000"/>
          <w:sz w:val="24"/>
          <w:szCs w:val="24"/>
          <w:lang w:val="en-US" w:eastAsia="ru-RU"/>
        </w:rPr>
      </w:pPr>
      <w:r w:rsidRPr="00725F60">
        <w:rPr>
          <w:rFonts w:ascii="Times New Roman" w:eastAsia="Times New Roman" w:hAnsi="Times New Roman" w:cs="Times New Roman"/>
          <w:color w:val="000000"/>
          <w:sz w:val="24"/>
          <w:szCs w:val="24"/>
          <w:lang w:val="en-US" w:eastAsia="ru-RU"/>
        </w:rPr>
        <w:t>Applications for EMBA programs are accepted twice a year: from August 1 to August 13; from December 2 to December 15.</w:t>
      </w:r>
    </w:p>
    <w:p w14:paraId="2EEBA944" w14:textId="77777777" w:rsidR="00B84997" w:rsidRDefault="00B84997" w:rsidP="00B84997">
      <w:pPr>
        <w:pStyle w:val="af2"/>
        <w:widowControl w:val="0"/>
        <w:ind w:firstLine="709"/>
        <w:jc w:val="both"/>
        <w:rPr>
          <w:rFonts w:ascii="Times New Roman" w:eastAsia="Times New Roman" w:hAnsi="Times New Roman" w:cs="Times New Roman"/>
          <w:color w:val="000000"/>
          <w:sz w:val="24"/>
          <w:szCs w:val="24"/>
          <w:lang w:val="en-US" w:eastAsia="ru-RU"/>
        </w:rPr>
      </w:pPr>
      <w:r w:rsidRPr="00725F60">
        <w:rPr>
          <w:rFonts w:ascii="Times New Roman" w:eastAsia="Times New Roman" w:hAnsi="Times New Roman" w:cs="Times New Roman"/>
          <w:color w:val="000000"/>
          <w:sz w:val="24"/>
          <w:szCs w:val="24"/>
          <w:lang w:val="en-US" w:eastAsia="ru-RU"/>
        </w:rPr>
        <w:t>Exams are held from 15 to 20 August, and from 19 to 24 December of the calendar year. Enrollment under the EMBA programs until August 25, until December 30 of the calendar year</w:t>
      </w:r>
      <w:r>
        <w:rPr>
          <w:rFonts w:ascii="Times New Roman" w:eastAsia="Times New Roman" w:hAnsi="Times New Roman" w:cs="Times New Roman"/>
          <w:color w:val="000000"/>
          <w:sz w:val="24"/>
          <w:szCs w:val="24"/>
          <w:lang w:val="en-US" w:eastAsia="ru-RU"/>
        </w:rPr>
        <w:t>.</w:t>
      </w:r>
    </w:p>
    <w:p w14:paraId="433CCD8C" w14:textId="77777777" w:rsidR="00B84997" w:rsidRDefault="00B84997" w:rsidP="00B84997">
      <w:pPr>
        <w:pStyle w:val="af2"/>
        <w:widowControl w:val="0"/>
        <w:ind w:firstLine="709"/>
        <w:jc w:val="both"/>
        <w:rPr>
          <w:rFonts w:ascii="Times New Roman" w:eastAsia="Times New Roman" w:hAnsi="Times New Roman" w:cs="Times New Roman"/>
          <w:color w:val="000000"/>
          <w:sz w:val="24"/>
          <w:szCs w:val="24"/>
          <w:lang w:val="en-US" w:eastAsia="ru-RU"/>
        </w:rPr>
      </w:pPr>
    </w:p>
    <w:p w14:paraId="0EA63A4C" w14:textId="77777777" w:rsidR="00B84997" w:rsidRPr="00725F60" w:rsidRDefault="00B84997" w:rsidP="00B84997">
      <w:pPr>
        <w:pStyle w:val="af2"/>
        <w:widowControl w:val="0"/>
        <w:ind w:firstLine="709"/>
        <w:jc w:val="both"/>
        <w:rPr>
          <w:rFonts w:ascii="Times New Roman" w:hAnsi="Times New Roman"/>
          <w:b/>
          <w:sz w:val="24"/>
          <w:szCs w:val="24"/>
          <w:lang w:val="en-US"/>
        </w:rPr>
      </w:pPr>
      <w:r w:rsidRPr="00725F60">
        <w:rPr>
          <w:rFonts w:ascii="Times New Roman" w:hAnsi="Times New Roman" w:cs="Times New Roman"/>
          <w:b/>
          <w:spacing w:val="-2"/>
          <w:sz w:val="24"/>
          <w:szCs w:val="24"/>
          <w:lang w:val="en-US"/>
        </w:rPr>
        <w:t xml:space="preserve">3. </w:t>
      </w:r>
      <w:r w:rsidRPr="00725F60">
        <w:rPr>
          <w:rFonts w:ascii="Times New Roman" w:hAnsi="Times New Roman"/>
          <w:b/>
          <w:sz w:val="24"/>
          <w:szCs w:val="24"/>
          <w:lang w:val="en-US"/>
        </w:rPr>
        <w:t xml:space="preserve">Admission and enrollment to the Master's </w:t>
      </w:r>
      <w:r>
        <w:rPr>
          <w:rFonts w:ascii="Times New Roman" w:hAnsi="Times New Roman"/>
          <w:b/>
          <w:sz w:val="24"/>
          <w:szCs w:val="24"/>
          <w:lang w:val="en-US"/>
        </w:rPr>
        <w:t xml:space="preserve">degree </w:t>
      </w:r>
      <w:r w:rsidRPr="00725F60">
        <w:rPr>
          <w:rFonts w:ascii="Times New Roman" w:hAnsi="Times New Roman"/>
          <w:b/>
          <w:sz w:val="24"/>
          <w:szCs w:val="24"/>
          <w:lang w:val="en-US"/>
        </w:rPr>
        <w:t>program</w:t>
      </w:r>
    </w:p>
    <w:p w14:paraId="1A171F32" w14:textId="77777777" w:rsidR="00B84997" w:rsidRPr="0021589D" w:rsidRDefault="00B84997" w:rsidP="00B84997">
      <w:pPr>
        <w:widowControl w:val="0"/>
        <w:tabs>
          <w:tab w:val="left" w:pos="993"/>
        </w:tabs>
        <w:ind w:firstLine="709"/>
        <w:jc w:val="both"/>
        <w:rPr>
          <w:spacing w:val="-2"/>
          <w:lang w:val="en-US"/>
        </w:rPr>
      </w:pPr>
      <w:r w:rsidRPr="0021589D">
        <w:rPr>
          <w:spacing w:val="-2"/>
          <w:lang w:val="en-US"/>
        </w:rPr>
        <w:t xml:space="preserve">8. According to </w:t>
      </w:r>
      <w:r w:rsidRPr="00755977">
        <w:rPr>
          <w:b/>
          <w:i/>
          <w:spacing w:val="-2"/>
          <w:lang w:val="en-US"/>
        </w:rPr>
        <w:t>Appendix 7</w:t>
      </w:r>
      <w:r>
        <w:rPr>
          <w:spacing w:val="-2"/>
          <w:lang w:val="en-US"/>
        </w:rPr>
        <w:t>, individuals</w:t>
      </w:r>
      <w:r w:rsidRPr="0021589D">
        <w:rPr>
          <w:spacing w:val="-2"/>
          <w:lang w:val="en-US"/>
        </w:rPr>
        <w:t xml:space="preserve"> who have mastered educational programs of higher education are accepted to groups of master's degree programs</w:t>
      </w:r>
    </w:p>
    <w:p w14:paraId="041493BD" w14:textId="77777777" w:rsidR="00B84997" w:rsidRPr="00074F7D" w:rsidRDefault="00B84997" w:rsidP="00B84997">
      <w:pPr>
        <w:widowControl w:val="0"/>
        <w:tabs>
          <w:tab w:val="left" w:pos="993"/>
        </w:tabs>
        <w:ind w:firstLine="709"/>
        <w:jc w:val="both"/>
        <w:rPr>
          <w:spacing w:val="-2"/>
          <w:lang w:val="en-US"/>
        </w:rPr>
      </w:pPr>
      <w:r w:rsidRPr="00074F7D">
        <w:rPr>
          <w:spacing w:val="-2"/>
          <w:lang w:val="en-US"/>
        </w:rPr>
        <w:t xml:space="preserve">9. Persons entering the master's degree program in the period from August 25 to August 28 of the calendar year provide the service provider (through the admission committee of the ZU named after I. Zhansugurov) (hereinafter - service provider) or through the e-government web portal www.egov.kz (hereinafter -portal) a set of documents provided for in paragraph 8 of the State Service Standard “Acceptance of documents and enrollment in higher educational institutions for training in educational programs of postgraduate education” (hereinafter - Standard of state services), in accordance with </w:t>
      </w:r>
      <w:r w:rsidRPr="00755977">
        <w:rPr>
          <w:b/>
          <w:i/>
          <w:spacing w:val="-2"/>
          <w:lang w:val="en-US"/>
        </w:rPr>
        <w:t>Appendix 8</w:t>
      </w:r>
      <w:r w:rsidRPr="00074F7D">
        <w:rPr>
          <w:spacing w:val="-2"/>
          <w:lang w:val="en-US"/>
        </w:rPr>
        <w:t xml:space="preserve"> to these Rules.</w:t>
      </w:r>
    </w:p>
    <w:p w14:paraId="24747395" w14:textId="77777777" w:rsidR="00B84997" w:rsidRPr="00074F7D" w:rsidRDefault="00B84997" w:rsidP="00B84997">
      <w:pPr>
        <w:widowControl w:val="0"/>
        <w:tabs>
          <w:tab w:val="left" w:pos="993"/>
        </w:tabs>
        <w:ind w:firstLine="709"/>
        <w:jc w:val="both"/>
        <w:rPr>
          <w:spacing w:val="-2"/>
          <w:lang w:val="en-US"/>
        </w:rPr>
      </w:pPr>
      <w:r w:rsidRPr="00074F7D">
        <w:rPr>
          <w:spacing w:val="-2"/>
          <w:lang w:val="en-US"/>
        </w:rPr>
        <w:t>The list of main requirements for the provision of state services, including the characteristics of the process, form, content, and result of the provision of services, as well as other information, taking into account the specifics of the provision of state services, is given in the Standard of state services.</w:t>
      </w:r>
    </w:p>
    <w:p w14:paraId="2282DE44" w14:textId="77777777" w:rsidR="00B84997" w:rsidRPr="00074F7D" w:rsidRDefault="00B84997" w:rsidP="00B84997">
      <w:pPr>
        <w:widowControl w:val="0"/>
        <w:tabs>
          <w:tab w:val="left" w:pos="993"/>
        </w:tabs>
        <w:ind w:firstLine="709"/>
        <w:jc w:val="both"/>
        <w:rPr>
          <w:spacing w:val="-2"/>
          <w:lang w:val="en-US"/>
        </w:rPr>
      </w:pPr>
      <w:r w:rsidRPr="00074F7D">
        <w:rPr>
          <w:spacing w:val="-2"/>
          <w:lang w:val="en-US"/>
        </w:rPr>
        <w:t>Information about identity documents, a document of higher education, a medical certificate, and a certificate of completion of an internship are provided to the service provider from the relevant state information syst</w:t>
      </w:r>
      <w:r>
        <w:rPr>
          <w:spacing w:val="-2"/>
          <w:lang w:val="en-US"/>
        </w:rPr>
        <w:t>ems through the gateway of the “electronic government”</w:t>
      </w:r>
      <w:r w:rsidRPr="00074F7D">
        <w:rPr>
          <w:spacing w:val="-2"/>
          <w:lang w:val="en-US"/>
        </w:rPr>
        <w:t>.</w:t>
      </w:r>
    </w:p>
    <w:p w14:paraId="1195A6F4" w14:textId="77777777" w:rsidR="00B84997" w:rsidRPr="00074F7D" w:rsidRDefault="00B84997" w:rsidP="00B84997">
      <w:pPr>
        <w:widowControl w:val="0"/>
        <w:tabs>
          <w:tab w:val="left" w:pos="993"/>
        </w:tabs>
        <w:ind w:firstLine="709"/>
        <w:jc w:val="both"/>
        <w:rPr>
          <w:spacing w:val="-2"/>
          <w:lang w:val="en-US"/>
        </w:rPr>
      </w:pPr>
      <w:r w:rsidRPr="00074F7D">
        <w:rPr>
          <w:spacing w:val="-2"/>
          <w:lang w:val="en-US"/>
        </w:rPr>
        <w:t>The technical secretary of the service provider accepts a set of documents, registers them, and issues a receipt to the service recipient for accepting a set of documents on the day of receiving the application, or in case the service recipient provides an incomplete set of documents, refuses to accept documents.</w:t>
      </w:r>
    </w:p>
    <w:p w14:paraId="3532A6B9" w14:textId="77777777" w:rsidR="00B84997" w:rsidRPr="00074F7D" w:rsidRDefault="00B84997" w:rsidP="00B84997">
      <w:pPr>
        <w:widowControl w:val="0"/>
        <w:tabs>
          <w:tab w:val="left" w:pos="993"/>
        </w:tabs>
        <w:ind w:firstLine="709"/>
        <w:jc w:val="both"/>
        <w:rPr>
          <w:spacing w:val="-2"/>
          <w:lang w:val="en-US"/>
        </w:rPr>
      </w:pPr>
      <w:r w:rsidRPr="00074F7D">
        <w:rPr>
          <w:spacing w:val="-2"/>
          <w:lang w:val="en-US"/>
        </w:rPr>
        <w:t xml:space="preserve">In case of contacting the service recipient through the portal, the status of acceptance of a request for a state service is sent to the </w:t>
      </w:r>
      <w:r>
        <w:rPr>
          <w:spacing w:val="-2"/>
          <w:lang w:val="en-US"/>
        </w:rPr>
        <w:t>“</w:t>
      </w:r>
      <w:r w:rsidRPr="00074F7D">
        <w:rPr>
          <w:spacing w:val="-2"/>
          <w:lang w:val="en-US"/>
        </w:rPr>
        <w:t>personal account</w:t>
      </w:r>
      <w:r>
        <w:rPr>
          <w:spacing w:val="-2"/>
          <w:lang w:val="en-US"/>
        </w:rPr>
        <w:t>”</w:t>
      </w:r>
      <w:r w:rsidRPr="00074F7D">
        <w:rPr>
          <w:spacing w:val="-2"/>
          <w:lang w:val="en-US"/>
        </w:rPr>
        <w:t>, as well as a notification indicating the date and time of receipt of the result of the state service.</w:t>
      </w:r>
    </w:p>
    <w:p w14:paraId="7332D701" w14:textId="77777777" w:rsidR="00B84997" w:rsidRPr="00074F7D" w:rsidRDefault="00B84997" w:rsidP="00B84997">
      <w:pPr>
        <w:widowControl w:val="0"/>
        <w:tabs>
          <w:tab w:val="left" w:pos="993"/>
        </w:tabs>
        <w:ind w:firstLine="709"/>
        <w:jc w:val="both"/>
        <w:rPr>
          <w:spacing w:val="-2"/>
          <w:lang w:val="en-US"/>
        </w:rPr>
      </w:pPr>
      <w:r w:rsidRPr="00074F7D">
        <w:rPr>
          <w:spacing w:val="-2"/>
          <w:lang w:val="en-US"/>
        </w:rPr>
        <w:t>The service provider checks the completeness of the submitted documents from the moment they are received, in case of non-completeness, prepares a reasoned refusal to further consideration of the application, which is sent in the form of an electronic do</w:t>
      </w:r>
      <w:r>
        <w:rPr>
          <w:spacing w:val="-2"/>
          <w:lang w:val="en-US"/>
        </w:rPr>
        <w:t>cument to the applicant in the “</w:t>
      </w:r>
      <w:r w:rsidRPr="00074F7D">
        <w:rPr>
          <w:spacing w:val="-2"/>
          <w:lang w:val="en-US"/>
        </w:rPr>
        <w:t>personal account</w:t>
      </w:r>
      <w:r>
        <w:rPr>
          <w:spacing w:val="-2"/>
          <w:lang w:val="en-US"/>
        </w:rPr>
        <w:t>”</w:t>
      </w:r>
      <w:r w:rsidRPr="00074F7D">
        <w:rPr>
          <w:spacing w:val="-2"/>
          <w:lang w:val="en-US"/>
        </w:rPr>
        <w:t xml:space="preserve"> on the portal.</w:t>
      </w:r>
    </w:p>
    <w:p w14:paraId="006F2C5D" w14:textId="77777777" w:rsidR="00B84997" w:rsidRPr="00074F7D" w:rsidRDefault="00B84997" w:rsidP="00B84997">
      <w:pPr>
        <w:widowControl w:val="0"/>
        <w:tabs>
          <w:tab w:val="left" w:pos="993"/>
        </w:tabs>
        <w:ind w:firstLine="709"/>
        <w:jc w:val="both"/>
        <w:rPr>
          <w:spacing w:val="-2"/>
          <w:lang w:val="en-US"/>
        </w:rPr>
      </w:pPr>
      <w:r w:rsidRPr="00074F7D">
        <w:rPr>
          <w:spacing w:val="-2"/>
          <w:lang w:val="en-US"/>
        </w:rPr>
        <w:t>If the service recipient provides a full set of documents, the service provider is notified of the acceptance of documents for enrollment in the ZU named after I. Zhansugurov, after receiving the notification, the service recipient submits the original documents to the service provider by August 28 of the calendar year.</w:t>
      </w:r>
    </w:p>
    <w:p w14:paraId="4405ADF2" w14:textId="77777777" w:rsidR="00B84997" w:rsidRPr="00074F7D" w:rsidRDefault="00B84997" w:rsidP="00B84997">
      <w:pPr>
        <w:widowControl w:val="0"/>
        <w:tabs>
          <w:tab w:val="left" w:pos="993"/>
        </w:tabs>
        <w:ind w:firstLine="709"/>
        <w:jc w:val="both"/>
        <w:rPr>
          <w:spacing w:val="-2"/>
          <w:lang w:val="en-US"/>
        </w:rPr>
      </w:pPr>
      <w:r w:rsidRPr="00074F7D">
        <w:rPr>
          <w:spacing w:val="-2"/>
          <w:lang w:val="en-US"/>
        </w:rPr>
        <w:t>After receiving the documents, the Rector of the ZU named after I. Zhansugurov issues an order to enroll the service recipient in the composition of master students of the ZU named after I. Zhansugurov.</w:t>
      </w:r>
    </w:p>
    <w:p w14:paraId="28EF05AB" w14:textId="77777777" w:rsidR="00B84997" w:rsidRDefault="00B84997" w:rsidP="00B84997">
      <w:pPr>
        <w:widowControl w:val="0"/>
        <w:tabs>
          <w:tab w:val="left" w:pos="993"/>
        </w:tabs>
        <w:ind w:firstLine="709"/>
        <w:jc w:val="both"/>
        <w:rPr>
          <w:spacing w:val="-2"/>
          <w:lang w:val="en-US"/>
        </w:rPr>
      </w:pPr>
      <w:r w:rsidRPr="00074F7D">
        <w:rPr>
          <w:spacing w:val="-2"/>
          <w:lang w:val="en-US"/>
        </w:rPr>
        <w:t>The service provider refuses to provide state services on the grounds provided for in paragraph 9 of the Standard of state services.</w:t>
      </w:r>
    </w:p>
    <w:p w14:paraId="74B92D83" w14:textId="77777777" w:rsidR="00B84997" w:rsidRPr="002D4C72" w:rsidRDefault="00B84997" w:rsidP="00B84997">
      <w:pPr>
        <w:widowControl w:val="0"/>
        <w:tabs>
          <w:tab w:val="left" w:pos="993"/>
        </w:tabs>
        <w:ind w:firstLine="709"/>
        <w:jc w:val="both"/>
        <w:rPr>
          <w:color w:val="000000"/>
          <w:spacing w:val="2"/>
          <w:lang w:val="en-US"/>
        </w:rPr>
      </w:pPr>
      <w:r w:rsidRPr="002D4C72">
        <w:rPr>
          <w:color w:val="000000"/>
          <w:spacing w:val="2"/>
          <w:lang w:val="en-US"/>
        </w:rPr>
        <w:t xml:space="preserve">9-1. The service provider ensures the entry of information on the stage of the provision of state services into the information system for monitoring the provision of state services in accordance with subparagraph 11) of paragraph 2 of Article 5 of the Law of the Republic of </w:t>
      </w:r>
      <w:r>
        <w:rPr>
          <w:color w:val="000000"/>
          <w:spacing w:val="2"/>
          <w:lang w:val="en-US"/>
        </w:rPr>
        <w:t>Kazakhstan dated 15 April 2013 “On State Services”</w:t>
      </w:r>
      <w:r w:rsidRPr="002D4C72">
        <w:rPr>
          <w:color w:val="000000"/>
          <w:spacing w:val="2"/>
          <w:lang w:val="en-US"/>
        </w:rPr>
        <w:t>.</w:t>
      </w:r>
    </w:p>
    <w:p w14:paraId="7F13E3DC" w14:textId="77777777" w:rsidR="00B84997" w:rsidRPr="002D4C72" w:rsidRDefault="00B84997" w:rsidP="00B84997">
      <w:pPr>
        <w:widowControl w:val="0"/>
        <w:tabs>
          <w:tab w:val="left" w:pos="993"/>
        </w:tabs>
        <w:ind w:firstLine="709"/>
        <w:jc w:val="both"/>
        <w:rPr>
          <w:color w:val="000000"/>
          <w:spacing w:val="2"/>
          <w:lang w:val="en-US"/>
        </w:rPr>
      </w:pPr>
      <w:r w:rsidRPr="002D4C72">
        <w:rPr>
          <w:color w:val="000000"/>
          <w:spacing w:val="2"/>
          <w:lang w:val="en-US"/>
        </w:rPr>
        <w:t>9-2. A complaint against the decision, actions (inaction) of the service provider on the provision of state services may be filed addressed to the head of the service provider, to the authorized body for the assessment and control of the quality of state services, in accordance with the Legislation of the Republic of Kazakhstan.</w:t>
      </w:r>
    </w:p>
    <w:p w14:paraId="39197711" w14:textId="77777777" w:rsidR="00B84997" w:rsidRPr="002D4C72" w:rsidRDefault="00B84997" w:rsidP="00B84997">
      <w:pPr>
        <w:widowControl w:val="0"/>
        <w:tabs>
          <w:tab w:val="left" w:pos="993"/>
        </w:tabs>
        <w:ind w:firstLine="709"/>
        <w:jc w:val="both"/>
        <w:rPr>
          <w:color w:val="000000"/>
          <w:spacing w:val="2"/>
          <w:lang w:val="en-US"/>
        </w:rPr>
      </w:pPr>
      <w:r w:rsidRPr="002D4C72">
        <w:rPr>
          <w:color w:val="000000"/>
          <w:spacing w:val="2"/>
          <w:lang w:val="en-US"/>
        </w:rPr>
        <w:t xml:space="preserve">The complaint of the service recipient received by the service provider, in accordance with </w:t>
      </w:r>
      <w:r w:rsidRPr="002D4C72">
        <w:rPr>
          <w:color w:val="000000"/>
          <w:spacing w:val="2"/>
          <w:lang w:val="en-US"/>
        </w:rPr>
        <w:lastRenderedPageBreak/>
        <w:t>paragraph 2 of Article 25 of the Law, is subject to consideration within 5 (five) working days from the date of its registration.</w:t>
      </w:r>
    </w:p>
    <w:p w14:paraId="20F9A2AA" w14:textId="77777777" w:rsidR="00B84997" w:rsidRPr="002D4C72" w:rsidRDefault="00B84997" w:rsidP="00B84997">
      <w:pPr>
        <w:widowControl w:val="0"/>
        <w:tabs>
          <w:tab w:val="left" w:pos="993"/>
        </w:tabs>
        <w:ind w:firstLine="709"/>
        <w:jc w:val="both"/>
        <w:rPr>
          <w:color w:val="000000"/>
          <w:spacing w:val="2"/>
          <w:lang w:val="en-US"/>
        </w:rPr>
      </w:pPr>
      <w:r w:rsidRPr="002D4C72">
        <w:rPr>
          <w:color w:val="000000"/>
          <w:spacing w:val="2"/>
          <w:lang w:val="en-US"/>
        </w:rPr>
        <w:t>The complaint of the service recipient received by the authorized body for the assessment and control of the quality of state services is subject to consideration within 15 (fifteen) working days from the date of its registration.</w:t>
      </w:r>
    </w:p>
    <w:p w14:paraId="23E22548" w14:textId="77777777" w:rsidR="00B84997" w:rsidRDefault="00B84997" w:rsidP="00B84997">
      <w:pPr>
        <w:widowControl w:val="0"/>
        <w:tabs>
          <w:tab w:val="left" w:pos="993"/>
        </w:tabs>
        <w:ind w:firstLine="709"/>
        <w:jc w:val="both"/>
        <w:rPr>
          <w:color w:val="000000"/>
          <w:spacing w:val="2"/>
          <w:lang w:val="en-US"/>
        </w:rPr>
      </w:pPr>
      <w:r w:rsidRPr="002D4C72">
        <w:rPr>
          <w:color w:val="000000"/>
          <w:spacing w:val="2"/>
          <w:lang w:val="en-US"/>
        </w:rPr>
        <w:t>In cases of disagreement with the results of the provision of state services, the service recipient applies to the court in accordance with the procedure established by the Legislation of the Republic of Kazakhstan.</w:t>
      </w:r>
    </w:p>
    <w:p w14:paraId="35BD069C" w14:textId="77777777" w:rsidR="00B84997" w:rsidRDefault="00B84997" w:rsidP="00B84997">
      <w:pPr>
        <w:widowControl w:val="0"/>
        <w:tabs>
          <w:tab w:val="left" w:pos="993"/>
        </w:tabs>
        <w:ind w:firstLine="709"/>
        <w:jc w:val="both"/>
        <w:rPr>
          <w:spacing w:val="-2"/>
          <w:lang w:val="en-US"/>
        </w:rPr>
      </w:pPr>
      <w:r w:rsidRPr="002D4C72">
        <w:rPr>
          <w:spacing w:val="-2"/>
          <w:lang w:val="en-US"/>
        </w:rPr>
        <w:t>10. Persons entering the master's degree program in the scientifi</w:t>
      </w:r>
      <w:r>
        <w:rPr>
          <w:spacing w:val="-2"/>
          <w:lang w:val="en-US"/>
        </w:rPr>
        <w:t>c and pedagogical direction take</w:t>
      </w:r>
      <w:r w:rsidRPr="002D4C72">
        <w:rPr>
          <w:spacing w:val="-2"/>
          <w:lang w:val="en-US"/>
        </w:rPr>
        <w:t xml:space="preserve"> a CT, including a test in a foreign language (English, German, French), a test on the profile of groups of educational programs, a test to deter</w:t>
      </w:r>
      <w:r>
        <w:rPr>
          <w:spacing w:val="-2"/>
          <w:lang w:val="en-US"/>
        </w:rPr>
        <w:t>mine readiness to study, by the choice</w:t>
      </w:r>
      <w:r w:rsidRPr="002D4C72">
        <w:rPr>
          <w:spacing w:val="-2"/>
          <w:lang w:val="en-US"/>
        </w:rPr>
        <w:t xml:space="preserve"> in Kazakh or Russian.</w:t>
      </w:r>
    </w:p>
    <w:p w14:paraId="2FB36524" w14:textId="77777777" w:rsidR="00B84997" w:rsidRDefault="00B84997" w:rsidP="00B84997">
      <w:pPr>
        <w:widowControl w:val="0"/>
        <w:tabs>
          <w:tab w:val="left" w:pos="993"/>
        </w:tabs>
        <w:ind w:firstLine="709"/>
        <w:jc w:val="both"/>
        <w:rPr>
          <w:lang w:val="en-US"/>
        </w:rPr>
      </w:pPr>
      <w:r>
        <w:rPr>
          <w:lang w:val="en-US"/>
        </w:rPr>
        <w:t xml:space="preserve">Individuals applying to the master’s degree program in the profile direction with Kazakh or Russian as the language of instruction, take a CT, </w:t>
      </w:r>
      <w:r w:rsidRPr="002D4C72">
        <w:rPr>
          <w:lang w:val="en-US"/>
        </w:rPr>
        <w:t>which includes a test on the profile of groups of educational programs and a test to determ</w:t>
      </w:r>
      <w:r>
        <w:rPr>
          <w:lang w:val="en-US"/>
        </w:rPr>
        <w:t xml:space="preserve">ine readiness to study, by the choice </w:t>
      </w:r>
      <w:r w:rsidRPr="002D4C72">
        <w:rPr>
          <w:lang w:val="en-US"/>
        </w:rPr>
        <w:t>in Kazakh or Russian.</w:t>
      </w:r>
    </w:p>
    <w:p w14:paraId="103BE116" w14:textId="77777777" w:rsidR="00B84997" w:rsidRDefault="00B84997" w:rsidP="00B84997">
      <w:pPr>
        <w:widowControl w:val="0"/>
        <w:ind w:firstLine="709"/>
        <w:jc w:val="both"/>
        <w:rPr>
          <w:lang w:val="en-US"/>
        </w:rPr>
      </w:pPr>
      <w:r w:rsidRPr="00755977">
        <w:rPr>
          <w:lang w:val="en-US"/>
        </w:rPr>
        <w:t>Persons entering the master's degree program in the profile direction with English as the language of instruction, take a CT, which includes a test on the profile of groups of educational programs in English and a test to determine readiness to study, by the choice in Kazakh, Russian or English.</w:t>
      </w:r>
    </w:p>
    <w:p w14:paraId="6436B5A6" w14:textId="77777777" w:rsidR="00B84997" w:rsidRPr="00755977" w:rsidRDefault="00B84997" w:rsidP="00B84997">
      <w:pPr>
        <w:widowControl w:val="0"/>
        <w:ind w:firstLine="709"/>
        <w:jc w:val="both"/>
        <w:rPr>
          <w:lang w:val="en-US"/>
        </w:rPr>
      </w:pPr>
      <w:r>
        <w:rPr>
          <w:lang w:val="en-US"/>
        </w:rPr>
        <w:t xml:space="preserve">11. </w:t>
      </w:r>
      <w:r w:rsidRPr="00755977">
        <w:rPr>
          <w:color w:val="000000"/>
          <w:spacing w:val="2"/>
          <w:shd w:val="clear" w:color="auto" w:fill="FFFFFF"/>
          <w:lang w:val="en-US"/>
        </w:rPr>
        <w:t>CT is carried out in accordance with the Rules of comprehensive testing approved by the Order of the Minister of Education and Science of the Republic of Kazakhstan dated May 8, 2019 No.</w:t>
      </w:r>
      <w:r>
        <w:rPr>
          <w:color w:val="000000"/>
          <w:spacing w:val="2"/>
          <w:shd w:val="clear" w:color="auto" w:fill="FFFFFF"/>
          <w:lang w:val="en-US"/>
        </w:rPr>
        <w:t xml:space="preserve"> 190 (registered in the Registry</w:t>
      </w:r>
      <w:r w:rsidRPr="00755977">
        <w:rPr>
          <w:color w:val="000000"/>
          <w:spacing w:val="2"/>
          <w:shd w:val="clear" w:color="auto" w:fill="FFFFFF"/>
          <w:lang w:val="en-US"/>
        </w:rPr>
        <w:t xml:space="preserve"> of State Registration of </w:t>
      </w:r>
      <w:r>
        <w:rPr>
          <w:color w:val="000000"/>
          <w:spacing w:val="2"/>
          <w:shd w:val="clear" w:color="auto" w:fill="FFFFFF"/>
          <w:lang w:val="en-US"/>
        </w:rPr>
        <w:t>Normative</w:t>
      </w:r>
      <w:r w:rsidRPr="00755977">
        <w:rPr>
          <w:color w:val="000000"/>
          <w:spacing w:val="2"/>
          <w:shd w:val="clear" w:color="auto" w:fill="FFFFFF"/>
          <w:lang w:val="en-US"/>
        </w:rPr>
        <w:t xml:space="preserve"> Legal Acts under No. 18657).</w:t>
      </w:r>
    </w:p>
    <w:p w14:paraId="21E38509" w14:textId="77777777" w:rsidR="00B84997" w:rsidRPr="00755977" w:rsidRDefault="00B84997" w:rsidP="00B84997">
      <w:pPr>
        <w:ind w:firstLine="709"/>
        <w:jc w:val="both"/>
        <w:rPr>
          <w:lang w:val="en-US"/>
        </w:rPr>
      </w:pPr>
      <w:r w:rsidRPr="00755977">
        <w:rPr>
          <w:lang w:val="en-US"/>
        </w:rPr>
        <w:t>CT is conducted by the National Testing Center of the Ministry of Education and Science of the Republic of Kazakhstan at the points of CT determined by the Ministry of Education and Science of the Republic of Kazakhstan (hereinafter - the MES RK).</w:t>
      </w:r>
    </w:p>
    <w:p w14:paraId="30737B0B" w14:textId="77777777" w:rsidR="00B84997" w:rsidRPr="00755977" w:rsidRDefault="00B84997" w:rsidP="00B84997">
      <w:pPr>
        <w:ind w:firstLine="709"/>
        <w:jc w:val="both"/>
        <w:rPr>
          <w:lang w:val="en-US"/>
        </w:rPr>
      </w:pPr>
      <w:r w:rsidRPr="00755977">
        <w:rPr>
          <w:lang w:val="en-US"/>
        </w:rPr>
        <w:t>According to the CT results, an electronic certificate is issued, which is confirmed on the website of the National Testing Center of the MES RK.</w:t>
      </w:r>
    </w:p>
    <w:p w14:paraId="5944277E" w14:textId="77777777" w:rsidR="00B84997" w:rsidRPr="00755977" w:rsidRDefault="00B84997" w:rsidP="00B84997">
      <w:pPr>
        <w:ind w:firstLine="709"/>
        <w:jc w:val="both"/>
        <w:rPr>
          <w:lang w:val="en-US"/>
        </w:rPr>
      </w:pPr>
      <w:r w:rsidRPr="00755977">
        <w:rPr>
          <w:lang w:val="en-US"/>
        </w:rPr>
        <w:t>Retake of entrance exams and CT in the year of their passing is not allowed.</w:t>
      </w:r>
    </w:p>
    <w:p w14:paraId="26ABE617" w14:textId="77777777" w:rsidR="00B84997" w:rsidRDefault="00B84997" w:rsidP="00B84997">
      <w:pPr>
        <w:ind w:firstLine="709"/>
        <w:jc w:val="both"/>
        <w:rPr>
          <w:lang w:val="en-US"/>
        </w:rPr>
      </w:pPr>
      <w:r w:rsidRPr="00755977">
        <w:rPr>
          <w:lang w:val="en-US"/>
        </w:rPr>
        <w:t>12. Persons who have one of the international certificates confirming foreign language proficiency in accordance with the pan-European competencies (standards) of foreign language proficiency are exempt from the foreign language CT test for the Master's degree in the following languages:</w:t>
      </w:r>
    </w:p>
    <w:p w14:paraId="2BA6C79D" w14:textId="77777777" w:rsidR="00B84997" w:rsidRPr="00C229C8" w:rsidRDefault="00B84997" w:rsidP="00B84997">
      <w:pPr>
        <w:ind w:firstLine="709"/>
        <w:jc w:val="both"/>
        <w:rPr>
          <w:lang w:val="en-US"/>
        </w:rPr>
      </w:pPr>
      <w:r>
        <w:rPr>
          <w:color w:val="000000"/>
          <w:spacing w:val="2"/>
          <w:lang w:val="en-US"/>
        </w:rPr>
        <w:t xml:space="preserve">English language: IELTS / </w:t>
      </w:r>
      <w:r w:rsidRPr="00C229C8">
        <w:rPr>
          <w:color w:val="000000"/>
          <w:spacing w:val="2"/>
          <w:lang w:val="en-US"/>
        </w:rPr>
        <w:t>International English Language Tests System (</w:t>
      </w:r>
      <w:bookmarkStart w:id="27" w:name="z61"/>
      <w:r>
        <w:rPr>
          <w:color w:val="000000"/>
          <w:lang w:val="en-US"/>
        </w:rPr>
        <w:t>English language</w:t>
      </w:r>
      <w:r w:rsidRPr="00C229C8">
        <w:rPr>
          <w:color w:val="000000"/>
          <w:lang w:val="en-US"/>
        </w:rPr>
        <w:t xml:space="preserve">: IELTS Academic (International English Language Testing System Academic), </w:t>
      </w:r>
      <w:r>
        <w:rPr>
          <w:color w:val="000000"/>
          <w:lang w:val="en-US"/>
        </w:rPr>
        <w:t>threshold score</w:t>
      </w:r>
      <w:r w:rsidRPr="00C229C8">
        <w:rPr>
          <w:color w:val="000000"/>
          <w:lang w:val="en-US"/>
        </w:rPr>
        <w:t xml:space="preserve"> – </w:t>
      </w:r>
      <w:r>
        <w:rPr>
          <w:color w:val="000000"/>
          <w:lang w:val="en-US"/>
        </w:rPr>
        <w:t>no less than</w:t>
      </w:r>
      <w:r w:rsidRPr="00C229C8">
        <w:rPr>
          <w:color w:val="000000"/>
          <w:lang w:val="en-US"/>
        </w:rPr>
        <w:t xml:space="preserve"> 6,0;</w:t>
      </w:r>
    </w:p>
    <w:p w14:paraId="3844A1E9" w14:textId="77777777" w:rsidR="00B84997" w:rsidRPr="00C229C8" w:rsidRDefault="00B84997" w:rsidP="00B84997">
      <w:pPr>
        <w:ind w:firstLine="709"/>
        <w:jc w:val="both"/>
        <w:rPr>
          <w:lang w:val="en-US"/>
        </w:rPr>
      </w:pPr>
      <w:bookmarkStart w:id="28" w:name="z62"/>
      <w:bookmarkEnd w:id="27"/>
      <w:r w:rsidRPr="00C229C8">
        <w:rPr>
          <w:color w:val="000000"/>
          <w:lang w:val="en-US"/>
        </w:rPr>
        <w:t xml:space="preserve">TOEFL IBT (Test of English as a Foreign Language Internet-based test), </w:t>
      </w:r>
      <w:r>
        <w:rPr>
          <w:color w:val="000000"/>
          <w:lang w:val="en-US"/>
        </w:rPr>
        <w:t>threshold score</w:t>
      </w:r>
      <w:r w:rsidRPr="00C229C8">
        <w:rPr>
          <w:color w:val="000000"/>
          <w:lang w:val="en-US"/>
        </w:rPr>
        <w:t xml:space="preserve"> – </w:t>
      </w:r>
      <w:r>
        <w:rPr>
          <w:color w:val="000000"/>
          <w:lang w:val="en-US"/>
        </w:rPr>
        <w:t>no less than</w:t>
      </w:r>
      <w:r w:rsidRPr="00C229C8">
        <w:rPr>
          <w:color w:val="000000"/>
          <w:lang w:val="en-US"/>
        </w:rPr>
        <w:t xml:space="preserve"> 60;</w:t>
      </w:r>
    </w:p>
    <w:p w14:paraId="3C04333F" w14:textId="77777777" w:rsidR="00B84997" w:rsidRPr="00C229C8" w:rsidRDefault="00B84997" w:rsidP="00B84997">
      <w:pPr>
        <w:ind w:firstLine="709"/>
        <w:jc w:val="both"/>
        <w:rPr>
          <w:lang w:val="en-US"/>
        </w:rPr>
      </w:pPr>
      <w:bookmarkStart w:id="29" w:name="z63"/>
      <w:bookmarkEnd w:id="28"/>
      <w:r w:rsidRPr="00C229C8">
        <w:rPr>
          <w:color w:val="000000"/>
          <w:lang w:val="en-US"/>
        </w:rPr>
        <w:t xml:space="preserve">TOEFL PBT (Test of English as a Foreign Language Paper-based test), </w:t>
      </w:r>
      <w:r>
        <w:rPr>
          <w:color w:val="000000"/>
          <w:lang w:val="en-US"/>
        </w:rPr>
        <w:t>threshold score</w:t>
      </w:r>
      <w:r w:rsidRPr="00C229C8">
        <w:rPr>
          <w:color w:val="000000"/>
          <w:lang w:val="en-US"/>
        </w:rPr>
        <w:t xml:space="preserve"> – </w:t>
      </w:r>
      <w:r>
        <w:rPr>
          <w:color w:val="000000"/>
          <w:lang w:val="en-US"/>
        </w:rPr>
        <w:t xml:space="preserve">no less than </w:t>
      </w:r>
      <w:r w:rsidRPr="00C229C8">
        <w:rPr>
          <w:color w:val="000000"/>
          <w:lang w:val="en-US"/>
        </w:rPr>
        <w:t>498;</w:t>
      </w:r>
    </w:p>
    <w:p w14:paraId="082EDC4B" w14:textId="77777777" w:rsidR="00B84997" w:rsidRPr="00C229C8" w:rsidRDefault="00B84997" w:rsidP="00B84997">
      <w:pPr>
        <w:ind w:firstLine="709"/>
        <w:jc w:val="both"/>
        <w:rPr>
          <w:lang w:val="en-US"/>
        </w:rPr>
      </w:pPr>
      <w:bookmarkStart w:id="30" w:name="z64"/>
      <w:bookmarkEnd w:id="29"/>
      <w:r>
        <w:rPr>
          <w:color w:val="000000"/>
          <w:lang w:val="en-US"/>
        </w:rPr>
        <w:t>German language</w:t>
      </w:r>
      <w:r w:rsidRPr="00C229C8">
        <w:rPr>
          <w:color w:val="000000"/>
          <w:lang w:val="en-US"/>
        </w:rPr>
        <w:t>: Deutsche Sprachpru</w:t>
      </w:r>
      <w:r w:rsidRPr="00C229C8">
        <w:rPr>
          <w:color w:val="000000"/>
        </w:rPr>
        <w:t>е</w:t>
      </w:r>
      <w:r w:rsidRPr="00C229C8">
        <w:rPr>
          <w:color w:val="000000"/>
          <w:lang w:val="en-US"/>
        </w:rPr>
        <w:t>fung fu</w:t>
      </w:r>
      <w:r w:rsidRPr="00C229C8">
        <w:rPr>
          <w:color w:val="000000"/>
        </w:rPr>
        <w:t>е</w:t>
      </w:r>
      <w:r w:rsidRPr="00C229C8">
        <w:rPr>
          <w:color w:val="000000"/>
          <w:lang w:val="en-US"/>
        </w:rPr>
        <w:t xml:space="preserve">r den Hochschulzugang (DSH, Niveau </w:t>
      </w:r>
      <w:r w:rsidRPr="00C229C8">
        <w:rPr>
          <w:color w:val="000000"/>
        </w:rPr>
        <w:t>С</w:t>
      </w:r>
      <w:r w:rsidRPr="00C229C8">
        <w:rPr>
          <w:color w:val="000000"/>
          <w:lang w:val="en-US"/>
        </w:rPr>
        <w:t>1/C1</w:t>
      </w:r>
      <w:r>
        <w:rPr>
          <w:color w:val="000000"/>
          <w:lang w:val="en-US"/>
        </w:rPr>
        <w:t xml:space="preserve"> level</w:t>
      </w:r>
      <w:r w:rsidRPr="00C229C8">
        <w:rPr>
          <w:color w:val="000000"/>
          <w:lang w:val="en-US"/>
        </w:rPr>
        <w:t>), TestDaF-Prufung (NiveauC1/C1</w:t>
      </w:r>
      <w:r>
        <w:rPr>
          <w:color w:val="000000"/>
          <w:lang w:val="en-US"/>
        </w:rPr>
        <w:t xml:space="preserve"> level</w:t>
      </w:r>
      <w:r w:rsidRPr="00C229C8">
        <w:rPr>
          <w:color w:val="000000"/>
          <w:lang w:val="en-US"/>
        </w:rPr>
        <w:t>);</w:t>
      </w:r>
    </w:p>
    <w:p w14:paraId="08C5EC03" w14:textId="77777777" w:rsidR="00B84997" w:rsidRPr="00755977" w:rsidRDefault="00B84997" w:rsidP="00B84997">
      <w:pPr>
        <w:ind w:firstLine="709"/>
        <w:jc w:val="both"/>
        <w:rPr>
          <w:lang w:val="en-US"/>
        </w:rPr>
      </w:pPr>
      <w:bookmarkStart w:id="31" w:name="z65"/>
      <w:bookmarkEnd w:id="30"/>
      <w:r>
        <w:rPr>
          <w:color w:val="000000"/>
          <w:lang w:val="en-US"/>
        </w:rPr>
        <w:t>French language</w:t>
      </w:r>
      <w:r w:rsidRPr="00755977">
        <w:rPr>
          <w:color w:val="000000"/>
          <w:lang w:val="en-US"/>
        </w:rPr>
        <w:t xml:space="preserve">: </w:t>
      </w:r>
      <w:r w:rsidRPr="00C229C8">
        <w:rPr>
          <w:color w:val="000000"/>
          <w:lang w:val="en-US"/>
        </w:rPr>
        <w:t>TFI</w:t>
      </w:r>
      <w:r w:rsidRPr="00755977">
        <w:rPr>
          <w:color w:val="000000"/>
          <w:lang w:val="en-US"/>
        </w:rPr>
        <w:t xml:space="preserve"> (</w:t>
      </w:r>
      <w:r w:rsidRPr="00C229C8">
        <w:rPr>
          <w:color w:val="000000"/>
          <w:lang w:val="en-US"/>
        </w:rPr>
        <w:t>Test</w:t>
      </w:r>
      <w:r w:rsidRPr="00755977">
        <w:rPr>
          <w:color w:val="000000"/>
          <w:lang w:val="en-US"/>
        </w:rPr>
        <w:t xml:space="preserve"> </w:t>
      </w:r>
      <w:r w:rsidRPr="00C229C8">
        <w:rPr>
          <w:color w:val="000000"/>
          <w:lang w:val="en-US"/>
        </w:rPr>
        <w:t>de</w:t>
      </w:r>
      <w:r w:rsidRPr="00755977">
        <w:rPr>
          <w:color w:val="000000"/>
          <w:lang w:val="en-US"/>
        </w:rPr>
        <w:t xml:space="preserve"> </w:t>
      </w:r>
      <w:r w:rsidRPr="00C229C8">
        <w:rPr>
          <w:color w:val="000000"/>
          <w:lang w:val="en-US"/>
        </w:rPr>
        <w:t>Fran</w:t>
      </w:r>
      <w:r w:rsidRPr="00C229C8">
        <w:rPr>
          <w:color w:val="000000"/>
        </w:rPr>
        <w:t>з</w:t>
      </w:r>
      <w:r w:rsidRPr="00C229C8">
        <w:rPr>
          <w:color w:val="000000"/>
          <w:lang w:val="en-US"/>
        </w:rPr>
        <w:t>ais</w:t>
      </w:r>
      <w:r w:rsidRPr="00755977">
        <w:rPr>
          <w:color w:val="000000"/>
          <w:lang w:val="en-US"/>
        </w:rPr>
        <w:t xml:space="preserve"> </w:t>
      </w:r>
      <w:r w:rsidRPr="00C229C8">
        <w:rPr>
          <w:color w:val="000000"/>
          <w:lang w:val="en-US"/>
        </w:rPr>
        <w:t>International</w:t>
      </w:r>
      <w:r w:rsidRPr="00755977">
        <w:rPr>
          <w:color w:val="000000"/>
          <w:lang w:val="en-US"/>
        </w:rPr>
        <w:t>™) – not less than the B</w:t>
      </w:r>
      <w:r>
        <w:rPr>
          <w:color w:val="000000"/>
          <w:lang w:val="en-US"/>
        </w:rPr>
        <w:t>1</w:t>
      </w:r>
      <w:r w:rsidRPr="00755977">
        <w:rPr>
          <w:color w:val="000000"/>
          <w:lang w:val="en-US"/>
        </w:rPr>
        <w:t xml:space="preserve"> level in the reading and listening sections, </w:t>
      </w:r>
      <w:r w:rsidRPr="00C229C8">
        <w:rPr>
          <w:color w:val="000000"/>
          <w:lang w:val="en-US"/>
        </w:rPr>
        <w:t>DELF</w:t>
      </w:r>
      <w:r w:rsidRPr="00755977">
        <w:rPr>
          <w:color w:val="000000"/>
          <w:lang w:val="en-US"/>
        </w:rPr>
        <w:t xml:space="preserve"> (</w:t>
      </w:r>
      <w:r w:rsidRPr="00C229C8">
        <w:rPr>
          <w:color w:val="000000"/>
          <w:lang w:val="en-US"/>
        </w:rPr>
        <w:t>Diplome</w:t>
      </w:r>
      <w:r w:rsidRPr="00755977">
        <w:rPr>
          <w:color w:val="000000"/>
          <w:lang w:val="en-US"/>
        </w:rPr>
        <w:t xml:space="preserve"> </w:t>
      </w:r>
      <w:r w:rsidRPr="00C229C8">
        <w:rPr>
          <w:color w:val="000000"/>
          <w:lang w:val="en-US"/>
        </w:rPr>
        <w:t>d</w:t>
      </w:r>
      <w:r w:rsidRPr="00755977">
        <w:rPr>
          <w:color w:val="000000"/>
          <w:lang w:val="en-US"/>
        </w:rPr>
        <w:t>’</w:t>
      </w:r>
      <w:r w:rsidRPr="00C229C8">
        <w:rPr>
          <w:color w:val="000000"/>
          <w:lang w:val="en-US"/>
        </w:rPr>
        <w:t>Etudes</w:t>
      </w:r>
      <w:r w:rsidRPr="00755977">
        <w:rPr>
          <w:color w:val="000000"/>
          <w:lang w:val="en-US"/>
        </w:rPr>
        <w:t xml:space="preserve"> </w:t>
      </w:r>
      <w:r w:rsidRPr="00C229C8">
        <w:rPr>
          <w:color w:val="000000"/>
          <w:lang w:val="en-US"/>
        </w:rPr>
        <w:t>en</w:t>
      </w:r>
      <w:r w:rsidRPr="00755977">
        <w:rPr>
          <w:color w:val="000000"/>
          <w:lang w:val="en-US"/>
        </w:rPr>
        <w:t xml:space="preserve"> </w:t>
      </w:r>
      <w:r w:rsidRPr="00C229C8">
        <w:rPr>
          <w:color w:val="000000"/>
          <w:lang w:val="en-US"/>
        </w:rPr>
        <w:t>Langue</w:t>
      </w:r>
      <w:r w:rsidRPr="00755977">
        <w:rPr>
          <w:color w:val="000000"/>
          <w:lang w:val="en-US"/>
        </w:rPr>
        <w:t xml:space="preserve"> </w:t>
      </w:r>
      <w:r w:rsidRPr="00C229C8">
        <w:rPr>
          <w:color w:val="000000"/>
          <w:lang w:val="en-US"/>
        </w:rPr>
        <w:t>fran</w:t>
      </w:r>
      <w:r w:rsidRPr="00C229C8">
        <w:rPr>
          <w:color w:val="000000"/>
        </w:rPr>
        <w:t>з</w:t>
      </w:r>
      <w:r w:rsidRPr="00C229C8">
        <w:rPr>
          <w:color w:val="000000"/>
          <w:lang w:val="en-US"/>
        </w:rPr>
        <w:t>aise</w:t>
      </w:r>
      <w:r>
        <w:rPr>
          <w:color w:val="000000"/>
          <w:lang w:val="en-US"/>
        </w:rPr>
        <w:t xml:space="preserve">) – </w:t>
      </w:r>
      <w:r w:rsidRPr="00C229C8">
        <w:rPr>
          <w:color w:val="000000"/>
          <w:lang w:val="en-US"/>
        </w:rPr>
        <w:t>B</w:t>
      </w:r>
      <w:r w:rsidRPr="00755977">
        <w:rPr>
          <w:color w:val="000000"/>
          <w:lang w:val="en-US"/>
        </w:rPr>
        <w:t>2</w:t>
      </w:r>
      <w:r>
        <w:rPr>
          <w:color w:val="000000"/>
          <w:lang w:val="en-US"/>
        </w:rPr>
        <w:t xml:space="preserve"> level</w:t>
      </w:r>
      <w:r w:rsidRPr="00755977">
        <w:rPr>
          <w:color w:val="000000"/>
          <w:lang w:val="en-US"/>
        </w:rPr>
        <w:t xml:space="preserve">, </w:t>
      </w:r>
      <w:r w:rsidRPr="00C229C8">
        <w:rPr>
          <w:color w:val="000000"/>
          <w:lang w:val="en-US"/>
        </w:rPr>
        <w:t>DALF</w:t>
      </w:r>
      <w:r w:rsidRPr="00755977">
        <w:rPr>
          <w:color w:val="000000"/>
          <w:lang w:val="en-US"/>
        </w:rPr>
        <w:t xml:space="preserve"> (</w:t>
      </w:r>
      <w:r w:rsidRPr="00C229C8">
        <w:rPr>
          <w:color w:val="000000"/>
          <w:lang w:val="en-US"/>
        </w:rPr>
        <w:t>Diplome</w:t>
      </w:r>
      <w:r w:rsidRPr="00755977">
        <w:rPr>
          <w:color w:val="000000"/>
          <w:lang w:val="en-US"/>
        </w:rPr>
        <w:t xml:space="preserve"> </w:t>
      </w:r>
      <w:r w:rsidRPr="00C229C8">
        <w:rPr>
          <w:color w:val="000000"/>
          <w:lang w:val="en-US"/>
        </w:rPr>
        <w:t>Approfondi</w:t>
      </w:r>
      <w:r w:rsidRPr="00755977">
        <w:rPr>
          <w:color w:val="000000"/>
          <w:lang w:val="en-US"/>
        </w:rPr>
        <w:t xml:space="preserve"> </w:t>
      </w:r>
      <w:r w:rsidRPr="00C229C8">
        <w:rPr>
          <w:color w:val="000000"/>
          <w:lang w:val="en-US"/>
        </w:rPr>
        <w:t>de</w:t>
      </w:r>
      <w:r w:rsidRPr="00755977">
        <w:rPr>
          <w:color w:val="000000"/>
          <w:lang w:val="en-US"/>
        </w:rPr>
        <w:t xml:space="preserve"> </w:t>
      </w:r>
      <w:r w:rsidRPr="00C229C8">
        <w:rPr>
          <w:color w:val="000000"/>
          <w:lang w:val="en-US"/>
        </w:rPr>
        <w:t>Langue</w:t>
      </w:r>
      <w:r w:rsidRPr="00755977">
        <w:rPr>
          <w:color w:val="000000"/>
          <w:lang w:val="en-US"/>
        </w:rPr>
        <w:t xml:space="preserve"> </w:t>
      </w:r>
      <w:r w:rsidRPr="00C229C8">
        <w:rPr>
          <w:color w:val="000000"/>
          <w:lang w:val="en-US"/>
        </w:rPr>
        <w:t>fran</w:t>
      </w:r>
      <w:r w:rsidRPr="00C229C8">
        <w:rPr>
          <w:color w:val="000000"/>
        </w:rPr>
        <w:t>з</w:t>
      </w:r>
      <w:r w:rsidRPr="00C229C8">
        <w:rPr>
          <w:color w:val="000000"/>
          <w:lang w:val="en-US"/>
        </w:rPr>
        <w:t>aise</w:t>
      </w:r>
      <w:r>
        <w:rPr>
          <w:color w:val="000000"/>
          <w:lang w:val="en-US"/>
        </w:rPr>
        <w:t xml:space="preserve">) – </w:t>
      </w:r>
      <w:r w:rsidRPr="00C229C8">
        <w:rPr>
          <w:color w:val="000000"/>
          <w:lang w:val="en-US"/>
        </w:rPr>
        <w:t>C</w:t>
      </w:r>
      <w:r w:rsidRPr="00755977">
        <w:rPr>
          <w:color w:val="000000"/>
          <w:lang w:val="en-US"/>
        </w:rPr>
        <w:t>1</w:t>
      </w:r>
      <w:r>
        <w:rPr>
          <w:color w:val="000000"/>
          <w:lang w:val="en-US"/>
        </w:rPr>
        <w:t xml:space="preserve"> level</w:t>
      </w:r>
      <w:r w:rsidRPr="00755977">
        <w:rPr>
          <w:color w:val="000000"/>
          <w:lang w:val="en-US"/>
        </w:rPr>
        <w:t xml:space="preserve">, </w:t>
      </w:r>
      <w:r w:rsidRPr="00C229C8">
        <w:rPr>
          <w:color w:val="000000"/>
          <w:lang w:val="en-US"/>
        </w:rPr>
        <w:t>TCF</w:t>
      </w:r>
      <w:r w:rsidRPr="00755977">
        <w:rPr>
          <w:color w:val="000000"/>
          <w:lang w:val="en-US"/>
        </w:rPr>
        <w:t xml:space="preserve"> (</w:t>
      </w:r>
      <w:r w:rsidRPr="00C229C8">
        <w:rPr>
          <w:color w:val="000000"/>
          <w:lang w:val="en-US"/>
        </w:rPr>
        <w:t>Test</w:t>
      </w:r>
      <w:r w:rsidRPr="00755977">
        <w:rPr>
          <w:color w:val="000000"/>
          <w:lang w:val="en-US"/>
        </w:rPr>
        <w:t xml:space="preserve"> </w:t>
      </w:r>
      <w:r w:rsidRPr="00C229C8">
        <w:rPr>
          <w:color w:val="000000"/>
          <w:lang w:val="en-US"/>
        </w:rPr>
        <w:t>de</w:t>
      </w:r>
      <w:r w:rsidRPr="00755977">
        <w:rPr>
          <w:color w:val="000000"/>
          <w:lang w:val="en-US"/>
        </w:rPr>
        <w:t xml:space="preserve"> </w:t>
      </w:r>
      <w:r w:rsidRPr="00C229C8">
        <w:rPr>
          <w:color w:val="000000"/>
          <w:lang w:val="en-US"/>
        </w:rPr>
        <w:t>connaissance</w:t>
      </w:r>
      <w:r w:rsidRPr="00755977">
        <w:rPr>
          <w:color w:val="000000"/>
          <w:lang w:val="en-US"/>
        </w:rPr>
        <w:t xml:space="preserve"> </w:t>
      </w:r>
      <w:r w:rsidRPr="00C229C8">
        <w:rPr>
          <w:color w:val="000000"/>
          <w:lang w:val="en-US"/>
        </w:rPr>
        <w:t>du</w:t>
      </w:r>
      <w:r w:rsidRPr="00755977">
        <w:rPr>
          <w:color w:val="000000"/>
          <w:lang w:val="en-US"/>
        </w:rPr>
        <w:t xml:space="preserve"> </w:t>
      </w:r>
      <w:r w:rsidRPr="00C229C8">
        <w:rPr>
          <w:color w:val="000000"/>
          <w:lang w:val="en-US"/>
        </w:rPr>
        <w:t>fran</w:t>
      </w:r>
      <w:r w:rsidRPr="00C229C8">
        <w:rPr>
          <w:color w:val="000000"/>
        </w:rPr>
        <w:t>з</w:t>
      </w:r>
      <w:r w:rsidRPr="00C229C8">
        <w:rPr>
          <w:color w:val="000000"/>
          <w:lang w:val="en-US"/>
        </w:rPr>
        <w:t>ais</w:t>
      </w:r>
      <w:r w:rsidRPr="00755977">
        <w:rPr>
          <w:color w:val="000000"/>
          <w:lang w:val="en-US"/>
        </w:rPr>
        <w:t xml:space="preserve">) – </w:t>
      </w:r>
      <w:r>
        <w:rPr>
          <w:color w:val="000000"/>
          <w:lang w:val="en-US"/>
        </w:rPr>
        <w:t xml:space="preserve">no less than </w:t>
      </w:r>
      <w:r w:rsidRPr="00755977">
        <w:rPr>
          <w:color w:val="000000"/>
          <w:lang w:val="en-US"/>
        </w:rPr>
        <w:t xml:space="preserve">50 </w:t>
      </w:r>
      <w:r>
        <w:rPr>
          <w:color w:val="000000"/>
          <w:lang w:val="en-US"/>
        </w:rPr>
        <w:t>points</w:t>
      </w:r>
      <w:r w:rsidRPr="00755977">
        <w:rPr>
          <w:color w:val="000000"/>
          <w:lang w:val="en-US"/>
        </w:rPr>
        <w:t>.</w:t>
      </w:r>
    </w:p>
    <w:bookmarkEnd w:id="31"/>
    <w:p w14:paraId="2BFBDC7F" w14:textId="77777777" w:rsidR="00B84997" w:rsidRPr="00C85EE6" w:rsidRDefault="00B84997" w:rsidP="00B84997">
      <w:pPr>
        <w:widowControl w:val="0"/>
        <w:ind w:firstLine="709"/>
        <w:jc w:val="both"/>
        <w:rPr>
          <w:lang w:val="en-US"/>
        </w:rPr>
      </w:pPr>
      <w:r w:rsidRPr="00C85EE6">
        <w:rPr>
          <w:lang w:val="en-US"/>
        </w:rPr>
        <w:t>Individuals applying to the Master's degree program in the groups of educational progr</w:t>
      </w:r>
      <w:r>
        <w:rPr>
          <w:lang w:val="en-US"/>
        </w:rPr>
        <w:t>ams in the fields of education “Pedagogical sciences”</w:t>
      </w:r>
      <w:r w:rsidRPr="00C85EE6">
        <w:rPr>
          <w:lang w:val="en-US"/>
        </w:rPr>
        <w:t xml:space="preserve">, </w:t>
      </w:r>
      <w:r>
        <w:rPr>
          <w:lang w:val="en-US"/>
        </w:rPr>
        <w:t>“</w:t>
      </w:r>
      <w:r w:rsidRPr="00C85EE6">
        <w:rPr>
          <w:lang w:val="en-US"/>
        </w:rPr>
        <w:t>Natural sciences, mathematics and statistics</w:t>
      </w:r>
      <w:r>
        <w:rPr>
          <w:lang w:val="en-US"/>
        </w:rPr>
        <w:t>”</w:t>
      </w:r>
      <w:r w:rsidRPr="00C85EE6">
        <w:rPr>
          <w:lang w:val="en-US"/>
        </w:rPr>
        <w:t xml:space="preserve">, </w:t>
      </w:r>
      <w:r>
        <w:rPr>
          <w:lang w:val="en-US"/>
        </w:rPr>
        <w:t>“</w:t>
      </w:r>
      <w:r w:rsidRPr="00C85EE6">
        <w:rPr>
          <w:lang w:val="en-US"/>
        </w:rPr>
        <w:t>Business and management</w:t>
      </w:r>
      <w:r>
        <w:rPr>
          <w:lang w:val="en-US"/>
        </w:rPr>
        <w:t>” are exempt from CT to</w:t>
      </w:r>
      <w:r w:rsidRPr="00C85EE6">
        <w:rPr>
          <w:lang w:val="en-US"/>
        </w:rPr>
        <w:t xml:space="preserve"> the master's degree</w:t>
      </w:r>
      <w:r>
        <w:rPr>
          <w:lang w:val="en-US"/>
        </w:rPr>
        <w:t xml:space="preserve"> program</w:t>
      </w:r>
      <w:r w:rsidRPr="00C85EE6">
        <w:rPr>
          <w:lang w:val="en-US"/>
        </w:rPr>
        <w:t xml:space="preserve"> with Kazakh or Russian languages of instruction </w:t>
      </w:r>
      <w:r w:rsidRPr="00C85EE6">
        <w:rPr>
          <w:b/>
          <w:lang w:val="en-US"/>
        </w:rPr>
        <w:t>in the presence of an international certificate of passing the standardized test Graduate Record Examinations (GRE)</w:t>
      </w:r>
      <w:r w:rsidRPr="00C85EE6">
        <w:rPr>
          <w:lang w:val="en-US"/>
        </w:rPr>
        <w:t xml:space="preserve"> with points according to </w:t>
      </w:r>
      <w:r w:rsidRPr="00C85EE6">
        <w:rPr>
          <w:b/>
          <w:i/>
          <w:lang w:val="en-US"/>
        </w:rPr>
        <w:t>Appendix 9</w:t>
      </w:r>
      <w:r w:rsidRPr="00C85EE6">
        <w:rPr>
          <w:lang w:val="en-US"/>
        </w:rPr>
        <w:t xml:space="preserve"> to these </w:t>
      </w:r>
      <w:r>
        <w:rPr>
          <w:lang w:val="en-US"/>
        </w:rPr>
        <w:t>R</w:t>
      </w:r>
      <w:r w:rsidRPr="00C85EE6">
        <w:rPr>
          <w:lang w:val="en-US"/>
        </w:rPr>
        <w:t>ules.</w:t>
      </w:r>
    </w:p>
    <w:p w14:paraId="7846D0D2" w14:textId="77777777" w:rsidR="00B84997" w:rsidRPr="00C85EE6" w:rsidRDefault="00B84997" w:rsidP="00B84997">
      <w:pPr>
        <w:widowControl w:val="0"/>
        <w:ind w:firstLine="709"/>
        <w:jc w:val="both"/>
        <w:rPr>
          <w:lang w:val="en-US"/>
        </w:rPr>
      </w:pPr>
      <w:r w:rsidRPr="00C85EE6">
        <w:rPr>
          <w:lang w:val="en-US"/>
        </w:rPr>
        <w:t>Persons entering the Master's degree program in the groups of educational progr</w:t>
      </w:r>
      <w:r>
        <w:rPr>
          <w:lang w:val="en-US"/>
        </w:rPr>
        <w:t>ams in the fields of education “</w:t>
      </w:r>
      <w:r w:rsidRPr="00C85EE6">
        <w:rPr>
          <w:lang w:val="en-US"/>
        </w:rPr>
        <w:t>Pedagogical sciences</w:t>
      </w:r>
      <w:r>
        <w:rPr>
          <w:lang w:val="en-US"/>
        </w:rPr>
        <w:t>”</w:t>
      </w:r>
      <w:r w:rsidRPr="00C85EE6">
        <w:rPr>
          <w:lang w:val="en-US"/>
        </w:rPr>
        <w:t xml:space="preserve">, </w:t>
      </w:r>
      <w:r>
        <w:rPr>
          <w:lang w:val="en-US"/>
        </w:rPr>
        <w:t>“</w:t>
      </w:r>
      <w:r w:rsidRPr="00C85EE6">
        <w:rPr>
          <w:lang w:val="en-US"/>
        </w:rPr>
        <w:t>Natural sciences, mathematics and statistics</w:t>
      </w:r>
      <w:r>
        <w:rPr>
          <w:lang w:val="en-US"/>
        </w:rPr>
        <w:t>”</w:t>
      </w:r>
      <w:r w:rsidRPr="00C85EE6">
        <w:rPr>
          <w:lang w:val="en-US"/>
        </w:rPr>
        <w:t xml:space="preserve">, </w:t>
      </w:r>
      <w:r>
        <w:rPr>
          <w:lang w:val="en-US"/>
        </w:rPr>
        <w:t>“</w:t>
      </w:r>
      <w:r w:rsidRPr="00C85EE6">
        <w:rPr>
          <w:lang w:val="en-US"/>
        </w:rPr>
        <w:t>Business and management</w:t>
      </w:r>
      <w:r>
        <w:rPr>
          <w:lang w:val="en-US"/>
        </w:rPr>
        <w:t xml:space="preserve">” are exempt from CT to </w:t>
      </w:r>
      <w:r w:rsidRPr="00C85EE6">
        <w:rPr>
          <w:lang w:val="en-US"/>
        </w:rPr>
        <w:t xml:space="preserve">the master's degree program with the English language of </w:t>
      </w:r>
      <w:r w:rsidRPr="00C85EE6">
        <w:rPr>
          <w:lang w:val="en-US"/>
        </w:rPr>
        <w:lastRenderedPageBreak/>
        <w:t xml:space="preserve">instruction in the presence of an international certificate of passing the standardized test Graduate Record Examinations (GRE) with points according to </w:t>
      </w:r>
      <w:r w:rsidRPr="00C85EE6">
        <w:rPr>
          <w:b/>
          <w:i/>
          <w:lang w:val="en-US"/>
        </w:rPr>
        <w:t>Appendix 10</w:t>
      </w:r>
      <w:r w:rsidRPr="00C85EE6">
        <w:rPr>
          <w:lang w:val="en-US"/>
        </w:rPr>
        <w:t xml:space="preserve"> to these Rules.</w:t>
      </w:r>
    </w:p>
    <w:p w14:paraId="4FC5FC94" w14:textId="77777777" w:rsidR="00B84997" w:rsidRPr="00C85EE6" w:rsidRDefault="00B84997" w:rsidP="00B84997">
      <w:pPr>
        <w:widowControl w:val="0"/>
        <w:ind w:firstLine="709"/>
        <w:jc w:val="both"/>
        <w:rPr>
          <w:lang w:val="en-US"/>
        </w:rPr>
      </w:pPr>
      <w:r w:rsidRPr="00C85EE6">
        <w:rPr>
          <w:lang w:val="en-US"/>
        </w:rPr>
        <w:t xml:space="preserve">Individuals applying to the Master's degree program to groups of educational programs in the direction of training </w:t>
      </w:r>
      <w:r>
        <w:rPr>
          <w:lang w:val="en-US"/>
        </w:rPr>
        <w:t>“</w:t>
      </w:r>
      <w:r w:rsidRPr="00C85EE6">
        <w:rPr>
          <w:lang w:val="en-US"/>
        </w:rPr>
        <w:t>Business and management</w:t>
      </w:r>
      <w:r>
        <w:rPr>
          <w:lang w:val="en-US"/>
        </w:rPr>
        <w:t xml:space="preserve">” are exempt from CT to </w:t>
      </w:r>
      <w:r w:rsidRPr="00C85EE6">
        <w:rPr>
          <w:lang w:val="en-US"/>
        </w:rPr>
        <w:t xml:space="preserve">the master's degree program with Kazakh, Russian, or English languages of instruction in the presence of an international certificate of passing the standardized Graduate Management Admission Test (GMAT) with scores according to </w:t>
      </w:r>
      <w:r w:rsidRPr="00C85EE6">
        <w:rPr>
          <w:b/>
          <w:i/>
          <w:lang w:val="en-US"/>
        </w:rPr>
        <w:t>Appendix 11</w:t>
      </w:r>
      <w:r w:rsidRPr="00C85EE6">
        <w:rPr>
          <w:lang w:val="en-US"/>
        </w:rPr>
        <w:t xml:space="preserve"> to these Rules.</w:t>
      </w:r>
    </w:p>
    <w:p w14:paraId="79779001" w14:textId="77777777" w:rsidR="00B84997" w:rsidRPr="00C85EE6" w:rsidRDefault="00B84997" w:rsidP="00B84997">
      <w:pPr>
        <w:widowControl w:val="0"/>
        <w:ind w:firstLine="709"/>
        <w:jc w:val="both"/>
        <w:rPr>
          <w:lang w:val="en-US"/>
        </w:rPr>
      </w:pPr>
      <w:r w:rsidRPr="00C85EE6">
        <w:rPr>
          <w:lang w:val="en-US"/>
        </w:rPr>
        <w:t xml:space="preserve">The authenticity and validity of the submitted certificates are checked by the admission committee of the ZU named after I. Zhansugurov together with the </w:t>
      </w:r>
      <w:r>
        <w:rPr>
          <w:lang w:val="en-US"/>
        </w:rPr>
        <w:t>Center of professional development and complementary education</w:t>
      </w:r>
      <w:r w:rsidRPr="00C85EE6">
        <w:rPr>
          <w:lang w:val="en-US"/>
        </w:rPr>
        <w:t>.</w:t>
      </w:r>
    </w:p>
    <w:p w14:paraId="7ADC792F" w14:textId="77777777" w:rsidR="00B84997" w:rsidRPr="00C85EE6" w:rsidRDefault="00B84997" w:rsidP="00B84997">
      <w:pPr>
        <w:widowControl w:val="0"/>
        <w:ind w:firstLine="709"/>
        <w:jc w:val="both"/>
        <w:rPr>
          <w:lang w:val="en-US"/>
        </w:rPr>
      </w:pPr>
      <w:r>
        <w:rPr>
          <w:lang w:val="en-US"/>
        </w:rPr>
        <w:t>50 points</w:t>
      </w:r>
      <w:r w:rsidRPr="00C85EE6">
        <w:rPr>
          <w:lang w:val="en-US"/>
        </w:rPr>
        <w:t xml:space="preserve"> </w:t>
      </w:r>
      <w:r>
        <w:rPr>
          <w:lang w:val="en-US"/>
        </w:rPr>
        <w:t xml:space="preserve">are counted for individuals </w:t>
      </w:r>
      <w:r w:rsidRPr="00C85EE6">
        <w:rPr>
          <w:lang w:val="en-US"/>
        </w:rPr>
        <w:t>who have one of the certificates of passing the test in a foreign language (English, French, German) specified in this paragraph when applying for participation in the competition for the educational grant award at the expense of the republican budget or the local budget, as well as when enrolling in the ZU named after I. Zhansug</w:t>
      </w:r>
      <w:r>
        <w:rPr>
          <w:lang w:val="en-US"/>
        </w:rPr>
        <w:t>urov on a paid basis.</w:t>
      </w:r>
    </w:p>
    <w:p w14:paraId="772205F8" w14:textId="77777777" w:rsidR="00B84997" w:rsidRPr="00C85EE6" w:rsidRDefault="00B84997" w:rsidP="00B84997">
      <w:pPr>
        <w:widowControl w:val="0"/>
        <w:ind w:firstLine="709"/>
        <w:jc w:val="both"/>
        <w:rPr>
          <w:rFonts w:eastAsiaTheme="minorHAnsi"/>
          <w:lang w:val="en-US"/>
        </w:rPr>
      </w:pPr>
      <w:r w:rsidRPr="00C85EE6">
        <w:rPr>
          <w:lang w:val="en-US"/>
        </w:rPr>
        <w:t>Persons who have completed foreign OHPE in countries whose state or official language is English and who have specialized accreditation of foreign accreditation bodies included in the registers and (or) associations of accreditation bodies of the member states of the Organization for Economic Cooperation and Development (OECD) are exempt fr</w:t>
      </w:r>
      <w:r>
        <w:rPr>
          <w:lang w:val="en-US"/>
        </w:rPr>
        <w:t xml:space="preserve">om the “Foreign Language” </w:t>
      </w:r>
      <w:r w:rsidRPr="00C85EE6">
        <w:rPr>
          <w:lang w:val="en-US"/>
        </w:rPr>
        <w:t>(English)</w:t>
      </w:r>
      <w:r>
        <w:rPr>
          <w:lang w:val="en-US"/>
        </w:rPr>
        <w:t xml:space="preserve"> testing block for 5 years CT to</w:t>
      </w:r>
      <w:r w:rsidRPr="00C85EE6">
        <w:rPr>
          <w:lang w:val="en-US"/>
        </w:rPr>
        <w:t xml:space="preserve"> the master's degree program with Kazakh or Russian language of instruction.</w:t>
      </w:r>
      <w:r w:rsidRPr="00C85EE6">
        <w:rPr>
          <w:spacing w:val="-2"/>
          <w:lang w:val="en-US"/>
        </w:rPr>
        <w:t xml:space="preserve"> </w:t>
      </w:r>
    </w:p>
    <w:p w14:paraId="6F4BEBB5" w14:textId="77777777" w:rsidR="00B84997" w:rsidRDefault="00B84997" w:rsidP="00B84997">
      <w:pPr>
        <w:pStyle w:val="a7"/>
        <w:widowControl w:val="0"/>
        <w:tabs>
          <w:tab w:val="left" w:pos="993"/>
        </w:tabs>
        <w:spacing w:after="0" w:line="240" w:lineRule="auto"/>
        <w:ind w:left="0" w:firstLine="709"/>
        <w:contextualSpacing w:val="0"/>
        <w:jc w:val="both"/>
        <w:rPr>
          <w:rFonts w:ascii="Times New Roman" w:hAnsi="Times New Roman" w:cs="Times New Roman"/>
          <w:b/>
          <w:spacing w:val="-2"/>
          <w:sz w:val="24"/>
          <w:szCs w:val="24"/>
          <w:lang w:val="en-US"/>
        </w:rPr>
      </w:pPr>
    </w:p>
    <w:p w14:paraId="3184CE3C" w14:textId="77777777" w:rsidR="00B84997" w:rsidRPr="001F7F94" w:rsidRDefault="00B84997" w:rsidP="00B84997">
      <w:pPr>
        <w:pStyle w:val="a7"/>
        <w:widowControl w:val="0"/>
        <w:tabs>
          <w:tab w:val="left" w:pos="993"/>
        </w:tabs>
        <w:spacing w:after="0" w:line="240" w:lineRule="auto"/>
        <w:ind w:left="0" w:firstLine="709"/>
        <w:contextualSpacing w:val="0"/>
        <w:jc w:val="both"/>
        <w:rPr>
          <w:rFonts w:ascii="Times New Roman" w:hAnsi="Times New Roman" w:cs="Times New Roman"/>
          <w:b/>
          <w:spacing w:val="-2"/>
          <w:sz w:val="24"/>
          <w:szCs w:val="24"/>
          <w:lang w:val="en-US"/>
        </w:rPr>
      </w:pPr>
      <w:r w:rsidRPr="001F7F94">
        <w:rPr>
          <w:rFonts w:ascii="Times New Roman" w:hAnsi="Times New Roman" w:cs="Times New Roman"/>
          <w:b/>
          <w:spacing w:val="-2"/>
          <w:sz w:val="24"/>
          <w:szCs w:val="24"/>
          <w:lang w:val="en-US"/>
        </w:rPr>
        <w:t xml:space="preserve">4. </w:t>
      </w:r>
      <w:r w:rsidRPr="001F7F94">
        <w:rPr>
          <w:rFonts w:ascii="Times New Roman" w:hAnsi="Times New Roman"/>
          <w:b/>
          <w:sz w:val="24"/>
          <w:szCs w:val="24"/>
          <w:lang w:val="en-US"/>
        </w:rPr>
        <w:t>Admission and conduction of entrance examinations to doctoral studies</w:t>
      </w:r>
    </w:p>
    <w:p w14:paraId="4EE8A3AB" w14:textId="77777777" w:rsidR="00B84997" w:rsidRPr="001F7F94" w:rsidRDefault="00B84997" w:rsidP="00B84997">
      <w:pPr>
        <w:pStyle w:val="a4"/>
        <w:widowControl w:val="0"/>
        <w:spacing w:before="0" w:beforeAutospacing="0" w:after="0" w:afterAutospacing="0"/>
        <w:ind w:firstLine="709"/>
        <w:jc w:val="both"/>
        <w:textAlignment w:val="baseline"/>
        <w:rPr>
          <w:spacing w:val="-2"/>
          <w:lang w:val="en-US"/>
        </w:rPr>
      </w:pPr>
      <w:r w:rsidRPr="001F7F94">
        <w:rPr>
          <w:spacing w:val="-2"/>
          <w:lang w:val="en-US"/>
        </w:rPr>
        <w:t>13. Persons with a master's degree and work experience at least 9 (nine) months are accepted for doctoral studies.</w:t>
      </w:r>
    </w:p>
    <w:p w14:paraId="4DDBC916" w14:textId="77777777" w:rsidR="00B84997" w:rsidRDefault="00B84997" w:rsidP="00B84997">
      <w:pPr>
        <w:pStyle w:val="a4"/>
        <w:widowControl w:val="0"/>
        <w:spacing w:before="0" w:beforeAutospacing="0" w:after="0" w:afterAutospacing="0"/>
        <w:ind w:firstLine="709"/>
        <w:jc w:val="both"/>
        <w:textAlignment w:val="baseline"/>
        <w:rPr>
          <w:spacing w:val="-2"/>
          <w:lang w:val="en-US"/>
        </w:rPr>
      </w:pPr>
      <w:r w:rsidRPr="001F7F94">
        <w:rPr>
          <w:spacing w:val="-2"/>
          <w:lang w:val="en-US"/>
        </w:rPr>
        <w:t xml:space="preserve">14. Persons entering doctoral studies, in the period from August 22 to August 28 of the calendar year, provide the service provider (through the admission committee of the ZU named after I.Zhansugurov) and (or) through the portal a set of documents provided for in paragraph 8 of the State Service Standard, according to </w:t>
      </w:r>
      <w:r w:rsidRPr="001F7F94">
        <w:rPr>
          <w:b/>
          <w:i/>
          <w:spacing w:val="-2"/>
          <w:lang w:val="en-US"/>
        </w:rPr>
        <w:t>Appendix 9</w:t>
      </w:r>
      <w:r w:rsidRPr="001F7F94">
        <w:rPr>
          <w:spacing w:val="-2"/>
          <w:lang w:val="en-US"/>
        </w:rPr>
        <w:t xml:space="preserve"> to these Rules.</w:t>
      </w:r>
    </w:p>
    <w:p w14:paraId="03BE3566" w14:textId="77777777" w:rsidR="00B84997" w:rsidRPr="001F7F94" w:rsidRDefault="00B84997" w:rsidP="00B84997">
      <w:pPr>
        <w:pStyle w:val="a4"/>
        <w:widowControl w:val="0"/>
        <w:spacing w:before="0" w:beforeAutospacing="0" w:after="0" w:afterAutospacing="0"/>
        <w:ind w:firstLine="709"/>
        <w:jc w:val="both"/>
        <w:textAlignment w:val="baseline"/>
        <w:rPr>
          <w:color w:val="000000"/>
          <w:spacing w:val="2"/>
          <w:lang w:val="en-US"/>
        </w:rPr>
      </w:pPr>
      <w:r w:rsidRPr="001F7F94">
        <w:rPr>
          <w:color w:val="000000"/>
          <w:spacing w:val="2"/>
          <w:lang w:val="en-US"/>
        </w:rPr>
        <w:t xml:space="preserve">The list of main requirements for the provision of state services, including the characteristics of the process, form, content and result of the provision of services, as well as other information, taking into account the specifics of the provision of state services, is given in the Standard of state services. </w:t>
      </w:r>
    </w:p>
    <w:p w14:paraId="33134CD1" w14:textId="77777777" w:rsidR="00B84997" w:rsidRPr="001F7F94" w:rsidRDefault="00B84997" w:rsidP="00B84997">
      <w:pPr>
        <w:pStyle w:val="a4"/>
        <w:widowControl w:val="0"/>
        <w:spacing w:before="0" w:beforeAutospacing="0" w:after="0" w:afterAutospacing="0"/>
        <w:ind w:firstLine="709"/>
        <w:jc w:val="both"/>
        <w:textAlignment w:val="baseline"/>
        <w:rPr>
          <w:color w:val="000000"/>
          <w:spacing w:val="2"/>
          <w:lang w:val="en-US"/>
        </w:rPr>
      </w:pPr>
      <w:r w:rsidRPr="001F7F94">
        <w:rPr>
          <w:color w:val="000000"/>
          <w:spacing w:val="2"/>
          <w:lang w:val="en-US"/>
        </w:rPr>
        <w:t xml:space="preserve">Information about identity documents, a document of higher education, a certificate of completion of an internship are provided to the service provider from the relevant state information systems through the gateway of the </w:t>
      </w:r>
      <w:r>
        <w:rPr>
          <w:color w:val="000000"/>
          <w:spacing w:val="2"/>
          <w:lang w:val="en-US"/>
        </w:rPr>
        <w:t>“electronic government”</w:t>
      </w:r>
      <w:r w:rsidRPr="001F7F94">
        <w:rPr>
          <w:color w:val="000000"/>
          <w:spacing w:val="2"/>
          <w:lang w:val="en-US"/>
        </w:rPr>
        <w:t>.</w:t>
      </w:r>
    </w:p>
    <w:p w14:paraId="0676C1B3" w14:textId="77777777" w:rsidR="00B84997" w:rsidRDefault="00B84997" w:rsidP="00B84997">
      <w:pPr>
        <w:pStyle w:val="a4"/>
        <w:widowControl w:val="0"/>
        <w:spacing w:before="0" w:beforeAutospacing="0" w:after="0" w:afterAutospacing="0"/>
        <w:ind w:firstLine="709"/>
        <w:jc w:val="both"/>
        <w:textAlignment w:val="baseline"/>
        <w:rPr>
          <w:color w:val="000000"/>
          <w:spacing w:val="2"/>
          <w:lang w:val="en-US"/>
        </w:rPr>
      </w:pPr>
      <w:r w:rsidRPr="001F7F94">
        <w:rPr>
          <w:color w:val="000000"/>
          <w:spacing w:val="2"/>
          <w:lang w:val="en-US"/>
        </w:rPr>
        <w:t>The technical secretary of the service provider accepts a set of documents, registers them and issues a receipt to the service recipient on the receiving of a set of documents on day of receipt of the application, or in case the service recipient provides an incomplete set of documents, refuses to accept the document</w:t>
      </w:r>
      <w:r>
        <w:rPr>
          <w:color w:val="000000"/>
          <w:spacing w:val="2"/>
          <w:lang w:val="en-US"/>
        </w:rPr>
        <w:t>.</w:t>
      </w:r>
    </w:p>
    <w:p w14:paraId="14F1A65A" w14:textId="77777777" w:rsidR="00B84997" w:rsidRPr="001F7F94" w:rsidRDefault="00B84997" w:rsidP="00B84997">
      <w:pPr>
        <w:pStyle w:val="a4"/>
        <w:widowControl w:val="0"/>
        <w:spacing w:before="0" w:beforeAutospacing="0" w:after="0" w:afterAutospacing="0"/>
        <w:ind w:firstLine="709"/>
        <w:jc w:val="both"/>
        <w:textAlignment w:val="baseline"/>
        <w:rPr>
          <w:color w:val="000000"/>
          <w:spacing w:val="2"/>
          <w:lang w:val="en-US"/>
        </w:rPr>
      </w:pPr>
      <w:r w:rsidRPr="001F7F94">
        <w:rPr>
          <w:color w:val="000000"/>
          <w:spacing w:val="2"/>
          <w:lang w:val="en-US"/>
        </w:rPr>
        <w:t xml:space="preserve">In case of contacting the service recipient through the portal, the status of acceptance of a request for </w:t>
      </w:r>
      <w:r>
        <w:rPr>
          <w:color w:val="000000"/>
          <w:spacing w:val="2"/>
          <w:lang w:val="en-US"/>
        </w:rPr>
        <w:t>a state service is sent to the “</w:t>
      </w:r>
      <w:r w:rsidRPr="001F7F94">
        <w:rPr>
          <w:color w:val="000000"/>
          <w:spacing w:val="2"/>
          <w:lang w:val="en-US"/>
        </w:rPr>
        <w:t>personal account</w:t>
      </w:r>
      <w:r>
        <w:rPr>
          <w:color w:val="000000"/>
          <w:spacing w:val="2"/>
          <w:lang w:val="en-US"/>
        </w:rPr>
        <w:t>”</w:t>
      </w:r>
      <w:r w:rsidRPr="001F7F94">
        <w:rPr>
          <w:color w:val="000000"/>
          <w:spacing w:val="2"/>
          <w:lang w:val="en-US"/>
        </w:rPr>
        <w:t>, as well as a notification indicating the date and time of receipt of the result of the state service.</w:t>
      </w:r>
    </w:p>
    <w:p w14:paraId="158798A0" w14:textId="77777777" w:rsidR="00B84997" w:rsidRPr="001F7F94" w:rsidRDefault="00B84997" w:rsidP="00B84997">
      <w:pPr>
        <w:pStyle w:val="a4"/>
        <w:widowControl w:val="0"/>
        <w:spacing w:before="0" w:beforeAutospacing="0" w:after="0" w:afterAutospacing="0"/>
        <w:ind w:firstLine="709"/>
        <w:jc w:val="both"/>
        <w:textAlignment w:val="baseline"/>
        <w:rPr>
          <w:color w:val="000000"/>
          <w:spacing w:val="2"/>
          <w:lang w:val="en-US"/>
        </w:rPr>
      </w:pPr>
      <w:r w:rsidRPr="001F7F94">
        <w:rPr>
          <w:color w:val="000000"/>
          <w:spacing w:val="2"/>
          <w:lang w:val="en-US"/>
        </w:rPr>
        <w:t>The service provider checks the completeness of the submitted documents from the moment they are received, in case of non-completeness, prepares a reasoned refusal to further consideration of the application, which is sent in the form of an electronic do</w:t>
      </w:r>
      <w:r>
        <w:rPr>
          <w:color w:val="000000"/>
          <w:spacing w:val="2"/>
          <w:lang w:val="en-US"/>
        </w:rPr>
        <w:t>cument to the applicant in the “</w:t>
      </w:r>
      <w:r w:rsidRPr="001F7F94">
        <w:rPr>
          <w:color w:val="000000"/>
          <w:spacing w:val="2"/>
          <w:lang w:val="en-US"/>
        </w:rPr>
        <w:t>personal account</w:t>
      </w:r>
      <w:r>
        <w:rPr>
          <w:color w:val="000000"/>
          <w:spacing w:val="2"/>
          <w:lang w:val="en-US"/>
        </w:rPr>
        <w:t>”</w:t>
      </w:r>
      <w:r w:rsidRPr="001F7F94">
        <w:rPr>
          <w:color w:val="000000"/>
          <w:spacing w:val="2"/>
          <w:lang w:val="en-US"/>
        </w:rPr>
        <w:t xml:space="preserve"> on the portal.</w:t>
      </w:r>
    </w:p>
    <w:p w14:paraId="0DF6E202" w14:textId="77777777" w:rsidR="00B84997" w:rsidRPr="001F7F94" w:rsidRDefault="00B84997" w:rsidP="00B84997">
      <w:pPr>
        <w:pStyle w:val="a4"/>
        <w:widowControl w:val="0"/>
        <w:spacing w:before="0" w:beforeAutospacing="0" w:after="0" w:afterAutospacing="0"/>
        <w:ind w:firstLine="709"/>
        <w:jc w:val="both"/>
        <w:textAlignment w:val="baseline"/>
        <w:rPr>
          <w:color w:val="000000"/>
          <w:spacing w:val="2"/>
          <w:lang w:val="en-US"/>
        </w:rPr>
      </w:pPr>
      <w:r w:rsidRPr="001F7F94">
        <w:rPr>
          <w:color w:val="000000"/>
          <w:spacing w:val="2"/>
          <w:lang w:val="en-US"/>
        </w:rPr>
        <w:t>If the service recipient provides a full package of documents, the service provider is notified of the acceptance of documents for enrollment in the ZU named after I. Zhansugurov, after receiving the notification, the service recipient submits the original documents to the service provider by August 28 of the calendar year.</w:t>
      </w:r>
    </w:p>
    <w:p w14:paraId="53491CD3" w14:textId="77777777" w:rsidR="00B84997" w:rsidRPr="001F7F94" w:rsidRDefault="00B84997" w:rsidP="00B84997">
      <w:pPr>
        <w:pStyle w:val="a4"/>
        <w:widowControl w:val="0"/>
        <w:spacing w:before="0" w:beforeAutospacing="0" w:after="0" w:afterAutospacing="0"/>
        <w:ind w:firstLine="709"/>
        <w:jc w:val="both"/>
        <w:textAlignment w:val="baseline"/>
        <w:rPr>
          <w:color w:val="000000"/>
          <w:spacing w:val="2"/>
          <w:lang w:val="en-US"/>
        </w:rPr>
      </w:pPr>
      <w:r w:rsidRPr="001F7F94">
        <w:rPr>
          <w:color w:val="000000"/>
          <w:spacing w:val="2"/>
          <w:lang w:val="en-US"/>
        </w:rPr>
        <w:t>After receiving the documents, the Chairman of the Board-Rector of the ZU named after I. Zhansugurov issues an order on enrolling the service recipient in the composition of doctoral students of the ZU named after I. Zhansugurov.</w:t>
      </w:r>
    </w:p>
    <w:p w14:paraId="36E3AA09" w14:textId="77777777" w:rsidR="00B84997" w:rsidRDefault="00B84997" w:rsidP="00B84997">
      <w:pPr>
        <w:pStyle w:val="a4"/>
        <w:widowControl w:val="0"/>
        <w:spacing w:before="0" w:beforeAutospacing="0" w:after="0" w:afterAutospacing="0"/>
        <w:ind w:firstLine="709"/>
        <w:jc w:val="both"/>
        <w:textAlignment w:val="baseline"/>
        <w:rPr>
          <w:color w:val="000000"/>
          <w:spacing w:val="2"/>
          <w:lang w:val="en-US"/>
        </w:rPr>
      </w:pPr>
      <w:r w:rsidRPr="001F7F94">
        <w:rPr>
          <w:color w:val="000000"/>
          <w:spacing w:val="2"/>
          <w:lang w:val="en-US"/>
        </w:rPr>
        <w:lastRenderedPageBreak/>
        <w:t>The service provider refuses to provide a state service on the grounds provided for in paragraph 9 of the Standard of state service.</w:t>
      </w:r>
    </w:p>
    <w:p w14:paraId="56FEFDE0" w14:textId="77777777" w:rsidR="00B84997" w:rsidRPr="00444AE4" w:rsidRDefault="00B84997" w:rsidP="00B84997">
      <w:pPr>
        <w:ind w:firstLine="709"/>
        <w:jc w:val="both"/>
        <w:rPr>
          <w:color w:val="000000"/>
          <w:spacing w:val="2"/>
          <w:lang w:val="en-US"/>
        </w:rPr>
      </w:pPr>
      <w:bookmarkStart w:id="32" w:name="z74"/>
      <w:r w:rsidRPr="00444AE4">
        <w:rPr>
          <w:color w:val="000000"/>
          <w:spacing w:val="2"/>
          <w:lang w:val="en-US"/>
        </w:rPr>
        <w:t>14-1. The service provider ensures that information on the stage of rendering state services is entered into the information system for monitoring the provision of state services in accordance with subparagraph 11) of paragraph 2 of Article 5 of the Law of the Republic of Kazakhstan dated 15 April, 2013 "On State Services".</w:t>
      </w:r>
    </w:p>
    <w:p w14:paraId="0F5E55B7" w14:textId="77777777" w:rsidR="00B84997" w:rsidRPr="00444AE4" w:rsidRDefault="00B84997" w:rsidP="00B84997">
      <w:pPr>
        <w:ind w:firstLine="709"/>
        <w:jc w:val="both"/>
        <w:rPr>
          <w:color w:val="000000"/>
          <w:spacing w:val="2"/>
          <w:lang w:val="en-US"/>
        </w:rPr>
      </w:pPr>
      <w:r w:rsidRPr="00444AE4">
        <w:rPr>
          <w:color w:val="000000"/>
          <w:spacing w:val="2"/>
          <w:lang w:val="en-US"/>
        </w:rPr>
        <w:t>14-2. A complaint against the decision, actions (inaction) of the service provider on the provision of state services may be filed to the head of the service provider, to the authorized body for evaluation and quality control of the provision of state services, in accordance with the Legislation of the Republic of Kazakhstan.</w:t>
      </w:r>
    </w:p>
    <w:p w14:paraId="310B1111" w14:textId="77777777" w:rsidR="00B84997" w:rsidRPr="00444AE4" w:rsidRDefault="00B84997" w:rsidP="00B84997">
      <w:pPr>
        <w:ind w:firstLine="709"/>
        <w:jc w:val="both"/>
        <w:rPr>
          <w:color w:val="000000"/>
          <w:spacing w:val="2"/>
          <w:lang w:val="en-US"/>
        </w:rPr>
      </w:pPr>
      <w:r w:rsidRPr="00444AE4">
        <w:rPr>
          <w:color w:val="000000"/>
          <w:spacing w:val="2"/>
          <w:lang w:val="en-US"/>
        </w:rPr>
        <w:t>The complaint of the service recipient received by the service provider, in accordance with paragraph 2 of Article 25 of the Law, is subject to consideration within 5 (five) working days from the date of its registration.</w:t>
      </w:r>
    </w:p>
    <w:p w14:paraId="109A8CE0" w14:textId="77777777" w:rsidR="00B84997" w:rsidRPr="00444AE4" w:rsidRDefault="00B84997" w:rsidP="00B84997">
      <w:pPr>
        <w:ind w:firstLine="709"/>
        <w:jc w:val="both"/>
        <w:rPr>
          <w:color w:val="000000"/>
          <w:spacing w:val="2"/>
          <w:lang w:val="en-US"/>
        </w:rPr>
      </w:pPr>
      <w:r w:rsidRPr="00444AE4">
        <w:rPr>
          <w:color w:val="000000"/>
          <w:spacing w:val="2"/>
          <w:lang w:val="en-US"/>
        </w:rPr>
        <w:t>The complaint of the service recipient received by the authorized body for the assessment and control of the quality of state services is subject to consideration within 15 (fifteen) working days from the date of its registration.</w:t>
      </w:r>
    </w:p>
    <w:p w14:paraId="141B1CBC" w14:textId="77777777" w:rsidR="00B84997" w:rsidRPr="00444AE4" w:rsidRDefault="00B84997" w:rsidP="00B84997">
      <w:pPr>
        <w:ind w:firstLine="709"/>
        <w:jc w:val="both"/>
        <w:rPr>
          <w:color w:val="000000"/>
          <w:spacing w:val="2"/>
          <w:lang w:val="en-US"/>
        </w:rPr>
      </w:pPr>
      <w:r w:rsidRPr="00444AE4">
        <w:rPr>
          <w:color w:val="000000"/>
          <w:spacing w:val="2"/>
          <w:lang w:val="en-US"/>
        </w:rPr>
        <w:t>In cases of disagreement with the results of the provision of state services, the service recipient applies to the court in accordance with the procedure established by the Legislation of the Republic of Kazakhstan.</w:t>
      </w:r>
    </w:p>
    <w:p w14:paraId="6F2A03FA" w14:textId="77777777" w:rsidR="00B84997" w:rsidRPr="00444AE4" w:rsidRDefault="00B84997" w:rsidP="00B84997">
      <w:pPr>
        <w:ind w:firstLine="709"/>
        <w:jc w:val="both"/>
        <w:rPr>
          <w:color w:val="000000"/>
          <w:spacing w:val="2"/>
          <w:lang w:val="en-US"/>
        </w:rPr>
      </w:pPr>
      <w:r w:rsidRPr="00444AE4">
        <w:rPr>
          <w:color w:val="000000"/>
          <w:spacing w:val="2"/>
          <w:lang w:val="en-US"/>
        </w:rPr>
        <w:t>15. Acceptance of applications (in any form) for pers</w:t>
      </w:r>
      <w:r>
        <w:rPr>
          <w:color w:val="000000"/>
          <w:spacing w:val="2"/>
          <w:lang w:val="en-US"/>
        </w:rPr>
        <w:t xml:space="preserve">ons applying for training on </w:t>
      </w:r>
      <w:r w:rsidRPr="00444AE4">
        <w:rPr>
          <w:color w:val="000000"/>
          <w:spacing w:val="2"/>
          <w:lang w:val="en-US"/>
        </w:rPr>
        <w:t>the state educational order within the framework of targeted training for groups of educational programs of doctoral studies is carried out in the admission committee of the ZU named after I. Zhansugurov.</w:t>
      </w:r>
    </w:p>
    <w:p w14:paraId="39E78A0D" w14:textId="77777777" w:rsidR="00B84997" w:rsidRDefault="00B84997" w:rsidP="00B84997">
      <w:pPr>
        <w:ind w:firstLine="709"/>
        <w:jc w:val="both"/>
        <w:rPr>
          <w:color w:val="000000"/>
          <w:spacing w:val="2"/>
          <w:lang w:val="en-US"/>
        </w:rPr>
      </w:pPr>
      <w:r w:rsidRPr="00444AE4">
        <w:rPr>
          <w:color w:val="000000"/>
          <w:spacing w:val="2"/>
          <w:lang w:val="en-US"/>
        </w:rPr>
        <w:t xml:space="preserve">16. Applicants for doctoral studies provide international certificates confirming foreign language proficiency in accordance with the pan-European competencies (standards) of foreign language proficiency: </w:t>
      </w:r>
    </w:p>
    <w:p w14:paraId="02A7F4DC" w14:textId="77777777" w:rsidR="00B84997" w:rsidRPr="00C229C8" w:rsidRDefault="00B84997" w:rsidP="00B84997">
      <w:pPr>
        <w:ind w:firstLine="709"/>
        <w:jc w:val="both"/>
        <w:rPr>
          <w:lang w:val="en-US"/>
        </w:rPr>
      </w:pPr>
      <w:r>
        <w:rPr>
          <w:color w:val="000000"/>
          <w:lang w:val="en-US"/>
        </w:rPr>
        <w:t>English language</w:t>
      </w:r>
      <w:r w:rsidRPr="00C229C8">
        <w:rPr>
          <w:color w:val="000000"/>
          <w:lang w:val="en-US"/>
        </w:rPr>
        <w:t xml:space="preserve">: IELTS Academic (International English Language Testing System Academic) </w:t>
      </w:r>
      <w:r>
        <w:rPr>
          <w:color w:val="000000"/>
          <w:lang w:val="en-US"/>
        </w:rPr>
        <w:t>threshold score</w:t>
      </w:r>
      <w:r w:rsidRPr="00C229C8">
        <w:rPr>
          <w:color w:val="000000"/>
          <w:lang w:val="en-US"/>
        </w:rPr>
        <w:t xml:space="preserve"> – </w:t>
      </w:r>
      <w:r>
        <w:rPr>
          <w:color w:val="000000"/>
          <w:lang w:val="en-US"/>
        </w:rPr>
        <w:t>no less than</w:t>
      </w:r>
      <w:r w:rsidRPr="00C229C8">
        <w:rPr>
          <w:color w:val="000000"/>
          <w:lang w:val="en-US"/>
        </w:rPr>
        <w:t xml:space="preserve"> 5,5;</w:t>
      </w:r>
    </w:p>
    <w:p w14:paraId="00695120" w14:textId="77777777" w:rsidR="00B84997" w:rsidRPr="00C229C8" w:rsidRDefault="00B84997" w:rsidP="00B84997">
      <w:pPr>
        <w:ind w:firstLine="709"/>
        <w:jc w:val="both"/>
        <w:rPr>
          <w:lang w:val="en-US"/>
        </w:rPr>
      </w:pPr>
      <w:bookmarkStart w:id="33" w:name="z75"/>
      <w:bookmarkEnd w:id="32"/>
      <w:r w:rsidRPr="00C229C8">
        <w:rPr>
          <w:color w:val="000000"/>
          <w:lang w:val="en-US"/>
        </w:rPr>
        <w:t xml:space="preserve">TOEFL IBT (Test of English as a Foreign Language Internet-based test), </w:t>
      </w:r>
      <w:r>
        <w:rPr>
          <w:color w:val="000000"/>
          <w:lang w:val="en-US"/>
        </w:rPr>
        <w:t xml:space="preserve">threshold score – no less than </w:t>
      </w:r>
      <w:r w:rsidRPr="00C229C8">
        <w:rPr>
          <w:color w:val="000000"/>
          <w:lang w:val="en-US"/>
        </w:rPr>
        <w:t>46;</w:t>
      </w:r>
    </w:p>
    <w:p w14:paraId="6359EAC1" w14:textId="77777777" w:rsidR="00B84997" w:rsidRPr="00C229C8" w:rsidRDefault="00B84997" w:rsidP="00B84997">
      <w:pPr>
        <w:ind w:firstLine="709"/>
        <w:jc w:val="both"/>
        <w:rPr>
          <w:lang w:val="en-US"/>
        </w:rPr>
      </w:pPr>
      <w:bookmarkStart w:id="34" w:name="z76"/>
      <w:bookmarkEnd w:id="33"/>
      <w:r w:rsidRPr="00C229C8">
        <w:rPr>
          <w:color w:val="000000"/>
          <w:lang w:val="en-US"/>
        </w:rPr>
        <w:t xml:space="preserve">TOEFL PBT (Test of English as a Foreign Language Paper-based test), </w:t>
      </w:r>
      <w:r>
        <w:rPr>
          <w:color w:val="000000"/>
          <w:lang w:val="en-US"/>
        </w:rPr>
        <w:t>threshold score</w:t>
      </w:r>
      <w:r w:rsidRPr="00C229C8">
        <w:rPr>
          <w:color w:val="000000"/>
          <w:lang w:val="en-US"/>
        </w:rPr>
        <w:t xml:space="preserve"> – </w:t>
      </w:r>
      <w:r>
        <w:rPr>
          <w:color w:val="000000"/>
          <w:lang w:val="en-US"/>
        </w:rPr>
        <w:t>no less than</w:t>
      </w:r>
      <w:r w:rsidRPr="00C229C8">
        <w:rPr>
          <w:color w:val="000000"/>
          <w:lang w:val="en-US"/>
        </w:rPr>
        <w:t xml:space="preserve"> 453;</w:t>
      </w:r>
    </w:p>
    <w:p w14:paraId="0B8FCC72" w14:textId="77777777" w:rsidR="00B84997" w:rsidRPr="00C229C8" w:rsidRDefault="00B84997" w:rsidP="00B84997">
      <w:pPr>
        <w:ind w:firstLine="709"/>
        <w:jc w:val="both"/>
        <w:rPr>
          <w:lang w:val="en-US"/>
        </w:rPr>
      </w:pPr>
      <w:bookmarkStart w:id="35" w:name="z77"/>
      <w:bookmarkEnd w:id="34"/>
      <w:r w:rsidRPr="00C229C8">
        <w:rPr>
          <w:color w:val="000000"/>
          <w:lang w:val="en-US"/>
        </w:rPr>
        <w:t>TOEFL ITP (Test of English as a Foreign Languag</w:t>
      </w:r>
      <w:r>
        <w:rPr>
          <w:color w:val="000000"/>
          <w:lang w:val="en-US"/>
        </w:rPr>
        <w:t>e Institutional Testing Program</w:t>
      </w:r>
      <w:r w:rsidRPr="00C229C8">
        <w:rPr>
          <w:color w:val="000000"/>
          <w:lang w:val="en-US"/>
        </w:rPr>
        <w:t xml:space="preserve">), </w:t>
      </w:r>
      <w:r>
        <w:rPr>
          <w:color w:val="000000"/>
          <w:lang w:val="en-US"/>
        </w:rPr>
        <w:t>threshold score</w:t>
      </w:r>
      <w:r w:rsidRPr="00C229C8">
        <w:rPr>
          <w:color w:val="000000"/>
          <w:lang w:val="en-US"/>
        </w:rPr>
        <w:t xml:space="preserve"> – </w:t>
      </w:r>
      <w:r>
        <w:rPr>
          <w:color w:val="000000"/>
          <w:lang w:val="en-US"/>
        </w:rPr>
        <w:t>no less than</w:t>
      </w:r>
      <w:r w:rsidRPr="00C229C8">
        <w:rPr>
          <w:color w:val="000000"/>
          <w:lang w:val="en-US"/>
        </w:rPr>
        <w:t xml:space="preserve"> 460;</w:t>
      </w:r>
    </w:p>
    <w:p w14:paraId="26A2EEEF" w14:textId="77777777" w:rsidR="00B84997" w:rsidRPr="00444AE4" w:rsidRDefault="00B84997" w:rsidP="00B84997">
      <w:pPr>
        <w:ind w:firstLine="709"/>
        <w:jc w:val="both"/>
        <w:rPr>
          <w:lang w:val="en-US"/>
        </w:rPr>
      </w:pPr>
      <w:bookmarkStart w:id="36" w:name="z78"/>
      <w:bookmarkEnd w:id="35"/>
      <w:r>
        <w:rPr>
          <w:color w:val="000000"/>
          <w:lang w:val="en-US"/>
        </w:rPr>
        <w:t>German language</w:t>
      </w:r>
      <w:r w:rsidRPr="00444AE4">
        <w:rPr>
          <w:color w:val="000000"/>
          <w:lang w:val="en-US"/>
        </w:rPr>
        <w:t xml:space="preserve">: </w:t>
      </w:r>
      <w:r w:rsidRPr="00C229C8">
        <w:rPr>
          <w:color w:val="000000"/>
          <w:lang w:val="en-US"/>
        </w:rPr>
        <w:t>Deutsche</w:t>
      </w:r>
      <w:r w:rsidRPr="00444AE4">
        <w:rPr>
          <w:color w:val="000000"/>
          <w:lang w:val="en-US"/>
        </w:rPr>
        <w:t xml:space="preserve"> </w:t>
      </w:r>
      <w:r w:rsidRPr="00C229C8">
        <w:rPr>
          <w:color w:val="000000"/>
          <w:lang w:val="en-US"/>
        </w:rPr>
        <w:t>Sprachpru</w:t>
      </w:r>
      <w:r w:rsidRPr="00C229C8">
        <w:rPr>
          <w:color w:val="000000"/>
        </w:rPr>
        <w:t>е</w:t>
      </w:r>
      <w:r w:rsidRPr="00C229C8">
        <w:rPr>
          <w:color w:val="000000"/>
          <w:lang w:val="en-US"/>
        </w:rPr>
        <w:t>fung</w:t>
      </w:r>
      <w:r w:rsidRPr="00444AE4">
        <w:rPr>
          <w:color w:val="000000"/>
          <w:lang w:val="en-US"/>
        </w:rPr>
        <w:t xml:space="preserve"> </w:t>
      </w:r>
      <w:r w:rsidRPr="00C229C8">
        <w:rPr>
          <w:color w:val="000000"/>
          <w:lang w:val="en-US"/>
        </w:rPr>
        <w:t>fu</w:t>
      </w:r>
      <w:r w:rsidRPr="00C229C8">
        <w:rPr>
          <w:color w:val="000000"/>
        </w:rPr>
        <w:t>е</w:t>
      </w:r>
      <w:r w:rsidRPr="00C229C8">
        <w:rPr>
          <w:color w:val="000000"/>
          <w:lang w:val="en-US"/>
        </w:rPr>
        <w:t>r</w:t>
      </w:r>
      <w:r w:rsidRPr="00444AE4">
        <w:rPr>
          <w:color w:val="000000"/>
          <w:lang w:val="en-US"/>
        </w:rPr>
        <w:t xml:space="preserve"> </w:t>
      </w:r>
      <w:r w:rsidRPr="00C229C8">
        <w:rPr>
          <w:color w:val="000000"/>
          <w:lang w:val="en-US"/>
        </w:rPr>
        <w:t>den</w:t>
      </w:r>
      <w:r w:rsidRPr="00444AE4">
        <w:rPr>
          <w:color w:val="000000"/>
          <w:lang w:val="en-US"/>
        </w:rPr>
        <w:t xml:space="preserve"> </w:t>
      </w:r>
      <w:r w:rsidRPr="00C229C8">
        <w:rPr>
          <w:color w:val="000000"/>
          <w:lang w:val="en-US"/>
        </w:rPr>
        <w:t>Hochschulzugang</w:t>
      </w:r>
      <w:r w:rsidRPr="00444AE4">
        <w:rPr>
          <w:color w:val="000000"/>
          <w:lang w:val="en-US"/>
        </w:rPr>
        <w:t xml:space="preserve"> (</w:t>
      </w:r>
      <w:r w:rsidRPr="00C229C8">
        <w:rPr>
          <w:color w:val="000000"/>
          <w:lang w:val="en-US"/>
        </w:rPr>
        <w:t>DSH</w:t>
      </w:r>
      <w:r w:rsidRPr="00444AE4">
        <w:rPr>
          <w:color w:val="000000"/>
          <w:lang w:val="en-US"/>
        </w:rPr>
        <w:t xml:space="preserve">, </w:t>
      </w:r>
      <w:r w:rsidRPr="00C229C8">
        <w:rPr>
          <w:color w:val="000000"/>
          <w:lang w:val="en-US"/>
        </w:rPr>
        <w:t>Niveau</w:t>
      </w:r>
      <w:r w:rsidRPr="00C229C8">
        <w:rPr>
          <w:color w:val="000000"/>
        </w:rPr>
        <w:t>В</w:t>
      </w:r>
      <w:r w:rsidRPr="00444AE4">
        <w:rPr>
          <w:color w:val="000000"/>
          <w:lang w:val="en-US"/>
        </w:rPr>
        <w:t>2/</w:t>
      </w:r>
      <w:r w:rsidRPr="00C229C8">
        <w:rPr>
          <w:color w:val="000000"/>
        </w:rPr>
        <w:t>В</w:t>
      </w:r>
      <w:r w:rsidRPr="00444AE4">
        <w:rPr>
          <w:color w:val="000000"/>
          <w:lang w:val="en-US"/>
        </w:rPr>
        <w:t>2</w:t>
      </w:r>
      <w:r>
        <w:rPr>
          <w:color w:val="000000"/>
          <w:lang w:val="en-US"/>
        </w:rPr>
        <w:t xml:space="preserve"> level</w:t>
      </w:r>
      <w:r w:rsidRPr="00444AE4">
        <w:rPr>
          <w:color w:val="000000"/>
          <w:lang w:val="en-US"/>
        </w:rPr>
        <w:t xml:space="preserve">), </w:t>
      </w:r>
      <w:r w:rsidRPr="00C229C8">
        <w:rPr>
          <w:color w:val="000000"/>
          <w:lang w:val="en-US"/>
        </w:rPr>
        <w:t>TestDaF</w:t>
      </w:r>
      <w:r w:rsidRPr="00444AE4">
        <w:rPr>
          <w:color w:val="000000"/>
          <w:lang w:val="en-US"/>
        </w:rPr>
        <w:t>-</w:t>
      </w:r>
      <w:r w:rsidRPr="00C229C8">
        <w:rPr>
          <w:color w:val="000000"/>
          <w:lang w:val="en-US"/>
        </w:rPr>
        <w:t>Prufung</w:t>
      </w:r>
      <w:r w:rsidRPr="00444AE4">
        <w:rPr>
          <w:color w:val="000000"/>
          <w:lang w:val="en-US"/>
        </w:rPr>
        <w:t xml:space="preserve"> (</w:t>
      </w:r>
      <w:r w:rsidRPr="00C229C8">
        <w:rPr>
          <w:color w:val="000000"/>
          <w:lang w:val="en-US"/>
        </w:rPr>
        <w:t>Niveau</w:t>
      </w:r>
      <w:r w:rsidRPr="00444AE4">
        <w:rPr>
          <w:color w:val="000000"/>
          <w:lang w:val="en-US"/>
        </w:rPr>
        <w:t xml:space="preserve"> </w:t>
      </w:r>
      <w:r w:rsidRPr="00C229C8">
        <w:rPr>
          <w:color w:val="000000"/>
        </w:rPr>
        <w:t>В</w:t>
      </w:r>
      <w:r w:rsidRPr="00444AE4">
        <w:rPr>
          <w:color w:val="000000"/>
          <w:lang w:val="en-US"/>
        </w:rPr>
        <w:t>2/</w:t>
      </w:r>
      <w:r w:rsidRPr="00C229C8">
        <w:rPr>
          <w:color w:val="000000"/>
        </w:rPr>
        <w:t>В</w:t>
      </w:r>
      <w:r w:rsidRPr="00444AE4">
        <w:rPr>
          <w:color w:val="000000"/>
          <w:lang w:val="en-US"/>
        </w:rPr>
        <w:t>2</w:t>
      </w:r>
      <w:r>
        <w:rPr>
          <w:color w:val="000000"/>
          <w:lang w:val="en-US"/>
        </w:rPr>
        <w:t xml:space="preserve"> level</w:t>
      </w:r>
      <w:r w:rsidRPr="00444AE4">
        <w:rPr>
          <w:color w:val="000000"/>
          <w:lang w:val="en-US"/>
        </w:rPr>
        <w:t>);</w:t>
      </w:r>
      <w:r>
        <w:rPr>
          <w:color w:val="000000"/>
          <w:lang w:val="en-US"/>
        </w:rPr>
        <w:t xml:space="preserve"> </w:t>
      </w:r>
    </w:p>
    <w:p w14:paraId="53B4FF2B" w14:textId="77777777" w:rsidR="00B84997" w:rsidRPr="00C229C8" w:rsidRDefault="00B84997" w:rsidP="00B84997">
      <w:pPr>
        <w:ind w:firstLine="709"/>
        <w:jc w:val="both"/>
        <w:rPr>
          <w:lang w:val="en-US"/>
        </w:rPr>
      </w:pPr>
      <w:bookmarkStart w:id="37" w:name="z79"/>
      <w:bookmarkEnd w:id="36"/>
      <w:r>
        <w:rPr>
          <w:color w:val="000000"/>
          <w:lang w:val="en-US"/>
        </w:rPr>
        <w:t>French language</w:t>
      </w:r>
      <w:r w:rsidRPr="00C229C8">
        <w:rPr>
          <w:color w:val="000000"/>
          <w:lang w:val="en-US"/>
        </w:rPr>
        <w:t>: TFI (Test de Fran</w:t>
      </w:r>
      <w:r w:rsidRPr="00C229C8">
        <w:rPr>
          <w:color w:val="000000"/>
        </w:rPr>
        <w:t>з</w:t>
      </w:r>
      <w:r w:rsidRPr="00C229C8">
        <w:rPr>
          <w:color w:val="000000"/>
          <w:lang w:val="en-US"/>
        </w:rPr>
        <w:t xml:space="preserve">ais International™) – </w:t>
      </w:r>
      <w:r w:rsidRPr="00444AE4">
        <w:rPr>
          <w:color w:val="000000"/>
          <w:lang w:val="en-US"/>
        </w:rPr>
        <w:t>not less than the B2 level in the reading and listening sections</w:t>
      </w:r>
      <w:r w:rsidRPr="00C229C8">
        <w:rPr>
          <w:color w:val="000000"/>
          <w:lang w:val="en-US"/>
        </w:rPr>
        <w:t>), DELF (Diplome d’Etudes en Langue fran</w:t>
      </w:r>
      <w:r w:rsidRPr="00C229C8">
        <w:rPr>
          <w:color w:val="000000"/>
        </w:rPr>
        <w:t>з</w:t>
      </w:r>
      <w:r w:rsidRPr="00C229C8">
        <w:rPr>
          <w:color w:val="000000"/>
          <w:lang w:val="en-US"/>
        </w:rPr>
        <w:t>aise) – B2</w:t>
      </w:r>
      <w:r>
        <w:rPr>
          <w:color w:val="000000"/>
          <w:lang w:val="en-US"/>
        </w:rPr>
        <w:t xml:space="preserve"> level</w:t>
      </w:r>
      <w:r w:rsidRPr="00C229C8">
        <w:rPr>
          <w:color w:val="000000"/>
          <w:lang w:val="en-US"/>
        </w:rPr>
        <w:t>, DALF (Diplome Approfondi de Langue fran</w:t>
      </w:r>
      <w:r w:rsidRPr="00C229C8">
        <w:rPr>
          <w:color w:val="000000"/>
        </w:rPr>
        <w:t>з</w:t>
      </w:r>
      <w:r w:rsidRPr="00C229C8">
        <w:rPr>
          <w:color w:val="000000"/>
          <w:lang w:val="en-US"/>
        </w:rPr>
        <w:t xml:space="preserve">aise) – </w:t>
      </w:r>
      <w:r>
        <w:rPr>
          <w:color w:val="000000"/>
          <w:lang w:val="en-US"/>
        </w:rPr>
        <w:t>B</w:t>
      </w:r>
      <w:r w:rsidRPr="00C229C8">
        <w:rPr>
          <w:color w:val="000000"/>
          <w:lang w:val="en-US"/>
        </w:rPr>
        <w:t>2</w:t>
      </w:r>
      <w:r>
        <w:rPr>
          <w:color w:val="000000"/>
          <w:lang w:val="en-US"/>
        </w:rPr>
        <w:t xml:space="preserve"> level</w:t>
      </w:r>
      <w:r w:rsidRPr="00C229C8">
        <w:rPr>
          <w:color w:val="000000"/>
          <w:lang w:val="en-US"/>
        </w:rPr>
        <w:t>, TCF (Test de connaissance du fran</w:t>
      </w:r>
      <w:r w:rsidRPr="00C229C8">
        <w:rPr>
          <w:color w:val="000000"/>
        </w:rPr>
        <w:t>з</w:t>
      </w:r>
      <w:r w:rsidRPr="00C229C8">
        <w:rPr>
          <w:color w:val="000000"/>
          <w:lang w:val="en-US"/>
        </w:rPr>
        <w:t xml:space="preserve">ais) – </w:t>
      </w:r>
      <w:r>
        <w:rPr>
          <w:color w:val="000000"/>
          <w:lang w:val="en-US"/>
        </w:rPr>
        <w:t>no less than 5</w:t>
      </w:r>
      <w:r w:rsidRPr="00C229C8">
        <w:rPr>
          <w:color w:val="000000"/>
          <w:lang w:val="en-US"/>
        </w:rPr>
        <w:t xml:space="preserve">0 </w:t>
      </w:r>
      <w:r>
        <w:rPr>
          <w:color w:val="000000"/>
          <w:lang w:val="en-US"/>
        </w:rPr>
        <w:t>points</w:t>
      </w:r>
      <w:r w:rsidRPr="00C229C8">
        <w:rPr>
          <w:color w:val="000000"/>
          <w:lang w:val="en-US"/>
        </w:rPr>
        <w:t>.</w:t>
      </w:r>
    </w:p>
    <w:p w14:paraId="61AE053D" w14:textId="77777777" w:rsidR="00B84997" w:rsidRDefault="00B84997" w:rsidP="00B84997">
      <w:pPr>
        <w:ind w:firstLine="709"/>
        <w:jc w:val="both"/>
        <w:rPr>
          <w:color w:val="000000"/>
          <w:lang w:val="en-US"/>
        </w:rPr>
      </w:pPr>
      <w:bookmarkStart w:id="38" w:name="z82"/>
      <w:bookmarkEnd w:id="37"/>
      <w:r w:rsidRPr="005A145A">
        <w:rPr>
          <w:color w:val="000000"/>
          <w:lang w:val="en-US"/>
        </w:rPr>
        <w:t>Individuals with a certificate (TOEFL ITP (Test of English as a Foreign Language Institutional Testing Program) take additional testing for English language proficiency before the start of the entrance exam for doctoral studies.</w:t>
      </w:r>
    </w:p>
    <w:p w14:paraId="6C0BCF39" w14:textId="77777777" w:rsidR="00B84997" w:rsidRPr="005A145A" w:rsidRDefault="00B84997" w:rsidP="00B84997">
      <w:pPr>
        <w:ind w:firstLine="709"/>
        <w:jc w:val="both"/>
        <w:rPr>
          <w:color w:val="000000"/>
          <w:lang w:val="en-US"/>
        </w:rPr>
      </w:pPr>
      <w:bookmarkStart w:id="39" w:name="z83"/>
      <w:bookmarkEnd w:id="38"/>
      <w:r w:rsidRPr="005A145A">
        <w:rPr>
          <w:color w:val="000000"/>
          <w:lang w:val="en-US"/>
        </w:rPr>
        <w:t>The number of test tasks for additional English language proficiency testing is 100 questions. The maximum number of points is 100 points.</w:t>
      </w:r>
    </w:p>
    <w:p w14:paraId="1C19A449" w14:textId="77777777" w:rsidR="00B84997" w:rsidRDefault="00B84997" w:rsidP="00B84997">
      <w:pPr>
        <w:ind w:firstLine="709"/>
        <w:jc w:val="both"/>
        <w:rPr>
          <w:color w:val="000000"/>
          <w:lang w:val="en-US"/>
        </w:rPr>
      </w:pPr>
      <w:bookmarkStart w:id="40" w:name="z84"/>
      <w:bookmarkEnd w:id="39"/>
      <w:r w:rsidRPr="005A145A">
        <w:rPr>
          <w:color w:val="000000"/>
          <w:lang w:val="en-US"/>
        </w:rPr>
        <w:t xml:space="preserve">Additional English proficiency testing is evaluated in the form of </w:t>
      </w:r>
      <w:r>
        <w:rPr>
          <w:color w:val="000000"/>
          <w:lang w:val="en-US"/>
        </w:rPr>
        <w:t>“admission” or “</w:t>
      </w:r>
      <w:r w:rsidRPr="005A145A">
        <w:rPr>
          <w:color w:val="000000"/>
          <w:lang w:val="en-US"/>
        </w:rPr>
        <w:t>non–admission</w:t>
      </w:r>
      <w:r>
        <w:rPr>
          <w:color w:val="000000"/>
          <w:lang w:val="en-US"/>
        </w:rPr>
        <w:t>”</w:t>
      </w:r>
      <w:r w:rsidRPr="005A145A">
        <w:rPr>
          <w:color w:val="000000"/>
          <w:lang w:val="en-US"/>
        </w:rPr>
        <w:t xml:space="preserve">. In order to get the </w:t>
      </w:r>
      <w:r>
        <w:rPr>
          <w:color w:val="000000"/>
          <w:lang w:val="en-US"/>
        </w:rPr>
        <w:t>“</w:t>
      </w:r>
      <w:r w:rsidRPr="005A145A">
        <w:rPr>
          <w:color w:val="000000"/>
          <w:lang w:val="en-US"/>
        </w:rPr>
        <w:t>admission</w:t>
      </w:r>
      <w:r>
        <w:rPr>
          <w:color w:val="000000"/>
          <w:lang w:val="en-US"/>
        </w:rPr>
        <w:t>”</w:t>
      </w:r>
      <w:r w:rsidRPr="005A145A">
        <w:rPr>
          <w:color w:val="000000"/>
          <w:lang w:val="en-US"/>
        </w:rPr>
        <w:t xml:space="preserve"> score, you need to score at least 75 points.</w:t>
      </w:r>
    </w:p>
    <w:bookmarkEnd w:id="40"/>
    <w:p w14:paraId="1EC051A0" w14:textId="77777777" w:rsidR="00B84997" w:rsidRPr="005A145A" w:rsidRDefault="00B84997" w:rsidP="00B84997">
      <w:pPr>
        <w:widowControl w:val="0"/>
        <w:tabs>
          <w:tab w:val="left" w:pos="993"/>
        </w:tabs>
        <w:ind w:firstLine="709"/>
        <w:jc w:val="both"/>
        <w:rPr>
          <w:color w:val="000000"/>
          <w:lang w:val="en-US"/>
        </w:rPr>
      </w:pPr>
      <w:r w:rsidRPr="005A145A">
        <w:rPr>
          <w:color w:val="000000"/>
          <w:lang w:val="en-US"/>
        </w:rPr>
        <w:t>Additional English language proficiency testing is conducted by the NTC in organizations designated by the authorized body in the field of education.</w:t>
      </w:r>
    </w:p>
    <w:p w14:paraId="53081714" w14:textId="77777777" w:rsidR="00B84997" w:rsidRPr="005A145A" w:rsidRDefault="00B84997" w:rsidP="00B84997">
      <w:pPr>
        <w:widowControl w:val="0"/>
        <w:tabs>
          <w:tab w:val="left" w:pos="993"/>
        </w:tabs>
        <w:ind w:firstLine="709"/>
        <w:jc w:val="both"/>
        <w:rPr>
          <w:color w:val="000000"/>
          <w:lang w:val="en-US"/>
        </w:rPr>
      </w:pPr>
      <w:r w:rsidRPr="005A145A">
        <w:rPr>
          <w:color w:val="000000"/>
          <w:lang w:val="en-US"/>
        </w:rPr>
        <w:t>The date, time, and place of the additional English language proficiency test are brought to the attention of applicants through their personal accounts.</w:t>
      </w:r>
    </w:p>
    <w:p w14:paraId="786A3DB1" w14:textId="77777777" w:rsidR="00B84997" w:rsidRPr="005A145A" w:rsidRDefault="00B84997" w:rsidP="00B84997">
      <w:pPr>
        <w:widowControl w:val="0"/>
        <w:tabs>
          <w:tab w:val="left" w:pos="993"/>
        </w:tabs>
        <w:ind w:firstLine="709"/>
        <w:jc w:val="both"/>
        <w:rPr>
          <w:color w:val="000000"/>
          <w:lang w:val="en-US"/>
        </w:rPr>
      </w:pPr>
      <w:r w:rsidRPr="005A145A">
        <w:rPr>
          <w:color w:val="000000"/>
          <w:lang w:val="en-US"/>
        </w:rPr>
        <w:t xml:space="preserve">The authenticity and validity of the submitted certificates are checked by the admission committee of the ZU together with the Center of professional development and complementary </w:t>
      </w:r>
      <w:r w:rsidRPr="005A145A">
        <w:rPr>
          <w:color w:val="000000"/>
          <w:lang w:val="en-US"/>
        </w:rPr>
        <w:lastRenderedPageBreak/>
        <w:t>education.</w:t>
      </w:r>
    </w:p>
    <w:p w14:paraId="1ECDB0EE" w14:textId="77777777" w:rsidR="00B84997" w:rsidRDefault="00B84997" w:rsidP="00B84997">
      <w:pPr>
        <w:widowControl w:val="0"/>
        <w:tabs>
          <w:tab w:val="left" w:pos="993"/>
        </w:tabs>
        <w:ind w:firstLine="709"/>
        <w:jc w:val="both"/>
        <w:rPr>
          <w:color w:val="000000"/>
          <w:lang w:val="en-US"/>
        </w:rPr>
      </w:pPr>
      <w:r w:rsidRPr="005A145A">
        <w:rPr>
          <w:color w:val="000000"/>
          <w:lang w:val="en-US"/>
        </w:rPr>
        <w:t>Persons who have completed foreign OHPE in countries whose state or official language is English and who have specialized accreditation of foreign accreditation bodies included in the registers and (or) associations of accreditation bodies of the member states of the Organization for Economic Cooperation and Development (OECD) do not provide international certificates confirming foreign language proficiency in accordance with the pan-European competencies (standards) of foreign language proficiency specified in this paragraph.</w:t>
      </w:r>
    </w:p>
    <w:p w14:paraId="5409573A" w14:textId="77777777" w:rsidR="00B84997" w:rsidRPr="005A145A" w:rsidRDefault="00B84997" w:rsidP="00B84997">
      <w:pPr>
        <w:ind w:firstLine="709"/>
        <w:jc w:val="both"/>
        <w:rPr>
          <w:spacing w:val="-2"/>
          <w:lang w:val="en-US"/>
        </w:rPr>
      </w:pPr>
      <w:bookmarkStart w:id="41" w:name="z99"/>
      <w:bookmarkStart w:id="42" w:name="z109"/>
      <w:r w:rsidRPr="005A145A">
        <w:rPr>
          <w:spacing w:val="-2"/>
          <w:lang w:val="en-US"/>
        </w:rPr>
        <w:t>17. The entrance exam to the doctoral program is conducted in paper or computer format.</w:t>
      </w:r>
    </w:p>
    <w:p w14:paraId="056431D4" w14:textId="77777777" w:rsidR="00B84997" w:rsidRPr="005A145A" w:rsidRDefault="00B84997" w:rsidP="00B84997">
      <w:pPr>
        <w:ind w:firstLine="709"/>
        <w:jc w:val="both"/>
        <w:rPr>
          <w:spacing w:val="-2"/>
          <w:lang w:val="en-US"/>
        </w:rPr>
      </w:pPr>
      <w:r w:rsidRPr="005A145A">
        <w:rPr>
          <w:spacing w:val="-2"/>
          <w:lang w:val="en-US"/>
        </w:rPr>
        <w:t xml:space="preserve">The entrance exam in paper format by groups of educational programs of doctoral studies according to </w:t>
      </w:r>
      <w:r w:rsidRPr="009F4E0B">
        <w:rPr>
          <w:b/>
          <w:i/>
          <w:spacing w:val="-2"/>
          <w:lang w:val="en-US"/>
        </w:rPr>
        <w:t>Appendix 12</w:t>
      </w:r>
      <w:r w:rsidRPr="005A145A">
        <w:rPr>
          <w:spacing w:val="-2"/>
          <w:lang w:val="en-US"/>
        </w:rPr>
        <w:t xml:space="preserve"> is conducted independently by the ZU named after I. Zhansugurov. At the same time, the applicant passes the entrance exam by the group of educational programs of doctoral studies only ZU named after I. Zhansugurov.</w:t>
      </w:r>
    </w:p>
    <w:p w14:paraId="6FD838C0" w14:textId="77777777" w:rsidR="00B84997" w:rsidRPr="005A145A" w:rsidRDefault="00B84997" w:rsidP="00B84997">
      <w:pPr>
        <w:ind w:firstLine="709"/>
        <w:jc w:val="both"/>
        <w:rPr>
          <w:spacing w:val="-2"/>
          <w:lang w:val="en-US"/>
        </w:rPr>
      </w:pPr>
      <w:r w:rsidRPr="005A145A">
        <w:rPr>
          <w:spacing w:val="-2"/>
          <w:lang w:val="en-US"/>
        </w:rPr>
        <w:t xml:space="preserve">The entrance exam in computer format by groups of educational programs of doctoral studies according to </w:t>
      </w:r>
      <w:r w:rsidRPr="009F4E0B">
        <w:rPr>
          <w:b/>
          <w:i/>
          <w:spacing w:val="-2"/>
          <w:lang w:val="en-US"/>
        </w:rPr>
        <w:t>Appendix 13</w:t>
      </w:r>
      <w:r w:rsidRPr="005A145A">
        <w:rPr>
          <w:spacing w:val="-2"/>
          <w:lang w:val="en-US"/>
        </w:rPr>
        <w:t xml:space="preserve"> is conducted in organizations designated by the authorized body in the field of education.</w:t>
      </w:r>
    </w:p>
    <w:p w14:paraId="55061A6E" w14:textId="77777777" w:rsidR="00B84997" w:rsidRPr="005A145A" w:rsidRDefault="00B84997" w:rsidP="00B84997">
      <w:pPr>
        <w:ind w:firstLine="709"/>
        <w:jc w:val="both"/>
        <w:rPr>
          <w:spacing w:val="-2"/>
          <w:lang w:val="en-US"/>
        </w:rPr>
      </w:pPr>
      <w:r w:rsidRPr="005A145A">
        <w:rPr>
          <w:spacing w:val="-2"/>
          <w:lang w:val="en-US"/>
        </w:rPr>
        <w:t>The date, time, and place of the entrance exams are brought to the attention of applicants through their personal accounts.</w:t>
      </w:r>
    </w:p>
    <w:p w14:paraId="6630D164" w14:textId="77777777" w:rsidR="00B84997" w:rsidRPr="005A145A" w:rsidRDefault="00B84997" w:rsidP="00B84997">
      <w:pPr>
        <w:ind w:firstLine="709"/>
        <w:jc w:val="both"/>
        <w:rPr>
          <w:spacing w:val="-2"/>
          <w:lang w:val="en-US"/>
        </w:rPr>
      </w:pPr>
      <w:r w:rsidRPr="005A145A">
        <w:rPr>
          <w:spacing w:val="-2"/>
          <w:lang w:val="en-US"/>
        </w:rPr>
        <w:t>17-1. The entrance exam to the doctoral</w:t>
      </w:r>
      <w:r>
        <w:rPr>
          <w:spacing w:val="-2"/>
          <w:lang w:val="en-US"/>
        </w:rPr>
        <w:t xml:space="preserve"> </w:t>
      </w:r>
      <w:r w:rsidRPr="005A145A">
        <w:rPr>
          <w:spacing w:val="-2"/>
          <w:lang w:val="en-US"/>
        </w:rPr>
        <w:t>program in a computer format consists of:</w:t>
      </w:r>
    </w:p>
    <w:p w14:paraId="79DDC496" w14:textId="77777777" w:rsidR="00B84997" w:rsidRPr="005A145A" w:rsidRDefault="00B84997" w:rsidP="00B84997">
      <w:pPr>
        <w:ind w:firstLine="709"/>
        <w:jc w:val="both"/>
        <w:rPr>
          <w:spacing w:val="-2"/>
          <w:lang w:val="en-US"/>
        </w:rPr>
      </w:pPr>
      <w:r w:rsidRPr="005A145A">
        <w:rPr>
          <w:spacing w:val="-2"/>
          <w:lang w:val="en-US"/>
        </w:rPr>
        <w:t>1) writing an essay;</w:t>
      </w:r>
    </w:p>
    <w:p w14:paraId="4BCBB7D6" w14:textId="77777777" w:rsidR="00B84997" w:rsidRPr="005A145A" w:rsidRDefault="00B84997" w:rsidP="00B84997">
      <w:pPr>
        <w:ind w:firstLine="709"/>
        <w:jc w:val="both"/>
        <w:rPr>
          <w:spacing w:val="-2"/>
          <w:lang w:val="en-US"/>
        </w:rPr>
      </w:pPr>
      <w:r w:rsidRPr="005A145A">
        <w:rPr>
          <w:spacing w:val="-2"/>
          <w:lang w:val="en-US"/>
        </w:rPr>
        <w:t>2) the test of readiness for doctoral studies;</w:t>
      </w:r>
    </w:p>
    <w:p w14:paraId="615864A2" w14:textId="77777777" w:rsidR="00B84997" w:rsidRPr="005A145A" w:rsidRDefault="00B84997" w:rsidP="00B84997">
      <w:pPr>
        <w:ind w:firstLine="709"/>
        <w:jc w:val="both"/>
        <w:rPr>
          <w:spacing w:val="-2"/>
          <w:lang w:val="en-US"/>
        </w:rPr>
      </w:pPr>
      <w:r w:rsidRPr="005A145A">
        <w:rPr>
          <w:spacing w:val="-2"/>
          <w:lang w:val="en-US"/>
        </w:rPr>
        <w:t>3) answers to examination questions on the profile of the group of the educational program.</w:t>
      </w:r>
    </w:p>
    <w:p w14:paraId="1719772B" w14:textId="77777777" w:rsidR="00B84997" w:rsidRPr="005A145A" w:rsidRDefault="00B84997" w:rsidP="00B84997">
      <w:pPr>
        <w:ind w:firstLine="709"/>
        <w:jc w:val="both"/>
        <w:rPr>
          <w:spacing w:val="-2"/>
          <w:lang w:val="en-US"/>
        </w:rPr>
      </w:pPr>
      <w:r w:rsidRPr="005A145A">
        <w:rPr>
          <w:spacing w:val="-2"/>
          <w:lang w:val="en-US"/>
        </w:rPr>
        <w:t xml:space="preserve">The final assessment is a set of points obtained by summing up the results of the assessment of the essay, the test for readiness to study in doctoral studies, and the answer to exam questions on the profile of the group of the educational program in accordance with </w:t>
      </w:r>
      <w:r w:rsidRPr="009F4E0B">
        <w:rPr>
          <w:b/>
          <w:i/>
          <w:spacing w:val="-2"/>
          <w:lang w:val="en-US"/>
        </w:rPr>
        <w:t>Appendix 13</w:t>
      </w:r>
      <w:r w:rsidRPr="005A145A">
        <w:rPr>
          <w:spacing w:val="-2"/>
          <w:lang w:val="en-US"/>
        </w:rPr>
        <w:t>.</w:t>
      </w:r>
    </w:p>
    <w:p w14:paraId="46FD57B4" w14:textId="77777777" w:rsidR="00B84997" w:rsidRPr="005A145A" w:rsidRDefault="00B84997" w:rsidP="00B84997">
      <w:pPr>
        <w:ind w:firstLine="709"/>
        <w:jc w:val="both"/>
        <w:rPr>
          <w:spacing w:val="-2"/>
          <w:lang w:val="en-US"/>
        </w:rPr>
      </w:pPr>
      <w:r w:rsidRPr="005A145A">
        <w:rPr>
          <w:spacing w:val="-2"/>
          <w:lang w:val="en-US"/>
        </w:rPr>
        <w:t>4 hours (240 minutes) are allotted for the entrance exam to the doctoral program, of which:</w:t>
      </w:r>
    </w:p>
    <w:p w14:paraId="001A7F3E" w14:textId="77777777" w:rsidR="00B84997" w:rsidRPr="005A145A" w:rsidRDefault="00B84997" w:rsidP="00B84997">
      <w:pPr>
        <w:ind w:firstLine="709"/>
        <w:jc w:val="both"/>
        <w:rPr>
          <w:spacing w:val="-2"/>
          <w:lang w:val="en-US"/>
        </w:rPr>
      </w:pPr>
      <w:r w:rsidRPr="005A145A">
        <w:rPr>
          <w:spacing w:val="-2"/>
          <w:lang w:val="en-US"/>
        </w:rPr>
        <w:t>- for a test to determine readiness for doctoral studies – 50 minutes;</w:t>
      </w:r>
    </w:p>
    <w:p w14:paraId="139021C0" w14:textId="77777777" w:rsidR="00B84997" w:rsidRPr="005A145A" w:rsidRDefault="00B84997" w:rsidP="00B84997">
      <w:pPr>
        <w:ind w:firstLine="709"/>
        <w:jc w:val="both"/>
        <w:rPr>
          <w:spacing w:val="-2"/>
          <w:lang w:val="en-US"/>
        </w:rPr>
      </w:pPr>
      <w:r w:rsidRPr="005A145A">
        <w:rPr>
          <w:spacing w:val="-2"/>
          <w:lang w:val="en-US"/>
        </w:rPr>
        <w:t>- for writing essays and answers to exam questions on the profile of the group of the educational program – 190 minutes (3 hours 10 minutes).</w:t>
      </w:r>
    </w:p>
    <w:p w14:paraId="1B6B8D62" w14:textId="77777777" w:rsidR="00B84997" w:rsidRDefault="00B84997" w:rsidP="00B84997">
      <w:pPr>
        <w:ind w:firstLine="709"/>
        <w:jc w:val="both"/>
        <w:rPr>
          <w:spacing w:val="-2"/>
          <w:lang w:val="en-US"/>
        </w:rPr>
      </w:pPr>
      <w:r w:rsidRPr="005A145A">
        <w:rPr>
          <w:spacing w:val="-2"/>
          <w:lang w:val="en-US"/>
        </w:rPr>
        <w:t xml:space="preserve">Herewith, individuals with visual, hearing, functions of the musculoskeletal system disabilities, upon presentation of a document on the establishment of disability, approved by Order No. 44 of the Minister of Health and Social Development of the Republic of Kazakhstan dated </w:t>
      </w:r>
      <w:r>
        <w:rPr>
          <w:spacing w:val="-2"/>
          <w:lang w:val="en-US"/>
        </w:rPr>
        <w:t xml:space="preserve">30 </w:t>
      </w:r>
      <w:r w:rsidRPr="005A145A">
        <w:rPr>
          <w:spacing w:val="-2"/>
          <w:lang w:val="en-US"/>
        </w:rPr>
        <w:t>January</w:t>
      </w:r>
      <w:r>
        <w:rPr>
          <w:spacing w:val="-2"/>
          <w:lang w:val="en-US"/>
        </w:rPr>
        <w:t>, 2015 “</w:t>
      </w:r>
      <w:r w:rsidRPr="005A145A">
        <w:rPr>
          <w:spacing w:val="-2"/>
          <w:lang w:val="en-US"/>
        </w:rPr>
        <w:t>On Approval of the Rules for conducting medical and Social expertise</w:t>
      </w:r>
      <w:r>
        <w:rPr>
          <w:spacing w:val="-2"/>
          <w:lang w:val="en-US"/>
        </w:rPr>
        <w:t>”</w:t>
      </w:r>
      <w:r w:rsidRPr="005A145A">
        <w:rPr>
          <w:spacing w:val="-2"/>
          <w:lang w:val="en-US"/>
        </w:rPr>
        <w:t xml:space="preserve"> (registered in the Regis</w:t>
      </w:r>
      <w:r>
        <w:rPr>
          <w:spacing w:val="-2"/>
          <w:lang w:val="en-US"/>
        </w:rPr>
        <w:t>try</w:t>
      </w:r>
      <w:r w:rsidRPr="005A145A">
        <w:rPr>
          <w:spacing w:val="-2"/>
          <w:lang w:val="en-US"/>
        </w:rPr>
        <w:t xml:space="preserve"> of State Registration of </w:t>
      </w:r>
      <w:r>
        <w:rPr>
          <w:spacing w:val="-2"/>
          <w:lang w:val="en-US"/>
        </w:rPr>
        <w:t>Normative</w:t>
      </w:r>
      <w:r w:rsidRPr="005A145A">
        <w:rPr>
          <w:spacing w:val="-2"/>
          <w:lang w:val="en-US"/>
        </w:rPr>
        <w:t xml:space="preserve"> Legal Acts under No. 10589) additional time up to 60 minutes is provided.</w:t>
      </w:r>
    </w:p>
    <w:bookmarkEnd w:id="41"/>
    <w:bookmarkEnd w:id="42"/>
    <w:p w14:paraId="081BA727"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The results of the entrance exam are announced the day after the entrance exams.</w:t>
      </w:r>
    </w:p>
    <w:p w14:paraId="27E831DA"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According to the results of the entrance exam and (or) consideration of the statement of appeal (in case of filing a statement of appeal), an electronic certificate is issued to the applicant, which is published on the website of the NTC and sent to the personal account of the applicant.</w:t>
      </w:r>
    </w:p>
    <w:p w14:paraId="11CD31E5"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The electronic certificate of the entrance exam can be confirmed on the website of the NTC.</w:t>
      </w:r>
    </w:p>
    <w:p w14:paraId="07FFCC6D"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The certificate of the entrance exam held in the period from August 4 to August 20 is valid until December 1 of the current calendar year;</w:t>
      </w:r>
    </w:p>
    <w:p w14:paraId="7B5227D8"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The certificate of the entrance exam held in the period from November 18 to December 11 is valid until March 1 of the next calendar year.</w:t>
      </w:r>
    </w:p>
    <w:p w14:paraId="19CF76CB"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17-2. The essay topics and questions on the profile of the group of the educational program are approved by the Academic Council of the ZU named after I. Zhansugurov two months before the start of the entrance exams and are posted on the official website of the ZU named after I.Zhansugurov - zhetysu.edu.kz.</w:t>
      </w:r>
    </w:p>
    <w:p w14:paraId="470CFDD2"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18. For the period of the entrance examinations to the doctoral program – in the ZU named after I.Zhansugurov, examination commissions are created by groups of educational programs. It is allowed to create one examination commission in related areas of training.</w:t>
      </w:r>
    </w:p>
    <w:p w14:paraId="58724458"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 xml:space="preserve">19. Examination commissions by groups of educational programs are formed from among the teaching staff of ZU named after I. Zhansugurov, employees of ZU named after I. Zhansugurov, who have an academic degree of doctor or candidate of sciences, or a degree of Doctor of Philosophy (PhD) </w:t>
      </w:r>
      <w:r w:rsidRPr="009F4E0B">
        <w:rPr>
          <w:rFonts w:ascii="Times New Roman" w:eastAsia="Times New Roman" w:hAnsi="Times New Roman" w:cs="Times New Roman"/>
          <w:color w:val="000000"/>
          <w:sz w:val="24"/>
          <w:szCs w:val="24"/>
          <w:lang w:val="en-US" w:eastAsia="ru-RU"/>
        </w:rPr>
        <w:lastRenderedPageBreak/>
        <w:t>in the corresponding profile.</w:t>
      </w:r>
    </w:p>
    <w:p w14:paraId="32B4C2C1"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The examination commission does no</w:t>
      </w:r>
      <w:r>
        <w:rPr>
          <w:rFonts w:ascii="Times New Roman" w:eastAsia="Times New Roman" w:hAnsi="Times New Roman" w:cs="Times New Roman"/>
          <w:color w:val="000000"/>
          <w:sz w:val="24"/>
          <w:szCs w:val="24"/>
          <w:lang w:val="en-US" w:eastAsia="ru-RU"/>
        </w:rPr>
        <w:t xml:space="preserve">t include members of the Appeal </w:t>
      </w:r>
      <w:r w:rsidRPr="009F4E0B">
        <w:rPr>
          <w:rFonts w:ascii="Times New Roman" w:eastAsia="Times New Roman" w:hAnsi="Times New Roman" w:cs="Times New Roman"/>
          <w:color w:val="000000"/>
          <w:sz w:val="24"/>
          <w:szCs w:val="24"/>
          <w:lang w:val="en-US" w:eastAsia="ru-RU"/>
        </w:rPr>
        <w:t>Board.</w:t>
      </w:r>
    </w:p>
    <w:p w14:paraId="5BA03756"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The composition of the examination commissions with the indication of their Chairmen is approved by the Order of the Chairman of the Board - Rector of the ZU named after I. Zhansugurov and sent to the authorized body in the field of education.</w:t>
      </w:r>
    </w:p>
    <w:p w14:paraId="2C77B430"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The examination commission of the ZU named after I. Zhansugurov checks the papers according to the individual code of the applicant and sends the results of the examination through the information system to the NTC for further publication of the results.</w:t>
      </w:r>
    </w:p>
    <w:p w14:paraId="07485608" w14:textId="77777777" w:rsidR="00B84997" w:rsidRPr="009F4E0B"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 xml:space="preserve">Persons entering the groups of educational programs in the fields of education </w:t>
      </w:r>
      <w:r>
        <w:rPr>
          <w:rFonts w:ascii="Times New Roman" w:eastAsia="Times New Roman" w:hAnsi="Times New Roman" w:cs="Times New Roman"/>
          <w:color w:val="000000"/>
          <w:sz w:val="24"/>
          <w:szCs w:val="24"/>
          <w:lang w:val="en-US" w:eastAsia="ru-RU"/>
        </w:rPr>
        <w:t>“</w:t>
      </w:r>
      <w:r w:rsidRPr="009F4E0B">
        <w:rPr>
          <w:rFonts w:ascii="Times New Roman" w:eastAsia="Times New Roman" w:hAnsi="Times New Roman" w:cs="Times New Roman"/>
          <w:color w:val="000000"/>
          <w:sz w:val="24"/>
          <w:szCs w:val="24"/>
          <w:lang w:val="en-US" w:eastAsia="ru-RU"/>
        </w:rPr>
        <w:t>Pedagogical Sciences</w:t>
      </w:r>
      <w:r>
        <w:rPr>
          <w:rFonts w:ascii="Times New Roman" w:eastAsia="Times New Roman" w:hAnsi="Times New Roman" w:cs="Times New Roman"/>
          <w:color w:val="000000"/>
          <w:sz w:val="24"/>
          <w:szCs w:val="24"/>
          <w:lang w:val="en-US" w:eastAsia="ru-RU"/>
        </w:rPr>
        <w:t>”</w:t>
      </w:r>
      <w:r w:rsidRPr="009F4E0B">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w:t>
      </w:r>
      <w:r w:rsidRPr="009F4E0B">
        <w:rPr>
          <w:rFonts w:ascii="Times New Roman" w:eastAsia="Times New Roman" w:hAnsi="Times New Roman" w:cs="Times New Roman"/>
          <w:color w:val="000000"/>
          <w:sz w:val="24"/>
          <w:szCs w:val="24"/>
          <w:lang w:val="en-US" w:eastAsia="ru-RU"/>
        </w:rPr>
        <w:t>Natural scien</w:t>
      </w:r>
      <w:r>
        <w:rPr>
          <w:rFonts w:ascii="Times New Roman" w:eastAsia="Times New Roman" w:hAnsi="Times New Roman" w:cs="Times New Roman"/>
          <w:color w:val="000000"/>
          <w:sz w:val="24"/>
          <w:szCs w:val="24"/>
          <w:lang w:val="en-US" w:eastAsia="ru-RU"/>
        </w:rPr>
        <w:t>ces, mathematics and statistics”</w:t>
      </w:r>
      <w:r w:rsidRPr="009F4E0B">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w:t>
      </w:r>
      <w:r w:rsidRPr="009F4E0B">
        <w:rPr>
          <w:rFonts w:ascii="Times New Roman" w:eastAsia="Times New Roman" w:hAnsi="Times New Roman" w:cs="Times New Roman"/>
          <w:color w:val="000000"/>
          <w:sz w:val="24"/>
          <w:szCs w:val="24"/>
          <w:lang w:val="en-US" w:eastAsia="ru-RU"/>
        </w:rPr>
        <w:t>Business and management</w:t>
      </w:r>
      <w:r>
        <w:rPr>
          <w:rFonts w:ascii="Times New Roman" w:eastAsia="Times New Roman" w:hAnsi="Times New Roman" w:cs="Times New Roman"/>
          <w:color w:val="000000"/>
          <w:sz w:val="24"/>
          <w:szCs w:val="24"/>
          <w:lang w:val="en-US" w:eastAsia="ru-RU"/>
        </w:rPr>
        <w:t>”</w:t>
      </w:r>
      <w:r w:rsidRPr="009F4E0B">
        <w:rPr>
          <w:rFonts w:ascii="Times New Roman" w:eastAsia="Times New Roman" w:hAnsi="Times New Roman" w:cs="Times New Roman"/>
          <w:color w:val="000000"/>
          <w:sz w:val="24"/>
          <w:szCs w:val="24"/>
          <w:lang w:val="en-US" w:eastAsia="ru-RU"/>
        </w:rPr>
        <w:t xml:space="preserve"> are exempt from the entrance exams to doctoral studies in the presence of an international certificate of passing the standardized test Graduate Record Examinations (GRE) with points according to Appendix 14 to these Rules.</w:t>
      </w:r>
    </w:p>
    <w:p w14:paraId="7D19140B" w14:textId="77777777" w:rsidR="00B84997" w:rsidRDefault="00B84997" w:rsidP="00B84997">
      <w:pPr>
        <w:pStyle w:val="a7"/>
        <w:widowControl w:val="0"/>
        <w:tabs>
          <w:tab w:val="left" w:pos="993"/>
        </w:tabs>
        <w:spacing w:after="0" w:line="240" w:lineRule="auto"/>
        <w:ind w:left="0" w:firstLine="709"/>
        <w:contextualSpacing w:val="0"/>
        <w:jc w:val="both"/>
        <w:rPr>
          <w:rFonts w:ascii="Times New Roman" w:eastAsia="Times New Roman" w:hAnsi="Times New Roman" w:cs="Times New Roman"/>
          <w:color w:val="000000"/>
          <w:sz w:val="24"/>
          <w:szCs w:val="24"/>
          <w:lang w:val="en-US" w:eastAsia="ru-RU"/>
        </w:rPr>
      </w:pPr>
      <w:r w:rsidRPr="009F4E0B">
        <w:rPr>
          <w:rFonts w:ascii="Times New Roman" w:eastAsia="Times New Roman" w:hAnsi="Times New Roman" w:cs="Times New Roman"/>
          <w:color w:val="000000"/>
          <w:sz w:val="24"/>
          <w:szCs w:val="24"/>
          <w:lang w:val="en-US" w:eastAsia="ru-RU"/>
        </w:rPr>
        <w:t>The authenticity and validity of the submitted certificates are checked by the admission committee of the ZU named after I. Zhansugurov.</w:t>
      </w:r>
    </w:p>
    <w:p w14:paraId="45964BA8" w14:textId="77777777" w:rsidR="00B84997" w:rsidRPr="00C579BE" w:rsidRDefault="00B84997" w:rsidP="00B84997">
      <w:pPr>
        <w:widowControl w:val="0"/>
        <w:tabs>
          <w:tab w:val="left" w:pos="993"/>
        </w:tabs>
        <w:jc w:val="both"/>
        <w:rPr>
          <w:spacing w:val="-2"/>
          <w:lang w:val="en-US"/>
        </w:rPr>
      </w:pPr>
    </w:p>
    <w:p w14:paraId="31E13550" w14:textId="77777777" w:rsidR="00B84997" w:rsidRPr="005B4C3A" w:rsidRDefault="00B84997" w:rsidP="00B84997">
      <w:pPr>
        <w:pStyle w:val="a7"/>
        <w:widowControl w:val="0"/>
        <w:tabs>
          <w:tab w:val="left" w:pos="993"/>
        </w:tabs>
        <w:spacing w:after="0" w:line="240" w:lineRule="auto"/>
        <w:ind w:left="0" w:firstLine="709"/>
        <w:contextualSpacing w:val="0"/>
        <w:jc w:val="both"/>
        <w:rPr>
          <w:rFonts w:ascii="Times New Roman" w:hAnsi="Times New Roman" w:cs="Times New Roman"/>
          <w:b/>
          <w:spacing w:val="-2"/>
          <w:sz w:val="24"/>
          <w:szCs w:val="24"/>
          <w:lang w:val="en-US"/>
        </w:rPr>
      </w:pPr>
      <w:r w:rsidRPr="005B4C3A">
        <w:rPr>
          <w:rFonts w:ascii="Times New Roman" w:hAnsi="Times New Roman" w:cs="Times New Roman"/>
          <w:b/>
          <w:spacing w:val="-2"/>
          <w:sz w:val="24"/>
          <w:szCs w:val="24"/>
          <w:lang w:val="en-US"/>
        </w:rPr>
        <w:t xml:space="preserve">5. </w:t>
      </w:r>
      <w:r>
        <w:rPr>
          <w:rFonts w:ascii="Times New Roman" w:hAnsi="Times New Roman" w:cs="Times New Roman"/>
          <w:b/>
          <w:spacing w:val="-2"/>
          <w:sz w:val="24"/>
          <w:szCs w:val="24"/>
          <w:lang w:val="en-US"/>
        </w:rPr>
        <w:t>The procedure of work of the Appeals Boards</w:t>
      </w:r>
    </w:p>
    <w:p w14:paraId="27C70A44" w14:textId="77777777" w:rsidR="00B84997" w:rsidRPr="00382908" w:rsidRDefault="00B84997" w:rsidP="00B84997">
      <w:pPr>
        <w:widowControl w:val="0"/>
        <w:tabs>
          <w:tab w:val="left" w:pos="993"/>
        </w:tabs>
        <w:ind w:firstLine="709"/>
        <w:jc w:val="both"/>
        <w:rPr>
          <w:spacing w:val="-2"/>
          <w:lang w:val="en-US"/>
        </w:rPr>
      </w:pPr>
      <w:r w:rsidRPr="00382908">
        <w:rPr>
          <w:spacing w:val="-2"/>
          <w:lang w:val="en-US"/>
        </w:rPr>
        <w:t xml:space="preserve">20. Twenty calendar days before the entrance exams ZU named after I.Zhansugurov direct to the Ministry of Education and Science of the Republic of Kazakhstan the schedule of entrance exams by groups of educational programs of doctoral studies. </w:t>
      </w:r>
    </w:p>
    <w:p w14:paraId="19E1A221" w14:textId="77777777" w:rsidR="00B84997" w:rsidRPr="00382908" w:rsidRDefault="00B84997" w:rsidP="00B84997">
      <w:pPr>
        <w:ind w:firstLine="709"/>
        <w:jc w:val="both"/>
        <w:rPr>
          <w:spacing w:val="-2"/>
          <w:lang w:val="en-US"/>
        </w:rPr>
      </w:pPr>
      <w:bookmarkStart w:id="43" w:name="z1762"/>
      <w:r w:rsidRPr="00382908">
        <w:rPr>
          <w:spacing w:val="-2"/>
          <w:lang w:val="en-US"/>
        </w:rPr>
        <w:t>21. Appeals  Boards are created to consider applications of persons who disagree with the results of the entrance exams at the ZU named after I. Zhansugurov. The Chairmen and the composition of the appeal commissions are approved by the order of the Chairman of the admission committee.</w:t>
      </w:r>
    </w:p>
    <w:p w14:paraId="00159426" w14:textId="77777777" w:rsidR="00B84997" w:rsidRPr="00382908" w:rsidRDefault="00B84997" w:rsidP="00B84997">
      <w:pPr>
        <w:ind w:firstLine="709"/>
        <w:jc w:val="both"/>
        <w:rPr>
          <w:spacing w:val="-2"/>
          <w:lang w:val="en-US"/>
        </w:rPr>
      </w:pPr>
      <w:r w:rsidRPr="00382908">
        <w:rPr>
          <w:spacing w:val="-2"/>
          <w:lang w:val="en-US"/>
        </w:rPr>
        <w:t>The Republican Appeals Board under the Ministry of Education and Science of the Republic of Kazakhstan is created to consider the applications of individuals who disagree with the results of the CT. The Chairman and the composition of the Republican Appeal Board are approved by the order of the Ministry of Education and Science of the Republic of Kazakhstan.</w:t>
      </w:r>
    </w:p>
    <w:p w14:paraId="56E12635" w14:textId="77777777" w:rsidR="00B84997" w:rsidRPr="00382908" w:rsidRDefault="00B84997" w:rsidP="00B84997">
      <w:pPr>
        <w:ind w:firstLine="709"/>
        <w:jc w:val="both"/>
        <w:rPr>
          <w:spacing w:val="-2"/>
          <w:lang w:val="en-US"/>
        </w:rPr>
      </w:pPr>
      <w:r w:rsidRPr="00382908">
        <w:rPr>
          <w:spacing w:val="-2"/>
          <w:lang w:val="en-US"/>
        </w:rPr>
        <w:t>When conducting CT in paper format, appeals boards are created at each CT point. The Chairmen of the appeals boards are approved by the order of the Ministry of Education and Science of the Republic of Kazakhstan.</w:t>
      </w:r>
    </w:p>
    <w:p w14:paraId="1683A622" w14:textId="77777777" w:rsidR="00B84997" w:rsidRPr="00382908" w:rsidRDefault="00B84997" w:rsidP="00B84997">
      <w:pPr>
        <w:ind w:firstLine="709"/>
        <w:jc w:val="both"/>
        <w:rPr>
          <w:spacing w:val="-2"/>
          <w:lang w:val="en-US"/>
        </w:rPr>
      </w:pPr>
      <w:r w:rsidRPr="00382908">
        <w:rPr>
          <w:spacing w:val="-2"/>
          <w:lang w:val="en-US"/>
        </w:rPr>
        <w:t>22. The Appeals Board accepts and considers applications from individuals applying for doctoral studies on the content of examination materials and technical reasons.</w:t>
      </w:r>
    </w:p>
    <w:p w14:paraId="53893686" w14:textId="77777777" w:rsidR="00B84997" w:rsidRPr="00382908" w:rsidRDefault="00B84997" w:rsidP="00B84997">
      <w:pPr>
        <w:ind w:firstLine="709"/>
        <w:jc w:val="both"/>
        <w:rPr>
          <w:spacing w:val="-2"/>
          <w:lang w:val="en-US"/>
        </w:rPr>
      </w:pPr>
      <w:r w:rsidRPr="00382908">
        <w:rPr>
          <w:spacing w:val="-2"/>
          <w:lang w:val="en-US"/>
        </w:rPr>
        <w:t>The Republican Appeals Board considers applications from persons applying for the master's degree program on the content of test tasks and technical reasons.</w:t>
      </w:r>
    </w:p>
    <w:bookmarkEnd w:id="43"/>
    <w:p w14:paraId="51FD9A28" w14:textId="77777777" w:rsidR="00B84997" w:rsidRPr="00174712" w:rsidRDefault="00B84997" w:rsidP="00B84997">
      <w:pPr>
        <w:widowControl w:val="0"/>
        <w:ind w:firstLine="709"/>
        <w:jc w:val="both"/>
        <w:rPr>
          <w:color w:val="000000"/>
          <w:lang w:val="en-US"/>
        </w:rPr>
      </w:pPr>
      <w:r w:rsidRPr="00174712">
        <w:rPr>
          <w:color w:val="000000"/>
          <w:lang w:val="en-US"/>
        </w:rPr>
        <w:t>The Appeal Board and (or) the Republican appeal board decide on the application of the person appealing the results of the entrance (creative) exam or CT by groups of educational programs of postgraduate education.</w:t>
      </w:r>
    </w:p>
    <w:p w14:paraId="090FC474" w14:textId="77777777" w:rsidR="00B84997" w:rsidRPr="00174712" w:rsidRDefault="00B84997" w:rsidP="00B84997">
      <w:pPr>
        <w:widowControl w:val="0"/>
        <w:ind w:firstLine="709"/>
        <w:jc w:val="both"/>
        <w:rPr>
          <w:color w:val="000000"/>
          <w:lang w:val="en-US"/>
        </w:rPr>
      </w:pPr>
      <w:r w:rsidRPr="00174712">
        <w:rPr>
          <w:color w:val="000000"/>
          <w:lang w:val="en-US"/>
        </w:rPr>
        <w:t>23. An application for an appeal from persons entering doctoral studies, and master's degrees are submitted to the Chairman of the Appeal board by the applicant personally or through the information system of the NCT.</w:t>
      </w:r>
    </w:p>
    <w:p w14:paraId="3CF05A67" w14:textId="77777777" w:rsidR="00B84997" w:rsidRPr="00174712" w:rsidRDefault="00B84997" w:rsidP="00B84997">
      <w:pPr>
        <w:widowControl w:val="0"/>
        <w:ind w:firstLine="709"/>
        <w:jc w:val="both"/>
        <w:rPr>
          <w:color w:val="000000"/>
          <w:lang w:val="en-US"/>
        </w:rPr>
      </w:pPr>
      <w:r w:rsidRPr="00174712">
        <w:rPr>
          <w:color w:val="000000"/>
          <w:lang w:val="en-US"/>
        </w:rPr>
        <w:t>Applications are accepted until 1.00 pm. of the next day after the announcement of the results of the entrance exam for doctoral studies, CT, and are considered by the appeals board of the ZU named after I. Zhansugurov within one day from the date of application.</w:t>
      </w:r>
    </w:p>
    <w:p w14:paraId="6BC8E719" w14:textId="77777777" w:rsidR="00B84997" w:rsidRPr="00174712" w:rsidRDefault="00B84997" w:rsidP="00B84997">
      <w:pPr>
        <w:widowControl w:val="0"/>
        <w:ind w:firstLine="709"/>
        <w:jc w:val="both"/>
        <w:rPr>
          <w:color w:val="000000"/>
          <w:lang w:val="en-US"/>
        </w:rPr>
      </w:pPr>
      <w:r w:rsidRPr="00174712">
        <w:rPr>
          <w:color w:val="000000"/>
          <w:lang w:val="en-US"/>
        </w:rPr>
        <w:t>An appeal from individuals entering doctoral studies on the content of test tasks and technical reasons of the test block to determine readiness for doctoral studies is considered by the Republican Appeals Board.</w:t>
      </w:r>
    </w:p>
    <w:p w14:paraId="1556A771" w14:textId="77777777" w:rsidR="00B84997" w:rsidRPr="00174712" w:rsidRDefault="00B84997" w:rsidP="00B84997">
      <w:pPr>
        <w:widowControl w:val="0"/>
        <w:ind w:firstLine="709"/>
        <w:jc w:val="both"/>
        <w:rPr>
          <w:color w:val="000000"/>
          <w:lang w:val="en-US"/>
        </w:rPr>
      </w:pPr>
      <w:r w:rsidRPr="00174712">
        <w:rPr>
          <w:color w:val="000000"/>
          <w:lang w:val="en-US"/>
        </w:rPr>
        <w:t>An application for an appeal on the block of the test to determine readiness for doctoral studies for technical reasons is submitted by the applicant during the entrance exam.</w:t>
      </w:r>
    </w:p>
    <w:p w14:paraId="3862492E" w14:textId="77777777" w:rsidR="00B84997" w:rsidRPr="00174712" w:rsidRDefault="00B84997" w:rsidP="00B84997">
      <w:pPr>
        <w:widowControl w:val="0"/>
        <w:ind w:firstLine="709"/>
        <w:jc w:val="both"/>
        <w:rPr>
          <w:color w:val="000000"/>
          <w:lang w:val="en-US"/>
        </w:rPr>
      </w:pPr>
      <w:r w:rsidRPr="00174712">
        <w:rPr>
          <w:color w:val="000000"/>
          <w:lang w:val="en-US"/>
        </w:rPr>
        <w:t>An appeal for a technical reason is considered in the absence of a fragment of the test task condition (texts, diagrams, figures, tables) as a result of which it is impossible to determine the correct answer.</w:t>
      </w:r>
    </w:p>
    <w:p w14:paraId="2D9E4D38" w14:textId="77777777" w:rsidR="00B84997" w:rsidRPr="00174712" w:rsidRDefault="00B84997" w:rsidP="00B84997">
      <w:pPr>
        <w:widowControl w:val="0"/>
        <w:ind w:firstLine="709"/>
        <w:jc w:val="both"/>
        <w:rPr>
          <w:color w:val="000000"/>
          <w:lang w:val="en-US"/>
        </w:rPr>
      </w:pPr>
      <w:r w:rsidRPr="00174712">
        <w:rPr>
          <w:color w:val="000000"/>
          <w:lang w:val="en-US"/>
        </w:rPr>
        <w:t>The specific facts set out in the application for appeal are subject to consideration.</w:t>
      </w:r>
    </w:p>
    <w:p w14:paraId="2D051937" w14:textId="77777777" w:rsidR="00B84997" w:rsidRPr="00174712" w:rsidRDefault="00B84997" w:rsidP="00B84997">
      <w:pPr>
        <w:widowControl w:val="0"/>
        <w:ind w:firstLine="709"/>
        <w:jc w:val="both"/>
        <w:rPr>
          <w:color w:val="000000"/>
          <w:lang w:val="en-US"/>
        </w:rPr>
      </w:pPr>
      <w:r w:rsidRPr="00174712">
        <w:rPr>
          <w:color w:val="000000"/>
          <w:lang w:val="en-US"/>
        </w:rPr>
        <w:lastRenderedPageBreak/>
        <w:t>40 minutes are allocated for the appeal of the entrance exam to the doctoral program in a computer format according to the content, of which:</w:t>
      </w:r>
    </w:p>
    <w:p w14:paraId="37A50B7A" w14:textId="77777777" w:rsidR="00B84997" w:rsidRPr="00174712" w:rsidRDefault="00B84997" w:rsidP="00B84997">
      <w:pPr>
        <w:widowControl w:val="0"/>
        <w:ind w:firstLine="709"/>
        <w:jc w:val="both"/>
        <w:rPr>
          <w:color w:val="000000"/>
          <w:lang w:val="en-US"/>
        </w:rPr>
      </w:pPr>
      <w:r w:rsidRPr="00174712">
        <w:rPr>
          <w:color w:val="000000"/>
          <w:lang w:val="en-US"/>
        </w:rPr>
        <w:t>1) according to the block of the test to determine readiness for doctoral studies – 10 minutes;</w:t>
      </w:r>
    </w:p>
    <w:p w14:paraId="51B61F83" w14:textId="77777777" w:rsidR="00B84997" w:rsidRPr="00174712" w:rsidRDefault="00B84997" w:rsidP="00B84997">
      <w:pPr>
        <w:widowControl w:val="0"/>
        <w:ind w:firstLine="709"/>
        <w:jc w:val="both"/>
        <w:rPr>
          <w:color w:val="000000"/>
          <w:lang w:val="en-US"/>
        </w:rPr>
      </w:pPr>
      <w:r w:rsidRPr="00174712">
        <w:rPr>
          <w:color w:val="000000"/>
          <w:lang w:val="en-US"/>
        </w:rPr>
        <w:t>2) on the block of writing essays and answers to exam questions on the profile of the group of the educational program – 30 minutes.</w:t>
      </w:r>
    </w:p>
    <w:p w14:paraId="52E3B669" w14:textId="77777777" w:rsidR="00B84997" w:rsidRPr="00174712" w:rsidRDefault="00B84997" w:rsidP="00B84997">
      <w:pPr>
        <w:widowControl w:val="0"/>
        <w:ind w:firstLine="709"/>
        <w:jc w:val="both"/>
        <w:rPr>
          <w:color w:val="000000"/>
          <w:lang w:val="en-US"/>
        </w:rPr>
      </w:pPr>
      <w:r w:rsidRPr="00174712">
        <w:rPr>
          <w:color w:val="000000"/>
          <w:lang w:val="en-US"/>
        </w:rPr>
        <w:t>An appeal on the content of test tasks is considered in the following cases:</w:t>
      </w:r>
    </w:p>
    <w:p w14:paraId="04D9C179" w14:textId="77777777" w:rsidR="00B84997" w:rsidRPr="00174712" w:rsidRDefault="00B84997" w:rsidP="00B84997">
      <w:pPr>
        <w:widowControl w:val="0"/>
        <w:ind w:firstLine="709"/>
        <w:jc w:val="both"/>
        <w:rPr>
          <w:color w:val="000000"/>
          <w:lang w:val="en-US"/>
        </w:rPr>
      </w:pPr>
      <w:r w:rsidRPr="00174712">
        <w:rPr>
          <w:color w:val="000000"/>
          <w:lang w:val="en-US"/>
        </w:rPr>
        <w:t>1) the correct answer does not match the code of the correct answer (the correct answer option is indicated);</w:t>
      </w:r>
    </w:p>
    <w:p w14:paraId="30E004F1" w14:textId="77777777" w:rsidR="00B84997" w:rsidRPr="00174712" w:rsidRDefault="00B84997" w:rsidP="00B84997">
      <w:pPr>
        <w:widowControl w:val="0"/>
        <w:ind w:firstLine="709"/>
        <w:jc w:val="both"/>
        <w:rPr>
          <w:color w:val="000000"/>
          <w:lang w:val="en-US"/>
        </w:rPr>
      </w:pPr>
      <w:r w:rsidRPr="00174712">
        <w:rPr>
          <w:color w:val="000000"/>
          <w:lang w:val="en-US"/>
        </w:rPr>
        <w:t>2) there is no correct answer;</w:t>
      </w:r>
    </w:p>
    <w:p w14:paraId="1D2A5E0E" w14:textId="77777777" w:rsidR="00B84997" w:rsidRPr="00174712" w:rsidRDefault="00B84997" w:rsidP="00B84997">
      <w:pPr>
        <w:widowControl w:val="0"/>
        <w:ind w:firstLine="709"/>
        <w:jc w:val="both"/>
        <w:rPr>
          <w:color w:val="000000"/>
          <w:lang w:val="en-US"/>
        </w:rPr>
      </w:pPr>
      <w:r w:rsidRPr="00174712">
        <w:rPr>
          <w:color w:val="000000"/>
          <w:lang w:val="en-US"/>
        </w:rPr>
        <w:t>3) there is more than one correct answer in the test tasks with the choice of one correct answer from all the proposed ones (all variants of correct answers are indicated);</w:t>
      </w:r>
    </w:p>
    <w:p w14:paraId="7D670404" w14:textId="77777777" w:rsidR="00B84997" w:rsidRPr="00174712" w:rsidRDefault="00B84997" w:rsidP="00B84997">
      <w:pPr>
        <w:widowControl w:val="0"/>
        <w:ind w:firstLine="709"/>
        <w:jc w:val="both"/>
        <w:rPr>
          <w:color w:val="000000"/>
          <w:lang w:val="en-US"/>
        </w:rPr>
      </w:pPr>
      <w:r w:rsidRPr="00174712">
        <w:rPr>
          <w:color w:val="000000"/>
          <w:lang w:val="en-US"/>
        </w:rPr>
        <w:t>4) incorrectly compiled test task.</w:t>
      </w:r>
    </w:p>
    <w:p w14:paraId="741211D9" w14:textId="77777777" w:rsidR="00B84997" w:rsidRPr="00174712" w:rsidRDefault="00B84997" w:rsidP="00B84997">
      <w:pPr>
        <w:widowControl w:val="0"/>
        <w:ind w:firstLine="709"/>
        <w:jc w:val="both"/>
        <w:rPr>
          <w:color w:val="000000"/>
          <w:lang w:val="en-US"/>
        </w:rPr>
      </w:pPr>
      <w:r w:rsidRPr="00174712">
        <w:rPr>
          <w:color w:val="000000"/>
          <w:lang w:val="en-US"/>
        </w:rPr>
        <w:t>When applying the content for the revision of test tasks, the applicant indicates a reasoned justification (full explanation).</w:t>
      </w:r>
    </w:p>
    <w:p w14:paraId="7443B088" w14:textId="77777777" w:rsidR="00B84997" w:rsidRPr="00174712" w:rsidRDefault="00B84997" w:rsidP="00B84997">
      <w:pPr>
        <w:widowControl w:val="0"/>
        <w:ind w:firstLine="709"/>
        <w:jc w:val="both"/>
        <w:rPr>
          <w:color w:val="000000"/>
          <w:lang w:val="en-US"/>
        </w:rPr>
      </w:pPr>
      <w:r w:rsidRPr="00174712">
        <w:rPr>
          <w:color w:val="000000"/>
          <w:lang w:val="en-US"/>
        </w:rPr>
        <w:t>Applications for an appeal on the revision of all test tasks without specifying a reasoned reason (full explanation, step-by-step solution of tasks) are not subject to consideration.</w:t>
      </w:r>
    </w:p>
    <w:p w14:paraId="63D8579A" w14:textId="77777777" w:rsidR="00B84997" w:rsidRPr="00174712" w:rsidRDefault="00B84997" w:rsidP="00B84997">
      <w:pPr>
        <w:widowControl w:val="0"/>
        <w:ind w:firstLine="709"/>
        <w:jc w:val="both"/>
        <w:rPr>
          <w:color w:val="000000"/>
          <w:lang w:val="en-US"/>
        </w:rPr>
      </w:pPr>
      <w:r w:rsidRPr="00174712">
        <w:rPr>
          <w:color w:val="000000"/>
          <w:lang w:val="en-US"/>
        </w:rPr>
        <w:t>An appeal based on the results of writing an essay and answers to exam questions on the profile of the group of the educational program is conducted by the appeal boards of the OHPE.</w:t>
      </w:r>
    </w:p>
    <w:p w14:paraId="7DA59512" w14:textId="77777777" w:rsidR="00B84997" w:rsidRPr="00174712" w:rsidRDefault="00B84997" w:rsidP="00B84997">
      <w:pPr>
        <w:widowControl w:val="0"/>
        <w:ind w:firstLine="709"/>
        <w:jc w:val="both"/>
        <w:rPr>
          <w:color w:val="000000"/>
          <w:lang w:val="en-US"/>
        </w:rPr>
      </w:pPr>
      <w:r w:rsidRPr="00174712">
        <w:rPr>
          <w:color w:val="000000"/>
          <w:lang w:val="en-US"/>
        </w:rPr>
        <w:t>The application for the appeal of the entrance exam to the doctoral program in a computer format is accepted the next day from 1:00 pm. to 1:40 pm. after the announcement of the results, based on the organization determined by the authorized body in the field of education.</w:t>
      </w:r>
    </w:p>
    <w:p w14:paraId="5454C37B" w14:textId="77777777" w:rsidR="00B84997" w:rsidRPr="00174712" w:rsidRDefault="00B84997" w:rsidP="00B84997">
      <w:pPr>
        <w:widowControl w:val="0"/>
        <w:ind w:firstLine="709"/>
        <w:jc w:val="both"/>
        <w:rPr>
          <w:color w:val="000000"/>
          <w:lang w:val="en-US"/>
        </w:rPr>
      </w:pPr>
      <w:r w:rsidRPr="00174712">
        <w:rPr>
          <w:color w:val="000000"/>
          <w:lang w:val="en-US"/>
        </w:rPr>
        <w:t>24. When considering an application by the appeals board, the person who filed the appeal provides an identity document.</w:t>
      </w:r>
    </w:p>
    <w:p w14:paraId="52DC2DE8" w14:textId="77777777" w:rsidR="00B84997" w:rsidRPr="00174712" w:rsidRDefault="00B84997" w:rsidP="00B84997">
      <w:pPr>
        <w:widowControl w:val="0"/>
        <w:ind w:firstLine="709"/>
        <w:jc w:val="both"/>
        <w:rPr>
          <w:color w:val="000000"/>
          <w:lang w:val="en-US"/>
        </w:rPr>
      </w:pPr>
      <w:r w:rsidRPr="00174712">
        <w:rPr>
          <w:color w:val="000000"/>
          <w:lang w:val="en-US"/>
        </w:rPr>
        <w:t>25. Decisions of the appeals boards are made by a majority vote of the total number of members of the commission. In the case of equality of votes, the vote of the Chairman of the commission is decisive. The work of the appeals boards is formalized by a protocol signed by the Chairman and all members of the commission.</w:t>
      </w:r>
    </w:p>
    <w:p w14:paraId="63DA1085" w14:textId="77777777" w:rsidR="00B84997" w:rsidRDefault="00B84997" w:rsidP="00B84997">
      <w:pPr>
        <w:widowControl w:val="0"/>
        <w:ind w:firstLine="709"/>
        <w:jc w:val="both"/>
        <w:rPr>
          <w:color w:val="000000"/>
          <w:lang w:val="en-US"/>
        </w:rPr>
      </w:pPr>
      <w:r w:rsidRPr="00174712">
        <w:rPr>
          <w:color w:val="000000"/>
          <w:lang w:val="en-US"/>
        </w:rPr>
        <w:t>26. To comply with the procedure during the entrance examinations and CT, representatives of the Ministry of Education and Science of the Republic of Kazakhstan are sent to the CT and OHPE points.</w:t>
      </w:r>
    </w:p>
    <w:p w14:paraId="3FB8A618" w14:textId="77777777" w:rsidR="00B84997" w:rsidRPr="00C579BE" w:rsidRDefault="00B84997" w:rsidP="00B84997">
      <w:pPr>
        <w:widowControl w:val="0"/>
        <w:ind w:firstLine="709"/>
        <w:jc w:val="both"/>
        <w:rPr>
          <w:color w:val="000000"/>
          <w:lang w:val="en-US"/>
        </w:rPr>
      </w:pPr>
    </w:p>
    <w:p w14:paraId="131A7BF2" w14:textId="77777777" w:rsidR="00B84997" w:rsidRPr="00444AE4" w:rsidRDefault="00B84997" w:rsidP="00B84997">
      <w:pPr>
        <w:pStyle w:val="a4"/>
        <w:widowControl w:val="0"/>
        <w:spacing w:before="0" w:beforeAutospacing="0" w:after="0" w:afterAutospacing="0"/>
        <w:ind w:firstLine="709"/>
        <w:jc w:val="both"/>
        <w:textAlignment w:val="baseline"/>
        <w:rPr>
          <w:b/>
          <w:spacing w:val="-2"/>
          <w:lang w:val="en-US"/>
        </w:rPr>
      </w:pPr>
      <w:r w:rsidRPr="00444AE4">
        <w:rPr>
          <w:b/>
          <w:spacing w:val="-2"/>
          <w:lang w:val="en-US"/>
        </w:rPr>
        <w:t>6. The procedure of enrollment for training in educational organizations implementing educational programs of postgraduate education</w:t>
      </w:r>
    </w:p>
    <w:p w14:paraId="7A11BA18" w14:textId="77777777" w:rsidR="00B84997" w:rsidRPr="00444AE4" w:rsidRDefault="00B84997" w:rsidP="00B84997">
      <w:pPr>
        <w:widowControl w:val="0"/>
        <w:ind w:firstLine="709"/>
        <w:jc w:val="both"/>
        <w:rPr>
          <w:spacing w:val="-2"/>
          <w:lang w:val="en-US"/>
        </w:rPr>
      </w:pPr>
      <w:r w:rsidRPr="00444AE4">
        <w:rPr>
          <w:spacing w:val="-2"/>
          <w:lang w:val="en-US"/>
        </w:rPr>
        <w:t>2</w:t>
      </w:r>
      <w:r w:rsidRPr="00C229C8">
        <w:rPr>
          <w:spacing w:val="-2"/>
          <w:lang w:val="kk-KZ"/>
        </w:rPr>
        <w:t>7</w:t>
      </w:r>
      <w:r w:rsidRPr="00444AE4">
        <w:rPr>
          <w:spacing w:val="-2"/>
          <w:lang w:val="en-US"/>
        </w:rPr>
        <w:t>.</w:t>
      </w:r>
      <w:r>
        <w:rPr>
          <w:spacing w:val="-2"/>
          <w:lang w:val="en-US"/>
        </w:rPr>
        <w:t xml:space="preserve"> Enrollment of individuals to the master’s degree programs of scientific and pedagogical direction with Kazakh or </w:t>
      </w:r>
      <w:r w:rsidRPr="00444AE4">
        <w:rPr>
          <w:spacing w:val="-2"/>
          <w:lang w:val="en-US"/>
        </w:rPr>
        <w:t>Russian</w:t>
      </w:r>
      <w:r>
        <w:rPr>
          <w:spacing w:val="-2"/>
          <w:lang w:val="en-US"/>
        </w:rPr>
        <w:t xml:space="preserve"> </w:t>
      </w:r>
      <w:r w:rsidRPr="00444AE4">
        <w:rPr>
          <w:spacing w:val="-2"/>
          <w:lang w:val="en-US"/>
        </w:rPr>
        <w:t>language of instruction on a fee-based basis is carried out according to the results of CT in accordance with the Scale of the 150-point assessment</w:t>
      </w:r>
      <w:r>
        <w:rPr>
          <w:spacing w:val="-2"/>
          <w:lang w:val="en-US"/>
        </w:rPr>
        <w:t xml:space="preserve"> system for CT for the master’s degree programs</w:t>
      </w:r>
      <w:r w:rsidRPr="00444AE4">
        <w:rPr>
          <w:spacing w:val="-2"/>
          <w:lang w:val="en-US"/>
        </w:rPr>
        <w:t xml:space="preserve"> with Kazakh or Russian language of inst</w:t>
      </w:r>
      <w:r>
        <w:rPr>
          <w:spacing w:val="-2"/>
          <w:lang w:val="en-US"/>
        </w:rPr>
        <w:t xml:space="preserve">ruction in accordance with </w:t>
      </w:r>
      <w:r w:rsidRPr="00853560">
        <w:rPr>
          <w:b/>
          <w:i/>
          <w:spacing w:val="-2"/>
          <w:lang w:val="en-US"/>
        </w:rPr>
        <w:t>Appendix 15</w:t>
      </w:r>
      <w:r w:rsidRPr="00444AE4">
        <w:rPr>
          <w:spacing w:val="-2"/>
          <w:lang w:val="en-US"/>
        </w:rPr>
        <w:t xml:space="preserve"> to </w:t>
      </w:r>
      <w:r>
        <w:rPr>
          <w:spacing w:val="-2"/>
          <w:lang w:val="en-US"/>
        </w:rPr>
        <w:t>these Rules (hereinafter - Appendix 16): no less than</w:t>
      </w:r>
      <w:r w:rsidRPr="00444AE4">
        <w:rPr>
          <w:spacing w:val="-2"/>
          <w:lang w:val="en-US"/>
        </w:rPr>
        <w:t xml:space="preserve"> 75 points, </w:t>
      </w:r>
      <w:r>
        <w:rPr>
          <w:spacing w:val="-2"/>
          <w:lang w:val="en-US"/>
        </w:rPr>
        <w:t>herewith</w:t>
      </w:r>
      <w:r w:rsidRPr="00444AE4">
        <w:rPr>
          <w:spacing w:val="-2"/>
          <w:lang w:val="en-US"/>
        </w:rPr>
        <w:t xml:space="preserve"> </w:t>
      </w:r>
      <w:r>
        <w:rPr>
          <w:spacing w:val="-2"/>
          <w:lang w:val="en-US"/>
        </w:rPr>
        <w:t>in a foreign language – no less than</w:t>
      </w:r>
      <w:r w:rsidRPr="00444AE4">
        <w:rPr>
          <w:spacing w:val="-2"/>
          <w:lang w:val="en-US"/>
        </w:rPr>
        <w:t xml:space="preserve"> 25 points, </w:t>
      </w:r>
      <w:r>
        <w:rPr>
          <w:spacing w:val="-2"/>
          <w:lang w:val="en-US"/>
        </w:rPr>
        <w:t>by</w:t>
      </w:r>
      <w:r w:rsidRPr="00444AE4">
        <w:rPr>
          <w:spacing w:val="-2"/>
          <w:lang w:val="en-US"/>
        </w:rPr>
        <w:t xml:space="preserve"> the profile of a group of educational programs: with the choice </w:t>
      </w:r>
      <w:r>
        <w:rPr>
          <w:spacing w:val="-2"/>
          <w:lang w:val="en-US"/>
        </w:rPr>
        <w:t>of one correct answer – no less than</w:t>
      </w:r>
      <w:r w:rsidRPr="00444AE4">
        <w:rPr>
          <w:spacing w:val="-2"/>
          <w:lang w:val="en-US"/>
        </w:rPr>
        <w:t xml:space="preserve"> 7 points, with the choice of one or</w:t>
      </w:r>
      <w:r>
        <w:rPr>
          <w:spacing w:val="-2"/>
          <w:lang w:val="en-US"/>
        </w:rPr>
        <w:t xml:space="preserve"> more correct answers – no more than</w:t>
      </w:r>
      <w:r w:rsidRPr="00444AE4">
        <w:rPr>
          <w:spacing w:val="-2"/>
          <w:lang w:val="en-US"/>
        </w:rPr>
        <w:t xml:space="preserve"> 7 points, on the test to determine readiness for training – </w:t>
      </w:r>
      <w:r>
        <w:rPr>
          <w:spacing w:val="-2"/>
          <w:lang w:val="en-US"/>
        </w:rPr>
        <w:t xml:space="preserve">no less than </w:t>
      </w:r>
      <w:r w:rsidRPr="00444AE4">
        <w:rPr>
          <w:spacing w:val="-2"/>
          <w:lang w:val="en-US"/>
        </w:rPr>
        <w:t>7 points.</w:t>
      </w:r>
    </w:p>
    <w:p w14:paraId="151D19FD" w14:textId="77777777" w:rsidR="00B84997" w:rsidRDefault="00B84997" w:rsidP="00B84997">
      <w:pPr>
        <w:widowControl w:val="0"/>
        <w:ind w:firstLine="709"/>
        <w:jc w:val="both"/>
        <w:rPr>
          <w:lang w:val="en-US"/>
        </w:rPr>
      </w:pPr>
      <w:r>
        <w:rPr>
          <w:lang w:val="en-US"/>
        </w:rPr>
        <w:t xml:space="preserve">Enrollment of individuals to the master’s degree programs of profile direction with Kazakh or Russian language of instruction on a paid basis is carried out in compliance with </w:t>
      </w:r>
      <w:r w:rsidRPr="00853560">
        <w:rPr>
          <w:lang w:val="en-US"/>
        </w:rPr>
        <w:t>the results of CT in accordance with the Scale of the 100-p</w:t>
      </w:r>
      <w:r>
        <w:rPr>
          <w:lang w:val="en-US"/>
        </w:rPr>
        <w:t>oint assessment system for CT for</w:t>
      </w:r>
      <w:r w:rsidRPr="00853560">
        <w:rPr>
          <w:lang w:val="en-US"/>
        </w:rPr>
        <w:t xml:space="preserve"> the master's degree</w:t>
      </w:r>
      <w:r>
        <w:rPr>
          <w:lang w:val="en-US"/>
        </w:rPr>
        <w:t xml:space="preserve"> programs</w:t>
      </w:r>
      <w:r w:rsidRPr="00853560">
        <w:rPr>
          <w:lang w:val="en-US"/>
        </w:rPr>
        <w:t xml:space="preserve"> of the profile direction with Kazakh or Russian language o</w:t>
      </w:r>
      <w:r>
        <w:rPr>
          <w:lang w:val="en-US"/>
        </w:rPr>
        <w:t xml:space="preserve">f instruction according to </w:t>
      </w:r>
      <w:r w:rsidRPr="003239C1">
        <w:rPr>
          <w:b/>
          <w:i/>
          <w:lang w:val="en-US"/>
        </w:rPr>
        <w:t>Appendix 16</w:t>
      </w:r>
      <w:r>
        <w:rPr>
          <w:lang w:val="en-US"/>
        </w:rPr>
        <w:t xml:space="preserve"> to these Rules (hereinafter - Appendix 17): no less than </w:t>
      </w:r>
      <w:r w:rsidRPr="00853560">
        <w:rPr>
          <w:lang w:val="en-US"/>
        </w:rPr>
        <w:t xml:space="preserve">50 points, </w:t>
      </w:r>
      <w:r>
        <w:rPr>
          <w:lang w:val="en-US"/>
        </w:rPr>
        <w:t xml:space="preserve">herewith by the </w:t>
      </w:r>
      <w:r w:rsidRPr="00853560">
        <w:rPr>
          <w:lang w:val="en-US"/>
        </w:rPr>
        <w:t xml:space="preserve">profile of the group of educational programs: with the choice </w:t>
      </w:r>
      <w:r>
        <w:rPr>
          <w:lang w:val="en-US"/>
        </w:rPr>
        <w:t>of one correct answer – no less than</w:t>
      </w:r>
      <w:r w:rsidRPr="00853560">
        <w:rPr>
          <w:lang w:val="en-US"/>
        </w:rPr>
        <w:t xml:space="preserve"> 7 points, with the choice of one or</w:t>
      </w:r>
      <w:r>
        <w:rPr>
          <w:lang w:val="en-US"/>
        </w:rPr>
        <w:t xml:space="preserve"> more correct answers – no less than</w:t>
      </w:r>
      <w:r w:rsidRPr="00853560">
        <w:rPr>
          <w:lang w:val="en-US"/>
        </w:rPr>
        <w:t xml:space="preserve"> 7 points, on the test to determine r</w:t>
      </w:r>
      <w:r>
        <w:rPr>
          <w:lang w:val="en-US"/>
        </w:rPr>
        <w:t>eadiness for training – no less than</w:t>
      </w:r>
      <w:r w:rsidRPr="00853560">
        <w:rPr>
          <w:lang w:val="en-US"/>
        </w:rPr>
        <w:t xml:space="preserve"> 7 points.</w:t>
      </w:r>
    </w:p>
    <w:p w14:paraId="187ACEB6" w14:textId="77777777" w:rsidR="00B84997" w:rsidRPr="00FF74F6" w:rsidRDefault="00B84997" w:rsidP="00B84997">
      <w:pPr>
        <w:widowControl w:val="0"/>
        <w:ind w:firstLine="709"/>
        <w:jc w:val="both"/>
        <w:rPr>
          <w:lang w:val="en-US"/>
        </w:rPr>
      </w:pPr>
      <w:r>
        <w:rPr>
          <w:lang w:val="en-US"/>
        </w:rPr>
        <w:t xml:space="preserve">To the master’s degree program of the ZU named after I. Zhansugurov of scientific-pedagogical and profile direction with Kazakh or Russian language of instruction on a paid basis and on the state educational order, individuals enroll in compliance with </w:t>
      </w:r>
      <w:r w:rsidRPr="003239C1">
        <w:rPr>
          <w:lang w:val="en-US"/>
        </w:rPr>
        <w:t>established passing threshold scores of com</w:t>
      </w:r>
      <w:r>
        <w:rPr>
          <w:lang w:val="en-US"/>
        </w:rPr>
        <w:t xml:space="preserve">plex </w:t>
      </w:r>
      <w:r>
        <w:rPr>
          <w:lang w:val="en-US"/>
        </w:rPr>
        <w:lastRenderedPageBreak/>
        <w:t xml:space="preserve">testing, according to </w:t>
      </w:r>
      <w:r w:rsidRPr="00FF74F6">
        <w:rPr>
          <w:b/>
          <w:i/>
          <w:lang w:val="en-US"/>
        </w:rPr>
        <w:t>Appendix 17</w:t>
      </w:r>
      <w:r w:rsidRPr="003239C1">
        <w:rPr>
          <w:lang w:val="en-US"/>
        </w:rPr>
        <w:t xml:space="preserve"> to these Rules.</w:t>
      </w:r>
    </w:p>
    <w:p w14:paraId="3A58E0C1" w14:textId="77777777" w:rsidR="00B84997" w:rsidRPr="00FF74F6" w:rsidRDefault="00B84997" w:rsidP="00B84997">
      <w:pPr>
        <w:widowControl w:val="0"/>
        <w:ind w:firstLine="709"/>
        <w:jc w:val="both"/>
        <w:rPr>
          <w:lang w:val="en-US"/>
        </w:rPr>
      </w:pPr>
      <w:r>
        <w:rPr>
          <w:lang w:val="en-US"/>
        </w:rPr>
        <w:t>Admission of individuals to doctoral studies on a paid</w:t>
      </w:r>
      <w:r w:rsidRPr="003239C1">
        <w:rPr>
          <w:lang w:val="en-US"/>
        </w:rPr>
        <w:t xml:space="preserve"> basis is carried out on the basis of an international certificate confirming proficiency in a foreign language in accordance with the pan-European competencies (standards) of foreign language proficiency and based on the </w:t>
      </w:r>
      <w:r>
        <w:rPr>
          <w:lang w:val="en-US"/>
        </w:rPr>
        <w:t>results of the entrance exam by</w:t>
      </w:r>
      <w:r w:rsidRPr="003239C1">
        <w:rPr>
          <w:lang w:val="en-US"/>
        </w:rPr>
        <w:t xml:space="preserve"> the profile of the group of educational program</w:t>
      </w:r>
      <w:r>
        <w:rPr>
          <w:lang w:val="en-US"/>
        </w:rPr>
        <w:t>s of doctoral studies and scores</w:t>
      </w:r>
      <w:r w:rsidRPr="003239C1">
        <w:rPr>
          <w:lang w:val="en-US"/>
        </w:rPr>
        <w:t xml:space="preserve"> </w:t>
      </w:r>
      <w:r>
        <w:rPr>
          <w:lang w:val="en-US"/>
        </w:rPr>
        <w:t>no less than</w:t>
      </w:r>
      <w:r w:rsidRPr="003239C1">
        <w:rPr>
          <w:lang w:val="en-US"/>
        </w:rPr>
        <w:t xml:space="preserve"> 75 points out of a possible 100 points.</w:t>
      </w:r>
    </w:p>
    <w:p w14:paraId="7EB30E45" w14:textId="77777777" w:rsidR="00B84997" w:rsidRPr="00FF74F6"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sz w:val="24"/>
          <w:szCs w:val="24"/>
          <w:lang w:val="en-US" w:eastAsia="ru-RU"/>
        </w:rPr>
      </w:pPr>
      <w:r w:rsidRPr="00FF74F6">
        <w:rPr>
          <w:rFonts w:ascii="Times New Roman" w:eastAsia="Times New Roman" w:hAnsi="Times New Roman" w:cs="Times New Roman"/>
          <w:sz w:val="24"/>
          <w:szCs w:val="24"/>
          <w:lang w:val="en-US" w:eastAsia="ru-RU"/>
        </w:rPr>
        <w:t>28. Individuals who have scored the highest points on CT or entrance exam are enrolled for training on the state educational order on a competitive basis:</w:t>
      </w:r>
    </w:p>
    <w:p w14:paraId="36377C2E" w14:textId="77777777" w:rsidR="00B84997" w:rsidRPr="00FF74F6"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sz w:val="24"/>
          <w:szCs w:val="24"/>
          <w:lang w:val="en-US" w:eastAsia="ru-RU"/>
        </w:rPr>
      </w:pPr>
      <w:r w:rsidRPr="00FF74F6">
        <w:rPr>
          <w:rFonts w:ascii="Times New Roman" w:eastAsia="Times New Roman" w:hAnsi="Times New Roman" w:cs="Times New Roman"/>
          <w:sz w:val="24"/>
          <w:szCs w:val="24"/>
          <w:lang w:val="en-US" w:eastAsia="ru-RU"/>
        </w:rPr>
        <w:t>1) for scientific and pedagogical master's degree program with Kazakh or Russian language of instruction - no less than 75 points in accordance with Appendix 16.</w:t>
      </w:r>
    </w:p>
    <w:p w14:paraId="09A3C828" w14:textId="77777777" w:rsidR="00B84997" w:rsidRPr="00FF74F6"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sz w:val="24"/>
          <w:szCs w:val="24"/>
          <w:lang w:val="en-US" w:eastAsia="ru-RU"/>
        </w:rPr>
      </w:pPr>
      <w:r w:rsidRPr="00FF74F6">
        <w:rPr>
          <w:rFonts w:ascii="Times New Roman" w:eastAsia="Times New Roman" w:hAnsi="Times New Roman" w:cs="Times New Roman"/>
          <w:sz w:val="24"/>
          <w:szCs w:val="24"/>
          <w:lang w:val="en-US" w:eastAsia="ru-RU"/>
        </w:rPr>
        <w:t>2) for a profile master's degree program with Kazakh or Russian language of instruction – no less than 50 points in accordance with Appendix 17;</w:t>
      </w:r>
    </w:p>
    <w:p w14:paraId="6B425908" w14:textId="77777777" w:rsidR="00B84997" w:rsidRPr="00FF74F6"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sz w:val="24"/>
          <w:szCs w:val="24"/>
          <w:lang w:val="en-US" w:eastAsia="ru-RU"/>
        </w:rPr>
      </w:pPr>
      <w:r w:rsidRPr="00FF74F6">
        <w:rPr>
          <w:rFonts w:ascii="Times New Roman" w:eastAsia="Times New Roman" w:hAnsi="Times New Roman" w:cs="Times New Roman"/>
          <w:sz w:val="24"/>
          <w:szCs w:val="24"/>
          <w:lang w:val="en-US" w:eastAsia="ru-RU"/>
        </w:rPr>
        <w:t>Individuals who have scored at least 75 points on the entrance exam are enrolled for doctoral studies on the state educational order on a competitive basis.</w:t>
      </w:r>
    </w:p>
    <w:p w14:paraId="6B5E7214" w14:textId="77777777" w:rsidR="00B84997" w:rsidRPr="00FF74F6"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sz w:val="24"/>
          <w:szCs w:val="24"/>
          <w:lang w:val="en-US" w:eastAsia="ru-RU"/>
        </w:rPr>
      </w:pPr>
      <w:r w:rsidRPr="00FF74F6">
        <w:rPr>
          <w:rFonts w:ascii="Times New Roman" w:eastAsia="Times New Roman" w:hAnsi="Times New Roman" w:cs="Times New Roman"/>
          <w:sz w:val="24"/>
          <w:szCs w:val="24"/>
          <w:lang w:val="en-US" w:eastAsia="ru-RU"/>
        </w:rPr>
        <w:t>29. In the case of identical indicators of competitive scores, the individuals who have the highest score on the entrance exam by the profile of the group of the educational program receive the preferential right to enroll in doctoral studies. Then points for essays, points for a test of readiness for learning, and scientific achievements corresponding to the profile of the educational program are taken into account: scientific publications, including in rating scientific publications included in the 1st, and 2nd quartile according to the Journal Citation Reports of the Clarivate Analytics Web of Science database for the last 3 calendar years; certificates of scientific research; certificates of awarding scientific scholarships, grants; certificates/diplomas for participation in scientific conferences and competitions.</w:t>
      </w:r>
    </w:p>
    <w:p w14:paraId="214B51F1" w14:textId="77777777" w:rsidR="00B84997" w:rsidRPr="00FF74F6" w:rsidRDefault="00B84997" w:rsidP="00B84997">
      <w:pPr>
        <w:pStyle w:val="a7"/>
        <w:widowControl w:val="0"/>
        <w:tabs>
          <w:tab w:val="left" w:pos="993"/>
        </w:tabs>
        <w:spacing w:after="0" w:line="240" w:lineRule="auto"/>
        <w:ind w:left="0" w:firstLine="709"/>
        <w:jc w:val="both"/>
        <w:rPr>
          <w:rFonts w:ascii="Times New Roman" w:eastAsia="Times New Roman" w:hAnsi="Times New Roman" w:cs="Times New Roman"/>
          <w:sz w:val="24"/>
          <w:szCs w:val="24"/>
          <w:lang w:val="en-US" w:eastAsia="ru-RU"/>
        </w:rPr>
      </w:pPr>
      <w:r w:rsidRPr="00FF74F6">
        <w:rPr>
          <w:rFonts w:ascii="Times New Roman" w:eastAsia="Times New Roman" w:hAnsi="Times New Roman" w:cs="Times New Roman"/>
          <w:sz w:val="24"/>
          <w:szCs w:val="24"/>
          <w:lang w:val="en-US" w:eastAsia="ru-RU"/>
        </w:rPr>
        <w:t>30. Undeveloped places on the state educational order for doctoral studies, including targeted ones, are returned to the DHPE of the Ministry of Education and Science of the Republic of Kazakhstan in the form of an application for further redistribution in the context of groups of educational programs of postgraduate education until September 5 of the calendar year.</w:t>
      </w:r>
    </w:p>
    <w:p w14:paraId="61935AF2" w14:textId="77777777" w:rsidR="00B84997" w:rsidRDefault="00B84997" w:rsidP="00B84997">
      <w:pPr>
        <w:pStyle w:val="a7"/>
        <w:widowControl w:val="0"/>
        <w:tabs>
          <w:tab w:val="left" w:pos="993"/>
        </w:tabs>
        <w:spacing w:after="0" w:line="240" w:lineRule="auto"/>
        <w:ind w:left="0" w:firstLine="709"/>
        <w:contextualSpacing w:val="0"/>
        <w:jc w:val="both"/>
        <w:rPr>
          <w:rFonts w:ascii="Times New Roman" w:eastAsia="Times New Roman" w:hAnsi="Times New Roman" w:cs="Times New Roman"/>
          <w:sz w:val="24"/>
          <w:szCs w:val="24"/>
          <w:lang w:val="en-US" w:eastAsia="ru-RU"/>
        </w:rPr>
      </w:pPr>
      <w:r w:rsidRPr="00FF74F6">
        <w:rPr>
          <w:rFonts w:ascii="Times New Roman" w:eastAsia="Times New Roman" w:hAnsi="Times New Roman" w:cs="Times New Roman"/>
          <w:sz w:val="24"/>
          <w:szCs w:val="24"/>
          <w:lang w:val="en-US" w:eastAsia="ru-RU"/>
        </w:rPr>
        <w:t>31. ZU named after I.Zhansugurov submits to the authorized bodies in the field of education within 10 calendar days a final report on the organization and conduct of admission, as well as copies of orders for admission to master's and doctoral studies on the state educational order.</w:t>
      </w:r>
    </w:p>
    <w:p w14:paraId="57A0152A" w14:textId="77777777" w:rsidR="00B84997" w:rsidRPr="00FF74F6" w:rsidRDefault="00B84997" w:rsidP="00B84997">
      <w:pPr>
        <w:pStyle w:val="a7"/>
        <w:widowControl w:val="0"/>
        <w:tabs>
          <w:tab w:val="left" w:pos="993"/>
        </w:tabs>
        <w:spacing w:after="0" w:line="240" w:lineRule="auto"/>
        <w:ind w:left="0" w:firstLine="709"/>
        <w:contextualSpacing w:val="0"/>
        <w:jc w:val="both"/>
        <w:rPr>
          <w:rFonts w:ascii="Times New Roman" w:hAnsi="Times New Roman" w:cs="Times New Roman"/>
          <w:spacing w:val="-2"/>
          <w:sz w:val="24"/>
          <w:szCs w:val="24"/>
          <w:lang w:val="en-US"/>
        </w:rPr>
      </w:pPr>
    </w:p>
    <w:p w14:paraId="3358D815" w14:textId="77777777" w:rsidR="00B84997" w:rsidRPr="00444AE4" w:rsidRDefault="00B84997" w:rsidP="00B84997">
      <w:pPr>
        <w:pStyle w:val="a7"/>
        <w:widowControl w:val="0"/>
        <w:tabs>
          <w:tab w:val="left" w:pos="993"/>
        </w:tabs>
        <w:spacing w:after="0" w:line="240" w:lineRule="auto"/>
        <w:ind w:left="0" w:firstLine="709"/>
        <w:contextualSpacing w:val="0"/>
        <w:jc w:val="both"/>
        <w:rPr>
          <w:rFonts w:ascii="Times New Roman" w:hAnsi="Times New Roman" w:cs="Times New Roman"/>
          <w:b/>
          <w:spacing w:val="-2"/>
          <w:sz w:val="24"/>
          <w:szCs w:val="24"/>
          <w:lang w:val="en-US"/>
        </w:rPr>
      </w:pPr>
      <w:r w:rsidRPr="00444AE4">
        <w:rPr>
          <w:rFonts w:ascii="Times New Roman" w:hAnsi="Times New Roman" w:cs="Times New Roman"/>
          <w:b/>
          <w:spacing w:val="-2"/>
          <w:sz w:val="24"/>
          <w:szCs w:val="24"/>
          <w:lang w:val="en-US"/>
        </w:rPr>
        <w:t>7. Admission to training in educational organizations that implement educational programs of postgraduate education at the expense of the local budget</w:t>
      </w:r>
    </w:p>
    <w:p w14:paraId="72665FB7" w14:textId="77777777" w:rsidR="00B84997" w:rsidRPr="00444AE4" w:rsidRDefault="00B84997" w:rsidP="00B84997">
      <w:pPr>
        <w:ind w:firstLine="709"/>
        <w:rPr>
          <w:spacing w:val="-2"/>
          <w:lang w:val="en-US"/>
        </w:rPr>
      </w:pPr>
      <w:r w:rsidRPr="00444AE4">
        <w:rPr>
          <w:spacing w:val="-2"/>
          <w:lang w:val="en-US"/>
        </w:rPr>
        <w:t>32. In order to participate in the competition for the state educational order at the expense of the local budget, applicants submit to the ZU named after I.Zhansugurov until August 25 of the calendar year:</w:t>
      </w:r>
    </w:p>
    <w:p w14:paraId="5C72D143" w14:textId="77777777" w:rsidR="00B84997" w:rsidRPr="00444AE4" w:rsidRDefault="00B84997" w:rsidP="00B84997">
      <w:pPr>
        <w:ind w:firstLine="709"/>
        <w:rPr>
          <w:spacing w:val="-2"/>
          <w:lang w:val="en-US"/>
        </w:rPr>
      </w:pPr>
      <w:r w:rsidRPr="00444AE4">
        <w:rPr>
          <w:spacing w:val="-2"/>
          <w:lang w:val="en-US"/>
        </w:rPr>
        <w:t>1) application (in any form);</w:t>
      </w:r>
    </w:p>
    <w:p w14:paraId="3BD2D2D4" w14:textId="77777777" w:rsidR="00B84997" w:rsidRPr="00444AE4" w:rsidRDefault="00B84997" w:rsidP="00B84997">
      <w:pPr>
        <w:ind w:firstLine="709"/>
        <w:rPr>
          <w:spacing w:val="-2"/>
          <w:lang w:val="en-US"/>
        </w:rPr>
      </w:pPr>
      <w:r w:rsidRPr="00444AE4">
        <w:rPr>
          <w:spacing w:val="-2"/>
          <w:lang w:val="en-US"/>
        </w:rPr>
        <w:t>2) document on higher education (original);</w:t>
      </w:r>
    </w:p>
    <w:p w14:paraId="21EEE08A" w14:textId="77777777" w:rsidR="00B84997" w:rsidRPr="00444AE4" w:rsidRDefault="00B84997" w:rsidP="00977780">
      <w:pPr>
        <w:ind w:right="423" w:firstLine="709"/>
        <w:rPr>
          <w:spacing w:val="-2"/>
          <w:lang w:val="en-US"/>
        </w:rPr>
      </w:pPr>
      <w:r w:rsidRPr="00444AE4">
        <w:rPr>
          <w:spacing w:val="-2"/>
          <w:lang w:val="en-US"/>
        </w:rPr>
        <w:t>3) CT certificate and a copy of the certificate of passing the test for the programs specified in paragraph 14 of these Rules (if any) (for master's degree program);</w:t>
      </w:r>
    </w:p>
    <w:p w14:paraId="6428D995" w14:textId="77777777" w:rsidR="00B84997" w:rsidRPr="00444AE4" w:rsidRDefault="00B84997" w:rsidP="00B84997">
      <w:pPr>
        <w:ind w:firstLine="709"/>
        <w:rPr>
          <w:spacing w:val="-2"/>
          <w:lang w:val="en-US"/>
        </w:rPr>
      </w:pPr>
      <w:r w:rsidRPr="00444AE4">
        <w:rPr>
          <w:spacing w:val="-2"/>
          <w:lang w:val="en-US"/>
        </w:rPr>
        <w:t>4) a certificate confirming proficiency in a foreign language in accordance with the pan-European competencies (standards) of proficiency in a foreign language and an extract on passing the entrance exam by groups of educational programs with indicating points (for doctoral studies);</w:t>
      </w:r>
    </w:p>
    <w:p w14:paraId="0E3025F6" w14:textId="77777777" w:rsidR="00B84997" w:rsidRPr="00444AE4" w:rsidRDefault="00B84997" w:rsidP="00B84997">
      <w:pPr>
        <w:ind w:firstLine="709"/>
        <w:rPr>
          <w:spacing w:val="-2"/>
          <w:lang w:val="en-US"/>
        </w:rPr>
      </w:pPr>
      <w:r w:rsidRPr="00444AE4">
        <w:rPr>
          <w:spacing w:val="-2"/>
          <w:lang w:val="en-US"/>
        </w:rPr>
        <w:t>5) a copy of the employment record (if available);</w:t>
      </w:r>
    </w:p>
    <w:p w14:paraId="682D195E" w14:textId="77777777" w:rsidR="00B84997" w:rsidRPr="00444AE4" w:rsidRDefault="00B84997" w:rsidP="00B84997">
      <w:pPr>
        <w:ind w:firstLine="709"/>
        <w:rPr>
          <w:spacing w:val="-2"/>
          <w:lang w:val="en-US"/>
        </w:rPr>
      </w:pPr>
      <w:r w:rsidRPr="00444AE4">
        <w:rPr>
          <w:spacing w:val="-2"/>
          <w:lang w:val="en-US"/>
        </w:rPr>
        <w:t>6) a copy of the identity document.</w:t>
      </w:r>
    </w:p>
    <w:p w14:paraId="25332489" w14:textId="77777777" w:rsidR="00B84997" w:rsidRPr="00444AE4" w:rsidRDefault="00B84997" w:rsidP="00B84997">
      <w:pPr>
        <w:ind w:firstLine="709"/>
        <w:rPr>
          <w:lang w:val="en-US"/>
        </w:rPr>
      </w:pPr>
      <w:r w:rsidRPr="00444AE4">
        <w:rPr>
          <w:spacing w:val="-2"/>
          <w:lang w:val="en-US"/>
        </w:rPr>
        <w:t>33. The state educational order competition is held in accordance with the CT scores and/or the entrance exam by groups of educational programs.</w:t>
      </w:r>
    </w:p>
    <w:p w14:paraId="44C3D57E" w14:textId="77777777" w:rsidR="00030C9E" w:rsidRDefault="00C7752F" w:rsidP="00C7752F">
      <w:pPr>
        <w:rPr>
          <w:b/>
          <w:lang w:val="en-US"/>
        </w:rPr>
      </w:pPr>
      <w:r w:rsidRPr="00B84997">
        <w:rPr>
          <w:b/>
          <w:lang w:val="en-US"/>
        </w:rPr>
        <w:t xml:space="preserve">                                                                                                                                   </w:t>
      </w:r>
    </w:p>
    <w:p w14:paraId="2AF187DE" w14:textId="77777777" w:rsidR="00030C9E" w:rsidRDefault="00030C9E" w:rsidP="00C7752F">
      <w:pPr>
        <w:rPr>
          <w:b/>
          <w:lang w:val="en-US"/>
        </w:rPr>
      </w:pPr>
    </w:p>
    <w:p w14:paraId="0EF62AC4" w14:textId="77777777" w:rsidR="00030C9E" w:rsidRDefault="00030C9E" w:rsidP="00C7752F">
      <w:pPr>
        <w:rPr>
          <w:b/>
          <w:lang w:val="en-US"/>
        </w:rPr>
      </w:pPr>
    </w:p>
    <w:p w14:paraId="14D34FE3" w14:textId="77777777" w:rsidR="00030C9E" w:rsidRDefault="00030C9E" w:rsidP="00C7752F">
      <w:pPr>
        <w:rPr>
          <w:b/>
          <w:lang w:val="en-US"/>
        </w:rPr>
      </w:pPr>
    </w:p>
    <w:p w14:paraId="43EB6B41" w14:textId="77777777" w:rsidR="00030C9E" w:rsidRDefault="00030C9E" w:rsidP="00C7752F">
      <w:pPr>
        <w:rPr>
          <w:b/>
          <w:lang w:val="en-US"/>
        </w:rPr>
      </w:pPr>
    </w:p>
    <w:p w14:paraId="397E636C" w14:textId="77777777" w:rsidR="00030C9E" w:rsidRDefault="00030C9E" w:rsidP="00C7752F">
      <w:pPr>
        <w:rPr>
          <w:b/>
          <w:lang w:val="en-US"/>
        </w:rPr>
      </w:pPr>
    </w:p>
    <w:p w14:paraId="5C79821F" w14:textId="77777777" w:rsidR="00030C9E" w:rsidRDefault="00030C9E" w:rsidP="00C7752F">
      <w:pPr>
        <w:rPr>
          <w:b/>
          <w:lang w:val="en-US"/>
        </w:rPr>
      </w:pPr>
    </w:p>
    <w:p w14:paraId="23CA8A5D" w14:textId="4DAE1A1D" w:rsidR="00030C9E" w:rsidRPr="00CB1E25" w:rsidRDefault="00C7752F" w:rsidP="00030C9E">
      <w:pPr>
        <w:ind w:left="6096"/>
        <w:rPr>
          <w:b/>
          <w:bCs/>
        </w:rPr>
      </w:pPr>
      <w:r w:rsidRPr="00B84997">
        <w:rPr>
          <w:b/>
          <w:lang w:val="en-US"/>
        </w:rPr>
        <w:t xml:space="preserve"> </w:t>
      </w:r>
      <w:r w:rsidR="00030C9E" w:rsidRPr="00D33994">
        <w:rPr>
          <w:b/>
          <w:bCs/>
          <w:lang w:val="en-US"/>
        </w:rPr>
        <w:t>Appendix</w:t>
      </w:r>
      <w:r w:rsidR="00030C9E">
        <w:rPr>
          <w:b/>
          <w:bCs/>
          <w:lang w:val="en-US"/>
        </w:rPr>
        <w:t xml:space="preserve"> </w:t>
      </w:r>
      <w:r w:rsidR="00CB1E25">
        <w:rPr>
          <w:b/>
          <w:bCs/>
        </w:rPr>
        <w:t>7</w:t>
      </w:r>
    </w:p>
    <w:p w14:paraId="2C2AD320" w14:textId="77777777" w:rsidR="00030C9E" w:rsidRPr="00B83D7F" w:rsidRDefault="00030C9E" w:rsidP="00030C9E">
      <w:pPr>
        <w:ind w:left="609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5DF4CADE" w14:textId="44FC72BD" w:rsidR="00BC1B8D" w:rsidRPr="00030C9E" w:rsidRDefault="00BC1B8D" w:rsidP="00030C9E">
      <w:pPr>
        <w:rPr>
          <w:b/>
          <w:color w:val="000000"/>
          <w:sz w:val="26"/>
          <w:szCs w:val="26"/>
          <w:lang w:val="en-US"/>
        </w:rPr>
      </w:pPr>
    </w:p>
    <w:p w14:paraId="6640A9B5" w14:textId="77777777" w:rsidR="004F6938" w:rsidRPr="00030C9E" w:rsidRDefault="004F6938" w:rsidP="004F6938">
      <w:pPr>
        <w:widowControl w:val="0"/>
        <w:jc w:val="center"/>
        <w:rPr>
          <w:b/>
          <w:color w:val="000000"/>
          <w:sz w:val="26"/>
          <w:szCs w:val="26"/>
          <w:lang w:val="en-US"/>
        </w:rPr>
      </w:pPr>
    </w:p>
    <w:p w14:paraId="64908F7B" w14:textId="77777777" w:rsidR="00546D9C" w:rsidRPr="00660AD7" w:rsidRDefault="00546D9C" w:rsidP="00546D9C">
      <w:pPr>
        <w:rPr>
          <w:b/>
          <w:sz w:val="28"/>
          <w:szCs w:val="28"/>
          <w:lang w:val="en-US"/>
        </w:rPr>
      </w:pPr>
      <w:r w:rsidRPr="00660AD7">
        <w:rPr>
          <w:b/>
          <w:sz w:val="28"/>
          <w:szCs w:val="28"/>
          <w:lang w:val="en-US"/>
        </w:rPr>
        <w:t xml:space="preserve">EDUCATIONAL PROGRAMS OF </w:t>
      </w:r>
      <w:r w:rsidRPr="00756EE4">
        <w:rPr>
          <w:b/>
          <w:color w:val="000000"/>
          <w:spacing w:val="2"/>
          <w:sz w:val="28"/>
          <w:szCs w:val="28"/>
          <w:shd w:val="clear" w:color="auto" w:fill="FFFFFF"/>
          <w:lang w:val="en-US"/>
        </w:rPr>
        <w:t>MASTER’S</w:t>
      </w:r>
      <w:r w:rsidRPr="00660AD7">
        <w:rPr>
          <w:b/>
          <w:sz w:val="28"/>
          <w:szCs w:val="28"/>
          <w:lang w:val="en-US"/>
        </w:rPr>
        <w:t xml:space="preserve"> DEGREE</w:t>
      </w:r>
    </w:p>
    <w:p w14:paraId="41945EBC" w14:textId="77777777" w:rsidR="00546D9C" w:rsidRDefault="00546D9C" w:rsidP="004F6938">
      <w:pPr>
        <w:pStyle w:val="a4"/>
        <w:shd w:val="clear" w:color="auto" w:fill="FFFFFF"/>
        <w:spacing w:before="0" w:beforeAutospacing="0" w:after="0" w:afterAutospacing="0"/>
        <w:jc w:val="center"/>
        <w:rPr>
          <w:rStyle w:val="af9"/>
          <w:lang w:val="en-US"/>
        </w:rPr>
      </w:pPr>
    </w:p>
    <w:tbl>
      <w:tblPr>
        <w:tblStyle w:val="a6"/>
        <w:tblW w:w="10638" w:type="dxa"/>
        <w:tblInd w:w="-318" w:type="dxa"/>
        <w:tblLook w:val="04A0" w:firstRow="1" w:lastRow="0" w:firstColumn="1" w:lastColumn="0" w:noHBand="0" w:noVBand="1"/>
      </w:tblPr>
      <w:tblGrid>
        <w:gridCol w:w="2694"/>
        <w:gridCol w:w="3073"/>
        <w:gridCol w:w="2232"/>
        <w:gridCol w:w="2639"/>
      </w:tblGrid>
      <w:tr w:rsidR="00546D9C" w:rsidRPr="008A044C" w14:paraId="3C07D8DA" w14:textId="77777777" w:rsidTr="00977780">
        <w:tc>
          <w:tcPr>
            <w:tcW w:w="2694" w:type="dxa"/>
          </w:tcPr>
          <w:p w14:paraId="342CE1D8" w14:textId="4C9DB013" w:rsidR="00546D9C" w:rsidRPr="008A044C" w:rsidRDefault="00546D9C" w:rsidP="00D85330">
            <w:pPr>
              <w:textAlignment w:val="baseline"/>
              <w:rPr>
                <w:spacing w:val="2"/>
                <w:lang w:val="kk-KZ"/>
              </w:rPr>
            </w:pPr>
            <w:r w:rsidRPr="00285843">
              <w:rPr>
                <w:b/>
                <w:lang w:val="kk-KZ"/>
              </w:rPr>
              <w:t>Code and name of educational program groups</w:t>
            </w:r>
          </w:p>
        </w:tc>
        <w:tc>
          <w:tcPr>
            <w:tcW w:w="3073" w:type="dxa"/>
          </w:tcPr>
          <w:p w14:paraId="38E0ED71" w14:textId="5878B313" w:rsidR="00546D9C" w:rsidRPr="008A044C" w:rsidRDefault="00546D9C" w:rsidP="00D85330">
            <w:pPr>
              <w:ind w:left="34"/>
              <w:textAlignment w:val="baseline"/>
              <w:rPr>
                <w:spacing w:val="2"/>
                <w:lang w:val="kk-KZ"/>
              </w:rPr>
            </w:pPr>
            <w:r w:rsidRPr="00285843">
              <w:rPr>
                <w:b/>
                <w:lang w:val="kk-KZ"/>
              </w:rPr>
              <w:t>Code and cipher educational programs</w:t>
            </w:r>
          </w:p>
        </w:tc>
        <w:tc>
          <w:tcPr>
            <w:tcW w:w="2232" w:type="dxa"/>
            <w:vAlign w:val="center"/>
          </w:tcPr>
          <w:p w14:paraId="2801D6F4" w14:textId="657CBB16" w:rsidR="00546D9C" w:rsidRPr="008A044C" w:rsidRDefault="00546D9C" w:rsidP="00D85330">
            <w:pPr>
              <w:ind w:left="34"/>
              <w:textAlignment w:val="baseline"/>
              <w:rPr>
                <w:spacing w:val="2"/>
                <w:lang w:val="kk-KZ"/>
              </w:rPr>
            </w:pPr>
            <w:r w:rsidRPr="0063399B">
              <w:rPr>
                <w:b/>
                <w:bCs/>
                <w:iCs/>
                <w:bdr w:val="none" w:sz="0" w:space="0" w:color="auto" w:frame="1"/>
              </w:rPr>
              <w:t>Profile subject 1</w:t>
            </w:r>
          </w:p>
        </w:tc>
        <w:tc>
          <w:tcPr>
            <w:tcW w:w="2639" w:type="dxa"/>
            <w:vAlign w:val="center"/>
          </w:tcPr>
          <w:p w14:paraId="69A00C61" w14:textId="7D22301A" w:rsidR="00546D9C" w:rsidRPr="008A044C" w:rsidRDefault="00546D9C" w:rsidP="00D85330">
            <w:pPr>
              <w:ind w:left="34"/>
              <w:textAlignment w:val="baseline"/>
              <w:rPr>
                <w:spacing w:val="2"/>
                <w:lang w:val="kk-KZ"/>
              </w:rPr>
            </w:pPr>
            <w:r w:rsidRPr="0063399B">
              <w:rPr>
                <w:b/>
                <w:bCs/>
                <w:iCs/>
                <w:bdr w:val="none" w:sz="0" w:space="0" w:color="auto" w:frame="1"/>
              </w:rPr>
              <w:t xml:space="preserve">Profile subject </w:t>
            </w:r>
            <w:r w:rsidRPr="0063399B">
              <w:rPr>
                <w:b/>
                <w:bCs/>
                <w:iCs/>
                <w:bdr w:val="none" w:sz="0" w:space="0" w:color="auto" w:frame="1"/>
                <w:lang w:val="en-US"/>
              </w:rPr>
              <w:t>2</w:t>
            </w:r>
          </w:p>
        </w:tc>
      </w:tr>
      <w:tr w:rsidR="00546D9C" w:rsidRPr="008A044C" w14:paraId="764320C9" w14:textId="5EA2BE01" w:rsidTr="00977780">
        <w:tc>
          <w:tcPr>
            <w:tcW w:w="2694" w:type="dxa"/>
          </w:tcPr>
          <w:p w14:paraId="67B8C94F" w14:textId="77777777" w:rsidR="00546D9C" w:rsidRPr="008A044C" w:rsidRDefault="00546D9C" w:rsidP="00D85330">
            <w:pPr>
              <w:textAlignment w:val="baseline"/>
              <w:rPr>
                <w:spacing w:val="2"/>
                <w:lang w:val="kk-KZ"/>
              </w:rPr>
            </w:pPr>
            <w:r w:rsidRPr="008A044C">
              <w:rPr>
                <w:spacing w:val="2"/>
                <w:lang w:val="kk-KZ"/>
              </w:rPr>
              <w:t xml:space="preserve">М001 </w:t>
            </w:r>
            <w:r w:rsidRPr="008A044C">
              <w:rPr>
                <w:lang w:val="kk-KZ"/>
              </w:rPr>
              <w:t>Pedagogy and psychology</w:t>
            </w:r>
          </w:p>
        </w:tc>
        <w:tc>
          <w:tcPr>
            <w:tcW w:w="3073" w:type="dxa"/>
          </w:tcPr>
          <w:p w14:paraId="370FDAA1" w14:textId="77777777" w:rsidR="00546D9C" w:rsidRPr="008A044C" w:rsidRDefault="00546D9C" w:rsidP="00D85330">
            <w:pPr>
              <w:ind w:left="34"/>
              <w:textAlignment w:val="baseline"/>
              <w:rPr>
                <w:lang w:val="kk-KZ"/>
              </w:rPr>
            </w:pPr>
            <w:r w:rsidRPr="008A044C">
              <w:rPr>
                <w:spacing w:val="2"/>
                <w:lang w:val="kk-KZ"/>
              </w:rPr>
              <w:t>7М</w:t>
            </w:r>
            <w:r w:rsidRPr="008A044C">
              <w:rPr>
                <w:lang w:val="kk-KZ"/>
              </w:rPr>
              <w:t>01101  Pedagogy and psychology(2 year)</w:t>
            </w:r>
          </w:p>
        </w:tc>
        <w:tc>
          <w:tcPr>
            <w:tcW w:w="2232" w:type="dxa"/>
            <w:vAlign w:val="center"/>
          </w:tcPr>
          <w:p w14:paraId="588E2FEB" w14:textId="64EDC41F" w:rsidR="00546D9C" w:rsidRPr="008A044C" w:rsidRDefault="003861B7" w:rsidP="00D85330">
            <w:pPr>
              <w:ind w:left="34"/>
              <w:textAlignment w:val="baseline"/>
              <w:rPr>
                <w:spacing w:val="2"/>
                <w:lang w:val="kk-KZ"/>
              </w:rPr>
            </w:pPr>
            <w:r w:rsidRPr="003861B7">
              <w:t>Pedagogy</w:t>
            </w:r>
          </w:p>
        </w:tc>
        <w:tc>
          <w:tcPr>
            <w:tcW w:w="2639" w:type="dxa"/>
            <w:vAlign w:val="center"/>
          </w:tcPr>
          <w:p w14:paraId="24601E8E" w14:textId="085F00AC" w:rsidR="00546D9C" w:rsidRPr="008A044C" w:rsidRDefault="00990FCE" w:rsidP="00D85330">
            <w:pPr>
              <w:ind w:left="34"/>
              <w:textAlignment w:val="baseline"/>
              <w:rPr>
                <w:spacing w:val="2"/>
                <w:lang w:val="kk-KZ"/>
              </w:rPr>
            </w:pPr>
            <w:r>
              <w:rPr>
                <w:lang w:val="en-US"/>
              </w:rPr>
              <w:t>P</w:t>
            </w:r>
            <w:r w:rsidRPr="008A044C">
              <w:rPr>
                <w:lang w:val="kk-KZ"/>
              </w:rPr>
              <w:t>sychology</w:t>
            </w:r>
          </w:p>
        </w:tc>
      </w:tr>
      <w:tr w:rsidR="00546D9C" w:rsidRPr="008A044C" w14:paraId="4BBFBC73" w14:textId="16810089" w:rsidTr="00977780">
        <w:trPr>
          <w:trHeight w:val="315"/>
        </w:trPr>
        <w:tc>
          <w:tcPr>
            <w:tcW w:w="2694" w:type="dxa"/>
            <w:vMerge w:val="restart"/>
          </w:tcPr>
          <w:p w14:paraId="289CABAB" w14:textId="77777777" w:rsidR="00546D9C" w:rsidRPr="008A044C" w:rsidRDefault="00546D9C" w:rsidP="00D85330">
            <w:pPr>
              <w:textAlignment w:val="baseline"/>
              <w:rPr>
                <w:lang w:val="kk-KZ"/>
              </w:rPr>
            </w:pPr>
            <w:r w:rsidRPr="008A044C">
              <w:rPr>
                <w:spacing w:val="2"/>
                <w:lang w:val="kk-KZ"/>
              </w:rPr>
              <w:t xml:space="preserve">М002 </w:t>
            </w:r>
            <w:r w:rsidRPr="008A044C">
              <w:rPr>
                <w:lang w:val="kk-KZ"/>
              </w:rPr>
              <w:t>Pre-school education and upbringing</w:t>
            </w:r>
          </w:p>
        </w:tc>
        <w:tc>
          <w:tcPr>
            <w:tcW w:w="3073" w:type="dxa"/>
          </w:tcPr>
          <w:p w14:paraId="1D727A04" w14:textId="77777777" w:rsidR="00546D9C" w:rsidRPr="008A044C" w:rsidRDefault="00546D9C" w:rsidP="00D85330">
            <w:pPr>
              <w:ind w:left="34"/>
              <w:textAlignment w:val="baseline"/>
              <w:rPr>
                <w:lang w:val="kk-KZ"/>
              </w:rPr>
            </w:pPr>
            <w:r w:rsidRPr="008A044C">
              <w:rPr>
                <w:spacing w:val="2"/>
                <w:lang w:val="kk-KZ"/>
              </w:rPr>
              <w:t>7М</w:t>
            </w:r>
            <w:r w:rsidRPr="008A044C">
              <w:rPr>
                <w:lang w:val="kk-KZ"/>
              </w:rPr>
              <w:t>01201 Pre-school education and upbringing (</w:t>
            </w:r>
            <w:r>
              <w:rPr>
                <w:lang w:val="kk-KZ"/>
              </w:rPr>
              <w:t>2</w:t>
            </w:r>
            <w:r w:rsidRPr="008A044C">
              <w:rPr>
                <w:lang w:val="kk-KZ"/>
              </w:rPr>
              <w:t xml:space="preserve"> year)</w:t>
            </w:r>
          </w:p>
        </w:tc>
        <w:tc>
          <w:tcPr>
            <w:tcW w:w="2232" w:type="dxa"/>
            <w:vAlign w:val="center"/>
          </w:tcPr>
          <w:p w14:paraId="30B46E4A" w14:textId="7B3D9DBD" w:rsidR="00546D9C" w:rsidRPr="008A044C" w:rsidRDefault="003861B7" w:rsidP="00D85330">
            <w:pPr>
              <w:ind w:left="34"/>
              <w:textAlignment w:val="baseline"/>
              <w:rPr>
                <w:spacing w:val="2"/>
                <w:lang w:val="kk-KZ"/>
              </w:rPr>
            </w:pPr>
            <w:r w:rsidRPr="003861B7">
              <w:t>Preschool Pedagogy</w:t>
            </w:r>
          </w:p>
        </w:tc>
        <w:tc>
          <w:tcPr>
            <w:tcW w:w="2639" w:type="dxa"/>
            <w:vAlign w:val="center"/>
          </w:tcPr>
          <w:p w14:paraId="6DFE3E2A" w14:textId="22F7761C" w:rsidR="00546D9C" w:rsidRPr="00990FCE" w:rsidRDefault="00990FCE" w:rsidP="00D85330">
            <w:pPr>
              <w:ind w:left="34"/>
              <w:textAlignment w:val="baseline"/>
              <w:rPr>
                <w:spacing w:val="2"/>
                <w:lang w:val="en-US"/>
              </w:rPr>
            </w:pPr>
            <w:r w:rsidRPr="00990FCE">
              <w:rPr>
                <w:lang w:val="en-US"/>
              </w:rPr>
              <w:t>Methodology for the development of speech of preschool children</w:t>
            </w:r>
          </w:p>
        </w:tc>
      </w:tr>
      <w:tr w:rsidR="00546D9C" w:rsidRPr="008A044C" w14:paraId="69024862" w14:textId="4DA3CC84" w:rsidTr="00977780">
        <w:trPr>
          <w:trHeight w:val="510"/>
        </w:trPr>
        <w:tc>
          <w:tcPr>
            <w:tcW w:w="2694" w:type="dxa"/>
            <w:vMerge/>
          </w:tcPr>
          <w:p w14:paraId="398F04AA" w14:textId="77777777" w:rsidR="00546D9C" w:rsidRPr="008A044C" w:rsidRDefault="00546D9C" w:rsidP="00D85330">
            <w:pPr>
              <w:textAlignment w:val="baseline"/>
              <w:rPr>
                <w:spacing w:val="2"/>
                <w:lang w:val="kk-KZ"/>
              </w:rPr>
            </w:pPr>
          </w:p>
        </w:tc>
        <w:tc>
          <w:tcPr>
            <w:tcW w:w="3073" w:type="dxa"/>
          </w:tcPr>
          <w:p w14:paraId="3EB2B624" w14:textId="77777777" w:rsidR="00546D9C" w:rsidRPr="008A044C" w:rsidRDefault="00546D9C" w:rsidP="00D85330">
            <w:pPr>
              <w:ind w:left="34"/>
              <w:textAlignment w:val="baseline"/>
              <w:rPr>
                <w:spacing w:val="2"/>
                <w:lang w:val="kk-KZ"/>
              </w:rPr>
            </w:pPr>
            <w:r w:rsidRPr="005A19F2">
              <w:rPr>
                <w:spacing w:val="2"/>
                <w:lang w:val="kk-KZ"/>
              </w:rPr>
              <w:t xml:space="preserve">7М01202 Preschool education and child psychology </w:t>
            </w:r>
            <w:r w:rsidRPr="008A044C">
              <w:rPr>
                <w:lang w:val="kk-KZ"/>
              </w:rPr>
              <w:t>(2 year)</w:t>
            </w:r>
          </w:p>
        </w:tc>
        <w:tc>
          <w:tcPr>
            <w:tcW w:w="2232" w:type="dxa"/>
            <w:vAlign w:val="center"/>
          </w:tcPr>
          <w:p w14:paraId="02A3782E" w14:textId="57278A5B" w:rsidR="00546D9C" w:rsidRPr="005A19F2" w:rsidRDefault="003861B7" w:rsidP="00D85330">
            <w:pPr>
              <w:ind w:left="34"/>
              <w:textAlignment w:val="baseline"/>
              <w:rPr>
                <w:spacing w:val="2"/>
                <w:lang w:val="kk-KZ"/>
              </w:rPr>
            </w:pPr>
            <w:r w:rsidRPr="003861B7">
              <w:t>Preschool Pedagogy</w:t>
            </w:r>
          </w:p>
        </w:tc>
        <w:tc>
          <w:tcPr>
            <w:tcW w:w="2639" w:type="dxa"/>
            <w:vAlign w:val="center"/>
          </w:tcPr>
          <w:p w14:paraId="1FE9B627" w14:textId="700D7D07" w:rsidR="00546D9C" w:rsidRPr="00990FCE" w:rsidRDefault="00990FCE" w:rsidP="00D85330">
            <w:pPr>
              <w:ind w:left="34"/>
              <w:textAlignment w:val="baseline"/>
              <w:rPr>
                <w:spacing w:val="2"/>
                <w:lang w:val="en-US"/>
              </w:rPr>
            </w:pPr>
            <w:r w:rsidRPr="00990FCE">
              <w:rPr>
                <w:lang w:val="en-US"/>
              </w:rPr>
              <w:t>Methodology for the development of speech of preschool children</w:t>
            </w:r>
          </w:p>
        </w:tc>
      </w:tr>
      <w:tr w:rsidR="00546D9C" w:rsidRPr="008A044C" w14:paraId="260EF233" w14:textId="63FDB39B" w:rsidTr="00977780">
        <w:trPr>
          <w:trHeight w:val="723"/>
        </w:trPr>
        <w:tc>
          <w:tcPr>
            <w:tcW w:w="2694" w:type="dxa"/>
          </w:tcPr>
          <w:p w14:paraId="4DD3CCA2" w14:textId="77777777" w:rsidR="00546D9C" w:rsidRPr="008A044C" w:rsidRDefault="00546D9C" w:rsidP="00D85330">
            <w:pPr>
              <w:textAlignment w:val="baseline"/>
              <w:rPr>
                <w:spacing w:val="2"/>
                <w:lang w:val="kk-KZ"/>
              </w:rPr>
            </w:pPr>
            <w:r w:rsidRPr="008A044C">
              <w:rPr>
                <w:spacing w:val="2"/>
                <w:lang w:val="kk-KZ"/>
              </w:rPr>
              <w:t>М003</w:t>
            </w:r>
            <w:r w:rsidRPr="008A044C">
              <w:rPr>
                <w:lang w:val="kk-KZ"/>
              </w:rPr>
              <w:t xml:space="preserve"> Teacher Training without subject specialization </w:t>
            </w:r>
          </w:p>
        </w:tc>
        <w:tc>
          <w:tcPr>
            <w:tcW w:w="3073" w:type="dxa"/>
          </w:tcPr>
          <w:p w14:paraId="515E3473" w14:textId="77777777" w:rsidR="00546D9C" w:rsidRPr="008A044C" w:rsidRDefault="00546D9C" w:rsidP="00D85330">
            <w:pPr>
              <w:ind w:left="34"/>
              <w:textAlignment w:val="baseline"/>
              <w:rPr>
                <w:spacing w:val="2"/>
                <w:lang w:val="kk-KZ"/>
              </w:rPr>
            </w:pPr>
            <w:r w:rsidRPr="008A044C">
              <w:rPr>
                <w:spacing w:val="2"/>
                <w:lang w:val="kk-KZ"/>
              </w:rPr>
              <w:t>7М</w:t>
            </w:r>
            <w:r w:rsidRPr="008A044C">
              <w:rPr>
                <w:lang w:val="kk-KZ"/>
              </w:rPr>
              <w:t>01301 Primary education pedagogy and methodology (2 year)</w:t>
            </w:r>
          </w:p>
        </w:tc>
        <w:tc>
          <w:tcPr>
            <w:tcW w:w="2232" w:type="dxa"/>
            <w:vAlign w:val="center"/>
          </w:tcPr>
          <w:p w14:paraId="239C7426" w14:textId="134A20B8" w:rsidR="00546D9C" w:rsidRPr="008A044C" w:rsidRDefault="00990FCE" w:rsidP="00D85330">
            <w:pPr>
              <w:ind w:left="34"/>
              <w:textAlignment w:val="baseline"/>
              <w:rPr>
                <w:spacing w:val="2"/>
                <w:lang w:val="kk-KZ"/>
              </w:rPr>
            </w:pPr>
            <w:r w:rsidRPr="00990FCE">
              <w:rPr>
                <w:spacing w:val="2"/>
                <w:lang w:val="kk-KZ"/>
              </w:rPr>
              <w:t>Pedagogy (for elementary school)</w:t>
            </w:r>
          </w:p>
        </w:tc>
        <w:tc>
          <w:tcPr>
            <w:tcW w:w="2639" w:type="dxa"/>
            <w:vAlign w:val="center"/>
          </w:tcPr>
          <w:p w14:paraId="16E03F6A" w14:textId="289537D2" w:rsidR="00546D9C" w:rsidRPr="008A044C" w:rsidRDefault="00990FCE" w:rsidP="00D85330">
            <w:pPr>
              <w:ind w:left="34"/>
              <w:textAlignment w:val="baseline"/>
              <w:rPr>
                <w:spacing w:val="2"/>
                <w:lang w:val="kk-KZ"/>
              </w:rPr>
            </w:pPr>
            <w:r w:rsidRPr="00990FCE">
              <w:rPr>
                <w:lang w:val="kk-KZ"/>
              </w:rPr>
              <w:t>Methods of teaching mathematics</w:t>
            </w:r>
          </w:p>
        </w:tc>
      </w:tr>
      <w:tr w:rsidR="00546D9C" w:rsidRPr="008A044C" w14:paraId="60641469" w14:textId="33ED93E2" w:rsidTr="00977780">
        <w:tc>
          <w:tcPr>
            <w:tcW w:w="2694" w:type="dxa"/>
          </w:tcPr>
          <w:p w14:paraId="2632879D" w14:textId="77777777" w:rsidR="00546D9C" w:rsidRPr="008A044C" w:rsidRDefault="00546D9C" w:rsidP="00D85330">
            <w:pPr>
              <w:textAlignment w:val="baseline"/>
              <w:rPr>
                <w:spacing w:val="2"/>
                <w:lang w:val="kk-KZ"/>
              </w:rPr>
            </w:pPr>
            <w:r w:rsidRPr="008A044C">
              <w:rPr>
                <w:spacing w:val="2"/>
                <w:lang w:val="kk-KZ"/>
              </w:rPr>
              <w:t>М005</w:t>
            </w:r>
            <w:r w:rsidRPr="008A044C">
              <w:rPr>
                <w:lang w:val="kk-KZ"/>
              </w:rPr>
              <w:t xml:space="preserve"> Teacher training in physical education</w:t>
            </w:r>
          </w:p>
        </w:tc>
        <w:tc>
          <w:tcPr>
            <w:tcW w:w="3073" w:type="dxa"/>
          </w:tcPr>
          <w:p w14:paraId="7B89613B" w14:textId="77777777" w:rsidR="00546D9C" w:rsidRPr="008A044C" w:rsidRDefault="00546D9C" w:rsidP="00D85330">
            <w:pPr>
              <w:ind w:left="34"/>
              <w:textAlignment w:val="baseline"/>
              <w:rPr>
                <w:spacing w:val="2"/>
                <w:lang w:val="kk-KZ"/>
              </w:rPr>
            </w:pPr>
            <w:r w:rsidRPr="008A044C">
              <w:rPr>
                <w:spacing w:val="2"/>
                <w:lang w:val="kk-KZ"/>
              </w:rPr>
              <w:t>7М</w:t>
            </w:r>
            <w:r w:rsidRPr="008A044C">
              <w:rPr>
                <w:lang w:val="kk-KZ"/>
              </w:rPr>
              <w:t>01401  Physical education and Sport</w:t>
            </w:r>
            <w:r w:rsidRPr="008A044C">
              <w:rPr>
                <w:lang w:val="en-US"/>
              </w:rPr>
              <w:t xml:space="preserve"> </w:t>
            </w:r>
            <w:r w:rsidRPr="008A044C">
              <w:rPr>
                <w:lang w:val="kk-KZ"/>
              </w:rPr>
              <w:t>(2 year)</w:t>
            </w:r>
          </w:p>
        </w:tc>
        <w:tc>
          <w:tcPr>
            <w:tcW w:w="2232" w:type="dxa"/>
            <w:vAlign w:val="center"/>
          </w:tcPr>
          <w:p w14:paraId="31D1A337" w14:textId="7D0BD82D" w:rsidR="00546D9C" w:rsidRPr="008A044C" w:rsidRDefault="003861B7" w:rsidP="00D85330">
            <w:pPr>
              <w:ind w:left="34"/>
              <w:textAlignment w:val="baseline"/>
              <w:rPr>
                <w:spacing w:val="2"/>
                <w:lang w:val="kk-KZ"/>
              </w:rPr>
            </w:pPr>
            <w:r w:rsidRPr="003861B7">
              <w:rPr>
                <w:lang w:val="kk-KZ"/>
              </w:rPr>
              <w:t>Pedagogy</w:t>
            </w:r>
          </w:p>
        </w:tc>
        <w:tc>
          <w:tcPr>
            <w:tcW w:w="2639" w:type="dxa"/>
            <w:vAlign w:val="center"/>
          </w:tcPr>
          <w:p w14:paraId="1A43CE15" w14:textId="77777777" w:rsidR="00990FCE" w:rsidRPr="00990FCE" w:rsidRDefault="00990FCE" w:rsidP="00990FCE">
            <w:pPr>
              <w:ind w:left="34"/>
              <w:textAlignment w:val="baseline"/>
              <w:rPr>
                <w:lang w:val="kk-KZ"/>
              </w:rPr>
            </w:pPr>
            <w:r w:rsidRPr="00990FCE">
              <w:rPr>
                <w:lang w:val="kk-KZ"/>
              </w:rPr>
              <w:t>Theory and methods of physical culture</w:t>
            </w:r>
          </w:p>
          <w:p w14:paraId="3C4F1ECB" w14:textId="1A71023A" w:rsidR="00546D9C" w:rsidRPr="008A044C" w:rsidRDefault="00546D9C" w:rsidP="00990FCE">
            <w:pPr>
              <w:ind w:left="34"/>
              <w:textAlignment w:val="baseline"/>
              <w:rPr>
                <w:spacing w:val="2"/>
                <w:lang w:val="kk-KZ"/>
              </w:rPr>
            </w:pPr>
          </w:p>
        </w:tc>
      </w:tr>
      <w:tr w:rsidR="00546D9C" w:rsidRPr="008A044C" w14:paraId="3059F668" w14:textId="425D157B" w:rsidTr="00977780">
        <w:trPr>
          <w:trHeight w:val="571"/>
        </w:trPr>
        <w:tc>
          <w:tcPr>
            <w:tcW w:w="2694" w:type="dxa"/>
          </w:tcPr>
          <w:p w14:paraId="316EDA2F" w14:textId="77777777" w:rsidR="00546D9C" w:rsidRPr="008A044C" w:rsidRDefault="00546D9C" w:rsidP="00D85330">
            <w:pPr>
              <w:textAlignment w:val="baseline"/>
              <w:rPr>
                <w:spacing w:val="2"/>
                <w:lang w:val="kk-KZ"/>
              </w:rPr>
            </w:pPr>
            <w:r w:rsidRPr="008A044C">
              <w:rPr>
                <w:spacing w:val="2"/>
                <w:lang w:val="kk-KZ"/>
              </w:rPr>
              <w:t xml:space="preserve">М006 </w:t>
            </w:r>
            <w:r w:rsidRPr="008A044C">
              <w:rPr>
                <w:lang w:val="kk-KZ"/>
              </w:rPr>
              <w:t>Teacher training in music</w:t>
            </w:r>
          </w:p>
        </w:tc>
        <w:tc>
          <w:tcPr>
            <w:tcW w:w="3073" w:type="dxa"/>
          </w:tcPr>
          <w:p w14:paraId="04B50A54" w14:textId="77777777" w:rsidR="00546D9C" w:rsidRPr="008A044C" w:rsidRDefault="00546D9C" w:rsidP="00D85330">
            <w:pPr>
              <w:ind w:left="34"/>
              <w:textAlignment w:val="baseline"/>
              <w:rPr>
                <w:lang w:val="kk-KZ"/>
              </w:rPr>
            </w:pPr>
            <w:r w:rsidRPr="008A044C">
              <w:rPr>
                <w:spacing w:val="2"/>
                <w:lang w:val="kk-KZ"/>
              </w:rPr>
              <w:t>7М</w:t>
            </w:r>
            <w:r w:rsidRPr="008A044C">
              <w:rPr>
                <w:lang w:val="kk-KZ"/>
              </w:rPr>
              <w:t>01402 Music education(2 year)</w:t>
            </w:r>
          </w:p>
        </w:tc>
        <w:tc>
          <w:tcPr>
            <w:tcW w:w="2232" w:type="dxa"/>
            <w:vAlign w:val="center"/>
          </w:tcPr>
          <w:p w14:paraId="0FABE871" w14:textId="5C28C42C" w:rsidR="00546D9C" w:rsidRPr="008A044C" w:rsidRDefault="003861B7" w:rsidP="00D85330">
            <w:pPr>
              <w:ind w:left="34"/>
              <w:textAlignment w:val="baseline"/>
              <w:rPr>
                <w:spacing w:val="2"/>
                <w:lang w:val="kk-KZ"/>
              </w:rPr>
            </w:pPr>
            <w:r w:rsidRPr="003861B7">
              <w:rPr>
                <w:lang w:val="kk-KZ"/>
              </w:rPr>
              <w:t>Pedagogy</w:t>
            </w:r>
          </w:p>
        </w:tc>
        <w:tc>
          <w:tcPr>
            <w:tcW w:w="2639" w:type="dxa"/>
            <w:vAlign w:val="center"/>
          </w:tcPr>
          <w:p w14:paraId="080DF152" w14:textId="50607024" w:rsidR="00546D9C" w:rsidRPr="00990FCE" w:rsidRDefault="00990FCE" w:rsidP="00990FCE">
            <w:pPr>
              <w:ind w:left="34"/>
              <w:textAlignment w:val="baseline"/>
              <w:rPr>
                <w:lang w:val="kk-KZ"/>
              </w:rPr>
            </w:pPr>
            <w:r w:rsidRPr="00990FCE">
              <w:rPr>
                <w:lang w:val="kk-KZ"/>
              </w:rPr>
              <w:t>Music teaching methodology</w:t>
            </w:r>
          </w:p>
        </w:tc>
      </w:tr>
      <w:tr w:rsidR="00546D9C" w:rsidRPr="008A044C" w14:paraId="2FC61B5B" w14:textId="19EF7DE7" w:rsidTr="00977780">
        <w:tc>
          <w:tcPr>
            <w:tcW w:w="2694" w:type="dxa"/>
          </w:tcPr>
          <w:p w14:paraId="1866DC1C" w14:textId="77777777" w:rsidR="00546D9C" w:rsidRPr="008A044C" w:rsidRDefault="00546D9C" w:rsidP="00D85330">
            <w:pPr>
              <w:textAlignment w:val="baseline"/>
              <w:rPr>
                <w:spacing w:val="2"/>
                <w:lang w:val="en-US"/>
              </w:rPr>
            </w:pPr>
            <w:r w:rsidRPr="008A044C">
              <w:rPr>
                <w:spacing w:val="2"/>
                <w:lang w:val="kk-KZ"/>
              </w:rPr>
              <w:t xml:space="preserve">М007 </w:t>
            </w:r>
            <w:r w:rsidRPr="008A044C">
              <w:rPr>
                <w:lang w:val="en-US"/>
              </w:rPr>
              <w:t xml:space="preserve"> </w:t>
            </w:r>
            <w:r w:rsidRPr="008A044C">
              <w:rPr>
                <w:lang w:val="kk-KZ"/>
              </w:rPr>
              <w:t xml:space="preserve">Teacher </w:t>
            </w:r>
            <w:r w:rsidRPr="008A044C">
              <w:rPr>
                <w:lang w:val="en-US"/>
              </w:rPr>
              <w:t>t</w:t>
            </w:r>
            <w:r w:rsidRPr="008A044C">
              <w:rPr>
                <w:lang w:val="kk-KZ"/>
              </w:rPr>
              <w:t xml:space="preserve">raining </w:t>
            </w:r>
            <w:r w:rsidRPr="008A044C">
              <w:rPr>
                <w:lang w:val="en-US"/>
              </w:rPr>
              <w:t>in</w:t>
            </w:r>
            <w:r w:rsidRPr="008A044C">
              <w:rPr>
                <w:spacing w:val="2"/>
                <w:lang w:val="kk-KZ"/>
              </w:rPr>
              <w:t xml:space="preserve"> </w:t>
            </w:r>
            <w:r w:rsidRPr="008A044C">
              <w:rPr>
                <w:spacing w:val="2"/>
                <w:lang w:val="en-US"/>
              </w:rPr>
              <w:t>a</w:t>
            </w:r>
            <w:r w:rsidRPr="008A044C">
              <w:rPr>
                <w:spacing w:val="2"/>
                <w:lang w:val="kk-KZ"/>
              </w:rPr>
              <w:t>rts</w:t>
            </w:r>
            <w:r w:rsidRPr="008A044C">
              <w:rPr>
                <w:spacing w:val="2"/>
                <w:lang w:val="en-US"/>
              </w:rPr>
              <w:t xml:space="preserve">  </w:t>
            </w:r>
            <w:r w:rsidRPr="008A044C">
              <w:rPr>
                <w:spacing w:val="2"/>
                <w:lang w:val="kk-KZ"/>
              </w:rPr>
              <w:t xml:space="preserve"> graphics and design</w:t>
            </w:r>
            <w:r w:rsidRPr="008A044C">
              <w:rPr>
                <w:spacing w:val="2"/>
                <w:lang w:val="en-US"/>
              </w:rPr>
              <w:t xml:space="preserve"> </w:t>
            </w:r>
          </w:p>
        </w:tc>
        <w:tc>
          <w:tcPr>
            <w:tcW w:w="3073" w:type="dxa"/>
          </w:tcPr>
          <w:p w14:paraId="3D16D3BF" w14:textId="77777777" w:rsidR="00546D9C" w:rsidRPr="008A044C" w:rsidRDefault="00546D9C" w:rsidP="00D85330">
            <w:pPr>
              <w:ind w:left="34"/>
              <w:textAlignment w:val="baseline"/>
              <w:rPr>
                <w:lang w:val="kk-KZ"/>
              </w:rPr>
            </w:pPr>
            <w:r w:rsidRPr="008A044C">
              <w:rPr>
                <w:spacing w:val="2"/>
                <w:lang w:val="kk-KZ"/>
              </w:rPr>
              <w:t xml:space="preserve">7M01404 Artistic production, graphics and designing </w:t>
            </w:r>
            <w:r w:rsidRPr="008A044C">
              <w:rPr>
                <w:lang w:val="kk-KZ"/>
              </w:rPr>
              <w:t>(2 year)</w:t>
            </w:r>
          </w:p>
        </w:tc>
        <w:tc>
          <w:tcPr>
            <w:tcW w:w="2232" w:type="dxa"/>
            <w:vAlign w:val="center"/>
          </w:tcPr>
          <w:p w14:paraId="2EB5C63D" w14:textId="693DBFC8" w:rsidR="00546D9C" w:rsidRPr="008A044C" w:rsidRDefault="003861B7" w:rsidP="00D85330">
            <w:pPr>
              <w:ind w:left="34"/>
              <w:textAlignment w:val="baseline"/>
              <w:rPr>
                <w:spacing w:val="2"/>
                <w:lang w:val="kk-KZ"/>
              </w:rPr>
            </w:pPr>
            <w:r w:rsidRPr="003861B7">
              <w:rPr>
                <w:color w:val="000000"/>
              </w:rPr>
              <w:t>Pedagogy</w:t>
            </w:r>
          </w:p>
        </w:tc>
        <w:tc>
          <w:tcPr>
            <w:tcW w:w="2639" w:type="dxa"/>
            <w:vAlign w:val="center"/>
          </w:tcPr>
          <w:p w14:paraId="13BDD9B7" w14:textId="60AC67C4" w:rsidR="00546D9C" w:rsidRPr="00990FCE" w:rsidRDefault="00990FCE" w:rsidP="00990FCE">
            <w:pPr>
              <w:ind w:left="34"/>
              <w:textAlignment w:val="baseline"/>
              <w:rPr>
                <w:lang w:val="kk-KZ"/>
              </w:rPr>
            </w:pPr>
            <w:r w:rsidRPr="00990FCE">
              <w:rPr>
                <w:lang w:val="kk-KZ"/>
              </w:rPr>
              <w:t>Methods of artistic work, graphics and design</w:t>
            </w:r>
          </w:p>
        </w:tc>
      </w:tr>
      <w:tr w:rsidR="00546D9C" w:rsidRPr="008A044C" w14:paraId="3D754511" w14:textId="7556104D" w:rsidTr="00977780">
        <w:trPr>
          <w:trHeight w:val="448"/>
        </w:trPr>
        <w:tc>
          <w:tcPr>
            <w:tcW w:w="2694" w:type="dxa"/>
          </w:tcPr>
          <w:p w14:paraId="4B93C985" w14:textId="77777777" w:rsidR="00546D9C" w:rsidRPr="008A044C" w:rsidRDefault="00546D9C" w:rsidP="00D85330">
            <w:pPr>
              <w:textAlignment w:val="baseline"/>
              <w:rPr>
                <w:spacing w:val="2"/>
                <w:lang w:val="kk-KZ"/>
              </w:rPr>
            </w:pPr>
            <w:r w:rsidRPr="008A044C">
              <w:rPr>
                <w:spacing w:val="2"/>
                <w:lang w:val="kk-KZ"/>
              </w:rPr>
              <w:t>М010</w:t>
            </w:r>
            <w:r w:rsidRPr="008A044C">
              <w:rPr>
                <w:lang w:val="kk-KZ"/>
              </w:rPr>
              <w:t xml:space="preserve"> Teacher training in mathematics</w:t>
            </w:r>
          </w:p>
        </w:tc>
        <w:tc>
          <w:tcPr>
            <w:tcW w:w="3073" w:type="dxa"/>
          </w:tcPr>
          <w:p w14:paraId="7FA6CF8D" w14:textId="77777777" w:rsidR="00546D9C" w:rsidRPr="008A044C" w:rsidRDefault="00546D9C" w:rsidP="00D85330">
            <w:pPr>
              <w:ind w:left="34"/>
              <w:textAlignment w:val="baseline"/>
              <w:rPr>
                <w:spacing w:val="2"/>
                <w:lang w:val="kk-KZ"/>
              </w:rPr>
            </w:pPr>
            <w:r w:rsidRPr="008A044C">
              <w:rPr>
                <w:spacing w:val="2"/>
                <w:lang w:val="kk-KZ"/>
              </w:rPr>
              <w:t>7М</w:t>
            </w:r>
            <w:r w:rsidRPr="008A044C">
              <w:rPr>
                <w:lang w:val="kk-KZ"/>
              </w:rPr>
              <w:t>01501  Mathematics (2 year)</w:t>
            </w:r>
          </w:p>
        </w:tc>
        <w:tc>
          <w:tcPr>
            <w:tcW w:w="2232" w:type="dxa"/>
            <w:vAlign w:val="center"/>
          </w:tcPr>
          <w:p w14:paraId="4BFE57B4" w14:textId="7A49AC34" w:rsidR="00546D9C" w:rsidRPr="008A044C" w:rsidRDefault="00990FCE" w:rsidP="00D85330">
            <w:pPr>
              <w:ind w:left="34"/>
              <w:textAlignment w:val="baseline"/>
              <w:rPr>
                <w:spacing w:val="2"/>
                <w:lang w:val="kk-KZ"/>
              </w:rPr>
            </w:pPr>
            <w:r w:rsidRPr="008A044C">
              <w:rPr>
                <w:lang w:val="kk-KZ"/>
              </w:rPr>
              <w:t>Mathematics</w:t>
            </w:r>
          </w:p>
        </w:tc>
        <w:tc>
          <w:tcPr>
            <w:tcW w:w="2639" w:type="dxa"/>
            <w:vAlign w:val="center"/>
          </w:tcPr>
          <w:p w14:paraId="01BC5D7A" w14:textId="441D45E1" w:rsidR="00546D9C" w:rsidRPr="00990FCE" w:rsidRDefault="00990FCE" w:rsidP="00990FCE">
            <w:pPr>
              <w:ind w:left="34"/>
              <w:textAlignment w:val="baseline"/>
              <w:rPr>
                <w:lang w:val="kk-KZ"/>
              </w:rPr>
            </w:pPr>
            <w:r w:rsidRPr="00990FCE">
              <w:rPr>
                <w:lang w:val="kk-KZ"/>
              </w:rPr>
              <w:t>Methods of teaching mathematics</w:t>
            </w:r>
          </w:p>
        </w:tc>
      </w:tr>
      <w:tr w:rsidR="00990FCE" w:rsidRPr="008A044C" w14:paraId="36024073" w14:textId="325ABC68" w:rsidTr="00977780">
        <w:trPr>
          <w:trHeight w:val="258"/>
        </w:trPr>
        <w:tc>
          <w:tcPr>
            <w:tcW w:w="2694" w:type="dxa"/>
            <w:vMerge w:val="restart"/>
          </w:tcPr>
          <w:p w14:paraId="063E439D" w14:textId="77777777" w:rsidR="00990FCE" w:rsidRPr="008A044C" w:rsidRDefault="00990FCE" w:rsidP="00D85330">
            <w:pPr>
              <w:textAlignment w:val="baseline"/>
              <w:rPr>
                <w:spacing w:val="2"/>
                <w:lang w:val="kk-KZ"/>
              </w:rPr>
            </w:pPr>
            <w:r w:rsidRPr="008A044C">
              <w:rPr>
                <w:spacing w:val="2"/>
                <w:lang w:val="kk-KZ"/>
              </w:rPr>
              <w:t>М011</w:t>
            </w:r>
            <w:r w:rsidRPr="008A044C">
              <w:rPr>
                <w:lang w:val="kk-KZ"/>
              </w:rPr>
              <w:t xml:space="preserve"> Teacher training in physics </w:t>
            </w:r>
          </w:p>
        </w:tc>
        <w:tc>
          <w:tcPr>
            <w:tcW w:w="3073" w:type="dxa"/>
          </w:tcPr>
          <w:p w14:paraId="1DB4A3F2" w14:textId="77777777" w:rsidR="00990FCE" w:rsidRPr="008A044C" w:rsidRDefault="00990FCE" w:rsidP="00D85330">
            <w:pPr>
              <w:ind w:left="34"/>
              <w:textAlignment w:val="baseline"/>
              <w:rPr>
                <w:spacing w:val="2"/>
                <w:lang w:val="kk-KZ"/>
              </w:rPr>
            </w:pPr>
            <w:r w:rsidRPr="008A044C">
              <w:rPr>
                <w:spacing w:val="2"/>
                <w:lang w:val="kk-KZ"/>
              </w:rPr>
              <w:t>7М</w:t>
            </w:r>
            <w:r w:rsidRPr="008A044C">
              <w:rPr>
                <w:lang w:val="kk-KZ"/>
              </w:rPr>
              <w:t>01502  Physics (2 year)</w:t>
            </w:r>
          </w:p>
        </w:tc>
        <w:tc>
          <w:tcPr>
            <w:tcW w:w="2232" w:type="dxa"/>
          </w:tcPr>
          <w:p w14:paraId="3B3A05B4" w14:textId="1CA1EC96" w:rsidR="00990FCE" w:rsidRPr="008A044C" w:rsidRDefault="00990FCE" w:rsidP="00D85330">
            <w:pPr>
              <w:ind w:left="34"/>
              <w:textAlignment w:val="baseline"/>
              <w:rPr>
                <w:spacing w:val="2"/>
                <w:lang w:val="kk-KZ"/>
              </w:rPr>
            </w:pPr>
            <w:r w:rsidRPr="00C26621">
              <w:t>General physics</w:t>
            </w:r>
          </w:p>
        </w:tc>
        <w:tc>
          <w:tcPr>
            <w:tcW w:w="2639" w:type="dxa"/>
            <w:vAlign w:val="center"/>
          </w:tcPr>
          <w:p w14:paraId="5DFAA644" w14:textId="370B9A57" w:rsidR="00990FCE" w:rsidRPr="00990FCE" w:rsidRDefault="00990FCE" w:rsidP="00990FCE">
            <w:pPr>
              <w:ind w:left="34"/>
              <w:textAlignment w:val="baseline"/>
              <w:rPr>
                <w:lang w:val="kk-KZ"/>
              </w:rPr>
            </w:pPr>
            <w:r w:rsidRPr="00990FCE">
              <w:rPr>
                <w:lang w:val="kk-KZ"/>
              </w:rPr>
              <w:t>Methods of teaching physics</w:t>
            </w:r>
          </w:p>
        </w:tc>
      </w:tr>
      <w:tr w:rsidR="00990FCE" w:rsidRPr="008A044C" w14:paraId="34B12A44" w14:textId="73C9704B" w:rsidTr="00977780">
        <w:trPr>
          <w:trHeight w:val="250"/>
        </w:trPr>
        <w:tc>
          <w:tcPr>
            <w:tcW w:w="2694" w:type="dxa"/>
            <w:vMerge/>
          </w:tcPr>
          <w:p w14:paraId="3AB07D0A" w14:textId="77777777" w:rsidR="00990FCE" w:rsidRPr="008A044C" w:rsidRDefault="00990FCE" w:rsidP="00D85330">
            <w:pPr>
              <w:textAlignment w:val="baseline"/>
              <w:rPr>
                <w:spacing w:val="2"/>
                <w:lang w:val="kk-KZ"/>
              </w:rPr>
            </w:pPr>
          </w:p>
        </w:tc>
        <w:tc>
          <w:tcPr>
            <w:tcW w:w="3073" w:type="dxa"/>
          </w:tcPr>
          <w:p w14:paraId="1FB9C46C" w14:textId="77777777" w:rsidR="00990FCE" w:rsidRPr="008A044C" w:rsidRDefault="00990FCE" w:rsidP="00D85330">
            <w:pPr>
              <w:ind w:left="34"/>
              <w:textAlignment w:val="baseline"/>
              <w:rPr>
                <w:spacing w:val="2"/>
                <w:lang w:val="kk-KZ"/>
              </w:rPr>
            </w:pPr>
            <w:r w:rsidRPr="008A044C">
              <w:rPr>
                <w:spacing w:val="2"/>
                <w:lang w:val="kk-KZ"/>
              </w:rPr>
              <w:t>7М01508 Physics (Joint educational program)</w:t>
            </w:r>
            <w:r w:rsidRPr="008A044C">
              <w:rPr>
                <w:lang w:val="kk-KZ"/>
              </w:rPr>
              <w:t xml:space="preserve"> (2 year)</w:t>
            </w:r>
          </w:p>
        </w:tc>
        <w:tc>
          <w:tcPr>
            <w:tcW w:w="2232" w:type="dxa"/>
          </w:tcPr>
          <w:p w14:paraId="70106048" w14:textId="4B5E913F" w:rsidR="00990FCE" w:rsidRPr="008A044C" w:rsidRDefault="00990FCE" w:rsidP="00D85330">
            <w:pPr>
              <w:ind w:left="34"/>
              <w:textAlignment w:val="baseline"/>
              <w:rPr>
                <w:spacing w:val="2"/>
                <w:lang w:val="kk-KZ"/>
              </w:rPr>
            </w:pPr>
            <w:r w:rsidRPr="00C26621">
              <w:t>General physics</w:t>
            </w:r>
          </w:p>
        </w:tc>
        <w:tc>
          <w:tcPr>
            <w:tcW w:w="2639" w:type="dxa"/>
            <w:vAlign w:val="center"/>
          </w:tcPr>
          <w:p w14:paraId="11E5D52D" w14:textId="78EE74A1" w:rsidR="00990FCE" w:rsidRPr="008A044C" w:rsidRDefault="00990FCE" w:rsidP="00D85330">
            <w:pPr>
              <w:ind w:left="34"/>
              <w:textAlignment w:val="baseline"/>
              <w:rPr>
                <w:spacing w:val="2"/>
                <w:lang w:val="kk-KZ"/>
              </w:rPr>
            </w:pPr>
            <w:r w:rsidRPr="00990FCE">
              <w:rPr>
                <w:lang w:val="kk-KZ"/>
              </w:rPr>
              <w:t>Methods of teaching physics</w:t>
            </w:r>
          </w:p>
        </w:tc>
      </w:tr>
      <w:tr w:rsidR="00990FCE" w:rsidRPr="008A044C" w14:paraId="68C6A697" w14:textId="392FD06D" w:rsidTr="00977780">
        <w:trPr>
          <w:trHeight w:val="562"/>
        </w:trPr>
        <w:tc>
          <w:tcPr>
            <w:tcW w:w="2694" w:type="dxa"/>
          </w:tcPr>
          <w:p w14:paraId="6037B53C" w14:textId="77777777" w:rsidR="00990FCE" w:rsidRPr="008A044C" w:rsidRDefault="00990FCE" w:rsidP="00D85330">
            <w:pPr>
              <w:textAlignment w:val="baseline"/>
              <w:rPr>
                <w:spacing w:val="2"/>
                <w:lang w:val="kk-KZ"/>
              </w:rPr>
            </w:pPr>
            <w:r w:rsidRPr="008A044C">
              <w:rPr>
                <w:spacing w:val="2"/>
                <w:lang w:val="kk-KZ"/>
              </w:rPr>
              <w:t>М012</w:t>
            </w:r>
            <w:r w:rsidRPr="008A044C">
              <w:rPr>
                <w:lang w:val="kk-KZ"/>
              </w:rPr>
              <w:t xml:space="preserve"> Teacher training in informatics </w:t>
            </w:r>
          </w:p>
        </w:tc>
        <w:tc>
          <w:tcPr>
            <w:tcW w:w="3073" w:type="dxa"/>
          </w:tcPr>
          <w:p w14:paraId="5430A213" w14:textId="77777777" w:rsidR="00990FCE" w:rsidRPr="008A044C" w:rsidRDefault="00990FCE" w:rsidP="00D85330">
            <w:pPr>
              <w:ind w:left="34"/>
              <w:textAlignment w:val="baseline"/>
              <w:rPr>
                <w:spacing w:val="2"/>
                <w:lang w:val="kk-KZ"/>
              </w:rPr>
            </w:pPr>
            <w:r w:rsidRPr="008A044C">
              <w:rPr>
                <w:spacing w:val="2"/>
                <w:lang w:val="kk-KZ"/>
              </w:rPr>
              <w:t>7М</w:t>
            </w:r>
            <w:r w:rsidRPr="008A044C">
              <w:rPr>
                <w:lang w:val="kk-KZ"/>
              </w:rPr>
              <w:t>01503  Informatics (2 year)</w:t>
            </w:r>
          </w:p>
        </w:tc>
        <w:tc>
          <w:tcPr>
            <w:tcW w:w="2232" w:type="dxa"/>
          </w:tcPr>
          <w:p w14:paraId="29E751AD" w14:textId="6F1A25C6" w:rsidR="00990FCE" w:rsidRPr="008A044C" w:rsidRDefault="00990FCE" w:rsidP="00D85330">
            <w:pPr>
              <w:ind w:left="34"/>
              <w:textAlignment w:val="baseline"/>
              <w:rPr>
                <w:spacing w:val="2"/>
                <w:lang w:val="kk-KZ"/>
              </w:rPr>
            </w:pPr>
            <w:r w:rsidRPr="00C26621">
              <w:t>Programming</w:t>
            </w:r>
          </w:p>
        </w:tc>
        <w:tc>
          <w:tcPr>
            <w:tcW w:w="2639" w:type="dxa"/>
          </w:tcPr>
          <w:p w14:paraId="7A5BBE76" w14:textId="1B53BC28" w:rsidR="00990FCE" w:rsidRPr="008A044C" w:rsidRDefault="00990FCE" w:rsidP="00D85330">
            <w:pPr>
              <w:ind w:left="34"/>
              <w:textAlignment w:val="baseline"/>
              <w:rPr>
                <w:spacing w:val="2"/>
                <w:lang w:val="kk-KZ"/>
              </w:rPr>
            </w:pPr>
            <w:r w:rsidRPr="008D1B31">
              <w:t>Methods of teaching informatics</w:t>
            </w:r>
          </w:p>
        </w:tc>
      </w:tr>
      <w:tr w:rsidR="00990FCE" w:rsidRPr="008A044C" w14:paraId="257BF3A1" w14:textId="2CA69F0B" w:rsidTr="00977780">
        <w:tc>
          <w:tcPr>
            <w:tcW w:w="2694" w:type="dxa"/>
          </w:tcPr>
          <w:p w14:paraId="04480856" w14:textId="77777777" w:rsidR="00990FCE" w:rsidRPr="008A044C" w:rsidRDefault="00990FCE" w:rsidP="00D85330">
            <w:pPr>
              <w:textAlignment w:val="baseline"/>
              <w:rPr>
                <w:spacing w:val="2"/>
                <w:lang w:val="en-US"/>
              </w:rPr>
            </w:pPr>
            <w:r w:rsidRPr="008A044C">
              <w:rPr>
                <w:spacing w:val="2"/>
                <w:lang w:val="kk-KZ"/>
              </w:rPr>
              <w:t>М013</w:t>
            </w:r>
            <w:r w:rsidRPr="008A044C">
              <w:rPr>
                <w:lang w:val="kk-KZ"/>
              </w:rPr>
              <w:t xml:space="preserve"> Teacher training in </w:t>
            </w:r>
            <w:r w:rsidRPr="008A044C">
              <w:rPr>
                <w:lang w:val="en-US"/>
              </w:rPr>
              <w:t>chemistry</w:t>
            </w:r>
          </w:p>
        </w:tc>
        <w:tc>
          <w:tcPr>
            <w:tcW w:w="3073" w:type="dxa"/>
          </w:tcPr>
          <w:p w14:paraId="5A748144" w14:textId="77777777" w:rsidR="00990FCE" w:rsidRPr="008A044C" w:rsidRDefault="00990FCE" w:rsidP="00D85330">
            <w:pPr>
              <w:ind w:left="34"/>
              <w:textAlignment w:val="baseline"/>
              <w:rPr>
                <w:lang w:val="kk-KZ"/>
              </w:rPr>
            </w:pPr>
            <w:r w:rsidRPr="008A044C">
              <w:rPr>
                <w:lang w:val="en-US"/>
              </w:rPr>
              <w:t>7M01507 Chemistry</w:t>
            </w:r>
            <w:r w:rsidRPr="008A044C">
              <w:rPr>
                <w:lang w:val="kk-KZ"/>
              </w:rPr>
              <w:t xml:space="preserve"> ( 2 year)</w:t>
            </w:r>
          </w:p>
          <w:p w14:paraId="428FE61E" w14:textId="77777777" w:rsidR="00990FCE" w:rsidRPr="008A044C" w:rsidRDefault="00990FCE" w:rsidP="00D85330">
            <w:pPr>
              <w:ind w:left="34"/>
              <w:textAlignment w:val="baseline"/>
              <w:rPr>
                <w:spacing w:val="2"/>
                <w:lang w:val="kk-KZ"/>
              </w:rPr>
            </w:pPr>
          </w:p>
        </w:tc>
        <w:tc>
          <w:tcPr>
            <w:tcW w:w="2232" w:type="dxa"/>
          </w:tcPr>
          <w:p w14:paraId="54CDA6F7" w14:textId="70BF0C72" w:rsidR="00990FCE" w:rsidRPr="008A044C" w:rsidRDefault="00990FCE" w:rsidP="00D85330">
            <w:pPr>
              <w:ind w:left="34"/>
              <w:textAlignment w:val="baseline"/>
              <w:rPr>
                <w:lang w:val="en-US"/>
              </w:rPr>
            </w:pPr>
            <w:r w:rsidRPr="00C26621">
              <w:t>Chemistry</w:t>
            </w:r>
          </w:p>
        </w:tc>
        <w:tc>
          <w:tcPr>
            <w:tcW w:w="2639" w:type="dxa"/>
          </w:tcPr>
          <w:p w14:paraId="0F302B50" w14:textId="44AE434B" w:rsidR="00990FCE" w:rsidRPr="008A044C" w:rsidRDefault="00990FCE" w:rsidP="00D85330">
            <w:pPr>
              <w:ind w:left="34"/>
              <w:textAlignment w:val="baseline"/>
              <w:rPr>
                <w:lang w:val="en-US"/>
              </w:rPr>
            </w:pPr>
            <w:r w:rsidRPr="008D1B31">
              <w:t>Methods of teaching chemistry</w:t>
            </w:r>
          </w:p>
        </w:tc>
      </w:tr>
      <w:tr w:rsidR="00990FCE" w:rsidRPr="008A044C" w14:paraId="76826D76" w14:textId="45FA4606" w:rsidTr="00977780">
        <w:tc>
          <w:tcPr>
            <w:tcW w:w="2694" w:type="dxa"/>
          </w:tcPr>
          <w:p w14:paraId="2CC86577" w14:textId="77777777" w:rsidR="00990FCE" w:rsidRPr="008A044C" w:rsidRDefault="00990FCE" w:rsidP="00D85330">
            <w:pPr>
              <w:textAlignment w:val="baseline"/>
              <w:rPr>
                <w:spacing w:val="2"/>
                <w:lang w:val="kk-KZ"/>
              </w:rPr>
            </w:pPr>
            <w:r w:rsidRPr="008A044C">
              <w:rPr>
                <w:spacing w:val="2"/>
                <w:lang w:val="kk-KZ"/>
              </w:rPr>
              <w:t>М014</w:t>
            </w:r>
            <w:r w:rsidRPr="008A044C">
              <w:rPr>
                <w:lang w:val="kk-KZ"/>
              </w:rPr>
              <w:t xml:space="preserve"> Teacher training in biology </w:t>
            </w:r>
          </w:p>
        </w:tc>
        <w:tc>
          <w:tcPr>
            <w:tcW w:w="3073" w:type="dxa"/>
          </w:tcPr>
          <w:p w14:paraId="1EE9482B" w14:textId="77777777" w:rsidR="00990FCE" w:rsidRPr="008A044C" w:rsidRDefault="00990FCE" w:rsidP="00D85330">
            <w:pPr>
              <w:ind w:left="34"/>
              <w:textAlignment w:val="baseline"/>
              <w:rPr>
                <w:spacing w:val="2"/>
                <w:lang w:val="kk-KZ"/>
              </w:rPr>
            </w:pPr>
            <w:r w:rsidRPr="008A044C">
              <w:rPr>
                <w:spacing w:val="2"/>
                <w:lang w:val="kk-KZ"/>
              </w:rPr>
              <w:t>7М</w:t>
            </w:r>
            <w:r w:rsidRPr="008A044C">
              <w:rPr>
                <w:lang w:val="kk-KZ"/>
              </w:rPr>
              <w:t>01505  Biology (2 year)</w:t>
            </w:r>
          </w:p>
        </w:tc>
        <w:tc>
          <w:tcPr>
            <w:tcW w:w="2232" w:type="dxa"/>
          </w:tcPr>
          <w:p w14:paraId="2591F788" w14:textId="6D975F8F" w:rsidR="00990FCE" w:rsidRPr="008A044C" w:rsidRDefault="00990FCE" w:rsidP="00D85330">
            <w:pPr>
              <w:ind w:left="34"/>
              <w:textAlignment w:val="baseline"/>
              <w:rPr>
                <w:spacing w:val="2"/>
                <w:lang w:val="kk-KZ"/>
              </w:rPr>
            </w:pPr>
            <w:r w:rsidRPr="00C26621">
              <w:t>Biology</w:t>
            </w:r>
          </w:p>
        </w:tc>
        <w:tc>
          <w:tcPr>
            <w:tcW w:w="2639" w:type="dxa"/>
          </w:tcPr>
          <w:p w14:paraId="2D5D233B" w14:textId="1498B54B" w:rsidR="00990FCE" w:rsidRPr="008A044C" w:rsidRDefault="00990FCE" w:rsidP="00D85330">
            <w:pPr>
              <w:ind w:left="34"/>
              <w:textAlignment w:val="baseline"/>
              <w:rPr>
                <w:spacing w:val="2"/>
                <w:lang w:val="kk-KZ"/>
              </w:rPr>
            </w:pPr>
            <w:r w:rsidRPr="008D1B31">
              <w:t>Methods of teaching biology</w:t>
            </w:r>
          </w:p>
        </w:tc>
      </w:tr>
      <w:tr w:rsidR="00990FCE" w:rsidRPr="008A044C" w14:paraId="6152924B" w14:textId="691D5A1C" w:rsidTr="00977780">
        <w:tc>
          <w:tcPr>
            <w:tcW w:w="2694" w:type="dxa"/>
            <w:vMerge w:val="restart"/>
          </w:tcPr>
          <w:p w14:paraId="2E883B6C" w14:textId="77777777" w:rsidR="00990FCE" w:rsidRPr="008A044C" w:rsidRDefault="00990FCE" w:rsidP="00D85330">
            <w:pPr>
              <w:textAlignment w:val="baseline"/>
              <w:rPr>
                <w:spacing w:val="2"/>
                <w:lang w:val="kk-KZ"/>
              </w:rPr>
            </w:pPr>
            <w:r w:rsidRPr="008A044C">
              <w:rPr>
                <w:spacing w:val="2"/>
                <w:lang w:val="kk-KZ"/>
              </w:rPr>
              <w:t>М015</w:t>
            </w:r>
            <w:r w:rsidRPr="008A044C">
              <w:rPr>
                <w:lang w:val="kk-KZ"/>
              </w:rPr>
              <w:t xml:space="preserve"> Teacher training in geography</w:t>
            </w:r>
          </w:p>
        </w:tc>
        <w:tc>
          <w:tcPr>
            <w:tcW w:w="3073" w:type="dxa"/>
          </w:tcPr>
          <w:p w14:paraId="3B5C5C6D" w14:textId="77777777" w:rsidR="00990FCE" w:rsidRPr="008A044C" w:rsidRDefault="00990FCE" w:rsidP="00D85330">
            <w:pPr>
              <w:ind w:left="34"/>
              <w:textAlignment w:val="baseline"/>
              <w:rPr>
                <w:spacing w:val="2"/>
                <w:lang w:val="kk-KZ"/>
              </w:rPr>
            </w:pPr>
            <w:r w:rsidRPr="008A044C">
              <w:rPr>
                <w:spacing w:val="2"/>
                <w:lang w:val="kk-KZ"/>
              </w:rPr>
              <w:t>7М</w:t>
            </w:r>
            <w:r w:rsidRPr="008A044C">
              <w:rPr>
                <w:lang w:val="kk-KZ"/>
              </w:rPr>
              <w:t>01506 Geography (2 year)</w:t>
            </w:r>
          </w:p>
        </w:tc>
        <w:tc>
          <w:tcPr>
            <w:tcW w:w="2232" w:type="dxa"/>
          </w:tcPr>
          <w:p w14:paraId="6FDDEC32" w14:textId="40E536EA" w:rsidR="00990FCE" w:rsidRPr="008A044C" w:rsidRDefault="00990FCE" w:rsidP="00D85330">
            <w:pPr>
              <w:ind w:left="34"/>
              <w:textAlignment w:val="baseline"/>
              <w:rPr>
                <w:spacing w:val="2"/>
                <w:lang w:val="kk-KZ"/>
              </w:rPr>
            </w:pPr>
            <w:r w:rsidRPr="00C26621">
              <w:t>Geography</w:t>
            </w:r>
          </w:p>
        </w:tc>
        <w:tc>
          <w:tcPr>
            <w:tcW w:w="2639" w:type="dxa"/>
          </w:tcPr>
          <w:p w14:paraId="2616CF8C" w14:textId="748EDD0D" w:rsidR="00990FCE" w:rsidRPr="008A044C" w:rsidRDefault="00990FCE" w:rsidP="00D85330">
            <w:pPr>
              <w:ind w:left="34"/>
              <w:textAlignment w:val="baseline"/>
              <w:rPr>
                <w:spacing w:val="2"/>
                <w:lang w:val="kk-KZ"/>
              </w:rPr>
            </w:pPr>
            <w:r w:rsidRPr="008D1B31">
              <w:t>Methods of teaching geography</w:t>
            </w:r>
          </w:p>
        </w:tc>
      </w:tr>
      <w:tr w:rsidR="00D85330" w:rsidRPr="008A044C" w14:paraId="4EA8A21E" w14:textId="5424EC80" w:rsidTr="00977780">
        <w:tc>
          <w:tcPr>
            <w:tcW w:w="2694" w:type="dxa"/>
            <w:vMerge/>
          </w:tcPr>
          <w:p w14:paraId="5773D126" w14:textId="77777777" w:rsidR="00D85330" w:rsidRPr="008A044C" w:rsidRDefault="00D85330" w:rsidP="00D85330">
            <w:pPr>
              <w:textAlignment w:val="baseline"/>
              <w:rPr>
                <w:spacing w:val="2"/>
                <w:lang w:val="kk-KZ"/>
              </w:rPr>
            </w:pPr>
          </w:p>
        </w:tc>
        <w:tc>
          <w:tcPr>
            <w:tcW w:w="3073" w:type="dxa"/>
          </w:tcPr>
          <w:p w14:paraId="112B8C0E" w14:textId="77777777" w:rsidR="00D85330" w:rsidRPr="008A044C" w:rsidRDefault="00D85330" w:rsidP="00D85330">
            <w:pPr>
              <w:ind w:left="34"/>
              <w:textAlignment w:val="baseline"/>
              <w:rPr>
                <w:spacing w:val="2"/>
                <w:lang w:val="kk-KZ"/>
              </w:rPr>
            </w:pPr>
            <w:r w:rsidRPr="008A044C">
              <w:rPr>
                <w:spacing w:val="2"/>
                <w:lang w:val="kk-KZ"/>
              </w:rPr>
              <w:t>7M01509 Geoinformation technologies</w:t>
            </w:r>
            <w:r>
              <w:rPr>
                <w:spacing w:val="2"/>
                <w:lang w:val="kk-KZ"/>
              </w:rPr>
              <w:t xml:space="preserve"> </w:t>
            </w:r>
            <w:r w:rsidRPr="008A044C">
              <w:rPr>
                <w:lang w:val="kk-KZ"/>
              </w:rPr>
              <w:t>( 2 year)</w:t>
            </w:r>
          </w:p>
        </w:tc>
        <w:tc>
          <w:tcPr>
            <w:tcW w:w="2232" w:type="dxa"/>
            <w:vAlign w:val="center"/>
          </w:tcPr>
          <w:p w14:paraId="3AC110A8" w14:textId="77777777" w:rsidR="00D85330" w:rsidRPr="008A044C" w:rsidRDefault="00D85330" w:rsidP="00D85330">
            <w:pPr>
              <w:ind w:left="34"/>
              <w:textAlignment w:val="baseline"/>
              <w:rPr>
                <w:spacing w:val="2"/>
                <w:lang w:val="kk-KZ"/>
              </w:rPr>
            </w:pPr>
          </w:p>
        </w:tc>
        <w:tc>
          <w:tcPr>
            <w:tcW w:w="2639" w:type="dxa"/>
            <w:vAlign w:val="center"/>
          </w:tcPr>
          <w:p w14:paraId="2791BEA5" w14:textId="77777777" w:rsidR="00D85330" w:rsidRPr="008A044C" w:rsidRDefault="00D85330" w:rsidP="00D85330">
            <w:pPr>
              <w:ind w:left="34"/>
              <w:textAlignment w:val="baseline"/>
              <w:rPr>
                <w:spacing w:val="2"/>
                <w:lang w:val="kk-KZ"/>
              </w:rPr>
            </w:pPr>
          </w:p>
        </w:tc>
      </w:tr>
      <w:tr w:rsidR="00977780" w:rsidRPr="008A044C" w14:paraId="53CF8287" w14:textId="1D4B991C" w:rsidTr="00977780">
        <w:trPr>
          <w:trHeight w:val="558"/>
        </w:trPr>
        <w:tc>
          <w:tcPr>
            <w:tcW w:w="2694" w:type="dxa"/>
          </w:tcPr>
          <w:p w14:paraId="247BA357" w14:textId="77777777" w:rsidR="00977780" w:rsidRPr="008A044C" w:rsidRDefault="00977780" w:rsidP="00D85330">
            <w:pPr>
              <w:textAlignment w:val="baseline"/>
              <w:rPr>
                <w:spacing w:val="2"/>
                <w:lang w:val="kk-KZ"/>
              </w:rPr>
            </w:pPr>
            <w:r w:rsidRPr="008A044C">
              <w:rPr>
                <w:spacing w:val="2"/>
                <w:lang w:val="kk-KZ"/>
              </w:rPr>
              <w:t>М016</w:t>
            </w:r>
            <w:r w:rsidRPr="008A044C">
              <w:rPr>
                <w:lang w:val="kk-KZ"/>
              </w:rPr>
              <w:t xml:space="preserve"> </w:t>
            </w:r>
            <w:r w:rsidRPr="008A044C">
              <w:rPr>
                <w:spacing w:val="2"/>
                <w:lang w:val="kk-KZ"/>
              </w:rPr>
              <w:t xml:space="preserve">Teacher training in history </w:t>
            </w:r>
          </w:p>
        </w:tc>
        <w:tc>
          <w:tcPr>
            <w:tcW w:w="3073" w:type="dxa"/>
          </w:tcPr>
          <w:p w14:paraId="363614FA"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01601  History ( 2 year)</w:t>
            </w:r>
          </w:p>
        </w:tc>
        <w:tc>
          <w:tcPr>
            <w:tcW w:w="2232" w:type="dxa"/>
            <w:vAlign w:val="center"/>
          </w:tcPr>
          <w:p w14:paraId="37B815A4" w14:textId="2C9E2534" w:rsidR="00977780" w:rsidRPr="008A044C" w:rsidRDefault="00977780" w:rsidP="00D85330">
            <w:pPr>
              <w:ind w:left="34"/>
              <w:textAlignment w:val="baseline"/>
              <w:rPr>
                <w:spacing w:val="2"/>
                <w:lang w:val="kk-KZ"/>
              </w:rPr>
            </w:pPr>
            <w:r w:rsidRPr="00977780">
              <w:rPr>
                <w:lang w:val="kk-KZ"/>
              </w:rPr>
              <w:t>History of Kazakhstan</w:t>
            </w:r>
          </w:p>
        </w:tc>
        <w:tc>
          <w:tcPr>
            <w:tcW w:w="2639" w:type="dxa"/>
          </w:tcPr>
          <w:p w14:paraId="783D807D" w14:textId="309DEF64" w:rsidR="00977780" w:rsidRPr="008A044C" w:rsidRDefault="00977780" w:rsidP="00D85330">
            <w:pPr>
              <w:ind w:left="34"/>
              <w:textAlignment w:val="baseline"/>
              <w:rPr>
                <w:spacing w:val="2"/>
                <w:lang w:val="kk-KZ"/>
              </w:rPr>
            </w:pPr>
            <w:r w:rsidRPr="00E25883">
              <w:t>History Teaching Methodology</w:t>
            </w:r>
          </w:p>
        </w:tc>
      </w:tr>
      <w:tr w:rsidR="00977780" w:rsidRPr="008A044C" w14:paraId="1214173F" w14:textId="6A7739E3" w:rsidTr="00977780">
        <w:tc>
          <w:tcPr>
            <w:tcW w:w="2694" w:type="dxa"/>
          </w:tcPr>
          <w:p w14:paraId="7A8659D4" w14:textId="77777777" w:rsidR="00977780" w:rsidRPr="008A044C" w:rsidRDefault="00977780" w:rsidP="00D85330">
            <w:pPr>
              <w:textAlignment w:val="baseline"/>
              <w:rPr>
                <w:spacing w:val="2"/>
                <w:lang w:val="kk-KZ"/>
              </w:rPr>
            </w:pPr>
            <w:r w:rsidRPr="008A044C">
              <w:rPr>
                <w:spacing w:val="2"/>
                <w:lang w:val="kk-KZ"/>
              </w:rPr>
              <w:lastRenderedPageBreak/>
              <w:t xml:space="preserve">М017 </w:t>
            </w:r>
            <w:r w:rsidRPr="008A044C">
              <w:rPr>
                <w:lang w:val="kk-KZ"/>
              </w:rPr>
              <w:t>Teacher training in Kazakh language and literature</w:t>
            </w:r>
          </w:p>
        </w:tc>
        <w:tc>
          <w:tcPr>
            <w:tcW w:w="3073" w:type="dxa"/>
          </w:tcPr>
          <w:p w14:paraId="0F311460"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01701 Kazakh Language and the Literature (2 year)</w:t>
            </w:r>
          </w:p>
          <w:p w14:paraId="68E7722D" w14:textId="77777777" w:rsidR="00977780" w:rsidRPr="008A044C" w:rsidRDefault="00977780" w:rsidP="00D85330">
            <w:pPr>
              <w:ind w:left="34"/>
              <w:textAlignment w:val="baseline"/>
              <w:rPr>
                <w:spacing w:val="2"/>
                <w:lang w:val="kk-KZ"/>
              </w:rPr>
            </w:pPr>
          </w:p>
        </w:tc>
        <w:tc>
          <w:tcPr>
            <w:tcW w:w="2232" w:type="dxa"/>
            <w:vAlign w:val="center"/>
          </w:tcPr>
          <w:p w14:paraId="56C4DDDD" w14:textId="7637034C" w:rsidR="00977780" w:rsidRPr="008A044C" w:rsidRDefault="00977780" w:rsidP="00D85330">
            <w:pPr>
              <w:ind w:left="34"/>
              <w:textAlignment w:val="baseline"/>
              <w:rPr>
                <w:spacing w:val="2"/>
                <w:lang w:val="kk-KZ"/>
              </w:rPr>
            </w:pPr>
            <w:r w:rsidRPr="003861B7">
              <w:rPr>
                <w:lang w:val="kk-KZ"/>
              </w:rPr>
              <w:t>Pedagogy</w:t>
            </w:r>
          </w:p>
        </w:tc>
        <w:tc>
          <w:tcPr>
            <w:tcW w:w="2639" w:type="dxa"/>
          </w:tcPr>
          <w:p w14:paraId="7AF4AAAE" w14:textId="2D1FA004" w:rsidR="00977780" w:rsidRPr="008A044C" w:rsidRDefault="00977780" w:rsidP="00D85330">
            <w:pPr>
              <w:ind w:left="34"/>
              <w:textAlignment w:val="baseline"/>
              <w:rPr>
                <w:spacing w:val="2"/>
                <w:lang w:val="kk-KZ"/>
              </w:rPr>
            </w:pPr>
            <w:r w:rsidRPr="00977780">
              <w:rPr>
                <w:lang w:val="en-US"/>
              </w:rPr>
              <w:t>Methods of teaching the Kazakh language</w:t>
            </w:r>
          </w:p>
        </w:tc>
      </w:tr>
      <w:tr w:rsidR="00977780" w:rsidRPr="008A044C" w14:paraId="705CAC26" w14:textId="1744C0A9" w:rsidTr="00977780">
        <w:tc>
          <w:tcPr>
            <w:tcW w:w="2694" w:type="dxa"/>
          </w:tcPr>
          <w:p w14:paraId="6A41EFD6" w14:textId="77777777" w:rsidR="00977780" w:rsidRPr="008A044C" w:rsidRDefault="00977780" w:rsidP="00D85330">
            <w:pPr>
              <w:textAlignment w:val="baseline"/>
              <w:rPr>
                <w:spacing w:val="2"/>
                <w:lang w:val="kk-KZ"/>
              </w:rPr>
            </w:pPr>
            <w:r w:rsidRPr="008A044C">
              <w:rPr>
                <w:spacing w:val="2"/>
                <w:lang w:val="kk-KZ"/>
              </w:rPr>
              <w:t>М018</w:t>
            </w:r>
            <w:r w:rsidRPr="008A044C">
              <w:rPr>
                <w:lang w:val="kk-KZ"/>
              </w:rPr>
              <w:t xml:space="preserve"> Teacher training in Russian language and literature</w:t>
            </w:r>
          </w:p>
        </w:tc>
        <w:tc>
          <w:tcPr>
            <w:tcW w:w="3073" w:type="dxa"/>
          </w:tcPr>
          <w:p w14:paraId="7E9ACF83"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01702  Russian Language and  Literature (2 year)</w:t>
            </w:r>
          </w:p>
          <w:p w14:paraId="1417CE93" w14:textId="77777777" w:rsidR="00977780" w:rsidRPr="008A044C" w:rsidRDefault="00977780" w:rsidP="00D85330">
            <w:pPr>
              <w:ind w:left="34"/>
              <w:textAlignment w:val="baseline"/>
              <w:rPr>
                <w:spacing w:val="2"/>
                <w:lang w:val="kk-KZ"/>
              </w:rPr>
            </w:pPr>
          </w:p>
        </w:tc>
        <w:tc>
          <w:tcPr>
            <w:tcW w:w="2232" w:type="dxa"/>
            <w:vAlign w:val="center"/>
          </w:tcPr>
          <w:p w14:paraId="289CD6CF" w14:textId="5E1C259A" w:rsidR="00977780" w:rsidRPr="008A044C" w:rsidRDefault="00977780" w:rsidP="00D85330">
            <w:pPr>
              <w:ind w:left="34"/>
              <w:textAlignment w:val="baseline"/>
              <w:rPr>
                <w:spacing w:val="2"/>
                <w:lang w:val="kk-KZ"/>
              </w:rPr>
            </w:pPr>
            <w:r w:rsidRPr="003861B7">
              <w:t>Pedagogy</w:t>
            </w:r>
          </w:p>
        </w:tc>
        <w:tc>
          <w:tcPr>
            <w:tcW w:w="2639" w:type="dxa"/>
          </w:tcPr>
          <w:p w14:paraId="439FD927" w14:textId="15A82E6C" w:rsidR="00977780" w:rsidRPr="008A044C" w:rsidRDefault="00977780" w:rsidP="00D85330">
            <w:pPr>
              <w:ind w:left="34"/>
              <w:textAlignment w:val="baseline"/>
              <w:rPr>
                <w:spacing w:val="2"/>
                <w:lang w:val="kk-KZ"/>
              </w:rPr>
            </w:pPr>
            <w:r w:rsidRPr="00977780">
              <w:rPr>
                <w:lang w:val="en-US"/>
              </w:rPr>
              <w:t>Methods of teaching the Russian language</w:t>
            </w:r>
          </w:p>
        </w:tc>
      </w:tr>
      <w:tr w:rsidR="00977780" w:rsidRPr="008A044C" w14:paraId="08102B7D" w14:textId="665A8B20" w:rsidTr="00977780">
        <w:trPr>
          <w:trHeight w:val="296"/>
        </w:trPr>
        <w:tc>
          <w:tcPr>
            <w:tcW w:w="2694" w:type="dxa"/>
          </w:tcPr>
          <w:p w14:paraId="2E75FAE3" w14:textId="77777777" w:rsidR="00977780" w:rsidRPr="008A044C" w:rsidRDefault="00977780" w:rsidP="00D85330">
            <w:pPr>
              <w:textAlignment w:val="baseline"/>
              <w:rPr>
                <w:spacing w:val="2"/>
                <w:lang w:val="kk-KZ"/>
              </w:rPr>
            </w:pPr>
            <w:r w:rsidRPr="008A044C">
              <w:rPr>
                <w:spacing w:val="2"/>
                <w:lang w:val="kk-KZ"/>
              </w:rPr>
              <w:t>М021 Special pedagogy</w:t>
            </w:r>
            <w:r w:rsidRPr="008A044C">
              <w:rPr>
                <w:lang w:val="kk-KZ"/>
              </w:rPr>
              <w:t xml:space="preserve"> </w:t>
            </w:r>
          </w:p>
        </w:tc>
        <w:tc>
          <w:tcPr>
            <w:tcW w:w="3073" w:type="dxa"/>
          </w:tcPr>
          <w:p w14:paraId="7F26A18A" w14:textId="77777777" w:rsidR="00977780" w:rsidRPr="008A044C" w:rsidRDefault="00977780" w:rsidP="00D85330">
            <w:pPr>
              <w:ind w:left="34"/>
              <w:textAlignment w:val="baseline"/>
              <w:rPr>
                <w:spacing w:val="2"/>
                <w:lang w:val="kk-KZ"/>
              </w:rPr>
            </w:pPr>
            <w:r w:rsidRPr="008A044C">
              <w:rPr>
                <w:spacing w:val="2"/>
                <w:lang w:val="kk-KZ"/>
              </w:rPr>
              <w:t>7М</w:t>
            </w:r>
            <w:r w:rsidRPr="008A044C">
              <w:rPr>
                <w:lang w:val="kk-KZ"/>
              </w:rPr>
              <w:t xml:space="preserve">01902 </w:t>
            </w:r>
            <w:r w:rsidRPr="008A044C">
              <w:rPr>
                <w:spacing w:val="2"/>
                <w:lang w:val="kk-KZ"/>
              </w:rPr>
              <w:t xml:space="preserve"> </w:t>
            </w:r>
            <w:r w:rsidRPr="008A044C">
              <w:rPr>
                <w:lang w:val="kk-KZ"/>
              </w:rPr>
              <w:t>Special pedagogy (2 year)</w:t>
            </w:r>
          </w:p>
        </w:tc>
        <w:tc>
          <w:tcPr>
            <w:tcW w:w="2232" w:type="dxa"/>
          </w:tcPr>
          <w:p w14:paraId="4EFBF6B3" w14:textId="212AC311" w:rsidR="00977780" w:rsidRPr="008A044C" w:rsidRDefault="00977780" w:rsidP="00D85330">
            <w:pPr>
              <w:ind w:left="34"/>
              <w:textAlignment w:val="baseline"/>
              <w:rPr>
                <w:spacing w:val="2"/>
                <w:lang w:val="kk-KZ"/>
              </w:rPr>
            </w:pPr>
            <w:r w:rsidRPr="00F41EDB">
              <w:t>Inclusive education</w:t>
            </w:r>
          </w:p>
        </w:tc>
        <w:tc>
          <w:tcPr>
            <w:tcW w:w="2639" w:type="dxa"/>
          </w:tcPr>
          <w:p w14:paraId="3A984249" w14:textId="39CFDFD3" w:rsidR="00977780" w:rsidRPr="008A044C" w:rsidRDefault="00977780" w:rsidP="00D85330">
            <w:pPr>
              <w:ind w:left="34"/>
              <w:textAlignment w:val="baseline"/>
              <w:rPr>
                <w:spacing w:val="2"/>
                <w:lang w:val="kk-KZ"/>
              </w:rPr>
            </w:pPr>
            <w:r w:rsidRPr="00E25883">
              <w:t>Special Pedagogy</w:t>
            </w:r>
          </w:p>
        </w:tc>
      </w:tr>
      <w:tr w:rsidR="00977780" w:rsidRPr="008A044C" w14:paraId="06296F69" w14:textId="7E33C76D" w:rsidTr="00977780">
        <w:trPr>
          <w:trHeight w:val="556"/>
        </w:trPr>
        <w:tc>
          <w:tcPr>
            <w:tcW w:w="2694" w:type="dxa"/>
          </w:tcPr>
          <w:p w14:paraId="551A4E93" w14:textId="77777777" w:rsidR="00977780" w:rsidRPr="008A044C" w:rsidRDefault="00977780" w:rsidP="00D85330">
            <w:pPr>
              <w:textAlignment w:val="baseline"/>
              <w:rPr>
                <w:lang w:val="kk-KZ"/>
              </w:rPr>
            </w:pPr>
            <w:r w:rsidRPr="008A044C">
              <w:rPr>
                <w:spacing w:val="2"/>
                <w:lang w:val="kk-KZ"/>
              </w:rPr>
              <w:t xml:space="preserve">М070 </w:t>
            </w:r>
            <w:r w:rsidRPr="008A044C">
              <w:rPr>
                <w:lang w:val="kk-KZ"/>
              </w:rPr>
              <w:t>Economics</w:t>
            </w:r>
          </w:p>
          <w:p w14:paraId="6D4548EC" w14:textId="77777777" w:rsidR="00977780" w:rsidRPr="008A044C" w:rsidRDefault="00977780" w:rsidP="00D85330">
            <w:pPr>
              <w:textAlignment w:val="baseline"/>
              <w:rPr>
                <w:spacing w:val="2"/>
                <w:lang w:val="kk-KZ"/>
              </w:rPr>
            </w:pPr>
          </w:p>
        </w:tc>
        <w:tc>
          <w:tcPr>
            <w:tcW w:w="3073" w:type="dxa"/>
          </w:tcPr>
          <w:p w14:paraId="160B78AD"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04101 Economics (1 year)</w:t>
            </w:r>
          </w:p>
          <w:p w14:paraId="512150E6"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04101 Economics (2 year)</w:t>
            </w:r>
          </w:p>
        </w:tc>
        <w:tc>
          <w:tcPr>
            <w:tcW w:w="2232" w:type="dxa"/>
          </w:tcPr>
          <w:p w14:paraId="6F74CE1A" w14:textId="51BB3AFA" w:rsidR="00977780" w:rsidRPr="008A044C" w:rsidRDefault="00977780" w:rsidP="00D85330">
            <w:pPr>
              <w:ind w:left="34"/>
              <w:textAlignment w:val="baseline"/>
              <w:rPr>
                <w:spacing w:val="2"/>
                <w:lang w:val="kk-KZ"/>
              </w:rPr>
            </w:pPr>
            <w:r w:rsidRPr="00F41EDB">
              <w:t>Economic theory</w:t>
            </w:r>
          </w:p>
        </w:tc>
        <w:tc>
          <w:tcPr>
            <w:tcW w:w="2639" w:type="dxa"/>
          </w:tcPr>
          <w:p w14:paraId="2376A9CB" w14:textId="3883D79C" w:rsidR="00977780" w:rsidRPr="008A044C" w:rsidRDefault="00977780" w:rsidP="00D85330">
            <w:pPr>
              <w:ind w:left="34"/>
              <w:textAlignment w:val="baseline"/>
              <w:rPr>
                <w:spacing w:val="2"/>
                <w:lang w:val="kk-KZ"/>
              </w:rPr>
            </w:pPr>
            <w:r w:rsidRPr="000F188D">
              <w:t>Macroeconomics</w:t>
            </w:r>
          </w:p>
        </w:tc>
      </w:tr>
      <w:tr w:rsidR="00977780" w:rsidRPr="008A044C" w14:paraId="2F8A2B04" w14:textId="1A5C9AB4" w:rsidTr="00977780">
        <w:tc>
          <w:tcPr>
            <w:tcW w:w="2694" w:type="dxa"/>
          </w:tcPr>
          <w:p w14:paraId="6A03EFBA" w14:textId="77777777" w:rsidR="00977780" w:rsidRPr="008A044C" w:rsidRDefault="00977780" w:rsidP="00D85330">
            <w:pPr>
              <w:textAlignment w:val="baseline"/>
              <w:rPr>
                <w:spacing w:val="2"/>
                <w:lang w:val="kk-KZ"/>
              </w:rPr>
            </w:pPr>
            <w:r w:rsidRPr="008A044C">
              <w:rPr>
                <w:spacing w:val="2"/>
                <w:lang w:val="kk-KZ"/>
              </w:rPr>
              <w:t>М071</w:t>
            </w:r>
            <w:r w:rsidRPr="008A044C">
              <w:rPr>
                <w:lang w:val="kk-KZ"/>
              </w:rPr>
              <w:t xml:space="preserve"> State and local government</w:t>
            </w:r>
          </w:p>
        </w:tc>
        <w:tc>
          <w:tcPr>
            <w:tcW w:w="3073" w:type="dxa"/>
          </w:tcPr>
          <w:p w14:paraId="3410A07E"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04102  State and local governance (1 year)</w:t>
            </w:r>
          </w:p>
          <w:p w14:paraId="7CE9C727"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04102  State and local governance (2 year)</w:t>
            </w:r>
          </w:p>
        </w:tc>
        <w:tc>
          <w:tcPr>
            <w:tcW w:w="2232" w:type="dxa"/>
          </w:tcPr>
          <w:p w14:paraId="6035A1F4" w14:textId="240AFD66" w:rsidR="00977780" w:rsidRPr="008A044C" w:rsidRDefault="00977780" w:rsidP="00D85330">
            <w:pPr>
              <w:ind w:left="34"/>
              <w:textAlignment w:val="baseline"/>
              <w:rPr>
                <w:spacing w:val="2"/>
                <w:lang w:val="kk-KZ"/>
              </w:rPr>
            </w:pPr>
            <w:r w:rsidRPr="00F41EDB">
              <w:t>Theory of public administration</w:t>
            </w:r>
          </w:p>
        </w:tc>
        <w:tc>
          <w:tcPr>
            <w:tcW w:w="2639" w:type="dxa"/>
          </w:tcPr>
          <w:p w14:paraId="6DA7A994" w14:textId="769D0ED4" w:rsidR="00977780" w:rsidRPr="008A044C" w:rsidRDefault="00977780" w:rsidP="00D85330">
            <w:pPr>
              <w:ind w:left="34"/>
              <w:textAlignment w:val="baseline"/>
              <w:rPr>
                <w:spacing w:val="2"/>
                <w:lang w:val="kk-KZ"/>
              </w:rPr>
            </w:pPr>
            <w:r w:rsidRPr="00977780">
              <w:rPr>
                <w:lang w:val="en-US"/>
              </w:rPr>
              <w:t>State regulation of the economy</w:t>
            </w:r>
          </w:p>
        </w:tc>
      </w:tr>
      <w:tr w:rsidR="00977780" w:rsidRPr="008A044C" w14:paraId="5B29F7C7" w14:textId="542189D3" w:rsidTr="00977780">
        <w:trPr>
          <w:trHeight w:val="558"/>
        </w:trPr>
        <w:tc>
          <w:tcPr>
            <w:tcW w:w="2694" w:type="dxa"/>
            <w:vMerge w:val="restart"/>
          </w:tcPr>
          <w:p w14:paraId="5459862E" w14:textId="77777777" w:rsidR="00977780" w:rsidRPr="008A044C" w:rsidRDefault="00977780" w:rsidP="00D85330">
            <w:pPr>
              <w:textAlignment w:val="baseline"/>
              <w:rPr>
                <w:spacing w:val="2"/>
                <w:lang w:val="kk-KZ"/>
              </w:rPr>
            </w:pPr>
            <w:r w:rsidRPr="008A044C">
              <w:rPr>
                <w:spacing w:val="2"/>
                <w:lang w:val="kk-KZ"/>
              </w:rPr>
              <w:t>М072</w:t>
            </w:r>
            <w:r w:rsidRPr="008A044C">
              <w:rPr>
                <w:lang w:val="kk-KZ"/>
              </w:rPr>
              <w:t xml:space="preserve"> Management and administration</w:t>
            </w:r>
          </w:p>
        </w:tc>
        <w:tc>
          <w:tcPr>
            <w:tcW w:w="3073" w:type="dxa"/>
          </w:tcPr>
          <w:p w14:paraId="097D8308"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04103 Management (1 year)</w:t>
            </w:r>
          </w:p>
          <w:p w14:paraId="2F188819"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04103 Management (2 year)</w:t>
            </w:r>
          </w:p>
        </w:tc>
        <w:tc>
          <w:tcPr>
            <w:tcW w:w="2232" w:type="dxa"/>
          </w:tcPr>
          <w:p w14:paraId="14FA9203" w14:textId="49C6D0F0" w:rsidR="00977780" w:rsidRPr="008A044C" w:rsidRDefault="00977780" w:rsidP="00D85330">
            <w:pPr>
              <w:ind w:left="34"/>
              <w:textAlignment w:val="baseline"/>
              <w:rPr>
                <w:spacing w:val="2"/>
                <w:lang w:val="kk-KZ"/>
              </w:rPr>
            </w:pPr>
            <w:r w:rsidRPr="00F41EDB">
              <w:t>Management</w:t>
            </w:r>
          </w:p>
        </w:tc>
        <w:tc>
          <w:tcPr>
            <w:tcW w:w="2639" w:type="dxa"/>
          </w:tcPr>
          <w:p w14:paraId="25B1559F" w14:textId="233A67C0" w:rsidR="00977780" w:rsidRPr="008A044C" w:rsidRDefault="00977780" w:rsidP="00D85330">
            <w:pPr>
              <w:ind w:left="34"/>
              <w:textAlignment w:val="baseline"/>
              <w:rPr>
                <w:spacing w:val="2"/>
                <w:lang w:val="kk-KZ"/>
              </w:rPr>
            </w:pPr>
            <w:r w:rsidRPr="000F188D">
              <w:t>Business organization</w:t>
            </w:r>
          </w:p>
        </w:tc>
      </w:tr>
      <w:tr w:rsidR="00977780" w:rsidRPr="008A044C" w14:paraId="7EDA4038" w14:textId="1F2E72CE" w:rsidTr="00977780">
        <w:trPr>
          <w:trHeight w:val="427"/>
        </w:trPr>
        <w:tc>
          <w:tcPr>
            <w:tcW w:w="2694" w:type="dxa"/>
            <w:vMerge/>
          </w:tcPr>
          <w:p w14:paraId="2B030B83" w14:textId="77777777" w:rsidR="00977780" w:rsidRPr="008A044C" w:rsidRDefault="00977780" w:rsidP="00D85330">
            <w:pPr>
              <w:textAlignment w:val="baseline"/>
              <w:rPr>
                <w:spacing w:val="2"/>
                <w:lang w:val="kk-KZ"/>
              </w:rPr>
            </w:pPr>
          </w:p>
        </w:tc>
        <w:tc>
          <w:tcPr>
            <w:tcW w:w="3073" w:type="dxa"/>
          </w:tcPr>
          <w:p w14:paraId="2EDD678C" w14:textId="77777777" w:rsidR="00977780" w:rsidRPr="008A044C" w:rsidRDefault="00977780" w:rsidP="00D85330">
            <w:pPr>
              <w:ind w:left="34"/>
              <w:textAlignment w:val="baseline"/>
              <w:rPr>
                <w:spacing w:val="2"/>
                <w:lang w:val="kk-KZ"/>
              </w:rPr>
            </w:pPr>
            <w:r w:rsidRPr="008A044C">
              <w:rPr>
                <w:spacing w:val="2"/>
                <w:lang w:val="kk-KZ"/>
              </w:rPr>
              <w:t>7M04109 Strategic management</w:t>
            </w:r>
            <w:r w:rsidRPr="008A044C">
              <w:rPr>
                <w:lang w:val="kk-KZ"/>
              </w:rPr>
              <w:t>(1 year)</w:t>
            </w:r>
          </w:p>
        </w:tc>
        <w:tc>
          <w:tcPr>
            <w:tcW w:w="2232" w:type="dxa"/>
            <w:vMerge w:val="restart"/>
          </w:tcPr>
          <w:p w14:paraId="2DB117DC" w14:textId="77777777" w:rsidR="00977780" w:rsidRPr="008A044C" w:rsidRDefault="00977780" w:rsidP="00D85330">
            <w:pPr>
              <w:ind w:left="34"/>
              <w:textAlignment w:val="baseline"/>
              <w:rPr>
                <w:spacing w:val="2"/>
                <w:lang w:val="kk-KZ"/>
              </w:rPr>
            </w:pPr>
            <w:r w:rsidRPr="008F3CAD">
              <w:t>Foreign language exam</w:t>
            </w:r>
          </w:p>
          <w:p w14:paraId="46B240BF" w14:textId="55EAD9C4" w:rsidR="00977780" w:rsidRPr="008A044C" w:rsidRDefault="00977780" w:rsidP="00D85330">
            <w:pPr>
              <w:ind w:left="34"/>
              <w:textAlignment w:val="baseline"/>
              <w:rPr>
                <w:spacing w:val="2"/>
                <w:lang w:val="kk-KZ"/>
              </w:rPr>
            </w:pPr>
          </w:p>
        </w:tc>
        <w:tc>
          <w:tcPr>
            <w:tcW w:w="2639" w:type="dxa"/>
            <w:vAlign w:val="center"/>
          </w:tcPr>
          <w:p w14:paraId="53F70B99" w14:textId="13D6BA8B" w:rsidR="00977780" w:rsidRPr="008A044C" w:rsidRDefault="00977780" w:rsidP="00D85330">
            <w:pPr>
              <w:ind w:left="34"/>
              <w:textAlignment w:val="baseline"/>
              <w:rPr>
                <w:spacing w:val="2"/>
                <w:lang w:val="kk-KZ"/>
              </w:rPr>
            </w:pPr>
            <w:r w:rsidRPr="00C229C8">
              <w:rPr>
                <w:sz w:val="23"/>
                <w:szCs w:val="23"/>
              </w:rPr>
              <w:t>Экзамен по менеджменту</w:t>
            </w:r>
          </w:p>
        </w:tc>
      </w:tr>
      <w:tr w:rsidR="00977780" w:rsidRPr="008A044C" w14:paraId="34AFA24F" w14:textId="4784C05A" w:rsidTr="00977780">
        <w:trPr>
          <w:trHeight w:val="418"/>
        </w:trPr>
        <w:tc>
          <w:tcPr>
            <w:tcW w:w="2694" w:type="dxa"/>
            <w:vMerge/>
          </w:tcPr>
          <w:p w14:paraId="19B19CBB" w14:textId="77777777" w:rsidR="00977780" w:rsidRPr="008A044C" w:rsidRDefault="00977780" w:rsidP="00D85330">
            <w:pPr>
              <w:textAlignment w:val="baseline"/>
              <w:rPr>
                <w:spacing w:val="2"/>
                <w:lang w:val="kk-KZ"/>
              </w:rPr>
            </w:pPr>
          </w:p>
        </w:tc>
        <w:tc>
          <w:tcPr>
            <w:tcW w:w="3073" w:type="dxa"/>
          </w:tcPr>
          <w:p w14:paraId="4DD66363" w14:textId="77777777" w:rsidR="00977780" w:rsidRPr="008A044C" w:rsidRDefault="00977780" w:rsidP="00D85330">
            <w:pPr>
              <w:ind w:left="34"/>
              <w:textAlignment w:val="baseline"/>
              <w:rPr>
                <w:spacing w:val="2"/>
                <w:lang w:val="kk-KZ"/>
              </w:rPr>
            </w:pPr>
            <w:r w:rsidRPr="008A044C">
              <w:rPr>
                <w:spacing w:val="2"/>
                <w:lang w:val="kk-KZ"/>
              </w:rPr>
              <w:t xml:space="preserve">7M04110 Management in Health Care </w:t>
            </w:r>
            <w:r w:rsidRPr="008A044C">
              <w:rPr>
                <w:lang w:val="kk-KZ"/>
              </w:rPr>
              <w:t>(1 year)</w:t>
            </w:r>
          </w:p>
        </w:tc>
        <w:tc>
          <w:tcPr>
            <w:tcW w:w="2232" w:type="dxa"/>
            <w:vMerge/>
          </w:tcPr>
          <w:p w14:paraId="7A3FCF89" w14:textId="799FAB06" w:rsidR="00977780" w:rsidRPr="008A044C" w:rsidRDefault="00977780" w:rsidP="00D85330">
            <w:pPr>
              <w:ind w:left="34"/>
              <w:textAlignment w:val="baseline"/>
              <w:rPr>
                <w:spacing w:val="2"/>
                <w:lang w:val="kk-KZ"/>
              </w:rPr>
            </w:pPr>
          </w:p>
        </w:tc>
        <w:tc>
          <w:tcPr>
            <w:tcW w:w="2639" w:type="dxa"/>
            <w:vAlign w:val="center"/>
          </w:tcPr>
          <w:p w14:paraId="4298640B" w14:textId="77777777" w:rsidR="00977780" w:rsidRPr="00C229C8" w:rsidRDefault="00977780" w:rsidP="00990FCE">
            <w:pPr>
              <w:pStyle w:val="a4"/>
              <w:shd w:val="clear" w:color="auto" w:fill="FFFFFF"/>
              <w:spacing w:before="0" w:beforeAutospacing="0" w:after="0" w:afterAutospacing="0"/>
              <w:textAlignment w:val="baseline"/>
              <w:rPr>
                <w:color w:val="000000"/>
                <w:sz w:val="23"/>
                <w:szCs w:val="23"/>
                <w:lang w:val="kk-KZ"/>
              </w:rPr>
            </w:pPr>
            <w:r w:rsidRPr="00C229C8">
              <w:rPr>
                <w:color w:val="000000"/>
                <w:sz w:val="23"/>
                <w:szCs w:val="23"/>
                <w:lang w:val="kk-KZ"/>
              </w:rPr>
              <w:t>Экзамен по трем блокам дисциплин:</w:t>
            </w:r>
          </w:p>
          <w:p w14:paraId="6B42E358" w14:textId="77777777" w:rsidR="00977780" w:rsidRPr="00C229C8" w:rsidRDefault="00977780" w:rsidP="00990FCE">
            <w:pPr>
              <w:pStyle w:val="a4"/>
              <w:shd w:val="clear" w:color="auto" w:fill="FFFFFF"/>
              <w:spacing w:before="0" w:beforeAutospacing="0" w:after="0" w:afterAutospacing="0"/>
              <w:textAlignment w:val="baseline"/>
              <w:rPr>
                <w:color w:val="000000"/>
                <w:sz w:val="23"/>
                <w:szCs w:val="23"/>
              </w:rPr>
            </w:pPr>
            <w:r w:rsidRPr="00C229C8">
              <w:rPr>
                <w:color w:val="000000"/>
                <w:sz w:val="23"/>
                <w:szCs w:val="23"/>
              </w:rPr>
              <w:t>1. Экономическая теория</w:t>
            </w:r>
          </w:p>
          <w:p w14:paraId="00188FA6" w14:textId="77777777" w:rsidR="00977780" w:rsidRPr="00C229C8" w:rsidRDefault="00977780" w:rsidP="00990FCE">
            <w:pPr>
              <w:pStyle w:val="a4"/>
              <w:shd w:val="clear" w:color="auto" w:fill="FFFFFF"/>
              <w:spacing w:before="0" w:beforeAutospacing="0" w:after="0" w:afterAutospacing="0"/>
              <w:textAlignment w:val="baseline"/>
              <w:rPr>
                <w:color w:val="000000"/>
                <w:sz w:val="23"/>
                <w:szCs w:val="23"/>
              </w:rPr>
            </w:pPr>
            <w:r w:rsidRPr="00C229C8">
              <w:rPr>
                <w:color w:val="000000"/>
                <w:sz w:val="23"/>
                <w:szCs w:val="23"/>
              </w:rPr>
              <w:t xml:space="preserve">2. Менеджмент </w:t>
            </w:r>
          </w:p>
          <w:p w14:paraId="4AD41962" w14:textId="494B7D57" w:rsidR="00977780" w:rsidRPr="008A044C" w:rsidRDefault="00977780" w:rsidP="00990FCE">
            <w:pPr>
              <w:ind w:left="34"/>
              <w:textAlignment w:val="baseline"/>
              <w:rPr>
                <w:spacing w:val="2"/>
                <w:lang w:val="kk-KZ"/>
              </w:rPr>
            </w:pPr>
            <w:r w:rsidRPr="00C229C8">
              <w:rPr>
                <w:color w:val="000000"/>
                <w:sz w:val="23"/>
                <w:szCs w:val="23"/>
              </w:rPr>
              <w:t>3. Управление персоналом</w:t>
            </w:r>
          </w:p>
        </w:tc>
      </w:tr>
      <w:tr w:rsidR="00977780" w:rsidRPr="008A044C" w14:paraId="041D2165" w14:textId="45DE9287" w:rsidTr="00977780">
        <w:trPr>
          <w:trHeight w:val="546"/>
        </w:trPr>
        <w:tc>
          <w:tcPr>
            <w:tcW w:w="2694" w:type="dxa"/>
          </w:tcPr>
          <w:p w14:paraId="0315C92E" w14:textId="77777777" w:rsidR="00977780" w:rsidRPr="008A044C" w:rsidRDefault="00977780" w:rsidP="00D85330">
            <w:pPr>
              <w:textAlignment w:val="baseline"/>
              <w:rPr>
                <w:spacing w:val="2"/>
                <w:lang w:val="kk-KZ"/>
              </w:rPr>
            </w:pPr>
            <w:r w:rsidRPr="008A044C">
              <w:rPr>
                <w:spacing w:val="2"/>
                <w:lang w:val="kk-KZ"/>
              </w:rPr>
              <w:t>M073</w:t>
            </w:r>
            <w:r w:rsidRPr="008A044C">
              <w:rPr>
                <w:lang w:val="kk-KZ"/>
              </w:rPr>
              <w:t xml:space="preserve"> Audit and taxation</w:t>
            </w:r>
          </w:p>
          <w:p w14:paraId="75D3A174" w14:textId="77777777" w:rsidR="00977780" w:rsidRPr="008A044C" w:rsidRDefault="00977780" w:rsidP="00D85330">
            <w:pPr>
              <w:textAlignment w:val="baseline"/>
              <w:rPr>
                <w:spacing w:val="2"/>
                <w:lang w:val="kk-KZ"/>
              </w:rPr>
            </w:pPr>
          </w:p>
        </w:tc>
        <w:tc>
          <w:tcPr>
            <w:tcW w:w="3073" w:type="dxa"/>
          </w:tcPr>
          <w:p w14:paraId="52E5E4BD"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04104 Accounting and Audit (1 year)</w:t>
            </w:r>
          </w:p>
          <w:p w14:paraId="58851255" w14:textId="77777777" w:rsidR="00977780" w:rsidRPr="008A044C" w:rsidRDefault="00977780" w:rsidP="00D85330">
            <w:pPr>
              <w:ind w:left="34"/>
              <w:rPr>
                <w:lang w:val="kk-KZ"/>
              </w:rPr>
            </w:pPr>
            <w:r w:rsidRPr="008A044C">
              <w:rPr>
                <w:lang w:val="kk-KZ"/>
              </w:rPr>
              <w:t>7М04104 Accounting and Audit (2 year)</w:t>
            </w:r>
          </w:p>
        </w:tc>
        <w:tc>
          <w:tcPr>
            <w:tcW w:w="2232" w:type="dxa"/>
            <w:vAlign w:val="center"/>
          </w:tcPr>
          <w:p w14:paraId="77EC847F" w14:textId="2B23EAA9" w:rsidR="00977780" w:rsidRPr="008A044C" w:rsidRDefault="00977780" w:rsidP="00D85330">
            <w:pPr>
              <w:ind w:left="34"/>
              <w:textAlignment w:val="baseline"/>
              <w:rPr>
                <w:spacing w:val="2"/>
                <w:lang w:val="kk-KZ"/>
              </w:rPr>
            </w:pPr>
            <w:r w:rsidRPr="00977780">
              <w:rPr>
                <w:lang w:val="kk-KZ"/>
              </w:rPr>
              <w:t>Fundamentals of Accounting</w:t>
            </w:r>
          </w:p>
        </w:tc>
        <w:tc>
          <w:tcPr>
            <w:tcW w:w="2639" w:type="dxa"/>
            <w:vAlign w:val="center"/>
          </w:tcPr>
          <w:p w14:paraId="06A81B4A" w14:textId="2854384A" w:rsidR="00977780" w:rsidRPr="008A044C" w:rsidRDefault="00977780" w:rsidP="00D85330">
            <w:pPr>
              <w:ind w:left="34"/>
              <w:textAlignment w:val="baseline"/>
              <w:rPr>
                <w:spacing w:val="2"/>
                <w:lang w:val="kk-KZ"/>
              </w:rPr>
            </w:pPr>
            <w:r w:rsidRPr="008A044C">
              <w:rPr>
                <w:lang w:val="kk-KZ"/>
              </w:rPr>
              <w:t>Audit</w:t>
            </w:r>
          </w:p>
        </w:tc>
      </w:tr>
      <w:tr w:rsidR="00977780" w:rsidRPr="008A044C" w14:paraId="6D926D28" w14:textId="7A2B9BFA" w:rsidTr="00977780">
        <w:trPr>
          <w:trHeight w:val="496"/>
        </w:trPr>
        <w:tc>
          <w:tcPr>
            <w:tcW w:w="2694" w:type="dxa"/>
          </w:tcPr>
          <w:p w14:paraId="739CCE5B" w14:textId="77777777" w:rsidR="00977780" w:rsidRPr="008A044C" w:rsidRDefault="00977780" w:rsidP="00D85330">
            <w:pPr>
              <w:textAlignment w:val="baseline"/>
              <w:rPr>
                <w:spacing w:val="2"/>
                <w:lang w:val="kk-KZ"/>
              </w:rPr>
            </w:pPr>
            <w:r w:rsidRPr="008A044C">
              <w:rPr>
                <w:spacing w:val="2"/>
                <w:lang w:val="kk-KZ"/>
              </w:rPr>
              <w:t>M074</w:t>
            </w:r>
            <w:r w:rsidRPr="008A044C">
              <w:rPr>
                <w:lang w:val="kk-KZ"/>
              </w:rPr>
              <w:t xml:space="preserve"> Finance, banking and insurance</w:t>
            </w:r>
          </w:p>
        </w:tc>
        <w:tc>
          <w:tcPr>
            <w:tcW w:w="3073" w:type="dxa"/>
          </w:tcPr>
          <w:p w14:paraId="61A5712B"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04106 Finance (1 year)</w:t>
            </w:r>
          </w:p>
          <w:p w14:paraId="22F35F0E" w14:textId="77777777" w:rsidR="00977780" w:rsidRPr="008A044C" w:rsidRDefault="00977780" w:rsidP="00D85330">
            <w:pPr>
              <w:ind w:left="34"/>
              <w:textAlignment w:val="baseline"/>
              <w:rPr>
                <w:spacing w:val="2"/>
                <w:lang w:val="kk-KZ"/>
              </w:rPr>
            </w:pPr>
            <w:r w:rsidRPr="008A044C">
              <w:rPr>
                <w:spacing w:val="2"/>
                <w:lang w:val="kk-KZ"/>
              </w:rPr>
              <w:t>7М</w:t>
            </w:r>
            <w:r w:rsidRPr="008A044C">
              <w:rPr>
                <w:lang w:val="kk-KZ"/>
              </w:rPr>
              <w:t>04106 Finance (2 year)</w:t>
            </w:r>
          </w:p>
        </w:tc>
        <w:tc>
          <w:tcPr>
            <w:tcW w:w="2232" w:type="dxa"/>
            <w:vAlign w:val="center"/>
          </w:tcPr>
          <w:p w14:paraId="77653AC0" w14:textId="5DB56804" w:rsidR="00977780" w:rsidRPr="008A044C" w:rsidRDefault="00977780" w:rsidP="00D85330">
            <w:pPr>
              <w:ind w:left="34"/>
              <w:textAlignment w:val="baseline"/>
              <w:rPr>
                <w:spacing w:val="2"/>
                <w:lang w:val="kk-KZ"/>
              </w:rPr>
            </w:pPr>
            <w:r w:rsidRPr="008F3CAD">
              <w:t>Economic theory</w:t>
            </w:r>
          </w:p>
        </w:tc>
        <w:tc>
          <w:tcPr>
            <w:tcW w:w="2639" w:type="dxa"/>
          </w:tcPr>
          <w:p w14:paraId="760BCB90" w14:textId="5DE43D4A" w:rsidR="00977780" w:rsidRPr="008A044C" w:rsidRDefault="00977780" w:rsidP="00D85330">
            <w:pPr>
              <w:ind w:left="34"/>
              <w:textAlignment w:val="baseline"/>
              <w:rPr>
                <w:spacing w:val="2"/>
                <w:lang w:val="kk-KZ"/>
              </w:rPr>
            </w:pPr>
            <w:r w:rsidRPr="00331462">
              <w:t>Macroeconomics</w:t>
            </w:r>
          </w:p>
        </w:tc>
      </w:tr>
      <w:tr w:rsidR="00977780" w:rsidRPr="008A044C" w14:paraId="453721B0" w14:textId="3D8D5C5B" w:rsidTr="00977780">
        <w:trPr>
          <w:trHeight w:val="651"/>
        </w:trPr>
        <w:tc>
          <w:tcPr>
            <w:tcW w:w="2694" w:type="dxa"/>
            <w:vMerge w:val="restart"/>
          </w:tcPr>
          <w:p w14:paraId="32A3E961" w14:textId="77777777" w:rsidR="00977780" w:rsidRPr="008A044C" w:rsidRDefault="00977780" w:rsidP="00D85330">
            <w:pPr>
              <w:textAlignment w:val="baseline"/>
              <w:rPr>
                <w:spacing w:val="2"/>
                <w:lang w:val="kk-KZ"/>
              </w:rPr>
            </w:pPr>
            <w:r w:rsidRPr="008A044C">
              <w:rPr>
                <w:spacing w:val="2"/>
                <w:lang w:val="kk-KZ"/>
              </w:rPr>
              <w:t>М078</w:t>
            </w:r>
            <w:r w:rsidRPr="008A044C">
              <w:rPr>
                <w:lang w:val="kk-KZ"/>
              </w:rPr>
              <w:t xml:space="preserve"> Law</w:t>
            </w:r>
          </w:p>
        </w:tc>
        <w:tc>
          <w:tcPr>
            <w:tcW w:w="3073" w:type="dxa"/>
          </w:tcPr>
          <w:p w14:paraId="553CEBE7"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04201  Jurisprudence (1 year)</w:t>
            </w:r>
          </w:p>
          <w:p w14:paraId="1D32E991"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04201  Jurisprudence (2 year)</w:t>
            </w:r>
          </w:p>
        </w:tc>
        <w:tc>
          <w:tcPr>
            <w:tcW w:w="2232" w:type="dxa"/>
            <w:vMerge w:val="restart"/>
          </w:tcPr>
          <w:p w14:paraId="3C9A78DC" w14:textId="77777777" w:rsidR="00977780" w:rsidRPr="008A044C" w:rsidRDefault="00977780" w:rsidP="00D85330">
            <w:pPr>
              <w:ind w:left="34"/>
              <w:textAlignment w:val="baseline"/>
              <w:rPr>
                <w:spacing w:val="2"/>
                <w:lang w:val="kk-KZ"/>
              </w:rPr>
            </w:pPr>
            <w:r w:rsidRPr="008F3CAD">
              <w:t>Theory of Government and Rights</w:t>
            </w:r>
          </w:p>
          <w:p w14:paraId="68C98CC6" w14:textId="6E51363B" w:rsidR="00977780" w:rsidRPr="008A044C" w:rsidRDefault="00977780" w:rsidP="00D85330">
            <w:pPr>
              <w:ind w:left="34"/>
              <w:textAlignment w:val="baseline"/>
              <w:rPr>
                <w:spacing w:val="2"/>
                <w:lang w:val="kk-KZ"/>
              </w:rPr>
            </w:pPr>
          </w:p>
        </w:tc>
        <w:tc>
          <w:tcPr>
            <w:tcW w:w="2639" w:type="dxa"/>
            <w:vMerge w:val="restart"/>
          </w:tcPr>
          <w:p w14:paraId="1665C102" w14:textId="77777777" w:rsidR="00977780" w:rsidRPr="008A044C" w:rsidRDefault="00977780" w:rsidP="00D85330">
            <w:pPr>
              <w:ind w:left="34"/>
              <w:textAlignment w:val="baseline"/>
              <w:rPr>
                <w:spacing w:val="2"/>
                <w:lang w:val="kk-KZ"/>
              </w:rPr>
            </w:pPr>
            <w:r w:rsidRPr="00977780">
              <w:rPr>
                <w:lang w:val="en-US"/>
              </w:rPr>
              <w:t>Situational case (complete legal analysis of a specific practical situation based on the application of the norms of the legislation of the Republic of Kazakhstan and / or international law</w:t>
            </w:r>
          </w:p>
          <w:p w14:paraId="731CF170" w14:textId="168C109B" w:rsidR="00977780" w:rsidRPr="008A044C" w:rsidRDefault="00977780" w:rsidP="00D85330">
            <w:pPr>
              <w:ind w:left="34"/>
              <w:textAlignment w:val="baseline"/>
              <w:rPr>
                <w:spacing w:val="2"/>
                <w:lang w:val="kk-KZ"/>
              </w:rPr>
            </w:pPr>
          </w:p>
        </w:tc>
      </w:tr>
      <w:tr w:rsidR="00977780" w:rsidRPr="008A044C" w14:paraId="7145B811" w14:textId="3867427C" w:rsidTr="00977780">
        <w:trPr>
          <w:trHeight w:val="250"/>
        </w:trPr>
        <w:tc>
          <w:tcPr>
            <w:tcW w:w="2694" w:type="dxa"/>
            <w:vMerge/>
          </w:tcPr>
          <w:p w14:paraId="75ABA048" w14:textId="77777777" w:rsidR="00977780" w:rsidRPr="008A044C" w:rsidRDefault="00977780" w:rsidP="00D85330">
            <w:pPr>
              <w:textAlignment w:val="baseline"/>
              <w:rPr>
                <w:spacing w:val="2"/>
                <w:lang w:val="kk-KZ"/>
              </w:rPr>
            </w:pPr>
          </w:p>
        </w:tc>
        <w:tc>
          <w:tcPr>
            <w:tcW w:w="3073" w:type="dxa"/>
          </w:tcPr>
          <w:p w14:paraId="5430DAC6" w14:textId="77777777" w:rsidR="00977780" w:rsidRPr="008A044C" w:rsidRDefault="00977780" w:rsidP="00D85330">
            <w:pPr>
              <w:ind w:left="34"/>
              <w:textAlignment w:val="baseline"/>
              <w:rPr>
                <w:spacing w:val="2"/>
                <w:lang w:val="kk-KZ"/>
              </w:rPr>
            </w:pPr>
            <w:r w:rsidRPr="008A044C">
              <w:rPr>
                <w:spacing w:val="2"/>
                <w:lang w:val="kk-KZ"/>
              </w:rPr>
              <w:t>7M04202 Competition Law</w:t>
            </w:r>
            <w:r>
              <w:rPr>
                <w:spacing w:val="2"/>
                <w:lang w:val="kk-KZ"/>
              </w:rPr>
              <w:t xml:space="preserve"> </w:t>
            </w:r>
            <w:r w:rsidRPr="008A044C">
              <w:rPr>
                <w:lang w:val="kk-KZ"/>
              </w:rPr>
              <w:t>(1 year)</w:t>
            </w:r>
          </w:p>
        </w:tc>
        <w:tc>
          <w:tcPr>
            <w:tcW w:w="2232" w:type="dxa"/>
            <w:vMerge/>
          </w:tcPr>
          <w:p w14:paraId="5254246A" w14:textId="2A629617" w:rsidR="00977780" w:rsidRPr="008A044C" w:rsidRDefault="00977780" w:rsidP="00D85330">
            <w:pPr>
              <w:ind w:left="34"/>
              <w:textAlignment w:val="baseline"/>
              <w:rPr>
                <w:spacing w:val="2"/>
                <w:lang w:val="kk-KZ"/>
              </w:rPr>
            </w:pPr>
          </w:p>
        </w:tc>
        <w:tc>
          <w:tcPr>
            <w:tcW w:w="2639" w:type="dxa"/>
            <w:vMerge/>
          </w:tcPr>
          <w:p w14:paraId="6C6E5EFE" w14:textId="7B3B3B65" w:rsidR="00977780" w:rsidRPr="008A044C" w:rsidRDefault="00977780" w:rsidP="00D85330">
            <w:pPr>
              <w:ind w:left="34"/>
              <w:textAlignment w:val="baseline"/>
              <w:rPr>
                <w:spacing w:val="2"/>
                <w:lang w:val="kk-KZ"/>
              </w:rPr>
            </w:pPr>
          </w:p>
        </w:tc>
      </w:tr>
      <w:tr w:rsidR="00977780" w:rsidRPr="008A044C" w14:paraId="715FCAEF" w14:textId="613F2F35" w:rsidTr="00977780">
        <w:trPr>
          <w:trHeight w:val="240"/>
        </w:trPr>
        <w:tc>
          <w:tcPr>
            <w:tcW w:w="2694" w:type="dxa"/>
            <w:vMerge/>
          </w:tcPr>
          <w:p w14:paraId="6C52EF42" w14:textId="77777777" w:rsidR="00977780" w:rsidRPr="008A044C" w:rsidRDefault="00977780" w:rsidP="00D85330">
            <w:pPr>
              <w:textAlignment w:val="baseline"/>
              <w:rPr>
                <w:spacing w:val="2"/>
                <w:lang w:val="kk-KZ"/>
              </w:rPr>
            </w:pPr>
          </w:p>
        </w:tc>
        <w:tc>
          <w:tcPr>
            <w:tcW w:w="3073" w:type="dxa"/>
          </w:tcPr>
          <w:p w14:paraId="44B1BB00" w14:textId="77777777" w:rsidR="00977780" w:rsidRPr="008A044C" w:rsidRDefault="00977780" w:rsidP="00D85330">
            <w:pPr>
              <w:ind w:left="34"/>
              <w:textAlignment w:val="baseline"/>
              <w:rPr>
                <w:spacing w:val="2"/>
                <w:lang w:val="kk-KZ"/>
              </w:rPr>
            </w:pPr>
            <w:r w:rsidRPr="008A044C">
              <w:rPr>
                <w:spacing w:val="2"/>
                <w:lang w:val="kk-KZ"/>
              </w:rPr>
              <w:t>7M04203 Jurisprudence: criminal-law direction</w:t>
            </w:r>
            <w:r>
              <w:rPr>
                <w:spacing w:val="2"/>
                <w:lang w:val="kk-KZ"/>
              </w:rPr>
              <w:t xml:space="preserve">                </w:t>
            </w:r>
            <w:r w:rsidRPr="008A044C">
              <w:rPr>
                <w:lang w:val="kk-KZ"/>
              </w:rPr>
              <w:t>(2 year)</w:t>
            </w:r>
          </w:p>
        </w:tc>
        <w:tc>
          <w:tcPr>
            <w:tcW w:w="2232" w:type="dxa"/>
            <w:vMerge/>
          </w:tcPr>
          <w:p w14:paraId="57BD7080" w14:textId="77777777" w:rsidR="00977780" w:rsidRPr="008A044C" w:rsidRDefault="00977780" w:rsidP="00D85330">
            <w:pPr>
              <w:ind w:left="34"/>
              <w:textAlignment w:val="baseline"/>
              <w:rPr>
                <w:spacing w:val="2"/>
                <w:lang w:val="kk-KZ"/>
              </w:rPr>
            </w:pPr>
          </w:p>
        </w:tc>
        <w:tc>
          <w:tcPr>
            <w:tcW w:w="2639" w:type="dxa"/>
            <w:vMerge/>
          </w:tcPr>
          <w:p w14:paraId="5002E4B0" w14:textId="77777777" w:rsidR="00977780" w:rsidRPr="008A044C" w:rsidRDefault="00977780" w:rsidP="00D85330">
            <w:pPr>
              <w:ind w:left="34"/>
              <w:textAlignment w:val="baseline"/>
              <w:rPr>
                <w:spacing w:val="2"/>
                <w:lang w:val="kk-KZ"/>
              </w:rPr>
            </w:pPr>
          </w:p>
        </w:tc>
      </w:tr>
      <w:tr w:rsidR="00977780" w:rsidRPr="008A044C" w14:paraId="7F0704CF" w14:textId="1A0C0503" w:rsidTr="00977780">
        <w:tc>
          <w:tcPr>
            <w:tcW w:w="2694" w:type="dxa"/>
            <w:vMerge w:val="restart"/>
          </w:tcPr>
          <w:p w14:paraId="5B87A538" w14:textId="77777777" w:rsidR="00977780" w:rsidRPr="008A044C" w:rsidRDefault="00977780" w:rsidP="00D85330">
            <w:pPr>
              <w:textAlignment w:val="baseline"/>
              <w:rPr>
                <w:spacing w:val="2"/>
                <w:lang w:val="kk-KZ"/>
              </w:rPr>
            </w:pPr>
            <w:r w:rsidRPr="008A044C">
              <w:rPr>
                <w:spacing w:val="2"/>
                <w:lang w:val="kk-KZ"/>
              </w:rPr>
              <w:t>М087</w:t>
            </w:r>
            <w:r w:rsidRPr="008A044C">
              <w:rPr>
                <w:lang w:val="kk-KZ"/>
              </w:rPr>
              <w:t xml:space="preserve"> Environmental protection technology</w:t>
            </w:r>
          </w:p>
        </w:tc>
        <w:tc>
          <w:tcPr>
            <w:tcW w:w="3073" w:type="dxa"/>
          </w:tcPr>
          <w:p w14:paraId="7DDA4057" w14:textId="77777777" w:rsidR="00977780" w:rsidRPr="008A044C" w:rsidRDefault="00977780" w:rsidP="00D85330">
            <w:pPr>
              <w:ind w:left="34"/>
              <w:textAlignment w:val="baseline"/>
              <w:rPr>
                <w:lang w:val="kk-KZ"/>
              </w:rPr>
            </w:pPr>
            <w:r w:rsidRPr="008A044C">
              <w:rPr>
                <w:spacing w:val="2"/>
                <w:lang w:val="kk-KZ"/>
              </w:rPr>
              <w:t>7М</w:t>
            </w:r>
            <w:r w:rsidRPr="008A044C">
              <w:rPr>
                <w:lang w:val="kk-KZ"/>
              </w:rPr>
              <w:t>05201 Ecology (1 year)</w:t>
            </w:r>
          </w:p>
          <w:p w14:paraId="38E33222" w14:textId="77777777" w:rsidR="00977780" w:rsidRPr="008A044C" w:rsidRDefault="00977780" w:rsidP="00D85330">
            <w:pPr>
              <w:ind w:left="34"/>
              <w:textAlignment w:val="baseline"/>
              <w:rPr>
                <w:spacing w:val="2"/>
                <w:lang w:val="kk-KZ"/>
              </w:rPr>
            </w:pPr>
            <w:r w:rsidRPr="008A044C">
              <w:rPr>
                <w:spacing w:val="2"/>
                <w:lang w:val="kk-KZ"/>
              </w:rPr>
              <w:t>7М</w:t>
            </w:r>
            <w:r w:rsidRPr="008A044C">
              <w:rPr>
                <w:lang w:val="kk-KZ"/>
              </w:rPr>
              <w:t>05201 Ecology (2 year)</w:t>
            </w:r>
          </w:p>
        </w:tc>
        <w:tc>
          <w:tcPr>
            <w:tcW w:w="2232" w:type="dxa"/>
            <w:vMerge w:val="restart"/>
          </w:tcPr>
          <w:p w14:paraId="0AB50C91" w14:textId="6D6AC9E4" w:rsidR="00977780" w:rsidRPr="008A044C" w:rsidRDefault="00977780" w:rsidP="00D85330">
            <w:pPr>
              <w:ind w:left="34"/>
              <w:textAlignment w:val="baseline"/>
              <w:rPr>
                <w:spacing w:val="2"/>
                <w:lang w:val="kk-KZ"/>
              </w:rPr>
            </w:pPr>
            <w:r w:rsidRPr="008F3CAD">
              <w:t>Geoecology</w:t>
            </w:r>
          </w:p>
        </w:tc>
        <w:tc>
          <w:tcPr>
            <w:tcW w:w="2639" w:type="dxa"/>
            <w:vMerge w:val="restart"/>
          </w:tcPr>
          <w:p w14:paraId="5A290C18" w14:textId="149EBDFE" w:rsidR="00977780" w:rsidRPr="008A044C" w:rsidRDefault="00977780" w:rsidP="00D85330">
            <w:pPr>
              <w:ind w:left="34"/>
              <w:textAlignment w:val="baseline"/>
              <w:rPr>
                <w:spacing w:val="2"/>
                <w:lang w:val="kk-KZ"/>
              </w:rPr>
            </w:pPr>
            <w:r w:rsidRPr="00331462">
              <w:t>Environmental monitoring</w:t>
            </w:r>
          </w:p>
        </w:tc>
      </w:tr>
      <w:tr w:rsidR="00977780" w:rsidRPr="008A044C" w14:paraId="30A0625C" w14:textId="73C1E3E9" w:rsidTr="00977780">
        <w:tc>
          <w:tcPr>
            <w:tcW w:w="2694" w:type="dxa"/>
            <w:vMerge/>
          </w:tcPr>
          <w:p w14:paraId="69F7CE9B" w14:textId="76F4799D" w:rsidR="00977780" w:rsidRPr="008A044C" w:rsidRDefault="00977780" w:rsidP="00D85330">
            <w:pPr>
              <w:textAlignment w:val="baseline"/>
              <w:rPr>
                <w:spacing w:val="2"/>
                <w:lang w:val="kk-KZ"/>
              </w:rPr>
            </w:pPr>
          </w:p>
        </w:tc>
        <w:tc>
          <w:tcPr>
            <w:tcW w:w="3073" w:type="dxa"/>
          </w:tcPr>
          <w:p w14:paraId="62BE1109" w14:textId="77777777" w:rsidR="00977780" w:rsidRPr="008A044C" w:rsidRDefault="00977780" w:rsidP="00D85330">
            <w:pPr>
              <w:ind w:left="34"/>
              <w:textAlignment w:val="baseline"/>
              <w:rPr>
                <w:spacing w:val="2"/>
                <w:lang w:val="kk-KZ"/>
              </w:rPr>
            </w:pPr>
            <w:r w:rsidRPr="008A044C">
              <w:rPr>
                <w:spacing w:val="2"/>
                <w:lang w:val="kk-KZ"/>
              </w:rPr>
              <w:t>7M05202 Еnvironmental management and environmental safety</w:t>
            </w:r>
            <w:r>
              <w:rPr>
                <w:spacing w:val="2"/>
                <w:lang w:val="kk-KZ"/>
              </w:rPr>
              <w:t xml:space="preserve"> </w:t>
            </w:r>
            <w:r w:rsidRPr="008A044C">
              <w:rPr>
                <w:lang w:val="kk-KZ"/>
              </w:rPr>
              <w:t>(2 year)</w:t>
            </w:r>
          </w:p>
        </w:tc>
        <w:tc>
          <w:tcPr>
            <w:tcW w:w="2232" w:type="dxa"/>
            <w:vMerge/>
            <w:vAlign w:val="center"/>
          </w:tcPr>
          <w:p w14:paraId="197DA53F" w14:textId="77777777" w:rsidR="00977780" w:rsidRPr="008A044C" w:rsidRDefault="00977780" w:rsidP="00D85330">
            <w:pPr>
              <w:ind w:left="34"/>
              <w:textAlignment w:val="baseline"/>
              <w:rPr>
                <w:spacing w:val="2"/>
                <w:lang w:val="kk-KZ"/>
              </w:rPr>
            </w:pPr>
          </w:p>
        </w:tc>
        <w:tc>
          <w:tcPr>
            <w:tcW w:w="2639" w:type="dxa"/>
            <w:vMerge/>
            <w:vAlign w:val="center"/>
          </w:tcPr>
          <w:p w14:paraId="705150C3" w14:textId="77777777" w:rsidR="00977780" w:rsidRPr="008A044C" w:rsidRDefault="00977780" w:rsidP="00D85330">
            <w:pPr>
              <w:ind w:left="34"/>
              <w:textAlignment w:val="baseline"/>
              <w:rPr>
                <w:spacing w:val="2"/>
                <w:lang w:val="kk-KZ"/>
              </w:rPr>
            </w:pPr>
          </w:p>
        </w:tc>
      </w:tr>
    </w:tbl>
    <w:p w14:paraId="04CBD672" w14:textId="675BDFA1" w:rsidR="00977780" w:rsidRPr="00CB1E25" w:rsidRDefault="00977780" w:rsidP="00977780">
      <w:pPr>
        <w:ind w:left="6096"/>
        <w:rPr>
          <w:b/>
          <w:bCs/>
        </w:rPr>
      </w:pPr>
      <w:r w:rsidRPr="00D33994">
        <w:rPr>
          <w:b/>
          <w:bCs/>
          <w:lang w:val="en-US"/>
        </w:rPr>
        <w:lastRenderedPageBreak/>
        <w:t>Appendix</w:t>
      </w:r>
      <w:r>
        <w:rPr>
          <w:b/>
          <w:bCs/>
          <w:lang w:val="en-US"/>
        </w:rPr>
        <w:t xml:space="preserve"> </w:t>
      </w:r>
      <w:r w:rsidR="00CB1E25">
        <w:rPr>
          <w:b/>
          <w:bCs/>
        </w:rPr>
        <w:t>8</w:t>
      </w:r>
    </w:p>
    <w:p w14:paraId="1AEE91E8" w14:textId="77777777" w:rsidR="00977780" w:rsidRPr="00CB1E25" w:rsidRDefault="00977780" w:rsidP="00977780">
      <w:pPr>
        <w:ind w:left="609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146C614A" w14:textId="77777777" w:rsidR="00CB1E25" w:rsidRPr="00CB1E25" w:rsidRDefault="00CB1E25" w:rsidP="00977780">
      <w:pPr>
        <w:ind w:left="6096"/>
        <w:rPr>
          <w:bCs/>
          <w:lang w:val="en-US"/>
        </w:rPr>
      </w:pPr>
    </w:p>
    <w:p w14:paraId="1CDD1B11" w14:textId="69642414" w:rsidR="00CB1E25" w:rsidRPr="00CB1E25" w:rsidRDefault="00CB1E25" w:rsidP="00CB1E25">
      <w:pPr>
        <w:ind w:left="567"/>
        <w:jc w:val="center"/>
        <w:rPr>
          <w:b/>
          <w:bCs/>
          <w:lang w:val="en-US"/>
        </w:rPr>
      </w:pPr>
      <w:r w:rsidRPr="00CB1E25">
        <w:rPr>
          <w:b/>
          <w:color w:val="000000"/>
          <w:lang w:val="en-US"/>
        </w:rPr>
        <w:t>Standard of the state service "Acceptance of documents and enrollment in organizations of higher and (or) postgraduate education for training in educational programs of post-graduate education"</w:t>
      </w:r>
    </w:p>
    <w:p w14:paraId="203874CC" w14:textId="77777777" w:rsidR="00BC1B8D" w:rsidRPr="00977780" w:rsidRDefault="00BC1B8D" w:rsidP="00BC1B8D">
      <w:pPr>
        <w:rPr>
          <w:lang w:val="en-US"/>
        </w:rPr>
      </w:pP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171"/>
        <w:gridCol w:w="509"/>
        <w:gridCol w:w="5047"/>
        <w:gridCol w:w="345"/>
      </w:tblGrid>
      <w:tr w:rsidR="00977780" w:rsidRPr="00977780" w14:paraId="103FBF74" w14:textId="77777777" w:rsidTr="00CB1E2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E650F" w14:textId="77777777" w:rsidR="00977780" w:rsidRPr="00977780" w:rsidRDefault="00977780" w:rsidP="00977780">
            <w:pPr>
              <w:spacing w:after="20"/>
              <w:ind w:left="169"/>
              <w:jc w:val="both"/>
            </w:pPr>
            <w:r w:rsidRPr="00977780">
              <w:rPr>
                <w:color w:val="000000"/>
              </w:rPr>
              <w:t>1.</w:t>
            </w:r>
          </w:p>
        </w:tc>
        <w:tc>
          <w:tcPr>
            <w:tcW w:w="3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7D4EE" w14:textId="77777777" w:rsidR="00977780" w:rsidRPr="00977780" w:rsidRDefault="00977780" w:rsidP="009F171A">
            <w:pPr>
              <w:spacing w:after="20"/>
              <w:ind w:left="169" w:right="179"/>
              <w:jc w:val="both"/>
              <w:rPr>
                <w:lang w:val="en-US"/>
              </w:rPr>
            </w:pPr>
            <w:r w:rsidRPr="00977780">
              <w:rPr>
                <w:color w:val="000000"/>
                <w:lang w:val="en-US"/>
              </w:rPr>
              <w:t>Name of the service provider</w:t>
            </w:r>
          </w:p>
        </w:tc>
        <w:tc>
          <w:tcPr>
            <w:tcW w:w="5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07830" w14:textId="77777777" w:rsidR="00977780" w:rsidRPr="00977780" w:rsidRDefault="00977780" w:rsidP="00CB1E25">
            <w:pPr>
              <w:spacing w:after="20"/>
              <w:ind w:left="169" w:right="127"/>
              <w:jc w:val="both"/>
              <w:rPr>
                <w:lang w:val="en-US"/>
              </w:rPr>
            </w:pPr>
            <w:r w:rsidRPr="00977780">
              <w:rPr>
                <w:color w:val="000000"/>
                <w:lang w:val="en-US"/>
              </w:rPr>
              <w:t>The public service is provided by organizations of higher and (or) postgraduate education (OHPE) (hereinafter -the service provider).</w:t>
            </w:r>
          </w:p>
        </w:tc>
      </w:tr>
      <w:tr w:rsidR="00977780" w:rsidRPr="00977780" w14:paraId="285D3489" w14:textId="77777777" w:rsidTr="00CB1E2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07BD6" w14:textId="77777777" w:rsidR="00977780" w:rsidRPr="00977780" w:rsidRDefault="00977780" w:rsidP="00977780">
            <w:pPr>
              <w:spacing w:after="20"/>
              <w:ind w:left="169"/>
              <w:jc w:val="both"/>
            </w:pPr>
            <w:r w:rsidRPr="00977780">
              <w:rPr>
                <w:color w:val="000000"/>
              </w:rPr>
              <w:t>2.</w:t>
            </w:r>
          </w:p>
        </w:tc>
        <w:tc>
          <w:tcPr>
            <w:tcW w:w="3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BB182" w14:textId="77777777" w:rsidR="00977780" w:rsidRPr="00977780" w:rsidRDefault="00977780" w:rsidP="009F171A">
            <w:pPr>
              <w:spacing w:after="20"/>
              <w:ind w:left="169" w:right="179"/>
              <w:jc w:val="both"/>
              <w:rPr>
                <w:lang w:val="en-US"/>
              </w:rPr>
            </w:pPr>
            <w:r w:rsidRPr="00977780">
              <w:rPr>
                <w:color w:val="000000"/>
                <w:lang w:val="en-US"/>
              </w:rPr>
              <w:t xml:space="preserve"> Ways of the public service rendering </w:t>
            </w:r>
          </w:p>
        </w:tc>
        <w:tc>
          <w:tcPr>
            <w:tcW w:w="5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5B04E" w14:textId="77777777" w:rsidR="00977780" w:rsidRPr="00977780" w:rsidRDefault="00977780" w:rsidP="00CB1E25">
            <w:pPr>
              <w:spacing w:after="20"/>
              <w:ind w:left="169" w:right="127"/>
              <w:jc w:val="both"/>
              <w:rPr>
                <w:lang w:val="en-US"/>
              </w:rPr>
            </w:pPr>
            <w:bookmarkStart w:id="44" w:name="z558"/>
            <w:r w:rsidRPr="00977780">
              <w:rPr>
                <w:color w:val="000000"/>
                <w:lang w:val="en-US"/>
              </w:rPr>
              <w:t>Acceptance of an application and issuance of the provided public service result are carried out through:</w:t>
            </w:r>
          </w:p>
          <w:bookmarkEnd w:id="44"/>
          <w:p w14:paraId="6F995F46" w14:textId="77777777" w:rsidR="00977780" w:rsidRPr="00977780" w:rsidRDefault="00977780" w:rsidP="00CB1E25">
            <w:pPr>
              <w:spacing w:after="20"/>
              <w:ind w:left="169" w:right="127"/>
              <w:jc w:val="both"/>
              <w:rPr>
                <w:lang w:val="en-US"/>
              </w:rPr>
            </w:pPr>
            <w:r w:rsidRPr="00977780">
              <w:rPr>
                <w:color w:val="000000"/>
                <w:lang w:val="en-US"/>
              </w:rPr>
              <w:t>1) a service provider;</w:t>
            </w:r>
          </w:p>
          <w:p w14:paraId="69E8F072" w14:textId="77777777" w:rsidR="00977780" w:rsidRPr="00977780" w:rsidRDefault="00977780" w:rsidP="00CB1E25">
            <w:pPr>
              <w:spacing w:after="20"/>
              <w:ind w:left="169" w:right="127"/>
              <w:jc w:val="both"/>
              <w:rPr>
                <w:lang w:val="en-US"/>
              </w:rPr>
            </w:pPr>
            <w:r w:rsidRPr="00977780">
              <w:rPr>
                <w:color w:val="000000"/>
                <w:lang w:val="en-US"/>
              </w:rPr>
              <w:t>2) the web portal of "electronic government" www.egov.kz (hereinafter -the portal).</w:t>
            </w:r>
          </w:p>
        </w:tc>
      </w:tr>
      <w:tr w:rsidR="00977780" w:rsidRPr="00977780" w14:paraId="5A1A1175" w14:textId="77777777" w:rsidTr="00CB1E2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52D8F" w14:textId="77777777" w:rsidR="00977780" w:rsidRPr="00977780" w:rsidRDefault="00977780" w:rsidP="00977780">
            <w:pPr>
              <w:spacing w:after="20"/>
              <w:ind w:left="169"/>
              <w:jc w:val="both"/>
            </w:pPr>
            <w:r w:rsidRPr="00977780">
              <w:rPr>
                <w:color w:val="000000"/>
              </w:rPr>
              <w:t>3.</w:t>
            </w:r>
          </w:p>
        </w:tc>
        <w:tc>
          <w:tcPr>
            <w:tcW w:w="3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18CDC" w14:textId="77777777" w:rsidR="00977780" w:rsidRPr="00977780" w:rsidRDefault="00977780" w:rsidP="009F171A">
            <w:pPr>
              <w:spacing w:after="20"/>
              <w:ind w:left="169" w:right="179"/>
              <w:jc w:val="both"/>
              <w:rPr>
                <w:lang w:val="en-US"/>
              </w:rPr>
            </w:pPr>
            <w:r w:rsidRPr="00977780">
              <w:rPr>
                <w:color w:val="000000"/>
                <w:lang w:val="en-US"/>
              </w:rPr>
              <w:t>The term of the public service rendering</w:t>
            </w:r>
          </w:p>
        </w:tc>
        <w:tc>
          <w:tcPr>
            <w:tcW w:w="5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59974" w14:textId="77777777" w:rsidR="00977780" w:rsidRPr="00977780" w:rsidRDefault="00977780" w:rsidP="00CB1E25">
            <w:pPr>
              <w:spacing w:after="20"/>
              <w:ind w:left="169" w:right="127"/>
              <w:jc w:val="both"/>
              <w:rPr>
                <w:lang w:val="en-US"/>
              </w:rPr>
            </w:pPr>
            <w:bookmarkStart w:id="45" w:name="z560"/>
            <w:r w:rsidRPr="00977780">
              <w:rPr>
                <w:color w:val="000000"/>
                <w:lang w:val="en-US"/>
              </w:rPr>
              <w:t>From the moment the package of documents is delivered to the service provider for service recipients enrolling in educational programs of postgraduate education:</w:t>
            </w:r>
          </w:p>
          <w:bookmarkEnd w:id="45"/>
          <w:p w14:paraId="06FCE690" w14:textId="77777777" w:rsidR="00977780" w:rsidRPr="00977780" w:rsidRDefault="00977780" w:rsidP="00CB1E25">
            <w:pPr>
              <w:spacing w:after="20"/>
              <w:ind w:left="169" w:right="127"/>
              <w:jc w:val="both"/>
              <w:rPr>
                <w:lang w:val="en-US"/>
              </w:rPr>
            </w:pPr>
            <w:r w:rsidRPr="00977780">
              <w:rPr>
                <w:color w:val="000000"/>
                <w:lang w:val="en-US"/>
              </w:rPr>
              <w:t>1) from 15 to 28 August of the calendar year;</w:t>
            </w:r>
          </w:p>
          <w:p w14:paraId="2F25D99C" w14:textId="77777777" w:rsidR="00977780" w:rsidRPr="00977780" w:rsidRDefault="00977780" w:rsidP="00CB1E25">
            <w:pPr>
              <w:spacing w:after="20"/>
              <w:ind w:left="169" w:right="127"/>
              <w:jc w:val="both"/>
              <w:rPr>
                <w:lang w:val="en-US"/>
              </w:rPr>
            </w:pPr>
            <w:r w:rsidRPr="00977780">
              <w:rPr>
                <w:color w:val="000000"/>
                <w:lang w:val="en-US"/>
              </w:rPr>
              <w:t>2) from December 26 to January 10 of the calendar year.</w:t>
            </w:r>
          </w:p>
        </w:tc>
      </w:tr>
      <w:tr w:rsidR="00977780" w:rsidRPr="00977780" w14:paraId="520E8D3D" w14:textId="77777777" w:rsidTr="00CB1E2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CA2E6" w14:textId="77777777" w:rsidR="00977780" w:rsidRPr="00977780" w:rsidRDefault="00977780" w:rsidP="00977780">
            <w:pPr>
              <w:spacing w:after="20"/>
              <w:ind w:left="169"/>
              <w:jc w:val="both"/>
            </w:pPr>
            <w:r w:rsidRPr="00977780">
              <w:rPr>
                <w:color w:val="000000"/>
              </w:rPr>
              <w:t>4.</w:t>
            </w:r>
          </w:p>
        </w:tc>
        <w:tc>
          <w:tcPr>
            <w:tcW w:w="3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232E3" w14:textId="77777777" w:rsidR="00977780" w:rsidRPr="00977780" w:rsidRDefault="00977780" w:rsidP="009F171A">
            <w:pPr>
              <w:spacing w:after="20"/>
              <w:ind w:left="169" w:right="179"/>
              <w:jc w:val="both"/>
              <w:rPr>
                <w:lang w:val="en-US"/>
              </w:rPr>
            </w:pPr>
            <w:r w:rsidRPr="00977780">
              <w:rPr>
                <w:color w:val="000000"/>
                <w:lang w:val="en-US"/>
              </w:rPr>
              <w:t>Form of the service rendering</w:t>
            </w:r>
          </w:p>
        </w:tc>
        <w:tc>
          <w:tcPr>
            <w:tcW w:w="5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7066E" w14:textId="77777777" w:rsidR="00977780" w:rsidRPr="00977780" w:rsidRDefault="00977780" w:rsidP="00CB1E25">
            <w:pPr>
              <w:spacing w:after="20"/>
              <w:ind w:left="169" w:right="127"/>
              <w:jc w:val="both"/>
              <w:rPr>
                <w:lang w:val="en-US"/>
              </w:rPr>
            </w:pPr>
            <w:r w:rsidRPr="00977780">
              <w:rPr>
                <w:color w:val="000000"/>
                <w:lang w:val="en-US"/>
              </w:rPr>
              <w:t>Electronic (partially automated), (or) paper</w:t>
            </w:r>
          </w:p>
        </w:tc>
      </w:tr>
      <w:tr w:rsidR="00977780" w:rsidRPr="00977780" w14:paraId="640C0ABA" w14:textId="77777777" w:rsidTr="00CB1E2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D50DA" w14:textId="77777777" w:rsidR="00977780" w:rsidRPr="00977780" w:rsidRDefault="00977780" w:rsidP="00977780">
            <w:pPr>
              <w:spacing w:after="20"/>
              <w:ind w:left="169"/>
              <w:jc w:val="both"/>
            </w:pPr>
            <w:r w:rsidRPr="00977780">
              <w:rPr>
                <w:color w:val="000000"/>
              </w:rPr>
              <w:t>5.</w:t>
            </w:r>
          </w:p>
        </w:tc>
        <w:tc>
          <w:tcPr>
            <w:tcW w:w="3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3800F" w14:textId="77777777" w:rsidR="00977780" w:rsidRPr="00977780" w:rsidRDefault="00977780" w:rsidP="009F171A">
            <w:pPr>
              <w:spacing w:after="20"/>
              <w:ind w:left="169" w:right="179"/>
              <w:jc w:val="both"/>
              <w:rPr>
                <w:lang w:val="en-US"/>
              </w:rPr>
            </w:pPr>
            <w:r w:rsidRPr="00977780">
              <w:rPr>
                <w:color w:val="000000"/>
                <w:lang w:val="en-US"/>
              </w:rPr>
              <w:t>Result of the rendered public service</w:t>
            </w:r>
          </w:p>
        </w:tc>
        <w:tc>
          <w:tcPr>
            <w:tcW w:w="5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47028" w14:textId="77777777" w:rsidR="00977780" w:rsidRPr="00977780" w:rsidRDefault="00977780" w:rsidP="00CB1E25">
            <w:pPr>
              <w:spacing w:after="20"/>
              <w:ind w:left="169" w:right="127"/>
              <w:jc w:val="both"/>
              <w:rPr>
                <w:lang w:val="en-US"/>
              </w:rPr>
            </w:pPr>
            <w:bookmarkStart w:id="46" w:name="z562"/>
            <w:r w:rsidRPr="00977780">
              <w:rPr>
                <w:color w:val="000000"/>
                <w:lang w:val="en-US"/>
              </w:rPr>
              <w:t>The result of the rendered public service is issuance of a receipt on acceptance of documents in the form approved by Order No. 39 and the order on admission to the OHPE of those who passed the competitive selection on the admission exams results before August 28 of the calendar year.</w:t>
            </w:r>
          </w:p>
          <w:bookmarkEnd w:id="46"/>
          <w:p w14:paraId="507F648E" w14:textId="77777777" w:rsidR="00977780" w:rsidRPr="00977780" w:rsidRDefault="00977780" w:rsidP="00CB1E25">
            <w:pPr>
              <w:spacing w:after="20"/>
              <w:ind w:left="169" w:right="127"/>
              <w:jc w:val="both"/>
              <w:rPr>
                <w:lang w:val="en-US"/>
              </w:rPr>
            </w:pPr>
            <w:r w:rsidRPr="00977780">
              <w:rPr>
                <w:color w:val="000000"/>
                <w:lang w:val="en-US"/>
              </w:rPr>
              <w:t>The form of the rendered public service result: electronic or paper. When contacting the service provider for the result of the rendered public service on paper, the result is drawn up on paper.</w:t>
            </w:r>
          </w:p>
          <w:p w14:paraId="42417400" w14:textId="77777777" w:rsidR="00977780" w:rsidRPr="00977780" w:rsidRDefault="00977780" w:rsidP="00CB1E25">
            <w:pPr>
              <w:spacing w:after="20"/>
              <w:ind w:left="169" w:right="127"/>
              <w:jc w:val="both"/>
              <w:rPr>
                <w:lang w:val="en-US"/>
              </w:rPr>
            </w:pPr>
            <w:r w:rsidRPr="00977780">
              <w:rPr>
                <w:color w:val="000000"/>
                <w:lang w:val="en-US"/>
              </w:rPr>
              <w:t xml:space="preserve"> When applying through the portal to the "personal account" of the service recipient, a notification is received about enrollment in the educational organization in the form of an electronic document signed by an electronic digital signature (hereinafter - EDS) of the service provider’s authorized person. </w:t>
            </w:r>
          </w:p>
        </w:tc>
      </w:tr>
      <w:tr w:rsidR="00977780" w:rsidRPr="00977780" w14:paraId="63B0BFB1" w14:textId="77777777" w:rsidTr="00CB1E2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45C89" w14:textId="77777777" w:rsidR="00977780" w:rsidRPr="00977780" w:rsidRDefault="00977780" w:rsidP="00977780">
            <w:pPr>
              <w:spacing w:after="20"/>
              <w:ind w:left="169"/>
              <w:jc w:val="both"/>
            </w:pPr>
            <w:r w:rsidRPr="00977780">
              <w:rPr>
                <w:color w:val="000000"/>
              </w:rPr>
              <w:t>6.</w:t>
            </w:r>
          </w:p>
        </w:tc>
        <w:tc>
          <w:tcPr>
            <w:tcW w:w="3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EBAE0" w14:textId="77777777" w:rsidR="00977780" w:rsidRPr="00977780" w:rsidRDefault="00977780" w:rsidP="009F171A">
            <w:pPr>
              <w:spacing w:after="20"/>
              <w:ind w:left="169" w:right="179"/>
              <w:jc w:val="both"/>
              <w:rPr>
                <w:lang w:val="en-US"/>
              </w:rPr>
            </w:pPr>
            <w:r w:rsidRPr="00977780">
              <w:rPr>
                <w:color w:val="000000"/>
                <w:lang w:val="en-US"/>
              </w:rPr>
              <w:t xml:space="preserve"> The fee charged from the service recipient at the public service rendering, and ways of collecting it in cases provided for by the legislation of the Republic of Kazakhstan </w:t>
            </w:r>
          </w:p>
        </w:tc>
        <w:tc>
          <w:tcPr>
            <w:tcW w:w="5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40BAD" w14:textId="77777777" w:rsidR="00977780" w:rsidRPr="00977780" w:rsidRDefault="00977780" w:rsidP="00CB1E25">
            <w:pPr>
              <w:spacing w:after="20"/>
              <w:ind w:left="169" w:right="127"/>
              <w:jc w:val="both"/>
              <w:rPr>
                <w:lang w:val="en-US"/>
              </w:rPr>
            </w:pPr>
            <w:r w:rsidRPr="00977780">
              <w:rPr>
                <w:color w:val="000000"/>
                <w:lang w:val="en-US"/>
              </w:rPr>
              <w:t>The provided public service is free of charge.</w:t>
            </w:r>
          </w:p>
        </w:tc>
      </w:tr>
      <w:tr w:rsidR="00977780" w14:paraId="0EAF7595" w14:textId="77777777" w:rsidTr="00CB1E2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6CCF5" w14:textId="77777777" w:rsidR="00977780" w:rsidRPr="00977780" w:rsidRDefault="00977780" w:rsidP="00977780">
            <w:pPr>
              <w:spacing w:after="20"/>
              <w:ind w:left="169"/>
              <w:jc w:val="both"/>
            </w:pPr>
            <w:r w:rsidRPr="00977780">
              <w:rPr>
                <w:color w:val="000000"/>
              </w:rPr>
              <w:t>7.</w:t>
            </w:r>
          </w:p>
        </w:tc>
        <w:tc>
          <w:tcPr>
            <w:tcW w:w="3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19CD0" w14:textId="77777777" w:rsidR="00977780" w:rsidRPr="00977780" w:rsidRDefault="00977780" w:rsidP="009F171A">
            <w:pPr>
              <w:spacing w:after="20"/>
              <w:ind w:left="169" w:right="179"/>
              <w:jc w:val="both"/>
            </w:pPr>
            <w:r w:rsidRPr="00977780">
              <w:rPr>
                <w:color w:val="000000"/>
              </w:rPr>
              <w:t>Working hours</w:t>
            </w:r>
          </w:p>
        </w:tc>
        <w:tc>
          <w:tcPr>
            <w:tcW w:w="5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987D2" w14:textId="77777777" w:rsidR="00977780" w:rsidRPr="00977780" w:rsidRDefault="00977780" w:rsidP="00CB1E25">
            <w:pPr>
              <w:spacing w:after="20"/>
              <w:ind w:left="169" w:right="127"/>
              <w:jc w:val="both"/>
              <w:rPr>
                <w:lang w:val="en-US"/>
              </w:rPr>
            </w:pPr>
            <w:bookmarkStart w:id="47" w:name="z564"/>
            <w:r w:rsidRPr="00977780">
              <w:rPr>
                <w:color w:val="000000"/>
                <w:lang w:val="en-US"/>
              </w:rPr>
              <w:t xml:space="preserve">of the service provider: Monday to Saturday inclusive, excluding weekends and holidays, in accordance with the labor legislation of the Republic of Kazakhstan, in </w:t>
            </w:r>
            <w:r w:rsidRPr="00977780">
              <w:rPr>
                <w:color w:val="000000"/>
                <w:lang w:val="en-US"/>
              </w:rPr>
              <w:lastRenderedPageBreak/>
              <w:t>accordance with the established work schedule of the service provider from 9.00 to 18.30, with a lunch break from 13.00 to 14.30.</w:t>
            </w:r>
          </w:p>
          <w:bookmarkEnd w:id="47"/>
          <w:p w14:paraId="1EEC35DE" w14:textId="77777777" w:rsidR="00977780" w:rsidRPr="00977780" w:rsidRDefault="00977780" w:rsidP="00CB1E25">
            <w:pPr>
              <w:spacing w:after="20"/>
              <w:ind w:left="169" w:right="127"/>
              <w:jc w:val="both"/>
              <w:rPr>
                <w:lang w:val="en-US"/>
              </w:rPr>
            </w:pPr>
            <w:r w:rsidRPr="00977780">
              <w:rPr>
                <w:color w:val="000000"/>
                <w:lang w:val="en-US"/>
              </w:rPr>
              <w:t>of the portal: around the clock, except for technical breaks due to repair work.</w:t>
            </w:r>
          </w:p>
          <w:p w14:paraId="66DB506D" w14:textId="77777777" w:rsidR="00977780" w:rsidRPr="00977780" w:rsidRDefault="00977780" w:rsidP="00CB1E25">
            <w:pPr>
              <w:spacing w:after="20"/>
              <w:ind w:left="169" w:right="127"/>
              <w:jc w:val="both"/>
              <w:rPr>
                <w:lang w:val="en-US"/>
              </w:rPr>
            </w:pPr>
            <w:r w:rsidRPr="00977780">
              <w:rPr>
                <w:color w:val="000000"/>
                <w:lang w:val="en-US"/>
              </w:rPr>
              <w:t>If the service recipient contacts after the end of working hours, on weekends and holidays, in accordance with the labor legislation of the Republic of Kazakhstan, acceptance of applications and issuance of the provided public service results is carried out on the next business day.</w:t>
            </w:r>
          </w:p>
          <w:p w14:paraId="06A94A15" w14:textId="77777777" w:rsidR="00977780" w:rsidRPr="00977780" w:rsidRDefault="00977780" w:rsidP="00CB1E25">
            <w:pPr>
              <w:spacing w:after="20"/>
              <w:ind w:left="169" w:right="127"/>
              <w:jc w:val="both"/>
              <w:rPr>
                <w:lang w:val="en-US"/>
              </w:rPr>
            </w:pPr>
            <w:r w:rsidRPr="00977780">
              <w:rPr>
                <w:color w:val="000000"/>
                <w:lang w:val="en-US"/>
              </w:rPr>
              <w:t>Addresses of public service provision places can be found on:</w:t>
            </w:r>
          </w:p>
          <w:p w14:paraId="278BAAFF" w14:textId="77777777" w:rsidR="00977780" w:rsidRPr="00977780" w:rsidRDefault="00977780" w:rsidP="00CB1E25">
            <w:pPr>
              <w:spacing w:after="20"/>
              <w:ind w:left="169" w:right="127"/>
              <w:jc w:val="both"/>
              <w:rPr>
                <w:lang w:val="en-US"/>
              </w:rPr>
            </w:pPr>
            <w:r w:rsidRPr="00977780">
              <w:rPr>
                <w:color w:val="000000"/>
                <w:lang w:val="en-US"/>
              </w:rPr>
              <w:t>1) Internet resource of the Ministry: www.edu.gov.kz;</w:t>
            </w:r>
          </w:p>
          <w:p w14:paraId="342BC849" w14:textId="77777777" w:rsidR="00977780" w:rsidRPr="00977780" w:rsidRDefault="00977780" w:rsidP="00CB1E25">
            <w:pPr>
              <w:spacing w:after="20"/>
              <w:ind w:left="169" w:right="127"/>
              <w:jc w:val="both"/>
            </w:pPr>
            <w:r w:rsidRPr="00977780">
              <w:rPr>
                <w:color w:val="000000"/>
              </w:rPr>
              <w:t>2) portal: www.egov.kz.</w:t>
            </w:r>
          </w:p>
        </w:tc>
      </w:tr>
      <w:tr w:rsidR="00977780" w:rsidRPr="00977780" w14:paraId="346ADE85" w14:textId="77777777" w:rsidTr="00CB1E2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E9F88" w14:textId="77777777" w:rsidR="00977780" w:rsidRPr="00977780" w:rsidRDefault="00977780" w:rsidP="00977780">
            <w:pPr>
              <w:spacing w:after="20"/>
              <w:ind w:left="169"/>
              <w:jc w:val="both"/>
            </w:pPr>
            <w:r w:rsidRPr="00977780">
              <w:rPr>
                <w:color w:val="000000"/>
              </w:rPr>
              <w:lastRenderedPageBreak/>
              <w:t>8.</w:t>
            </w:r>
          </w:p>
        </w:tc>
        <w:tc>
          <w:tcPr>
            <w:tcW w:w="3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B0C69" w14:textId="77777777" w:rsidR="00977780" w:rsidRPr="00977780" w:rsidRDefault="00977780" w:rsidP="009F171A">
            <w:pPr>
              <w:spacing w:after="20"/>
              <w:ind w:left="169" w:right="179"/>
              <w:jc w:val="both"/>
              <w:rPr>
                <w:lang w:val="en-US"/>
              </w:rPr>
            </w:pPr>
            <w:bookmarkStart w:id="48" w:name="z569"/>
            <w:r w:rsidRPr="00977780">
              <w:rPr>
                <w:color w:val="000000"/>
                <w:lang w:val="en-US"/>
              </w:rPr>
              <w:t xml:space="preserve"> The list of documents required for the public service </w:t>
            </w:r>
          </w:p>
          <w:bookmarkEnd w:id="48"/>
          <w:p w14:paraId="5097D01E" w14:textId="77777777" w:rsidR="00977780" w:rsidRPr="00977780" w:rsidRDefault="00977780" w:rsidP="009F171A">
            <w:pPr>
              <w:spacing w:after="20"/>
              <w:ind w:left="169" w:right="179"/>
              <w:jc w:val="both"/>
              <w:rPr>
                <w:lang w:val="en-US"/>
              </w:rPr>
            </w:pPr>
            <w:r w:rsidRPr="00977780">
              <w:rPr>
                <w:color w:val="000000"/>
                <w:lang w:val="en-US"/>
              </w:rPr>
              <w:t> </w:t>
            </w:r>
          </w:p>
        </w:tc>
        <w:tc>
          <w:tcPr>
            <w:tcW w:w="5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7DCAC" w14:textId="77777777" w:rsidR="00977780" w:rsidRPr="00977780" w:rsidRDefault="00977780" w:rsidP="00CB1E25">
            <w:pPr>
              <w:spacing w:after="20"/>
              <w:ind w:left="169" w:right="127"/>
              <w:jc w:val="both"/>
              <w:rPr>
                <w:lang w:val="en-US"/>
              </w:rPr>
            </w:pPr>
            <w:bookmarkStart w:id="49" w:name="z570"/>
            <w:r w:rsidRPr="00977780">
              <w:rPr>
                <w:color w:val="000000"/>
                <w:lang w:val="en-US"/>
              </w:rPr>
              <w:t>1. Persons enrolling the magistracy or residency: when applying to OHPE:</w:t>
            </w:r>
          </w:p>
          <w:bookmarkEnd w:id="49"/>
          <w:p w14:paraId="0D79A128" w14:textId="77777777" w:rsidR="00977780" w:rsidRPr="00977780" w:rsidRDefault="00977780" w:rsidP="00CB1E25">
            <w:pPr>
              <w:spacing w:after="20"/>
              <w:ind w:left="169" w:right="127"/>
              <w:jc w:val="both"/>
              <w:rPr>
                <w:lang w:val="en-US"/>
              </w:rPr>
            </w:pPr>
            <w:r w:rsidRPr="00977780">
              <w:rPr>
                <w:color w:val="000000"/>
                <w:lang w:val="en-US"/>
              </w:rPr>
              <w:t>1) an application addressed to the head of the OHPE in any form;</w:t>
            </w:r>
          </w:p>
          <w:p w14:paraId="0E2839F3" w14:textId="77777777" w:rsidR="00977780" w:rsidRPr="00977780" w:rsidRDefault="00977780" w:rsidP="00CB1E25">
            <w:pPr>
              <w:spacing w:after="20"/>
              <w:ind w:left="169" w:right="127"/>
              <w:jc w:val="both"/>
              <w:rPr>
                <w:lang w:val="en-US"/>
              </w:rPr>
            </w:pPr>
            <w:r w:rsidRPr="00977780">
              <w:rPr>
                <w:color w:val="000000"/>
                <w:lang w:val="en-US"/>
              </w:rPr>
              <w:t>2) document on higher education (original);</w:t>
            </w:r>
          </w:p>
          <w:p w14:paraId="3843DE85" w14:textId="77777777" w:rsidR="00977780" w:rsidRPr="00977780" w:rsidRDefault="00977780" w:rsidP="00CB1E25">
            <w:pPr>
              <w:spacing w:after="20"/>
              <w:ind w:left="169" w:right="127"/>
              <w:jc w:val="both"/>
              <w:rPr>
                <w:lang w:val="en-US"/>
              </w:rPr>
            </w:pPr>
            <w:r w:rsidRPr="00977780">
              <w:rPr>
                <w:color w:val="000000"/>
                <w:lang w:val="en-US"/>
              </w:rPr>
              <w:t>3) certificate of completion of internship (for admission to residency);</w:t>
            </w:r>
          </w:p>
          <w:p w14:paraId="1EBC537C" w14:textId="77777777" w:rsidR="00977780" w:rsidRPr="00977780" w:rsidRDefault="00977780" w:rsidP="00CB1E25">
            <w:pPr>
              <w:spacing w:after="20"/>
              <w:ind w:left="169" w:right="127"/>
              <w:jc w:val="both"/>
              <w:rPr>
                <w:lang w:val="en-US"/>
              </w:rPr>
            </w:pPr>
            <w:r w:rsidRPr="00977780">
              <w:rPr>
                <w:color w:val="000000"/>
                <w:lang w:val="en-US"/>
              </w:rPr>
              <w:t>4) identity document (required for personal identification);</w:t>
            </w:r>
          </w:p>
          <w:p w14:paraId="39DB743E" w14:textId="77777777" w:rsidR="00977780" w:rsidRPr="00977780" w:rsidRDefault="00977780" w:rsidP="00CB1E25">
            <w:pPr>
              <w:spacing w:after="20"/>
              <w:ind w:left="169" w:right="127"/>
              <w:jc w:val="both"/>
              <w:rPr>
                <w:lang w:val="en-US"/>
              </w:rPr>
            </w:pPr>
            <w:r w:rsidRPr="00977780">
              <w:rPr>
                <w:color w:val="000000"/>
                <w:lang w:val="en-US"/>
              </w:rPr>
              <w:t>5) six 3x4 cm photographs;</w:t>
            </w:r>
          </w:p>
          <w:p w14:paraId="33075135" w14:textId="77777777" w:rsidR="00977780" w:rsidRPr="00977780" w:rsidRDefault="00977780" w:rsidP="00CB1E25">
            <w:pPr>
              <w:spacing w:after="20"/>
              <w:ind w:left="169" w:right="127"/>
              <w:jc w:val="both"/>
              <w:rPr>
                <w:lang w:val="en-US"/>
              </w:rPr>
            </w:pPr>
            <w:r w:rsidRPr="00977780">
              <w:rPr>
                <w:color w:val="000000"/>
                <w:lang w:val="en-US"/>
              </w:rPr>
              <w:t xml:space="preserve">6) health certificate of 075 / y form in electronic format, approved by order </w:t>
            </w:r>
          </w:p>
          <w:p w14:paraId="3AC31A32" w14:textId="77777777" w:rsidR="00977780" w:rsidRPr="00977780" w:rsidRDefault="00977780" w:rsidP="00CB1E25">
            <w:pPr>
              <w:spacing w:after="20"/>
              <w:ind w:left="169" w:right="127"/>
              <w:jc w:val="both"/>
              <w:rPr>
                <w:lang w:val="en-US"/>
              </w:rPr>
            </w:pPr>
            <w:r w:rsidRPr="00977780">
              <w:rPr>
                <w:color w:val="000000"/>
                <w:lang w:val="en-US"/>
              </w:rPr>
              <w:t>  No.</w:t>
            </w:r>
            <w:r w:rsidRPr="00977780">
              <w:rPr>
                <w:color w:val="000000"/>
              </w:rPr>
              <w:t>ҚР</w:t>
            </w:r>
            <w:r w:rsidRPr="00977780">
              <w:rPr>
                <w:color w:val="000000"/>
                <w:lang w:val="en-US"/>
              </w:rPr>
              <w:t xml:space="preserve"> </w:t>
            </w:r>
            <w:r w:rsidRPr="00977780">
              <w:rPr>
                <w:color w:val="000000"/>
              </w:rPr>
              <w:t>ДСМ</w:t>
            </w:r>
            <w:r w:rsidRPr="00977780">
              <w:rPr>
                <w:color w:val="000000"/>
                <w:lang w:val="en-US"/>
              </w:rPr>
              <w:t>-175/2020;</w:t>
            </w:r>
          </w:p>
          <w:p w14:paraId="69D0D5FD" w14:textId="77777777" w:rsidR="00977780" w:rsidRPr="00977780" w:rsidRDefault="00977780" w:rsidP="00CB1E25">
            <w:pPr>
              <w:spacing w:after="20"/>
              <w:ind w:left="169" w:right="127"/>
              <w:jc w:val="both"/>
              <w:rPr>
                <w:lang w:val="en-US"/>
              </w:rPr>
            </w:pPr>
            <w:r w:rsidRPr="00977780">
              <w:rPr>
                <w:color w:val="000000"/>
                <w:lang w:val="en-US"/>
              </w:rPr>
              <w:t>In cases of restrictive measures, state of emergency, the occurrence of social, natural and man-made emergency situations in a certain territory, a medical certificate is provided directly to the educational organization as these measures are lifted;</w:t>
            </w:r>
          </w:p>
          <w:p w14:paraId="0BAE4559" w14:textId="77777777" w:rsidR="00977780" w:rsidRPr="00977780" w:rsidRDefault="00977780" w:rsidP="00CB1E25">
            <w:pPr>
              <w:spacing w:after="20"/>
              <w:ind w:left="169" w:right="127"/>
              <w:jc w:val="both"/>
              <w:rPr>
                <w:lang w:val="en-US"/>
              </w:rPr>
            </w:pPr>
            <w:r w:rsidRPr="00977780">
              <w:rPr>
                <w:color w:val="000000"/>
                <w:lang w:val="en-US"/>
              </w:rPr>
              <w:t>7) a certificate confirming foreign language proficiency :</w:t>
            </w:r>
          </w:p>
          <w:p w14:paraId="37A7132A" w14:textId="77777777" w:rsidR="00977780" w:rsidRPr="00977780" w:rsidRDefault="00977780" w:rsidP="00CB1E25">
            <w:pPr>
              <w:spacing w:after="20"/>
              <w:ind w:left="169" w:right="127"/>
              <w:jc w:val="both"/>
              <w:rPr>
                <w:lang w:val="en-US"/>
              </w:rPr>
            </w:pPr>
            <w:r w:rsidRPr="00977780">
              <w:rPr>
                <w:color w:val="000000"/>
                <w:lang w:val="en-US"/>
              </w:rPr>
              <w:t>English: IELTS Academic (International English Language Testing System Academic), threshold score - at least 6.0;</w:t>
            </w:r>
          </w:p>
          <w:p w14:paraId="1F971611" w14:textId="77777777" w:rsidR="00977780" w:rsidRPr="00977780" w:rsidRDefault="00977780" w:rsidP="00CB1E25">
            <w:pPr>
              <w:spacing w:after="20"/>
              <w:ind w:left="169" w:right="127"/>
              <w:jc w:val="both"/>
              <w:rPr>
                <w:lang w:val="en-US"/>
              </w:rPr>
            </w:pPr>
            <w:r w:rsidRPr="00977780">
              <w:rPr>
                <w:color w:val="000000"/>
                <w:lang w:val="en-US"/>
              </w:rPr>
              <w:t>TOEFL IBT (Test of English as a Foreign Language Internet-based test), threshold score - at least 60;</w:t>
            </w:r>
          </w:p>
          <w:p w14:paraId="02363B8F" w14:textId="77777777" w:rsidR="00977780" w:rsidRPr="00977780" w:rsidRDefault="00977780" w:rsidP="00CB1E25">
            <w:pPr>
              <w:spacing w:after="20"/>
              <w:ind w:left="169" w:right="127"/>
              <w:jc w:val="both"/>
              <w:rPr>
                <w:lang w:val="en-US"/>
              </w:rPr>
            </w:pPr>
            <w:r w:rsidRPr="00977780">
              <w:rPr>
                <w:color w:val="000000"/>
                <w:lang w:val="en-US"/>
              </w:rPr>
              <w:t>TOEFL PBT (Test of English as a Foreign Language Paper-based test), threshold score - at least 498;</w:t>
            </w:r>
          </w:p>
          <w:p w14:paraId="759784F5" w14:textId="77777777" w:rsidR="00977780" w:rsidRPr="00977780" w:rsidRDefault="00977780" w:rsidP="00CB1E25">
            <w:pPr>
              <w:spacing w:after="20"/>
              <w:ind w:left="169" w:right="127"/>
              <w:jc w:val="both"/>
              <w:rPr>
                <w:lang w:val="en-US"/>
              </w:rPr>
            </w:pPr>
            <w:r w:rsidRPr="00977780">
              <w:rPr>
                <w:color w:val="000000"/>
                <w:lang w:val="en-US"/>
              </w:rPr>
              <w:t>German: Deutsche Sprachpruefung fuer den Hochschulzugang (DSH, Niveau C1/level C1), TestDaF-Prufung (NiveauC1/level C1);</w:t>
            </w:r>
          </w:p>
          <w:p w14:paraId="50D4AB0F" w14:textId="77777777" w:rsidR="00977780" w:rsidRPr="00977780" w:rsidRDefault="00977780" w:rsidP="00CB1E25">
            <w:pPr>
              <w:spacing w:after="20"/>
              <w:ind w:left="169" w:right="127"/>
              <w:jc w:val="both"/>
              <w:rPr>
                <w:lang w:val="en-US"/>
              </w:rPr>
            </w:pPr>
            <w:r w:rsidRPr="00977780">
              <w:rPr>
                <w:color w:val="000000"/>
                <w:lang w:val="en-US"/>
              </w:rPr>
              <w:t>French: TFI (Test de Français International™) - not lower than level B1 in reading and listening sections, DELF (Diplome d'Etudes en Langue française) - level B2, DALF (Diplome Approfondi de Langue française) - level C1, TCF ( Test de connaissance du français) - at least 50 points (if any);</w:t>
            </w:r>
          </w:p>
          <w:p w14:paraId="09B33931" w14:textId="77777777" w:rsidR="00977780" w:rsidRPr="00977780" w:rsidRDefault="00977780" w:rsidP="00CB1E25">
            <w:pPr>
              <w:spacing w:after="20"/>
              <w:ind w:left="169" w:right="127"/>
              <w:jc w:val="both"/>
              <w:rPr>
                <w:lang w:val="en-US"/>
              </w:rPr>
            </w:pPr>
            <w:r w:rsidRPr="00977780">
              <w:rPr>
                <w:color w:val="000000"/>
                <w:lang w:val="en-US"/>
              </w:rPr>
              <w:lastRenderedPageBreak/>
              <w:t>8) a document confirming labor activity (for persons with work experience);</w:t>
            </w:r>
          </w:p>
          <w:p w14:paraId="3BA5BF01" w14:textId="77777777" w:rsidR="00977780" w:rsidRPr="00977780" w:rsidRDefault="00977780" w:rsidP="00CB1E25">
            <w:pPr>
              <w:spacing w:after="20"/>
              <w:ind w:left="169" w:right="127"/>
              <w:jc w:val="both"/>
              <w:rPr>
                <w:lang w:val="en-US"/>
              </w:rPr>
            </w:pPr>
            <w:r w:rsidRPr="00977780">
              <w:rPr>
                <w:color w:val="000000"/>
                <w:lang w:val="en-US"/>
              </w:rPr>
              <w:t>9) a list of scientific and scientific-methodological works (if any). The documents listed in subparagraphs 3), 7) and 8) are provided in originals and copies, after verification of which the originals are returned to the service recipient.</w:t>
            </w:r>
          </w:p>
          <w:p w14:paraId="609D57A9" w14:textId="77777777" w:rsidR="00977780" w:rsidRPr="00977780" w:rsidRDefault="00977780" w:rsidP="00CB1E25">
            <w:pPr>
              <w:spacing w:after="20"/>
              <w:ind w:left="169" w:right="127"/>
              <w:jc w:val="both"/>
              <w:rPr>
                <w:lang w:val="en-US"/>
              </w:rPr>
            </w:pPr>
            <w:r w:rsidRPr="00977780">
              <w:rPr>
                <w:color w:val="000000"/>
                <w:lang w:val="en-US"/>
              </w:rPr>
              <w:t>If an incomplete list of documents specified in this paragraph is provided, the OHPE selection committee does not accept documents from applicants. When contacting through the portal:</w:t>
            </w:r>
          </w:p>
          <w:p w14:paraId="0F38E77B" w14:textId="77777777" w:rsidR="00977780" w:rsidRPr="00977780" w:rsidRDefault="00977780" w:rsidP="00CB1E25">
            <w:pPr>
              <w:spacing w:after="20"/>
              <w:ind w:left="169" w:right="127"/>
              <w:jc w:val="both"/>
              <w:rPr>
                <w:lang w:val="en-US"/>
              </w:rPr>
            </w:pPr>
            <w:r w:rsidRPr="00977780">
              <w:rPr>
                <w:color w:val="000000"/>
                <w:lang w:val="en-US"/>
              </w:rPr>
              <w:t>1) a request in the form of an electronic document signed by the EDS of the service recipient;</w:t>
            </w:r>
          </w:p>
          <w:p w14:paraId="1515218B" w14:textId="77777777" w:rsidR="00977780" w:rsidRPr="00977780" w:rsidRDefault="00977780" w:rsidP="00CB1E25">
            <w:pPr>
              <w:spacing w:after="20"/>
              <w:ind w:left="169" w:right="127"/>
              <w:jc w:val="both"/>
              <w:rPr>
                <w:lang w:val="en-US"/>
              </w:rPr>
            </w:pPr>
            <w:r w:rsidRPr="00977780">
              <w:rPr>
                <w:color w:val="000000"/>
                <w:lang w:val="en-US"/>
              </w:rPr>
              <w:t>2) an electronic document on higher education;</w:t>
            </w:r>
          </w:p>
          <w:p w14:paraId="66B48C63" w14:textId="77777777" w:rsidR="00977780" w:rsidRPr="00977780" w:rsidRDefault="00977780" w:rsidP="00CB1E25">
            <w:pPr>
              <w:spacing w:after="20"/>
              <w:ind w:left="169" w:right="127"/>
              <w:jc w:val="both"/>
              <w:rPr>
                <w:lang w:val="en-US"/>
              </w:rPr>
            </w:pPr>
            <w:r w:rsidRPr="00977780">
              <w:rPr>
                <w:color w:val="000000"/>
                <w:lang w:val="en-US"/>
              </w:rPr>
              <w:t>3) an electronic certificate of completion of the internship (for admission to residency);</w:t>
            </w:r>
          </w:p>
          <w:p w14:paraId="377AA954" w14:textId="77777777" w:rsidR="00977780" w:rsidRPr="00977780" w:rsidRDefault="00977780" w:rsidP="00CB1E25">
            <w:pPr>
              <w:spacing w:after="20"/>
              <w:ind w:left="169" w:right="127"/>
              <w:jc w:val="both"/>
              <w:rPr>
                <w:lang w:val="en-US"/>
              </w:rPr>
            </w:pPr>
            <w:r w:rsidRPr="00977780">
              <w:rPr>
                <w:color w:val="000000"/>
                <w:lang w:val="en-US"/>
              </w:rPr>
              <w:t>4) an electronic certificate confirming foreign language proficiency:</w:t>
            </w:r>
          </w:p>
          <w:p w14:paraId="77BEBC8D" w14:textId="77777777" w:rsidR="00977780" w:rsidRPr="00977780" w:rsidRDefault="00977780" w:rsidP="00CB1E25">
            <w:pPr>
              <w:spacing w:after="20"/>
              <w:ind w:left="169" w:right="127"/>
              <w:jc w:val="both"/>
              <w:rPr>
                <w:lang w:val="en-US"/>
              </w:rPr>
            </w:pPr>
            <w:r w:rsidRPr="00977780">
              <w:rPr>
                <w:color w:val="000000"/>
                <w:lang w:val="en-US"/>
              </w:rPr>
              <w:t>English: IELTS Academic (International English Language Testing System Academic), threshold score - at least 6.0;</w:t>
            </w:r>
          </w:p>
          <w:p w14:paraId="6B546089" w14:textId="77777777" w:rsidR="00977780" w:rsidRPr="00977780" w:rsidRDefault="00977780" w:rsidP="00CB1E25">
            <w:pPr>
              <w:spacing w:after="20"/>
              <w:ind w:left="169" w:right="127"/>
              <w:jc w:val="both"/>
              <w:rPr>
                <w:lang w:val="en-US"/>
              </w:rPr>
            </w:pPr>
            <w:r w:rsidRPr="00977780">
              <w:rPr>
                <w:color w:val="000000"/>
                <w:lang w:val="en-US"/>
              </w:rPr>
              <w:t>TOEFL IBT (Test of English as a Foreign Language Internet-based test), threshold score - at least 60;</w:t>
            </w:r>
          </w:p>
          <w:p w14:paraId="1F085697" w14:textId="77777777" w:rsidR="00977780" w:rsidRPr="00977780" w:rsidRDefault="00977780" w:rsidP="00CB1E25">
            <w:pPr>
              <w:spacing w:after="20"/>
              <w:ind w:left="169" w:right="127"/>
              <w:jc w:val="both"/>
              <w:rPr>
                <w:lang w:val="en-US"/>
              </w:rPr>
            </w:pPr>
            <w:r w:rsidRPr="00977780">
              <w:rPr>
                <w:color w:val="000000"/>
                <w:lang w:val="en-US"/>
              </w:rPr>
              <w:t>TOEFL PBT (Test of English as a Foreign Language Paper-based test), threshold score - at least 498;</w:t>
            </w:r>
          </w:p>
          <w:p w14:paraId="1DEEAB36" w14:textId="77777777" w:rsidR="00977780" w:rsidRPr="00977780" w:rsidRDefault="00977780" w:rsidP="00CB1E25">
            <w:pPr>
              <w:spacing w:after="20"/>
              <w:ind w:left="169" w:right="127"/>
              <w:jc w:val="both"/>
              <w:rPr>
                <w:lang w:val="en-US"/>
              </w:rPr>
            </w:pPr>
            <w:r w:rsidRPr="00977780">
              <w:rPr>
                <w:color w:val="000000"/>
                <w:lang w:val="en-US"/>
              </w:rPr>
              <w:t>German: Deutsche Sprachpruefung fuer den Hochschulzugang (DSH, Niveau C1/level C1), TestDaF-Prufung (NiveauC1/level C1);</w:t>
            </w:r>
          </w:p>
          <w:p w14:paraId="682AED9D" w14:textId="77777777" w:rsidR="00977780" w:rsidRPr="00977780" w:rsidRDefault="00977780" w:rsidP="00CB1E25">
            <w:pPr>
              <w:spacing w:after="20"/>
              <w:ind w:left="169" w:right="127"/>
              <w:jc w:val="both"/>
              <w:rPr>
                <w:lang w:val="en-US"/>
              </w:rPr>
            </w:pPr>
            <w:r w:rsidRPr="00977780">
              <w:rPr>
                <w:color w:val="000000"/>
                <w:lang w:val="en-US"/>
              </w:rPr>
              <w:t>French: TFI (Test de Français International™) - not lower than level B1 in reading and listening sections, DELF (Diplome d'Etudes en Langue française) - level B2, DALF (Diplome Approfondi de Langue française) - level C1, TCF ( Test de connaissance du français) - at least 50 points (if any);</w:t>
            </w:r>
          </w:p>
          <w:p w14:paraId="51EA8650" w14:textId="77777777" w:rsidR="00977780" w:rsidRPr="00977780" w:rsidRDefault="00977780" w:rsidP="00CB1E25">
            <w:pPr>
              <w:spacing w:after="20"/>
              <w:ind w:left="169" w:right="127"/>
              <w:jc w:val="both"/>
              <w:rPr>
                <w:lang w:val="en-US"/>
              </w:rPr>
            </w:pPr>
            <w:r w:rsidRPr="00977780">
              <w:rPr>
                <w:color w:val="000000"/>
                <w:lang w:val="en-US"/>
              </w:rPr>
              <w:t>5) an electronic document confirming labor activity (for persons with work experience);</w:t>
            </w:r>
          </w:p>
          <w:p w14:paraId="2D2F8295" w14:textId="77777777" w:rsidR="00977780" w:rsidRPr="00977780" w:rsidRDefault="00977780" w:rsidP="00CB1E25">
            <w:pPr>
              <w:spacing w:after="20"/>
              <w:ind w:left="169" w:right="127"/>
              <w:jc w:val="both"/>
              <w:rPr>
                <w:lang w:val="en-US"/>
              </w:rPr>
            </w:pPr>
            <w:r w:rsidRPr="00977780">
              <w:rPr>
                <w:color w:val="000000"/>
                <w:lang w:val="en-US"/>
              </w:rPr>
              <w:t>6) digital photo 3x4 cm;</w:t>
            </w:r>
          </w:p>
          <w:p w14:paraId="12B1479A" w14:textId="77777777" w:rsidR="00977780" w:rsidRPr="00977780" w:rsidRDefault="00977780" w:rsidP="00CB1E25">
            <w:pPr>
              <w:spacing w:after="20"/>
              <w:ind w:left="169" w:right="127"/>
              <w:jc w:val="both"/>
              <w:rPr>
                <w:lang w:val="en-US"/>
              </w:rPr>
            </w:pPr>
            <w:r w:rsidRPr="00977780">
              <w:rPr>
                <w:color w:val="000000"/>
                <w:lang w:val="en-US"/>
              </w:rPr>
              <w:t>7) health certificate of 075 / y form in electronic format, approved by order No.</w:t>
            </w:r>
            <w:r w:rsidRPr="00977780">
              <w:rPr>
                <w:color w:val="000000"/>
              </w:rPr>
              <w:t>ҚР</w:t>
            </w:r>
            <w:r w:rsidRPr="00977780">
              <w:rPr>
                <w:color w:val="000000"/>
                <w:lang w:val="en-US"/>
              </w:rPr>
              <w:t xml:space="preserve"> </w:t>
            </w:r>
            <w:r w:rsidRPr="00977780">
              <w:rPr>
                <w:color w:val="000000"/>
              </w:rPr>
              <w:t>ДСМ</w:t>
            </w:r>
            <w:r w:rsidRPr="00977780">
              <w:rPr>
                <w:color w:val="000000"/>
                <w:lang w:val="en-US"/>
              </w:rPr>
              <w:t>-175/2020;</w:t>
            </w:r>
          </w:p>
          <w:p w14:paraId="36149EA3" w14:textId="77777777" w:rsidR="00977780" w:rsidRPr="00977780" w:rsidRDefault="00977780" w:rsidP="00CB1E25">
            <w:pPr>
              <w:spacing w:after="20"/>
              <w:ind w:left="169" w:right="127"/>
              <w:jc w:val="both"/>
              <w:rPr>
                <w:lang w:val="en-US"/>
              </w:rPr>
            </w:pPr>
            <w:r w:rsidRPr="00977780">
              <w:rPr>
                <w:color w:val="000000"/>
                <w:lang w:val="en-US"/>
              </w:rPr>
              <w:t>In cases of restrictive measures, state of emergency, occurrence of social, natural and man-made emergency situations in a certain territory, a medical certificate is provided directly to the educational organization as these measures are lifted;</w:t>
            </w:r>
          </w:p>
          <w:p w14:paraId="501695D3" w14:textId="77777777" w:rsidR="00977780" w:rsidRPr="00977780" w:rsidRDefault="00977780" w:rsidP="00CB1E25">
            <w:pPr>
              <w:spacing w:after="20"/>
              <w:ind w:left="169" w:right="127"/>
              <w:jc w:val="both"/>
              <w:rPr>
                <w:lang w:val="en-US"/>
              </w:rPr>
            </w:pPr>
            <w:r w:rsidRPr="00977780">
              <w:rPr>
                <w:color w:val="000000"/>
                <w:lang w:val="en-US"/>
              </w:rPr>
              <w:t>8) a list of scientific and scientific-methodological works (if any).</w:t>
            </w:r>
          </w:p>
          <w:p w14:paraId="0D7EABDA" w14:textId="77777777" w:rsidR="00977780" w:rsidRPr="00977780" w:rsidRDefault="00977780" w:rsidP="00CB1E25">
            <w:pPr>
              <w:spacing w:after="20"/>
              <w:ind w:left="169" w:right="127"/>
              <w:jc w:val="both"/>
              <w:rPr>
                <w:lang w:val="en-US"/>
              </w:rPr>
            </w:pPr>
            <w:r w:rsidRPr="00977780">
              <w:rPr>
                <w:color w:val="000000"/>
                <w:lang w:val="en-US"/>
              </w:rPr>
              <w:t>Information about identity documents, a document of higher education, a medical certificate, a certificate of completion of an internship is provided to the service provider from the relevant state information systems through the e-government gateway.</w:t>
            </w:r>
          </w:p>
          <w:p w14:paraId="4F9388C3" w14:textId="77777777" w:rsidR="00977780" w:rsidRPr="00977780" w:rsidRDefault="00977780" w:rsidP="00CB1E25">
            <w:pPr>
              <w:spacing w:after="20"/>
              <w:ind w:left="169" w:right="127"/>
              <w:jc w:val="both"/>
              <w:rPr>
                <w:lang w:val="en-US"/>
              </w:rPr>
            </w:pPr>
            <w:r w:rsidRPr="00977780">
              <w:rPr>
                <w:color w:val="000000"/>
                <w:lang w:val="en-US"/>
              </w:rPr>
              <w:lastRenderedPageBreak/>
              <w:t>When contacting the service recipient through the portal, a notification is sent to the "personal account" about the acceptance of the request for the public service in the form of an electronic document certified by an EDS.</w:t>
            </w:r>
          </w:p>
          <w:p w14:paraId="69F26E04" w14:textId="77777777" w:rsidR="00977780" w:rsidRPr="00977780" w:rsidRDefault="00977780" w:rsidP="00CB1E25">
            <w:pPr>
              <w:spacing w:after="20"/>
              <w:ind w:left="169" w:right="127"/>
              <w:jc w:val="both"/>
              <w:rPr>
                <w:lang w:val="en-US"/>
              </w:rPr>
            </w:pPr>
            <w:r w:rsidRPr="00977780">
              <w:rPr>
                <w:color w:val="000000"/>
                <w:lang w:val="en-US"/>
              </w:rPr>
              <w:t>The service recipient is issued a receipt on acceptance of documents.</w:t>
            </w:r>
          </w:p>
          <w:p w14:paraId="14736CBE" w14:textId="77777777" w:rsidR="00977780" w:rsidRPr="00977780" w:rsidRDefault="00977780" w:rsidP="00CB1E25">
            <w:pPr>
              <w:spacing w:after="20"/>
              <w:ind w:left="169" w:right="127"/>
              <w:jc w:val="both"/>
              <w:rPr>
                <w:lang w:val="en-US"/>
              </w:rPr>
            </w:pPr>
            <w:r w:rsidRPr="00977780">
              <w:rPr>
                <w:color w:val="000000"/>
                <w:lang w:val="en-US"/>
              </w:rPr>
              <w:t>2. Persons enrolling in doctoral studies submit the following package of documents: when applying to  OHPE:</w:t>
            </w:r>
          </w:p>
          <w:p w14:paraId="2B1F6DF8" w14:textId="77777777" w:rsidR="00977780" w:rsidRPr="00977780" w:rsidRDefault="00977780" w:rsidP="00CB1E25">
            <w:pPr>
              <w:spacing w:after="20"/>
              <w:ind w:left="169" w:right="127"/>
              <w:jc w:val="both"/>
              <w:rPr>
                <w:lang w:val="en-US"/>
              </w:rPr>
            </w:pPr>
            <w:r w:rsidRPr="00977780">
              <w:rPr>
                <w:color w:val="000000"/>
                <w:lang w:val="en-US"/>
              </w:rPr>
              <w:t>1) an application addressed to the head of the OHPE (in any form);</w:t>
            </w:r>
          </w:p>
          <w:p w14:paraId="6FCA9EBA" w14:textId="77777777" w:rsidR="00977780" w:rsidRPr="00977780" w:rsidRDefault="00977780" w:rsidP="00CB1E25">
            <w:pPr>
              <w:spacing w:after="20"/>
              <w:ind w:left="169" w:right="127"/>
              <w:jc w:val="both"/>
              <w:rPr>
                <w:lang w:val="en-US"/>
              </w:rPr>
            </w:pPr>
            <w:r w:rsidRPr="00977780">
              <w:rPr>
                <w:color w:val="000000"/>
                <w:lang w:val="en-US"/>
              </w:rPr>
              <w:t>2) a document on education (original, when submitting documents to the selection committee);</w:t>
            </w:r>
          </w:p>
          <w:p w14:paraId="4B384B64" w14:textId="77777777" w:rsidR="00977780" w:rsidRPr="00977780" w:rsidRDefault="00977780" w:rsidP="00CB1E25">
            <w:pPr>
              <w:spacing w:after="20"/>
              <w:ind w:left="169" w:right="127"/>
              <w:jc w:val="both"/>
              <w:rPr>
                <w:lang w:val="en-US"/>
              </w:rPr>
            </w:pPr>
            <w:r w:rsidRPr="00977780">
              <w:rPr>
                <w:color w:val="000000"/>
                <w:lang w:val="en-US"/>
              </w:rPr>
              <w:t>3) identity document (required for personal identification);</w:t>
            </w:r>
          </w:p>
          <w:p w14:paraId="49B1250D" w14:textId="77777777" w:rsidR="00977780" w:rsidRPr="00977780" w:rsidRDefault="00977780" w:rsidP="00CB1E25">
            <w:pPr>
              <w:spacing w:after="20"/>
              <w:ind w:left="169" w:right="127"/>
              <w:jc w:val="both"/>
              <w:rPr>
                <w:lang w:val="en-US"/>
              </w:rPr>
            </w:pPr>
            <w:r w:rsidRPr="00977780">
              <w:rPr>
                <w:color w:val="000000"/>
                <w:lang w:val="en-US"/>
              </w:rPr>
              <w:t>4) a certificate confirming a foreign language proficiency:</w:t>
            </w:r>
          </w:p>
          <w:p w14:paraId="2BE748E1" w14:textId="77777777" w:rsidR="00977780" w:rsidRPr="00977780" w:rsidRDefault="00977780" w:rsidP="00CB1E25">
            <w:pPr>
              <w:spacing w:after="20"/>
              <w:ind w:left="169" w:right="127"/>
              <w:jc w:val="both"/>
              <w:rPr>
                <w:lang w:val="en-US"/>
              </w:rPr>
            </w:pPr>
            <w:r w:rsidRPr="00977780">
              <w:rPr>
                <w:color w:val="000000"/>
                <w:lang w:val="en-US"/>
              </w:rPr>
              <w:t>English: IELTS Academic (International English Language Testing System Academic) threshold score - at least 5.5;</w:t>
            </w:r>
          </w:p>
          <w:p w14:paraId="62E39B74" w14:textId="77777777" w:rsidR="00977780" w:rsidRPr="00977780" w:rsidRDefault="00977780" w:rsidP="00CB1E25">
            <w:pPr>
              <w:spacing w:after="20"/>
              <w:ind w:left="169" w:right="127"/>
              <w:jc w:val="both"/>
              <w:rPr>
                <w:lang w:val="en-US"/>
              </w:rPr>
            </w:pPr>
            <w:r w:rsidRPr="00977780">
              <w:rPr>
                <w:color w:val="000000"/>
                <w:lang w:val="en-US"/>
              </w:rPr>
              <w:t>TOEFL IBT (Test of English as a Foreign Language Internet-based test), threshold score - at least 46;</w:t>
            </w:r>
          </w:p>
          <w:p w14:paraId="50CFA86D" w14:textId="77777777" w:rsidR="00977780" w:rsidRPr="00977780" w:rsidRDefault="00977780" w:rsidP="00CB1E25">
            <w:pPr>
              <w:spacing w:after="20"/>
              <w:ind w:left="169" w:right="127"/>
              <w:jc w:val="both"/>
              <w:rPr>
                <w:lang w:val="en-US"/>
              </w:rPr>
            </w:pPr>
            <w:r w:rsidRPr="00977780">
              <w:rPr>
                <w:color w:val="000000"/>
                <w:lang w:val="en-US"/>
              </w:rPr>
              <w:t>TOEFL PBT (Test of English as a Foreign Language Paper-based test), threshold score - at least 453;</w:t>
            </w:r>
          </w:p>
          <w:p w14:paraId="497D3E08" w14:textId="77777777" w:rsidR="00977780" w:rsidRPr="00977780" w:rsidRDefault="00977780" w:rsidP="00CB1E25">
            <w:pPr>
              <w:spacing w:after="20"/>
              <w:ind w:left="169" w:right="127"/>
              <w:jc w:val="both"/>
              <w:rPr>
                <w:lang w:val="en-US"/>
              </w:rPr>
            </w:pPr>
            <w:r w:rsidRPr="00977780">
              <w:rPr>
                <w:color w:val="000000"/>
                <w:lang w:val="en-US"/>
              </w:rPr>
              <w:t>TOEFL ITP (Test of English as a Foreign Language Institutional Testing Program), threshold score - at least 460;</w:t>
            </w:r>
          </w:p>
          <w:p w14:paraId="64C189FA" w14:textId="77777777" w:rsidR="00977780" w:rsidRPr="00977780" w:rsidRDefault="00977780" w:rsidP="00CB1E25">
            <w:pPr>
              <w:spacing w:after="20"/>
              <w:ind w:left="169" w:right="127"/>
              <w:jc w:val="both"/>
              <w:rPr>
                <w:lang w:val="en-US"/>
              </w:rPr>
            </w:pPr>
            <w:r w:rsidRPr="00977780">
              <w:rPr>
                <w:color w:val="000000"/>
                <w:lang w:val="en-US"/>
              </w:rPr>
              <w:t>German: Deutsche Sprachpruefung fuer den Hochschulzugang (DSH, Niveau B2/level B2), TestDaF-Prufung (Niveau B2/level B2);</w:t>
            </w:r>
          </w:p>
          <w:p w14:paraId="6FD72A30" w14:textId="77777777" w:rsidR="00977780" w:rsidRPr="00977780" w:rsidRDefault="00977780" w:rsidP="00CB1E25">
            <w:pPr>
              <w:spacing w:after="20"/>
              <w:ind w:left="169" w:right="127"/>
              <w:jc w:val="both"/>
              <w:rPr>
                <w:lang w:val="en-US"/>
              </w:rPr>
            </w:pPr>
            <w:r w:rsidRPr="00977780">
              <w:rPr>
                <w:color w:val="000000"/>
                <w:lang w:val="en-US"/>
              </w:rPr>
              <w:t>French: TFI (Test de Français International™) - not lower than B2 level in reading and listening sections), DELF (Diplome d'Etudes en Langue française) - level B2, DALF (Diplome Approfondi de Langue française) - level B2, TCF (Test de connaissance du français) - at least 50 points;</w:t>
            </w:r>
          </w:p>
          <w:p w14:paraId="2C7A62A2" w14:textId="77777777" w:rsidR="00977780" w:rsidRPr="00977780" w:rsidRDefault="00977780" w:rsidP="00CB1E25">
            <w:pPr>
              <w:spacing w:after="20"/>
              <w:ind w:left="169" w:right="127"/>
              <w:jc w:val="both"/>
              <w:rPr>
                <w:lang w:val="en-US"/>
              </w:rPr>
            </w:pPr>
            <w:r w:rsidRPr="00977780">
              <w:rPr>
                <w:color w:val="000000"/>
                <w:lang w:val="en-US"/>
              </w:rPr>
              <w:t xml:space="preserve">5) health certificate of 075 / y form in electronic format, approved by order No. </w:t>
            </w:r>
            <w:r w:rsidRPr="00977780">
              <w:rPr>
                <w:color w:val="000000"/>
              </w:rPr>
              <w:t>Қ</w:t>
            </w:r>
            <w:r w:rsidRPr="00977780">
              <w:rPr>
                <w:color w:val="000000"/>
                <w:lang w:val="en-US"/>
              </w:rPr>
              <w:t>R DSM-175/2020).</w:t>
            </w:r>
          </w:p>
          <w:p w14:paraId="6E26A99B" w14:textId="77777777" w:rsidR="00977780" w:rsidRPr="00977780" w:rsidRDefault="00977780" w:rsidP="00CB1E25">
            <w:pPr>
              <w:spacing w:after="20"/>
              <w:ind w:left="169" w:right="127"/>
              <w:jc w:val="both"/>
              <w:rPr>
                <w:lang w:val="en-US"/>
              </w:rPr>
            </w:pPr>
            <w:r w:rsidRPr="00977780">
              <w:rPr>
                <w:color w:val="000000"/>
                <w:lang w:val="en-US"/>
              </w:rPr>
              <w:t>In cases of restrictive measures, state of emergency, occurrence of social, natural and man-made emergency situations in a certain territory, a medical certificate is provided directly to the educational organization as these measures are lifted;</w:t>
            </w:r>
          </w:p>
          <w:p w14:paraId="5C458775" w14:textId="77777777" w:rsidR="00977780" w:rsidRPr="00977780" w:rsidRDefault="00977780" w:rsidP="00CB1E25">
            <w:pPr>
              <w:spacing w:after="20"/>
              <w:ind w:left="169" w:right="127"/>
              <w:jc w:val="both"/>
              <w:rPr>
                <w:lang w:val="en-US"/>
              </w:rPr>
            </w:pPr>
            <w:r w:rsidRPr="00977780">
              <w:rPr>
                <w:color w:val="000000"/>
                <w:lang w:val="en-US"/>
              </w:rPr>
              <w:t xml:space="preserve">6) six 3x4 cm photographs  </w:t>
            </w:r>
          </w:p>
          <w:p w14:paraId="726A7FEC" w14:textId="77777777" w:rsidR="00977780" w:rsidRPr="00977780" w:rsidRDefault="00977780" w:rsidP="00CB1E25">
            <w:pPr>
              <w:spacing w:after="20"/>
              <w:ind w:left="169" w:right="127"/>
              <w:jc w:val="both"/>
              <w:rPr>
                <w:lang w:val="en-US"/>
              </w:rPr>
            </w:pPr>
            <w:r w:rsidRPr="00977780">
              <w:rPr>
                <w:color w:val="000000"/>
                <w:lang w:val="en-US"/>
              </w:rPr>
              <w:t>7)  personal sheet on employment records or other document confirming labor activity, certified by the HR department at the place of work;</w:t>
            </w:r>
          </w:p>
          <w:p w14:paraId="7ABA7A91" w14:textId="77777777" w:rsidR="00977780" w:rsidRPr="00977780" w:rsidRDefault="00977780" w:rsidP="00CB1E25">
            <w:pPr>
              <w:spacing w:after="20"/>
              <w:ind w:left="169" w:right="127"/>
              <w:jc w:val="both"/>
              <w:rPr>
                <w:lang w:val="en-US"/>
              </w:rPr>
            </w:pPr>
            <w:r w:rsidRPr="00977780">
              <w:rPr>
                <w:color w:val="000000"/>
                <w:lang w:val="en-US"/>
              </w:rPr>
              <w:t>8) a list of scientific and research-methodological works (scientific publications, research plan, essays and other documents) over the last 3 calendar years;</w:t>
            </w:r>
          </w:p>
          <w:p w14:paraId="5EFCF400" w14:textId="77777777" w:rsidR="00977780" w:rsidRPr="00977780" w:rsidRDefault="00977780" w:rsidP="00CB1E25">
            <w:pPr>
              <w:spacing w:after="20"/>
              <w:ind w:left="169" w:right="127"/>
              <w:jc w:val="both"/>
              <w:rPr>
                <w:lang w:val="en-US"/>
              </w:rPr>
            </w:pPr>
            <w:r w:rsidRPr="00977780">
              <w:rPr>
                <w:color w:val="000000"/>
                <w:lang w:val="en-US"/>
              </w:rPr>
              <w:t xml:space="preserve">9) the results of preliminary selection (for "Healthcare") </w:t>
            </w:r>
            <w:r w:rsidRPr="00977780">
              <w:rPr>
                <w:color w:val="000000"/>
                <w:lang w:val="en-US"/>
              </w:rPr>
              <w:lastRenderedPageBreak/>
              <w:t xml:space="preserve">education field. </w:t>
            </w:r>
          </w:p>
          <w:p w14:paraId="2929906C" w14:textId="77777777" w:rsidR="00977780" w:rsidRPr="00977780" w:rsidRDefault="00977780" w:rsidP="00CB1E25">
            <w:pPr>
              <w:spacing w:after="20"/>
              <w:ind w:left="169" w:right="127"/>
              <w:jc w:val="both"/>
              <w:rPr>
                <w:lang w:val="en-US"/>
              </w:rPr>
            </w:pPr>
            <w:r w:rsidRPr="00977780">
              <w:rPr>
                <w:color w:val="000000"/>
                <w:lang w:val="en-US"/>
              </w:rPr>
              <w:t>Documents listed in subparagraphs 4) and</w:t>
            </w:r>
          </w:p>
          <w:p w14:paraId="3A9652B5" w14:textId="77777777" w:rsidR="00977780" w:rsidRPr="00977780" w:rsidRDefault="00977780" w:rsidP="00CB1E25">
            <w:pPr>
              <w:spacing w:after="20"/>
              <w:ind w:left="169" w:right="127"/>
              <w:jc w:val="both"/>
              <w:rPr>
                <w:lang w:val="en-US"/>
              </w:rPr>
            </w:pPr>
            <w:r w:rsidRPr="00977780">
              <w:rPr>
                <w:color w:val="000000"/>
                <w:lang w:val="en-US"/>
              </w:rPr>
              <w:t>7) are provided in originals and copies, after verification of which the originals are returned to the applicant.</w:t>
            </w:r>
          </w:p>
          <w:p w14:paraId="33EFAA91" w14:textId="77777777" w:rsidR="00977780" w:rsidRPr="00977780" w:rsidRDefault="00977780" w:rsidP="00CB1E25">
            <w:pPr>
              <w:spacing w:after="20"/>
              <w:ind w:left="169" w:right="127"/>
              <w:jc w:val="both"/>
              <w:rPr>
                <w:lang w:val="en-US"/>
              </w:rPr>
            </w:pPr>
            <w:r w:rsidRPr="00977780">
              <w:rPr>
                <w:color w:val="000000"/>
                <w:lang w:val="en-US"/>
              </w:rPr>
              <w:t>If an incomplete list of documents specified in this paragraph is provided, the OHPE selection committee does not accept documents from applicants.</w:t>
            </w:r>
          </w:p>
          <w:p w14:paraId="0C6F5B17" w14:textId="77777777" w:rsidR="00977780" w:rsidRPr="00977780" w:rsidRDefault="00977780" w:rsidP="00CB1E25">
            <w:pPr>
              <w:spacing w:after="20"/>
              <w:ind w:left="169" w:right="127"/>
              <w:jc w:val="both"/>
              <w:rPr>
                <w:lang w:val="en-US"/>
              </w:rPr>
            </w:pPr>
            <w:r w:rsidRPr="00977780">
              <w:rPr>
                <w:color w:val="000000"/>
                <w:lang w:val="en-US"/>
              </w:rPr>
              <w:t>When contacting through the portal:</w:t>
            </w:r>
          </w:p>
          <w:p w14:paraId="27062FBD" w14:textId="77777777" w:rsidR="00977780" w:rsidRPr="00977780" w:rsidRDefault="00977780" w:rsidP="00CB1E25">
            <w:pPr>
              <w:spacing w:after="20"/>
              <w:ind w:left="169" w:right="127"/>
              <w:jc w:val="both"/>
              <w:rPr>
                <w:lang w:val="en-US"/>
              </w:rPr>
            </w:pPr>
            <w:r w:rsidRPr="00977780">
              <w:rPr>
                <w:color w:val="000000"/>
                <w:lang w:val="en-US"/>
              </w:rPr>
              <w:t>1) a request in the form of an electronic document signed by the EDS of the service recipient;</w:t>
            </w:r>
          </w:p>
          <w:p w14:paraId="336229D9" w14:textId="77777777" w:rsidR="00977780" w:rsidRPr="00977780" w:rsidRDefault="00977780" w:rsidP="00CB1E25">
            <w:pPr>
              <w:spacing w:after="20"/>
              <w:ind w:left="169" w:right="127"/>
              <w:jc w:val="both"/>
              <w:rPr>
                <w:lang w:val="en-US"/>
              </w:rPr>
            </w:pPr>
            <w:r w:rsidRPr="00977780">
              <w:rPr>
                <w:color w:val="000000"/>
                <w:lang w:val="en-US"/>
              </w:rPr>
              <w:t>2) electronic substantiation of the planned dissertation research, agreed with the prospective domestic or foreign scientific consultant;</w:t>
            </w:r>
          </w:p>
          <w:p w14:paraId="57EC288C" w14:textId="77777777" w:rsidR="00977780" w:rsidRPr="00977780" w:rsidRDefault="00977780" w:rsidP="00CB1E25">
            <w:pPr>
              <w:spacing w:after="20"/>
              <w:ind w:left="169" w:right="127"/>
              <w:jc w:val="both"/>
              <w:rPr>
                <w:lang w:val="en-US"/>
              </w:rPr>
            </w:pPr>
            <w:r w:rsidRPr="00977780">
              <w:rPr>
                <w:color w:val="000000"/>
                <w:lang w:val="en-US"/>
              </w:rPr>
              <w:t>3) an electronic document on education;</w:t>
            </w:r>
          </w:p>
          <w:p w14:paraId="19DC5DFA" w14:textId="77777777" w:rsidR="00977780" w:rsidRPr="00977780" w:rsidRDefault="00977780" w:rsidP="00CB1E25">
            <w:pPr>
              <w:spacing w:after="20"/>
              <w:ind w:left="169" w:right="127"/>
              <w:jc w:val="both"/>
              <w:rPr>
                <w:lang w:val="en-US"/>
              </w:rPr>
            </w:pPr>
            <w:r w:rsidRPr="00977780">
              <w:rPr>
                <w:color w:val="000000"/>
                <w:lang w:val="en-US"/>
              </w:rPr>
              <w:t>4) an electronic certificate of foreign language proficiency:</w:t>
            </w:r>
          </w:p>
          <w:p w14:paraId="360DEE80" w14:textId="77777777" w:rsidR="00977780" w:rsidRPr="00977780" w:rsidRDefault="00977780" w:rsidP="00CB1E25">
            <w:pPr>
              <w:spacing w:after="20"/>
              <w:ind w:left="169" w:right="127"/>
              <w:jc w:val="both"/>
              <w:rPr>
                <w:lang w:val="en-US"/>
              </w:rPr>
            </w:pPr>
            <w:r w:rsidRPr="00977780">
              <w:rPr>
                <w:color w:val="000000"/>
                <w:lang w:val="en-US"/>
              </w:rPr>
              <w:t>English: IELTS Academic (International English Language Testing System Academic) threshold score - at least 5.5;</w:t>
            </w:r>
          </w:p>
          <w:p w14:paraId="4F83848F" w14:textId="77777777" w:rsidR="00977780" w:rsidRPr="00977780" w:rsidRDefault="00977780" w:rsidP="00CB1E25">
            <w:pPr>
              <w:spacing w:after="20"/>
              <w:ind w:left="169" w:right="127"/>
              <w:jc w:val="both"/>
              <w:rPr>
                <w:lang w:val="en-US"/>
              </w:rPr>
            </w:pPr>
            <w:r w:rsidRPr="00977780">
              <w:rPr>
                <w:color w:val="000000"/>
                <w:lang w:val="en-US"/>
              </w:rPr>
              <w:t>TOEFL IBT (Test of English as a Foreign Language Internet-based test), threshold score - at least 46;</w:t>
            </w:r>
          </w:p>
          <w:p w14:paraId="0381368C" w14:textId="77777777" w:rsidR="00977780" w:rsidRPr="00977780" w:rsidRDefault="00977780" w:rsidP="00CB1E25">
            <w:pPr>
              <w:spacing w:after="20"/>
              <w:ind w:left="169" w:right="127"/>
              <w:jc w:val="both"/>
              <w:rPr>
                <w:lang w:val="en-US"/>
              </w:rPr>
            </w:pPr>
            <w:r w:rsidRPr="00977780">
              <w:rPr>
                <w:color w:val="000000"/>
                <w:lang w:val="en-US"/>
              </w:rPr>
              <w:t>TOEFL PBT (Test of English as a Foreign Language Paper-based test), threshold score - at least 453;</w:t>
            </w:r>
          </w:p>
          <w:p w14:paraId="0F164F1C" w14:textId="77777777" w:rsidR="00977780" w:rsidRPr="00977780" w:rsidRDefault="00977780" w:rsidP="00CB1E25">
            <w:pPr>
              <w:spacing w:after="20"/>
              <w:ind w:left="169" w:right="127"/>
              <w:jc w:val="both"/>
              <w:rPr>
                <w:lang w:val="en-US"/>
              </w:rPr>
            </w:pPr>
            <w:r w:rsidRPr="00977780">
              <w:rPr>
                <w:color w:val="000000"/>
                <w:lang w:val="en-US"/>
              </w:rPr>
              <w:t>TOEFL ITP (Test of English as a Foreign Language Institutional Testing Program), threshold score - at least 460;</w:t>
            </w:r>
          </w:p>
          <w:p w14:paraId="65E5AC21" w14:textId="77777777" w:rsidR="00977780" w:rsidRPr="00977780" w:rsidRDefault="00977780" w:rsidP="00CB1E25">
            <w:pPr>
              <w:spacing w:after="20"/>
              <w:ind w:left="169" w:right="127"/>
              <w:jc w:val="both"/>
              <w:rPr>
                <w:lang w:val="en-US"/>
              </w:rPr>
            </w:pPr>
            <w:r w:rsidRPr="00977780">
              <w:rPr>
                <w:color w:val="000000"/>
                <w:lang w:val="en-US"/>
              </w:rPr>
              <w:t>German: Deutsche Sprachpruefung fuer den Hochschulzugang (DSH, Niveau B2/level B2), TestDaF-Prufung (Niveau B2/level B2);</w:t>
            </w:r>
          </w:p>
          <w:p w14:paraId="3709485A" w14:textId="77777777" w:rsidR="00977780" w:rsidRPr="00977780" w:rsidRDefault="00977780" w:rsidP="00CB1E25">
            <w:pPr>
              <w:spacing w:after="20"/>
              <w:ind w:left="169" w:right="127"/>
              <w:jc w:val="both"/>
              <w:rPr>
                <w:lang w:val="en-US"/>
              </w:rPr>
            </w:pPr>
            <w:r w:rsidRPr="00977780">
              <w:rPr>
                <w:color w:val="000000"/>
                <w:lang w:val="en-US"/>
              </w:rPr>
              <w:t>French: TFI (Test de Français International™) - not lower than B2 level in reading and listening sections), DELF (Diplome d'Etudes en Langue française) - level B2, DALF (Diplome Approfondi de Langue française) - level B2, TCF (Test de connaissance du français) - at least 50 points;</w:t>
            </w:r>
          </w:p>
          <w:p w14:paraId="7A2980C7" w14:textId="77777777" w:rsidR="00977780" w:rsidRPr="00977780" w:rsidRDefault="00977780" w:rsidP="00CB1E25">
            <w:pPr>
              <w:spacing w:after="20"/>
              <w:ind w:left="169" w:right="127"/>
              <w:jc w:val="both"/>
              <w:rPr>
                <w:lang w:val="en-US"/>
              </w:rPr>
            </w:pPr>
            <w:r w:rsidRPr="00977780">
              <w:rPr>
                <w:color w:val="000000"/>
                <w:lang w:val="en-US"/>
              </w:rPr>
              <w:t>5) digital photo 3x4 cm;</w:t>
            </w:r>
          </w:p>
          <w:p w14:paraId="253E5B90" w14:textId="77777777" w:rsidR="00977780" w:rsidRPr="00977780" w:rsidRDefault="00977780" w:rsidP="00CB1E25">
            <w:pPr>
              <w:spacing w:after="20"/>
              <w:ind w:left="169" w:right="127"/>
              <w:jc w:val="both"/>
              <w:rPr>
                <w:lang w:val="en-US"/>
              </w:rPr>
            </w:pPr>
            <w:r w:rsidRPr="00977780">
              <w:rPr>
                <w:color w:val="000000"/>
                <w:lang w:val="en-US"/>
              </w:rPr>
              <w:t>6) health certificate of 075 / y form in electronic format, approved by order No.</w:t>
            </w:r>
            <w:r w:rsidRPr="00977780">
              <w:rPr>
                <w:color w:val="000000"/>
              </w:rPr>
              <w:t>ҚР</w:t>
            </w:r>
            <w:r w:rsidRPr="00977780">
              <w:rPr>
                <w:color w:val="000000"/>
                <w:lang w:val="en-US"/>
              </w:rPr>
              <w:t xml:space="preserve"> </w:t>
            </w:r>
            <w:r w:rsidRPr="00977780">
              <w:rPr>
                <w:color w:val="000000"/>
              </w:rPr>
              <w:t>ДСМ</w:t>
            </w:r>
            <w:r w:rsidRPr="00977780">
              <w:rPr>
                <w:color w:val="000000"/>
                <w:lang w:val="en-US"/>
              </w:rPr>
              <w:t>-175/2020;</w:t>
            </w:r>
          </w:p>
          <w:p w14:paraId="644B7429" w14:textId="77777777" w:rsidR="00977780" w:rsidRPr="00977780" w:rsidRDefault="00977780" w:rsidP="00CB1E25">
            <w:pPr>
              <w:spacing w:after="20"/>
              <w:ind w:left="169" w:right="127"/>
              <w:jc w:val="both"/>
              <w:rPr>
                <w:lang w:val="en-US"/>
              </w:rPr>
            </w:pPr>
            <w:r w:rsidRPr="00977780">
              <w:rPr>
                <w:color w:val="000000"/>
                <w:lang w:val="en-US"/>
              </w:rPr>
              <w:t>In cases of restrictive measures, state of emergency, occurrence of social, natural and man-made emergency situations in a certain territory, a medical certificate is provided directly to the educational organization as these measures are lifted;</w:t>
            </w:r>
          </w:p>
          <w:p w14:paraId="3DB4225C" w14:textId="77777777" w:rsidR="00977780" w:rsidRPr="00977780" w:rsidRDefault="00977780" w:rsidP="00CB1E25">
            <w:pPr>
              <w:spacing w:after="20"/>
              <w:ind w:left="169" w:right="127"/>
              <w:jc w:val="both"/>
              <w:rPr>
                <w:lang w:val="en-US"/>
              </w:rPr>
            </w:pPr>
            <w:r w:rsidRPr="00977780">
              <w:rPr>
                <w:color w:val="000000"/>
                <w:lang w:val="en-US"/>
              </w:rPr>
              <w:t>7) an electronic document confirming labor activity (for persons with seniority);</w:t>
            </w:r>
          </w:p>
          <w:p w14:paraId="4296F89E" w14:textId="77777777" w:rsidR="00977780" w:rsidRPr="00977780" w:rsidRDefault="00977780" w:rsidP="00CB1E25">
            <w:pPr>
              <w:spacing w:after="20"/>
              <w:ind w:left="169" w:right="127"/>
              <w:jc w:val="both"/>
              <w:rPr>
                <w:lang w:val="en-US"/>
              </w:rPr>
            </w:pPr>
            <w:r w:rsidRPr="00977780">
              <w:rPr>
                <w:color w:val="000000"/>
                <w:lang w:val="en-US"/>
              </w:rPr>
              <w:t>8) a list of scientific and research-methodological works (scientific publications, research plan, essays and other documents) over the last 3 calendar years.</w:t>
            </w:r>
          </w:p>
          <w:p w14:paraId="34CC8D08" w14:textId="77777777" w:rsidR="00977780" w:rsidRPr="00977780" w:rsidRDefault="00977780" w:rsidP="00CB1E25">
            <w:pPr>
              <w:spacing w:after="20"/>
              <w:ind w:left="169" w:right="127"/>
              <w:jc w:val="both"/>
              <w:rPr>
                <w:lang w:val="en-US"/>
              </w:rPr>
            </w:pPr>
            <w:r w:rsidRPr="00977780">
              <w:rPr>
                <w:color w:val="000000"/>
                <w:lang w:val="en-US"/>
              </w:rPr>
              <w:t xml:space="preserve">Information about identity documents, a document of higher education, a medical certificate, a certificate of completion of an internship is provided to the service </w:t>
            </w:r>
            <w:r w:rsidRPr="00977780">
              <w:rPr>
                <w:color w:val="000000"/>
                <w:lang w:val="en-US"/>
              </w:rPr>
              <w:lastRenderedPageBreak/>
              <w:t>provider from the relevant state information systems through the e-government gateway.</w:t>
            </w:r>
          </w:p>
          <w:p w14:paraId="264B3843" w14:textId="77777777" w:rsidR="00977780" w:rsidRPr="00977780" w:rsidRDefault="00977780" w:rsidP="00CB1E25">
            <w:pPr>
              <w:spacing w:after="20"/>
              <w:ind w:left="169" w:right="127"/>
              <w:jc w:val="both"/>
              <w:rPr>
                <w:lang w:val="en-US"/>
              </w:rPr>
            </w:pPr>
            <w:r w:rsidRPr="00977780">
              <w:rPr>
                <w:color w:val="000000"/>
                <w:lang w:val="en-US"/>
              </w:rPr>
              <w:t>When contacting the service recipient through the portal, a notification is sent to the "personal account" about acceptance of the request for the provision of public service in the form of an electronic document certified by an EDS.</w:t>
            </w:r>
          </w:p>
          <w:p w14:paraId="2EBA1957" w14:textId="77777777" w:rsidR="00977780" w:rsidRPr="00977780" w:rsidRDefault="00977780" w:rsidP="00CB1E25">
            <w:pPr>
              <w:spacing w:after="20"/>
              <w:ind w:left="169" w:right="127"/>
              <w:jc w:val="both"/>
              <w:rPr>
                <w:lang w:val="en-US"/>
              </w:rPr>
            </w:pPr>
            <w:r w:rsidRPr="00977780">
              <w:rPr>
                <w:color w:val="000000"/>
                <w:lang w:val="en-US"/>
              </w:rPr>
              <w:t>The service recipient is issued a receipt on acceptance of documents.</w:t>
            </w:r>
          </w:p>
        </w:tc>
      </w:tr>
      <w:tr w:rsidR="00977780" w:rsidRPr="00977780" w14:paraId="446ADD11" w14:textId="77777777" w:rsidTr="00CB1E2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76BD6" w14:textId="77777777" w:rsidR="00977780" w:rsidRPr="00977780" w:rsidRDefault="00977780" w:rsidP="00977780">
            <w:pPr>
              <w:spacing w:after="20"/>
              <w:ind w:left="169"/>
              <w:jc w:val="both"/>
            </w:pPr>
            <w:r w:rsidRPr="00977780">
              <w:rPr>
                <w:color w:val="000000"/>
              </w:rPr>
              <w:lastRenderedPageBreak/>
              <w:t>9.</w:t>
            </w:r>
          </w:p>
        </w:tc>
        <w:tc>
          <w:tcPr>
            <w:tcW w:w="3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0AA37" w14:textId="77777777" w:rsidR="00977780" w:rsidRPr="00977780" w:rsidRDefault="00977780" w:rsidP="00977780">
            <w:pPr>
              <w:spacing w:after="20"/>
              <w:ind w:left="169"/>
              <w:jc w:val="both"/>
              <w:rPr>
                <w:lang w:val="en-US"/>
              </w:rPr>
            </w:pPr>
            <w:r w:rsidRPr="00977780">
              <w:rPr>
                <w:color w:val="000000"/>
                <w:lang w:val="en-US"/>
              </w:rPr>
              <w:t>Grounds for rejecting the public service, established by the legislation of the Republic of Kazakhstan</w:t>
            </w:r>
          </w:p>
        </w:tc>
        <w:tc>
          <w:tcPr>
            <w:tcW w:w="5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EBFAD" w14:textId="77777777" w:rsidR="00977780" w:rsidRPr="00977780" w:rsidRDefault="00977780" w:rsidP="00CB1E25">
            <w:pPr>
              <w:spacing w:after="20"/>
              <w:ind w:left="169" w:right="127"/>
              <w:jc w:val="both"/>
              <w:rPr>
                <w:lang w:val="en-US"/>
              </w:rPr>
            </w:pPr>
            <w:bookmarkStart w:id="50" w:name="z643"/>
            <w:r w:rsidRPr="00977780">
              <w:rPr>
                <w:color w:val="000000"/>
                <w:lang w:val="en-US"/>
              </w:rPr>
              <w:t>The service provider rejects a public service on the following grounds:</w:t>
            </w:r>
          </w:p>
          <w:bookmarkEnd w:id="50"/>
          <w:p w14:paraId="777C0317" w14:textId="77777777" w:rsidR="00977780" w:rsidRPr="00977780" w:rsidRDefault="00977780" w:rsidP="00CB1E25">
            <w:pPr>
              <w:spacing w:after="20"/>
              <w:ind w:left="169" w:right="127"/>
              <w:jc w:val="both"/>
              <w:rPr>
                <w:lang w:val="en-US"/>
              </w:rPr>
            </w:pPr>
            <w:r w:rsidRPr="00977780">
              <w:rPr>
                <w:color w:val="000000"/>
                <w:lang w:val="en-US"/>
              </w:rPr>
              <w:t>1) established inaccuracy of the documents submitted by the service recipient for the receipt of the public service, and (or) the data (information) contained in them;</w:t>
            </w:r>
          </w:p>
          <w:p w14:paraId="6B8F8B39" w14:textId="77777777" w:rsidR="00977780" w:rsidRPr="00977780" w:rsidRDefault="00977780" w:rsidP="00CB1E25">
            <w:pPr>
              <w:spacing w:after="20"/>
              <w:ind w:left="169" w:right="127"/>
              <w:jc w:val="both"/>
              <w:rPr>
                <w:lang w:val="en-US"/>
              </w:rPr>
            </w:pPr>
            <w:r w:rsidRPr="00977780">
              <w:rPr>
                <w:color w:val="000000"/>
                <w:lang w:val="en-US"/>
              </w:rPr>
              <w:t>2) incomplete package of documents submitted by the service recipient to obtain the public service;</w:t>
            </w:r>
          </w:p>
          <w:p w14:paraId="7CDCF9DF" w14:textId="77777777" w:rsidR="00977780" w:rsidRPr="00977780" w:rsidRDefault="00977780" w:rsidP="00CB1E25">
            <w:pPr>
              <w:spacing w:after="20"/>
              <w:ind w:left="169" w:right="127"/>
              <w:jc w:val="both"/>
              <w:rPr>
                <w:lang w:val="en-US"/>
              </w:rPr>
            </w:pPr>
            <w:r w:rsidRPr="00977780">
              <w:rPr>
                <w:color w:val="000000"/>
                <w:lang w:val="en-US"/>
              </w:rPr>
              <w:t>3) the service recipient missed the established deadline for providing the  package of documents.</w:t>
            </w:r>
          </w:p>
        </w:tc>
      </w:tr>
      <w:tr w:rsidR="00977780" w:rsidRPr="00977780" w14:paraId="10F9C8D6" w14:textId="77777777" w:rsidTr="00CB1E2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FB528" w14:textId="77777777" w:rsidR="00977780" w:rsidRPr="00977780" w:rsidRDefault="00977780" w:rsidP="00977780">
            <w:pPr>
              <w:spacing w:after="20"/>
              <w:ind w:left="169"/>
              <w:jc w:val="both"/>
            </w:pPr>
            <w:r w:rsidRPr="00977780">
              <w:rPr>
                <w:color w:val="000000"/>
              </w:rPr>
              <w:t>10.</w:t>
            </w:r>
          </w:p>
        </w:tc>
        <w:tc>
          <w:tcPr>
            <w:tcW w:w="3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5B385" w14:textId="77777777" w:rsidR="00977780" w:rsidRPr="00977780" w:rsidRDefault="00977780" w:rsidP="00977780">
            <w:pPr>
              <w:spacing w:after="20"/>
              <w:ind w:left="169"/>
              <w:jc w:val="both"/>
              <w:rPr>
                <w:lang w:val="en-US"/>
              </w:rPr>
            </w:pPr>
            <w:r w:rsidRPr="00977780">
              <w:rPr>
                <w:color w:val="000000"/>
                <w:lang w:val="en-US"/>
              </w:rPr>
              <w:t>Other requirements, given specifics of the public service rendering, including in electronic form</w:t>
            </w:r>
          </w:p>
        </w:tc>
        <w:tc>
          <w:tcPr>
            <w:tcW w:w="59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4D60C" w14:textId="77777777" w:rsidR="00977780" w:rsidRPr="00977780" w:rsidRDefault="00977780" w:rsidP="00CB1E25">
            <w:pPr>
              <w:spacing w:after="20"/>
              <w:ind w:left="169" w:right="127"/>
              <w:jc w:val="both"/>
              <w:rPr>
                <w:lang w:val="en-US"/>
              </w:rPr>
            </w:pPr>
            <w:bookmarkStart w:id="51" w:name="z646"/>
            <w:r w:rsidRPr="00977780">
              <w:rPr>
                <w:color w:val="000000"/>
                <w:lang w:val="en-US"/>
              </w:rPr>
              <w:t>1) the maximum allowable delay time for the delivery of a package of documents by the service recipient is 15 minutes;</w:t>
            </w:r>
          </w:p>
          <w:bookmarkEnd w:id="51"/>
          <w:p w14:paraId="3314774E" w14:textId="77777777" w:rsidR="00977780" w:rsidRPr="00977780" w:rsidRDefault="00977780" w:rsidP="00CB1E25">
            <w:pPr>
              <w:spacing w:after="20"/>
              <w:ind w:left="169" w:right="127"/>
              <w:jc w:val="both"/>
              <w:rPr>
                <w:lang w:val="en-US"/>
              </w:rPr>
            </w:pPr>
            <w:r w:rsidRPr="00977780">
              <w:rPr>
                <w:color w:val="000000"/>
                <w:lang w:val="en-US"/>
              </w:rPr>
              <w:t>2) the maximum allowable service time for the service recipient is 15 minutes (taking into account practice).</w:t>
            </w:r>
          </w:p>
          <w:p w14:paraId="3331C95F" w14:textId="77777777" w:rsidR="00977780" w:rsidRPr="00977780" w:rsidRDefault="00977780" w:rsidP="00CB1E25">
            <w:pPr>
              <w:spacing w:after="20"/>
              <w:ind w:left="169" w:right="127"/>
              <w:jc w:val="both"/>
              <w:rPr>
                <w:lang w:val="en-US"/>
              </w:rPr>
            </w:pPr>
            <w:r w:rsidRPr="00977780">
              <w:rPr>
                <w:color w:val="000000"/>
                <w:lang w:val="en-US"/>
              </w:rPr>
              <w:t>The service recipient obtains the public service in electronic form through the portal, subject to availability of EDS.</w:t>
            </w:r>
          </w:p>
          <w:p w14:paraId="180719C8" w14:textId="77777777" w:rsidR="00977780" w:rsidRPr="00977780" w:rsidRDefault="00977780" w:rsidP="00CB1E25">
            <w:pPr>
              <w:spacing w:after="20"/>
              <w:ind w:left="169" w:right="127"/>
              <w:jc w:val="both"/>
              <w:rPr>
                <w:lang w:val="en-US"/>
              </w:rPr>
            </w:pPr>
            <w:r w:rsidRPr="00977780">
              <w:rPr>
                <w:color w:val="000000"/>
                <w:lang w:val="en-US"/>
              </w:rPr>
              <w:t>The service recipient has the opportunity to receive information on the procedure</w:t>
            </w:r>
            <w:bookmarkStart w:id="52" w:name="_GoBack"/>
            <w:bookmarkEnd w:id="52"/>
            <w:r w:rsidRPr="00977780">
              <w:rPr>
                <w:color w:val="000000"/>
                <w:lang w:val="en-US"/>
              </w:rPr>
              <w:t xml:space="preserve"> and status of the public service provision in the remote access mode through the service provider's inquiry services on the provision of public services, the Unified Contact Center.</w:t>
            </w:r>
          </w:p>
          <w:p w14:paraId="6374C015" w14:textId="77777777" w:rsidR="00977780" w:rsidRPr="00977780" w:rsidRDefault="00977780" w:rsidP="00CB1E25">
            <w:pPr>
              <w:spacing w:after="20"/>
              <w:ind w:left="169" w:right="127"/>
              <w:jc w:val="both"/>
              <w:rPr>
                <w:lang w:val="en-US"/>
              </w:rPr>
            </w:pPr>
            <w:r w:rsidRPr="00977780">
              <w:rPr>
                <w:color w:val="000000"/>
                <w:lang w:val="en-US"/>
              </w:rPr>
              <w:t>Contact numbers of the service provider's inquiry services on the provision of public service are posted on the Internet resource of the Ministry: www.edu.gov.kz and the Unified Contact Center: 8-800-080-7777, 1414.</w:t>
            </w:r>
          </w:p>
        </w:tc>
      </w:tr>
      <w:tr w:rsidR="00977780" w:rsidRPr="00977780" w14:paraId="54CEE24A" w14:textId="77777777" w:rsidTr="00CB1E25">
        <w:tblPrEx>
          <w:tblBorders>
            <w:top w:val="none" w:sz="0" w:space="0" w:color="auto"/>
            <w:left w:val="none" w:sz="0" w:space="0" w:color="auto"/>
            <w:bottom w:val="none" w:sz="0" w:space="0" w:color="auto"/>
            <w:right w:val="none" w:sz="0" w:space="0" w:color="auto"/>
          </w:tblBorders>
        </w:tblPrEx>
        <w:trPr>
          <w:gridAfter w:val="1"/>
          <w:wAfter w:w="345" w:type="dxa"/>
          <w:trHeight w:val="30"/>
          <w:tblCellSpacing w:w="0" w:type="auto"/>
        </w:trPr>
        <w:tc>
          <w:tcPr>
            <w:tcW w:w="4431" w:type="dxa"/>
            <w:gridSpan w:val="3"/>
            <w:tcMar>
              <w:top w:w="15" w:type="dxa"/>
              <w:left w:w="15" w:type="dxa"/>
              <w:bottom w:w="15" w:type="dxa"/>
              <w:right w:w="15" w:type="dxa"/>
            </w:tcMar>
            <w:vAlign w:val="center"/>
          </w:tcPr>
          <w:p w14:paraId="599A8019" w14:textId="4A9F189A" w:rsidR="00977780" w:rsidRPr="00977780" w:rsidRDefault="00977780" w:rsidP="00977780">
            <w:pPr>
              <w:ind w:left="169"/>
              <w:jc w:val="center"/>
              <w:rPr>
                <w:lang w:val="en-US"/>
              </w:rPr>
            </w:pPr>
          </w:p>
        </w:tc>
        <w:tc>
          <w:tcPr>
            <w:tcW w:w="5047" w:type="dxa"/>
            <w:tcMar>
              <w:top w:w="15" w:type="dxa"/>
              <w:left w:w="15" w:type="dxa"/>
              <w:bottom w:w="15" w:type="dxa"/>
              <w:right w:w="15" w:type="dxa"/>
            </w:tcMar>
            <w:vAlign w:val="center"/>
          </w:tcPr>
          <w:p w14:paraId="17312E6E" w14:textId="0733CADF" w:rsidR="00CB1E25" w:rsidRPr="00CB1E25" w:rsidRDefault="00CB1E25" w:rsidP="00CB1E25">
            <w:pPr>
              <w:ind w:left="1266"/>
            </w:pPr>
          </w:p>
        </w:tc>
      </w:tr>
    </w:tbl>
    <w:p w14:paraId="295DBD70" w14:textId="77777777" w:rsidR="00BC1B8D" w:rsidRPr="00C229C8" w:rsidRDefault="00BC1B8D" w:rsidP="00BC1B8D">
      <w:pPr>
        <w:widowControl w:val="0"/>
        <w:tabs>
          <w:tab w:val="left" w:pos="993"/>
        </w:tabs>
        <w:ind w:firstLine="709"/>
        <w:jc w:val="both"/>
        <w:rPr>
          <w:sz w:val="28"/>
          <w:szCs w:val="28"/>
        </w:rPr>
      </w:pPr>
    </w:p>
    <w:p w14:paraId="0C392B63" w14:textId="77777777" w:rsidR="00BC1B8D" w:rsidRPr="00C229C8" w:rsidRDefault="00BC1B8D" w:rsidP="00BC1B8D">
      <w:pPr>
        <w:rPr>
          <w:sz w:val="28"/>
          <w:szCs w:val="28"/>
          <w:lang w:val="kk-KZ"/>
        </w:rPr>
      </w:pPr>
      <w:r w:rsidRPr="00C229C8">
        <w:rPr>
          <w:sz w:val="28"/>
          <w:szCs w:val="28"/>
          <w:lang w:val="kk-KZ"/>
        </w:rPr>
        <w:br w:type="page"/>
      </w:r>
    </w:p>
    <w:p w14:paraId="41EB274B" w14:textId="4379B8C2" w:rsidR="009F171A" w:rsidRPr="009F171A" w:rsidRDefault="009F171A" w:rsidP="009F171A">
      <w:pPr>
        <w:ind w:left="6096"/>
        <w:rPr>
          <w:b/>
          <w:bCs/>
        </w:rPr>
      </w:pPr>
      <w:r w:rsidRPr="00D33994">
        <w:rPr>
          <w:b/>
          <w:bCs/>
          <w:lang w:val="en-US"/>
        </w:rPr>
        <w:lastRenderedPageBreak/>
        <w:t>Appendix</w:t>
      </w:r>
      <w:r>
        <w:rPr>
          <w:b/>
          <w:bCs/>
          <w:lang w:val="en-US"/>
        </w:rPr>
        <w:t xml:space="preserve"> </w:t>
      </w:r>
      <w:r>
        <w:rPr>
          <w:b/>
          <w:bCs/>
        </w:rPr>
        <w:t>9</w:t>
      </w:r>
    </w:p>
    <w:p w14:paraId="754F2E87" w14:textId="77777777" w:rsidR="009F171A" w:rsidRPr="00CB1E25" w:rsidRDefault="009F171A" w:rsidP="009F171A">
      <w:pPr>
        <w:ind w:left="609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0B44C5FF" w14:textId="77777777" w:rsidR="00BC1B8D" w:rsidRDefault="00BC1B8D" w:rsidP="00BC1B8D"/>
    <w:p w14:paraId="50F5B1C0" w14:textId="77777777" w:rsidR="009F171A" w:rsidRPr="009F171A" w:rsidRDefault="009F171A" w:rsidP="009F171A">
      <w:pPr>
        <w:rPr>
          <w:lang w:val="en-US"/>
        </w:rPr>
      </w:pPr>
      <w:bookmarkStart w:id="53" w:name="z651"/>
      <w:r w:rsidRPr="009F171A">
        <w:rPr>
          <w:b/>
          <w:color w:val="000000"/>
          <w:lang w:val="en-US"/>
        </w:rPr>
        <w:t>The scale for converting the scores of the international certificate of the standardized test GRE into CT scores for a magistracy with Kazakh or Russian language of training</w:t>
      </w:r>
    </w:p>
    <w:tbl>
      <w:tblPr>
        <w:tblW w:w="10491"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27"/>
        <w:gridCol w:w="2460"/>
        <w:gridCol w:w="2460"/>
        <w:gridCol w:w="2460"/>
        <w:gridCol w:w="1084"/>
      </w:tblGrid>
      <w:tr w:rsidR="009F171A" w:rsidRPr="009F171A" w14:paraId="7035B8FF" w14:textId="77777777" w:rsidTr="009F171A">
        <w:trPr>
          <w:trHeight w:val="30"/>
          <w:tblCellSpacing w:w="0" w:type="auto"/>
        </w:trPr>
        <w:tc>
          <w:tcPr>
            <w:tcW w:w="69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
          <w:p w14:paraId="7CB0FCB2" w14:textId="77777777" w:rsidR="009F171A" w:rsidRPr="009F171A" w:rsidRDefault="009F171A" w:rsidP="00190F4B">
            <w:pPr>
              <w:spacing w:after="20"/>
              <w:ind w:left="20"/>
              <w:jc w:val="both"/>
            </w:pPr>
            <w:r w:rsidRPr="009F171A">
              <w:rPr>
                <w:color w:val="000000"/>
              </w:rPr>
              <w:t>International standardized test GRE</w:t>
            </w:r>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B32B9" w14:textId="77777777" w:rsidR="009F171A" w:rsidRPr="009F171A" w:rsidRDefault="009F171A" w:rsidP="00190F4B">
            <w:pPr>
              <w:spacing w:after="20"/>
              <w:ind w:left="20"/>
              <w:jc w:val="both"/>
            </w:pPr>
            <w:r w:rsidRPr="009F171A">
              <w:rPr>
                <w:color w:val="000000"/>
              </w:rPr>
              <w:t>Comprehensive testing</w:t>
            </w:r>
          </w:p>
        </w:tc>
      </w:tr>
      <w:tr w:rsidR="009F171A" w:rsidRPr="009F171A" w14:paraId="1B87B614" w14:textId="77777777" w:rsidTr="009F171A">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70E03" w14:textId="77777777" w:rsidR="009F171A" w:rsidRPr="009F171A" w:rsidRDefault="009F171A" w:rsidP="00755EDD">
            <w:pPr>
              <w:spacing w:after="20"/>
              <w:ind w:left="142" w:right="141"/>
              <w:jc w:val="both"/>
            </w:pPr>
            <w:r w:rsidRPr="009F171A">
              <w:rPr>
                <w:color w:val="000000"/>
              </w:rPr>
              <w:t>Test sections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18134" w14:textId="77777777" w:rsidR="009F171A" w:rsidRPr="009F171A" w:rsidRDefault="009F171A" w:rsidP="00755EDD">
            <w:pPr>
              <w:spacing w:after="20"/>
              <w:ind w:left="142" w:right="141"/>
              <w:jc w:val="both"/>
              <w:rPr>
                <w:lang w:val="en-US"/>
              </w:rPr>
            </w:pPr>
            <w:r w:rsidRPr="009F171A">
              <w:rPr>
                <w:color w:val="000000"/>
                <w:lang w:val="en-US"/>
              </w:rPr>
              <w:t>Points for the areas of education "Pedagogical Sciences", areas of training "Humanities", "Social Sciences"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661E3" w14:textId="77777777" w:rsidR="009F171A" w:rsidRPr="009F171A" w:rsidRDefault="009F171A" w:rsidP="00755EDD">
            <w:pPr>
              <w:spacing w:after="20"/>
              <w:ind w:left="142" w:right="141"/>
              <w:jc w:val="both"/>
              <w:rPr>
                <w:lang w:val="en-US"/>
              </w:rPr>
            </w:pPr>
            <w:r w:rsidRPr="009F171A">
              <w:rPr>
                <w:color w:val="000000"/>
                <w:lang w:val="en-US"/>
              </w:rPr>
              <w:t>Points for the areas of education "Natural Sciences, Mathematics and Statistics", "Information and Communication Technologies", "Engineering, Manufacturing and Construction Industries", areas of training "Business and Management"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60B92" w14:textId="77777777" w:rsidR="009F171A" w:rsidRPr="009F171A" w:rsidRDefault="009F171A" w:rsidP="00755EDD">
            <w:pPr>
              <w:spacing w:after="20"/>
              <w:ind w:left="142" w:right="141"/>
              <w:jc w:val="both"/>
            </w:pPr>
            <w:r w:rsidRPr="009F171A">
              <w:rPr>
                <w:color w:val="000000"/>
              </w:rPr>
              <w:t>Test types</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6AC2A" w14:textId="77777777" w:rsidR="009F171A" w:rsidRPr="009F171A" w:rsidRDefault="009F171A" w:rsidP="00755EDD">
            <w:pPr>
              <w:spacing w:after="20"/>
              <w:ind w:left="142" w:right="141"/>
              <w:jc w:val="both"/>
            </w:pPr>
            <w:r w:rsidRPr="009F171A">
              <w:rPr>
                <w:color w:val="000000"/>
              </w:rPr>
              <w:t>Points</w:t>
            </w:r>
          </w:p>
        </w:tc>
      </w:tr>
      <w:tr w:rsidR="009F171A" w:rsidRPr="009F171A" w14:paraId="140B81EB" w14:textId="77777777" w:rsidTr="009F171A">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0E99E" w14:textId="77777777" w:rsidR="009F171A" w:rsidRPr="009F171A" w:rsidRDefault="009F171A" w:rsidP="00755EDD">
            <w:pPr>
              <w:spacing w:after="20"/>
              <w:ind w:left="142" w:right="141"/>
              <w:jc w:val="both"/>
            </w:pPr>
            <w:r w:rsidRPr="009F171A">
              <w:rPr>
                <w:color w:val="000000"/>
              </w:rPr>
              <w:t>Quantitative Reasoning</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F2FC2" w14:textId="77777777" w:rsidR="009F171A" w:rsidRPr="009F171A" w:rsidRDefault="009F171A" w:rsidP="00755EDD">
            <w:pPr>
              <w:spacing w:after="20"/>
              <w:ind w:left="142" w:right="141"/>
              <w:jc w:val="both"/>
            </w:pPr>
            <w:r w:rsidRPr="009F171A">
              <w:rPr>
                <w:color w:val="000000"/>
              </w:rPr>
              <w:t>Not less than 155 points</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80BC1" w14:textId="77777777" w:rsidR="009F171A" w:rsidRPr="009F171A" w:rsidRDefault="009F171A" w:rsidP="00755EDD">
            <w:pPr>
              <w:spacing w:after="20"/>
              <w:ind w:left="142" w:right="141"/>
              <w:jc w:val="both"/>
            </w:pPr>
            <w:r w:rsidRPr="009F171A">
              <w:rPr>
                <w:color w:val="000000"/>
              </w:rPr>
              <w:t>Not less than 160 points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7C2A0" w14:textId="77777777" w:rsidR="009F171A" w:rsidRPr="009F171A" w:rsidRDefault="009F171A" w:rsidP="00755EDD">
            <w:pPr>
              <w:spacing w:after="20"/>
              <w:ind w:left="142" w:right="141"/>
              <w:jc w:val="both"/>
              <w:rPr>
                <w:lang w:val="en-US"/>
              </w:rPr>
            </w:pPr>
            <w:r w:rsidRPr="009F171A">
              <w:rPr>
                <w:color w:val="000000"/>
                <w:lang w:val="en-US"/>
              </w:rPr>
              <w:t>Test to determine readiness for training</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27A53" w14:textId="77777777" w:rsidR="009F171A" w:rsidRPr="009F171A" w:rsidRDefault="009F171A" w:rsidP="00755EDD">
            <w:pPr>
              <w:spacing w:after="20"/>
              <w:ind w:left="142" w:right="141"/>
              <w:jc w:val="both"/>
            </w:pPr>
            <w:r w:rsidRPr="009F171A">
              <w:rPr>
                <w:color w:val="000000"/>
              </w:rPr>
              <w:t>30</w:t>
            </w:r>
          </w:p>
        </w:tc>
      </w:tr>
      <w:tr w:rsidR="009F171A" w:rsidRPr="009F171A" w14:paraId="2556B495" w14:textId="77777777" w:rsidTr="009F171A">
        <w:trPr>
          <w:trHeight w:val="30"/>
          <w:tblCellSpacing w:w="0" w:type="auto"/>
        </w:trPr>
        <w:tc>
          <w:tcPr>
            <w:tcW w:w="2027" w:type="dxa"/>
            <w:vMerge/>
            <w:tcBorders>
              <w:top w:val="nil"/>
              <w:left w:val="single" w:sz="5" w:space="0" w:color="CFCFCF"/>
              <w:bottom w:val="single" w:sz="5" w:space="0" w:color="CFCFCF"/>
              <w:right w:val="single" w:sz="5" w:space="0" w:color="CFCFCF"/>
            </w:tcBorders>
          </w:tcPr>
          <w:p w14:paraId="1883DDF5" w14:textId="77777777" w:rsidR="009F171A" w:rsidRPr="009F171A" w:rsidRDefault="009F171A" w:rsidP="00755EDD">
            <w:pPr>
              <w:ind w:left="142" w:right="141"/>
            </w:pPr>
          </w:p>
        </w:tc>
        <w:tc>
          <w:tcPr>
            <w:tcW w:w="2460" w:type="dxa"/>
            <w:vMerge/>
            <w:tcBorders>
              <w:top w:val="nil"/>
              <w:left w:val="single" w:sz="5" w:space="0" w:color="CFCFCF"/>
              <w:bottom w:val="single" w:sz="5" w:space="0" w:color="CFCFCF"/>
              <w:right w:val="single" w:sz="5" w:space="0" w:color="CFCFCF"/>
            </w:tcBorders>
          </w:tcPr>
          <w:p w14:paraId="15E6B25C" w14:textId="77777777" w:rsidR="009F171A" w:rsidRPr="009F171A" w:rsidRDefault="009F171A" w:rsidP="00755EDD">
            <w:pPr>
              <w:ind w:left="142" w:right="141"/>
            </w:pPr>
          </w:p>
        </w:tc>
        <w:tc>
          <w:tcPr>
            <w:tcW w:w="2460" w:type="dxa"/>
            <w:vMerge/>
            <w:tcBorders>
              <w:top w:val="nil"/>
              <w:left w:val="single" w:sz="5" w:space="0" w:color="CFCFCF"/>
              <w:bottom w:val="single" w:sz="5" w:space="0" w:color="CFCFCF"/>
              <w:right w:val="single" w:sz="5" w:space="0" w:color="CFCFCF"/>
            </w:tcBorders>
          </w:tcPr>
          <w:p w14:paraId="4E55294B" w14:textId="77777777" w:rsidR="009F171A" w:rsidRPr="009F171A" w:rsidRDefault="009F171A" w:rsidP="00755EDD">
            <w:pPr>
              <w:ind w:left="142" w:right="141"/>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E1317" w14:textId="77777777" w:rsidR="009F171A" w:rsidRPr="009F171A" w:rsidRDefault="009F171A" w:rsidP="00755EDD">
            <w:pPr>
              <w:spacing w:after="20"/>
              <w:ind w:left="142" w:right="141"/>
              <w:jc w:val="both"/>
              <w:rPr>
                <w:lang w:val="en-US"/>
              </w:rPr>
            </w:pPr>
            <w:r w:rsidRPr="009F171A">
              <w:rPr>
                <w:color w:val="000000"/>
                <w:lang w:val="en-US"/>
              </w:rPr>
              <w:t>Test for the profile of a group of educational programs</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F21F7" w14:textId="77777777" w:rsidR="009F171A" w:rsidRPr="009F171A" w:rsidRDefault="009F171A" w:rsidP="00755EDD">
            <w:pPr>
              <w:spacing w:after="20"/>
              <w:ind w:left="142" w:right="141"/>
              <w:jc w:val="both"/>
            </w:pPr>
            <w:r w:rsidRPr="009F171A">
              <w:rPr>
                <w:color w:val="000000"/>
              </w:rPr>
              <w:t>70</w:t>
            </w:r>
          </w:p>
        </w:tc>
      </w:tr>
      <w:tr w:rsidR="009F171A" w:rsidRPr="009F171A" w14:paraId="373ACA48" w14:textId="77777777" w:rsidTr="009F171A">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A8649" w14:textId="77777777" w:rsidR="009F171A" w:rsidRPr="009F171A" w:rsidRDefault="009F171A" w:rsidP="00755EDD">
            <w:pPr>
              <w:spacing w:after="20"/>
              <w:ind w:left="142" w:right="141"/>
              <w:jc w:val="both"/>
            </w:pPr>
            <w:r w:rsidRPr="009F171A">
              <w:rPr>
                <w:color w:val="000000"/>
              </w:rPr>
              <w:t>Verbal Reasoning</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E4871" w14:textId="77777777" w:rsidR="009F171A" w:rsidRPr="009F171A" w:rsidRDefault="009F171A" w:rsidP="00755EDD">
            <w:pPr>
              <w:spacing w:after="20"/>
              <w:ind w:left="142" w:right="141"/>
              <w:jc w:val="both"/>
            </w:pPr>
            <w:r w:rsidRPr="009F171A">
              <w:rPr>
                <w:color w:val="000000"/>
              </w:rPr>
              <w:t>Not less than 145 points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DF5CC" w14:textId="77777777" w:rsidR="009F171A" w:rsidRPr="009F171A" w:rsidRDefault="009F171A" w:rsidP="00755EDD">
            <w:pPr>
              <w:spacing w:after="20"/>
              <w:ind w:left="142" w:right="141"/>
              <w:jc w:val="both"/>
            </w:pPr>
            <w:r w:rsidRPr="009F171A">
              <w:rPr>
                <w:color w:val="000000"/>
              </w:rPr>
              <w:t>Not less than 140 points</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B7411" w14:textId="77777777" w:rsidR="009F171A" w:rsidRPr="009F171A" w:rsidRDefault="009F171A" w:rsidP="00755EDD">
            <w:pPr>
              <w:spacing w:after="20"/>
              <w:ind w:left="142" w:right="141"/>
              <w:jc w:val="both"/>
            </w:pPr>
            <w:r w:rsidRPr="009F171A">
              <w:rPr>
                <w:color w:val="000000"/>
              </w:rPr>
              <w:t>Foreign language test</w:t>
            </w:r>
          </w:p>
        </w:tc>
        <w:tc>
          <w:tcPr>
            <w:tcW w:w="10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08BAA" w14:textId="77777777" w:rsidR="009F171A" w:rsidRPr="009F171A" w:rsidRDefault="009F171A" w:rsidP="00755EDD">
            <w:pPr>
              <w:spacing w:after="20"/>
              <w:ind w:left="142" w:right="141"/>
              <w:jc w:val="both"/>
            </w:pPr>
            <w:r w:rsidRPr="009F171A">
              <w:rPr>
                <w:color w:val="000000"/>
              </w:rPr>
              <w:t>50</w:t>
            </w:r>
          </w:p>
        </w:tc>
      </w:tr>
      <w:tr w:rsidR="009F171A" w:rsidRPr="009F171A" w14:paraId="417201EF" w14:textId="77777777" w:rsidTr="009F171A">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EF79B" w14:textId="77777777" w:rsidR="009F171A" w:rsidRPr="009F171A" w:rsidRDefault="009F171A" w:rsidP="00755EDD">
            <w:pPr>
              <w:spacing w:after="20"/>
              <w:ind w:left="142" w:right="141"/>
              <w:jc w:val="both"/>
            </w:pPr>
            <w:r w:rsidRPr="009F171A">
              <w:rPr>
                <w:color w:val="000000"/>
              </w:rPr>
              <w:t>Analytical Writing</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DF223" w14:textId="77777777" w:rsidR="009F171A" w:rsidRPr="009F171A" w:rsidRDefault="009F171A" w:rsidP="00755EDD">
            <w:pPr>
              <w:spacing w:after="20"/>
              <w:ind w:left="142" w:right="141"/>
              <w:jc w:val="both"/>
            </w:pPr>
            <w:r w:rsidRPr="009F171A">
              <w:rPr>
                <w:color w:val="000000"/>
              </w:rPr>
              <w:t>Not less than 3 points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F1A15" w14:textId="77777777" w:rsidR="009F171A" w:rsidRPr="009F171A" w:rsidRDefault="009F171A" w:rsidP="00755EDD">
            <w:pPr>
              <w:spacing w:after="20"/>
              <w:ind w:left="142" w:right="141"/>
              <w:jc w:val="both"/>
            </w:pPr>
            <w:r w:rsidRPr="009F171A">
              <w:rPr>
                <w:color w:val="000000"/>
              </w:rPr>
              <w:t>Not less than 2 points</w:t>
            </w:r>
          </w:p>
        </w:tc>
        <w:tc>
          <w:tcPr>
            <w:tcW w:w="2460" w:type="dxa"/>
            <w:vMerge/>
            <w:tcBorders>
              <w:top w:val="nil"/>
              <w:left w:val="single" w:sz="5" w:space="0" w:color="CFCFCF"/>
              <w:bottom w:val="single" w:sz="5" w:space="0" w:color="CFCFCF"/>
              <w:right w:val="single" w:sz="5" w:space="0" w:color="CFCFCF"/>
            </w:tcBorders>
          </w:tcPr>
          <w:p w14:paraId="79F86AB9" w14:textId="77777777" w:rsidR="009F171A" w:rsidRPr="009F171A" w:rsidRDefault="009F171A" w:rsidP="00755EDD">
            <w:pPr>
              <w:ind w:left="142" w:right="141"/>
            </w:pPr>
          </w:p>
        </w:tc>
        <w:tc>
          <w:tcPr>
            <w:tcW w:w="1084" w:type="dxa"/>
            <w:vMerge/>
            <w:tcBorders>
              <w:top w:val="nil"/>
              <w:left w:val="single" w:sz="5" w:space="0" w:color="CFCFCF"/>
              <w:bottom w:val="single" w:sz="5" w:space="0" w:color="CFCFCF"/>
              <w:right w:val="single" w:sz="5" w:space="0" w:color="CFCFCF"/>
            </w:tcBorders>
          </w:tcPr>
          <w:p w14:paraId="4A2325E8" w14:textId="77777777" w:rsidR="009F171A" w:rsidRPr="009F171A" w:rsidRDefault="009F171A" w:rsidP="00755EDD">
            <w:pPr>
              <w:ind w:left="142" w:right="141"/>
            </w:pPr>
          </w:p>
        </w:tc>
      </w:tr>
    </w:tbl>
    <w:p w14:paraId="6A18B571" w14:textId="77777777" w:rsidR="009F171A" w:rsidRPr="009F171A" w:rsidRDefault="009F171A" w:rsidP="00755EDD">
      <w:pPr>
        <w:ind w:left="142" w:right="141"/>
      </w:pPr>
    </w:p>
    <w:p w14:paraId="5ED09776" w14:textId="77777777" w:rsidR="00BC1B8D" w:rsidRPr="00C229C8" w:rsidRDefault="00BC1B8D" w:rsidP="00BC1B8D">
      <w:pPr>
        <w:widowControl w:val="0"/>
        <w:jc w:val="center"/>
        <w:rPr>
          <w:sz w:val="26"/>
          <w:szCs w:val="26"/>
        </w:rPr>
      </w:pPr>
    </w:p>
    <w:p w14:paraId="034F6642" w14:textId="77777777" w:rsidR="00BC1B8D" w:rsidRPr="00C229C8" w:rsidRDefault="00BC1B8D" w:rsidP="00BC1B8D">
      <w:pPr>
        <w:rPr>
          <w:b/>
        </w:rPr>
      </w:pPr>
      <w:r w:rsidRPr="00C229C8">
        <w:rPr>
          <w:b/>
        </w:rPr>
        <w:br w:type="page"/>
      </w:r>
    </w:p>
    <w:p w14:paraId="49A84F53" w14:textId="77777777" w:rsidR="00BC1B8D" w:rsidRPr="00C229C8" w:rsidRDefault="00BC1B8D" w:rsidP="00BC1B8D">
      <w:pPr>
        <w:widowControl w:val="0"/>
        <w:jc w:val="center"/>
      </w:pPr>
    </w:p>
    <w:p w14:paraId="4E9EEC03" w14:textId="168291D2" w:rsidR="00C35753" w:rsidRPr="00C35753" w:rsidRDefault="00C35753" w:rsidP="00C35753">
      <w:pPr>
        <w:ind w:left="6096"/>
        <w:rPr>
          <w:b/>
          <w:bCs/>
          <w:lang w:val="en-US"/>
        </w:rPr>
      </w:pPr>
      <w:r w:rsidRPr="00D33994">
        <w:rPr>
          <w:b/>
          <w:bCs/>
          <w:lang w:val="en-US"/>
        </w:rPr>
        <w:t>Appendix</w:t>
      </w:r>
      <w:r>
        <w:rPr>
          <w:b/>
          <w:bCs/>
          <w:lang w:val="en-US"/>
        </w:rPr>
        <w:t xml:space="preserve"> </w:t>
      </w:r>
      <w:r>
        <w:rPr>
          <w:b/>
          <w:bCs/>
        </w:rPr>
        <w:t>10</w:t>
      </w:r>
    </w:p>
    <w:p w14:paraId="41D1184A" w14:textId="77777777" w:rsidR="00C35753" w:rsidRDefault="00C35753" w:rsidP="00C35753">
      <w:pPr>
        <w:ind w:left="6096"/>
        <w:rPr>
          <w:bC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2A20D1B9" w14:textId="77777777" w:rsidR="00C35753" w:rsidRPr="00C35753" w:rsidRDefault="00C35753" w:rsidP="00C35753">
      <w:pPr>
        <w:ind w:left="6096"/>
        <w:rPr>
          <w:bCs/>
        </w:rPr>
      </w:pPr>
    </w:p>
    <w:p w14:paraId="50A2FBA4" w14:textId="77777777" w:rsidR="00C35753" w:rsidRPr="00C35753" w:rsidRDefault="00C35753" w:rsidP="00C35753">
      <w:pPr>
        <w:rPr>
          <w:lang w:val="en-US"/>
        </w:rPr>
      </w:pPr>
      <w:r w:rsidRPr="00C35753">
        <w:rPr>
          <w:b/>
          <w:color w:val="000000"/>
          <w:lang w:val="en-US"/>
        </w:rPr>
        <w:t>The scale for converting the scores of the international certificate of the standardized test GRE into CT scores for a master's program with English as the language of training</w:t>
      </w:r>
    </w:p>
    <w:tbl>
      <w:tblPr>
        <w:tblW w:w="10491"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219"/>
        <w:gridCol w:w="2460"/>
        <w:gridCol w:w="2460"/>
        <w:gridCol w:w="892"/>
      </w:tblGrid>
      <w:tr w:rsidR="00C35753" w:rsidRPr="00C35753" w14:paraId="1A650B8A" w14:textId="77777777" w:rsidTr="00C35753">
        <w:trPr>
          <w:trHeight w:val="30"/>
          <w:tblCellSpacing w:w="0" w:type="auto"/>
        </w:trPr>
        <w:tc>
          <w:tcPr>
            <w:tcW w:w="7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CAE7A" w14:textId="77777777" w:rsidR="00C35753" w:rsidRPr="00C35753" w:rsidRDefault="00C35753" w:rsidP="00C35753">
            <w:pPr>
              <w:spacing w:after="20"/>
              <w:ind w:left="176" w:right="83"/>
              <w:jc w:val="both"/>
            </w:pPr>
            <w:r w:rsidRPr="00C35753">
              <w:rPr>
                <w:color w:val="000000"/>
              </w:rPr>
              <w:t>International standardized test GRE</w:t>
            </w:r>
          </w:p>
        </w:tc>
        <w:tc>
          <w:tcPr>
            <w:tcW w:w="33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E475F" w14:textId="77777777" w:rsidR="00C35753" w:rsidRPr="00C35753" w:rsidRDefault="00C35753" w:rsidP="00C35753">
            <w:pPr>
              <w:spacing w:after="20"/>
              <w:ind w:left="176" w:right="83"/>
              <w:jc w:val="both"/>
            </w:pPr>
            <w:r w:rsidRPr="00C35753">
              <w:rPr>
                <w:color w:val="000000"/>
              </w:rPr>
              <w:t>Comprehensive testing</w:t>
            </w:r>
          </w:p>
        </w:tc>
      </w:tr>
      <w:tr w:rsidR="00C35753" w:rsidRPr="00C35753" w14:paraId="303DB0B3" w14:textId="77777777" w:rsidTr="00C3575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862B5" w14:textId="77777777" w:rsidR="00C35753" w:rsidRPr="00C35753" w:rsidRDefault="00C35753" w:rsidP="00C35753">
            <w:pPr>
              <w:spacing w:after="20"/>
              <w:ind w:left="176" w:right="83"/>
              <w:jc w:val="both"/>
            </w:pPr>
            <w:r w:rsidRPr="00C35753">
              <w:rPr>
                <w:color w:val="000000"/>
              </w:rPr>
              <w:t>Test sections</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F8EB8" w14:textId="77777777" w:rsidR="00C35753" w:rsidRPr="00C35753" w:rsidRDefault="00C35753" w:rsidP="00C35753">
            <w:pPr>
              <w:spacing w:after="20"/>
              <w:ind w:left="176" w:right="83"/>
              <w:jc w:val="both"/>
              <w:rPr>
                <w:lang w:val="en-US"/>
              </w:rPr>
            </w:pPr>
            <w:r w:rsidRPr="00C35753">
              <w:rPr>
                <w:color w:val="000000"/>
                <w:lang w:val="en-US"/>
              </w:rPr>
              <w:t>Points for the areas of education "Pedagogical Sciences", areas of training "Humanities", "Social Sciences"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3284C" w14:textId="77777777" w:rsidR="00C35753" w:rsidRPr="00C35753" w:rsidRDefault="00C35753" w:rsidP="00C35753">
            <w:pPr>
              <w:spacing w:after="20"/>
              <w:ind w:left="176" w:right="83"/>
              <w:jc w:val="both"/>
              <w:rPr>
                <w:lang w:val="en-US"/>
              </w:rPr>
            </w:pPr>
            <w:r w:rsidRPr="00C35753">
              <w:rPr>
                <w:color w:val="000000"/>
                <w:lang w:val="en-US"/>
              </w:rPr>
              <w:t>Points for the areas of education "Natural Sciences, Mathematics and Statistics", "Information and Communication Technologies", "Engineering, Manufacturing and Construction Industries", areas of training "Business and Management"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DC467" w14:textId="77777777" w:rsidR="00C35753" w:rsidRPr="00C35753" w:rsidRDefault="00C35753" w:rsidP="00C35753">
            <w:pPr>
              <w:spacing w:after="20"/>
              <w:ind w:left="176" w:right="83"/>
              <w:jc w:val="both"/>
            </w:pPr>
            <w:r w:rsidRPr="00C35753">
              <w:rPr>
                <w:color w:val="000000"/>
              </w:rPr>
              <w:t>Test types</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46043" w14:textId="77777777" w:rsidR="00C35753" w:rsidRPr="00C35753" w:rsidRDefault="00C35753" w:rsidP="00C35753">
            <w:pPr>
              <w:spacing w:after="20"/>
              <w:ind w:left="176" w:right="83"/>
              <w:jc w:val="both"/>
            </w:pPr>
            <w:r w:rsidRPr="00C35753">
              <w:rPr>
                <w:color w:val="000000"/>
              </w:rPr>
              <w:t>Points</w:t>
            </w:r>
          </w:p>
        </w:tc>
      </w:tr>
      <w:tr w:rsidR="00C35753" w:rsidRPr="00C35753" w14:paraId="24136895" w14:textId="77777777" w:rsidTr="00C3575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08C02" w14:textId="77777777" w:rsidR="00C35753" w:rsidRPr="00C35753" w:rsidRDefault="00C35753" w:rsidP="00C35753">
            <w:pPr>
              <w:spacing w:after="20"/>
              <w:ind w:left="176" w:right="83"/>
              <w:jc w:val="both"/>
            </w:pPr>
            <w:r w:rsidRPr="00C35753">
              <w:rPr>
                <w:color w:val="000000"/>
              </w:rPr>
              <w:t>Quantitative Reasoning</w:t>
            </w:r>
          </w:p>
        </w:tc>
        <w:tc>
          <w:tcPr>
            <w:tcW w:w="22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7FF6C" w14:textId="77777777" w:rsidR="00C35753" w:rsidRPr="00C35753" w:rsidRDefault="00C35753" w:rsidP="00C35753">
            <w:pPr>
              <w:spacing w:after="20"/>
              <w:ind w:left="176" w:right="83"/>
              <w:jc w:val="both"/>
            </w:pPr>
            <w:r w:rsidRPr="00C35753">
              <w:rPr>
                <w:color w:val="000000"/>
              </w:rPr>
              <w:t>Not less than 155 points</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E8BC8" w14:textId="77777777" w:rsidR="00C35753" w:rsidRPr="00C35753" w:rsidRDefault="00C35753" w:rsidP="00C35753">
            <w:pPr>
              <w:spacing w:after="20"/>
              <w:ind w:left="176" w:right="83"/>
              <w:jc w:val="both"/>
            </w:pPr>
            <w:r w:rsidRPr="00C35753">
              <w:rPr>
                <w:color w:val="000000"/>
              </w:rPr>
              <w:t>Not less than 160 points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53E51" w14:textId="77777777" w:rsidR="00C35753" w:rsidRPr="00C35753" w:rsidRDefault="00C35753" w:rsidP="00C35753">
            <w:pPr>
              <w:spacing w:after="20"/>
              <w:ind w:left="176" w:right="83"/>
              <w:jc w:val="both"/>
              <w:rPr>
                <w:lang w:val="en-US"/>
              </w:rPr>
            </w:pPr>
            <w:r w:rsidRPr="00C35753">
              <w:rPr>
                <w:color w:val="000000"/>
                <w:lang w:val="en-US"/>
              </w:rPr>
              <w:t>Test to determine readiness for training</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467EA" w14:textId="77777777" w:rsidR="00C35753" w:rsidRPr="00C35753" w:rsidRDefault="00C35753" w:rsidP="00C35753">
            <w:pPr>
              <w:spacing w:after="20"/>
              <w:ind w:left="176" w:right="83"/>
              <w:jc w:val="both"/>
            </w:pPr>
            <w:r w:rsidRPr="00C35753">
              <w:rPr>
                <w:color w:val="000000"/>
              </w:rPr>
              <w:t>30</w:t>
            </w:r>
          </w:p>
        </w:tc>
      </w:tr>
      <w:tr w:rsidR="00C35753" w:rsidRPr="00C35753" w14:paraId="1F77610E" w14:textId="77777777" w:rsidTr="00C35753">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179FD72D" w14:textId="77777777" w:rsidR="00C35753" w:rsidRPr="00C35753" w:rsidRDefault="00C35753" w:rsidP="00C35753">
            <w:pPr>
              <w:ind w:left="176" w:right="83"/>
            </w:pPr>
          </w:p>
        </w:tc>
        <w:tc>
          <w:tcPr>
            <w:tcW w:w="2219" w:type="dxa"/>
            <w:vMerge/>
            <w:tcBorders>
              <w:top w:val="nil"/>
              <w:left w:val="single" w:sz="5" w:space="0" w:color="CFCFCF"/>
              <w:bottom w:val="single" w:sz="5" w:space="0" w:color="CFCFCF"/>
              <w:right w:val="single" w:sz="5" w:space="0" w:color="CFCFCF"/>
            </w:tcBorders>
          </w:tcPr>
          <w:p w14:paraId="6A0E91EB" w14:textId="77777777" w:rsidR="00C35753" w:rsidRPr="00C35753" w:rsidRDefault="00C35753" w:rsidP="00C35753">
            <w:pPr>
              <w:ind w:left="176" w:right="83"/>
            </w:pPr>
          </w:p>
        </w:tc>
        <w:tc>
          <w:tcPr>
            <w:tcW w:w="2460" w:type="dxa"/>
            <w:vMerge/>
            <w:tcBorders>
              <w:top w:val="nil"/>
              <w:left w:val="single" w:sz="5" w:space="0" w:color="CFCFCF"/>
              <w:bottom w:val="single" w:sz="5" w:space="0" w:color="CFCFCF"/>
              <w:right w:val="single" w:sz="5" w:space="0" w:color="CFCFCF"/>
            </w:tcBorders>
          </w:tcPr>
          <w:p w14:paraId="4C00C388" w14:textId="77777777" w:rsidR="00C35753" w:rsidRPr="00C35753" w:rsidRDefault="00C35753" w:rsidP="00C35753">
            <w:pPr>
              <w:ind w:left="176" w:right="83"/>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A061B" w14:textId="77777777" w:rsidR="00C35753" w:rsidRPr="00C35753" w:rsidRDefault="00C35753" w:rsidP="00C35753">
            <w:pPr>
              <w:spacing w:after="20"/>
              <w:ind w:left="176" w:right="83"/>
              <w:jc w:val="both"/>
              <w:rPr>
                <w:lang w:val="en-US"/>
              </w:rPr>
            </w:pPr>
            <w:r w:rsidRPr="00C35753">
              <w:rPr>
                <w:color w:val="000000"/>
                <w:lang w:val="en-US"/>
              </w:rPr>
              <w:t>Test for the profile of a group of educational programs</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92183" w14:textId="77777777" w:rsidR="00C35753" w:rsidRPr="00C35753" w:rsidRDefault="00C35753" w:rsidP="00C35753">
            <w:pPr>
              <w:spacing w:after="20"/>
              <w:ind w:left="176" w:right="83"/>
              <w:jc w:val="both"/>
            </w:pPr>
            <w:r w:rsidRPr="00C35753">
              <w:rPr>
                <w:color w:val="000000"/>
              </w:rPr>
              <w:t>70</w:t>
            </w:r>
          </w:p>
        </w:tc>
      </w:tr>
    </w:tbl>
    <w:p w14:paraId="481A7508" w14:textId="77777777" w:rsidR="00C35753" w:rsidRPr="00C35753" w:rsidRDefault="00C35753" w:rsidP="00C35753">
      <w:pPr>
        <w:ind w:left="6096"/>
        <w:rPr>
          <w:bCs/>
        </w:rPr>
      </w:pPr>
    </w:p>
    <w:p w14:paraId="4789B008" w14:textId="04D040AF" w:rsidR="00C35753" w:rsidRPr="00D81B2A" w:rsidRDefault="00C35753" w:rsidP="00C35753">
      <w:pPr>
        <w:ind w:left="6096"/>
        <w:rPr>
          <w:b/>
          <w:bCs/>
          <w:lang w:val="en-US"/>
        </w:rPr>
      </w:pPr>
      <w:r w:rsidRPr="00D33994">
        <w:rPr>
          <w:b/>
          <w:bCs/>
          <w:lang w:val="en-US"/>
        </w:rPr>
        <w:t>Appendix</w:t>
      </w:r>
      <w:r>
        <w:rPr>
          <w:b/>
          <w:bCs/>
          <w:lang w:val="en-US"/>
        </w:rPr>
        <w:t xml:space="preserve"> </w:t>
      </w:r>
      <w:r>
        <w:rPr>
          <w:b/>
          <w:bCs/>
        </w:rPr>
        <w:t>1</w:t>
      </w:r>
      <w:r>
        <w:rPr>
          <w:b/>
          <w:bCs/>
        </w:rPr>
        <w:t>1</w:t>
      </w:r>
    </w:p>
    <w:p w14:paraId="0832FACD" w14:textId="77777777" w:rsidR="00C35753" w:rsidRPr="00C35753" w:rsidRDefault="00C35753" w:rsidP="00C35753">
      <w:pPr>
        <w:ind w:left="609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58F80588" w14:textId="77777777" w:rsidR="00BC1B8D" w:rsidRPr="00C35753" w:rsidRDefault="00BC1B8D" w:rsidP="00BC1B8D">
      <w:pPr>
        <w:rPr>
          <w:b/>
          <w:lang w:val="en-US"/>
        </w:rPr>
      </w:pPr>
    </w:p>
    <w:p w14:paraId="08E97F7E" w14:textId="77777777" w:rsidR="00BC1B8D" w:rsidRPr="00C35753" w:rsidRDefault="00BC1B8D" w:rsidP="00BC1B8D">
      <w:pPr>
        <w:jc w:val="right"/>
        <w:rPr>
          <w:lang w:val="en-US"/>
        </w:rPr>
      </w:pPr>
    </w:p>
    <w:p w14:paraId="39C822B1" w14:textId="77777777" w:rsidR="00D81B2A" w:rsidRPr="00D81B2A" w:rsidRDefault="00D81B2A" w:rsidP="00D81B2A">
      <w:pPr>
        <w:rPr>
          <w:lang w:val="en-US"/>
        </w:rPr>
      </w:pPr>
      <w:r w:rsidRPr="00D81B2A">
        <w:rPr>
          <w:b/>
          <w:color w:val="000000"/>
          <w:lang w:val="en-US"/>
        </w:rPr>
        <w:t>The scale for converting points of the international certificate of the standardized GMAT test into CT scores for a magistracy with Kazakh or Russian language of training</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881"/>
      </w:tblGrid>
      <w:tr w:rsidR="00D81B2A" w14:paraId="08FE736A" w14:textId="77777777" w:rsidTr="00D81B2A">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7A981" w14:textId="77777777" w:rsidR="00D81B2A" w:rsidRPr="00D81B2A" w:rsidRDefault="00D81B2A" w:rsidP="00190F4B">
            <w:pPr>
              <w:spacing w:after="20"/>
              <w:ind w:left="20"/>
              <w:jc w:val="both"/>
            </w:pPr>
            <w:r w:rsidRPr="00D81B2A">
              <w:rPr>
                <w:color w:val="000000"/>
              </w:rPr>
              <w:t>International Standardized GMAT Test</w:t>
            </w:r>
          </w:p>
        </w:tc>
        <w:tc>
          <w:tcPr>
            <w:tcW w:w="39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EA576" w14:textId="77777777" w:rsidR="00D81B2A" w:rsidRPr="00D81B2A" w:rsidRDefault="00D81B2A" w:rsidP="00190F4B">
            <w:pPr>
              <w:spacing w:after="20"/>
              <w:ind w:left="20"/>
              <w:jc w:val="both"/>
            </w:pPr>
            <w:r w:rsidRPr="00D81B2A">
              <w:rPr>
                <w:color w:val="000000"/>
              </w:rPr>
              <w:t>Comprehensive testing</w:t>
            </w:r>
          </w:p>
        </w:tc>
      </w:tr>
      <w:tr w:rsidR="00D81B2A" w14:paraId="7ECB996D" w14:textId="77777777" w:rsidTr="00D81B2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E714B" w14:textId="77777777" w:rsidR="00D81B2A" w:rsidRPr="00D81B2A" w:rsidRDefault="00D81B2A" w:rsidP="00755EDD">
            <w:pPr>
              <w:spacing w:after="20"/>
              <w:ind w:left="142" w:right="141"/>
              <w:jc w:val="both"/>
            </w:pPr>
            <w:r w:rsidRPr="00D81B2A">
              <w:rPr>
                <w:color w:val="000000"/>
              </w:rPr>
              <w:t>Test sections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CFE2B" w14:textId="77777777" w:rsidR="00D81B2A" w:rsidRPr="00D81B2A" w:rsidRDefault="00D81B2A" w:rsidP="00755EDD">
            <w:pPr>
              <w:spacing w:after="20"/>
              <w:ind w:left="142" w:right="141"/>
              <w:jc w:val="both"/>
              <w:rPr>
                <w:lang w:val="en-US"/>
              </w:rPr>
            </w:pPr>
            <w:r w:rsidRPr="00D81B2A">
              <w:rPr>
                <w:color w:val="000000"/>
                <w:lang w:val="en-US"/>
              </w:rPr>
              <w:t>Points for the direction of training "Business and Management"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FB31B" w14:textId="77777777" w:rsidR="00D81B2A" w:rsidRPr="00D81B2A" w:rsidRDefault="00D81B2A" w:rsidP="00755EDD">
            <w:pPr>
              <w:spacing w:after="20"/>
              <w:ind w:left="142" w:right="141"/>
              <w:jc w:val="both"/>
            </w:pPr>
            <w:r w:rsidRPr="00D81B2A">
              <w:rPr>
                <w:color w:val="000000"/>
              </w:rPr>
              <w:t>Test types</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6D379" w14:textId="77777777" w:rsidR="00D81B2A" w:rsidRPr="00D81B2A" w:rsidRDefault="00D81B2A" w:rsidP="00755EDD">
            <w:pPr>
              <w:spacing w:after="20"/>
              <w:ind w:left="142" w:right="141"/>
              <w:jc w:val="both"/>
            </w:pPr>
            <w:r w:rsidRPr="00D81B2A">
              <w:rPr>
                <w:color w:val="000000"/>
              </w:rPr>
              <w:t>Points</w:t>
            </w:r>
          </w:p>
        </w:tc>
      </w:tr>
      <w:tr w:rsidR="00D81B2A" w14:paraId="677520C2" w14:textId="77777777" w:rsidTr="00D81B2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9EDF2" w14:textId="77777777" w:rsidR="00D81B2A" w:rsidRPr="00D81B2A" w:rsidRDefault="00D81B2A" w:rsidP="00755EDD">
            <w:pPr>
              <w:spacing w:after="20"/>
              <w:ind w:left="142" w:right="141"/>
              <w:jc w:val="both"/>
            </w:pPr>
            <w:r w:rsidRPr="00D81B2A">
              <w:rPr>
                <w:color w:val="000000"/>
              </w:rPr>
              <w:t>Quantitative Reasoning</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A46C9" w14:textId="77777777" w:rsidR="00D81B2A" w:rsidRPr="00D81B2A" w:rsidRDefault="00D81B2A" w:rsidP="00755EDD">
            <w:pPr>
              <w:spacing w:after="20"/>
              <w:ind w:left="142" w:right="141"/>
              <w:jc w:val="both"/>
            </w:pPr>
            <w:r w:rsidRPr="00D81B2A">
              <w:rPr>
                <w:color w:val="000000"/>
              </w:rPr>
              <w:t>Not less than 40 points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A801D" w14:textId="77777777" w:rsidR="00D81B2A" w:rsidRPr="00D81B2A" w:rsidRDefault="00D81B2A" w:rsidP="00755EDD">
            <w:pPr>
              <w:spacing w:after="20"/>
              <w:ind w:left="142" w:right="141"/>
              <w:jc w:val="both"/>
              <w:rPr>
                <w:lang w:val="en-US"/>
              </w:rPr>
            </w:pPr>
            <w:r w:rsidRPr="00D81B2A">
              <w:rPr>
                <w:color w:val="000000"/>
                <w:lang w:val="en-US"/>
              </w:rPr>
              <w:t>Test to determine readiness for training</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18C03" w14:textId="77777777" w:rsidR="00D81B2A" w:rsidRPr="00D81B2A" w:rsidRDefault="00D81B2A" w:rsidP="00755EDD">
            <w:pPr>
              <w:spacing w:after="20"/>
              <w:ind w:left="142" w:right="141"/>
              <w:jc w:val="both"/>
            </w:pPr>
            <w:r w:rsidRPr="00D81B2A">
              <w:rPr>
                <w:color w:val="000000"/>
              </w:rPr>
              <w:t>30</w:t>
            </w:r>
          </w:p>
        </w:tc>
      </w:tr>
      <w:tr w:rsidR="00D81B2A" w14:paraId="1B1B248B" w14:textId="77777777" w:rsidTr="00D81B2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6B23B" w14:textId="77777777" w:rsidR="00D81B2A" w:rsidRPr="00D81B2A" w:rsidRDefault="00D81B2A" w:rsidP="00755EDD">
            <w:pPr>
              <w:spacing w:after="20"/>
              <w:ind w:left="142" w:right="141"/>
              <w:jc w:val="both"/>
            </w:pPr>
            <w:r w:rsidRPr="00D81B2A">
              <w:rPr>
                <w:color w:val="000000"/>
              </w:rPr>
              <w:t>Integrated reasoning</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04FA9" w14:textId="77777777" w:rsidR="00D81B2A" w:rsidRPr="00D81B2A" w:rsidRDefault="00D81B2A" w:rsidP="00755EDD">
            <w:pPr>
              <w:spacing w:after="20"/>
              <w:ind w:left="142" w:right="141"/>
              <w:jc w:val="both"/>
            </w:pPr>
            <w:r w:rsidRPr="00D81B2A">
              <w:rPr>
                <w:color w:val="000000"/>
              </w:rPr>
              <w:t>Not less than 4 points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CD225" w14:textId="77777777" w:rsidR="00D81B2A" w:rsidRPr="00D81B2A" w:rsidRDefault="00D81B2A" w:rsidP="00755EDD">
            <w:pPr>
              <w:spacing w:after="20"/>
              <w:ind w:left="142" w:right="141"/>
              <w:jc w:val="both"/>
              <w:rPr>
                <w:lang w:val="en-US"/>
              </w:rPr>
            </w:pPr>
            <w:r w:rsidRPr="00D81B2A">
              <w:rPr>
                <w:color w:val="000000"/>
                <w:lang w:val="en-US"/>
              </w:rPr>
              <w:t>Test for the profile of a group of educational programs</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6C7C8" w14:textId="77777777" w:rsidR="00D81B2A" w:rsidRPr="00D81B2A" w:rsidRDefault="00D81B2A" w:rsidP="00755EDD">
            <w:pPr>
              <w:spacing w:after="20"/>
              <w:ind w:left="142" w:right="141"/>
              <w:jc w:val="both"/>
            </w:pPr>
            <w:r w:rsidRPr="00D81B2A">
              <w:rPr>
                <w:color w:val="000000"/>
              </w:rPr>
              <w:t>70</w:t>
            </w:r>
          </w:p>
        </w:tc>
      </w:tr>
      <w:tr w:rsidR="00D81B2A" w14:paraId="2E4482AD" w14:textId="77777777" w:rsidTr="00D81B2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596A6" w14:textId="77777777" w:rsidR="00D81B2A" w:rsidRPr="00D81B2A" w:rsidRDefault="00D81B2A" w:rsidP="00755EDD">
            <w:pPr>
              <w:spacing w:after="20"/>
              <w:ind w:left="142" w:right="141"/>
              <w:jc w:val="both"/>
            </w:pPr>
            <w:r w:rsidRPr="00D81B2A">
              <w:rPr>
                <w:color w:val="000000"/>
              </w:rPr>
              <w:t>Verbal reasoning</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15A50" w14:textId="77777777" w:rsidR="00D81B2A" w:rsidRPr="00D81B2A" w:rsidRDefault="00D81B2A" w:rsidP="00755EDD">
            <w:pPr>
              <w:spacing w:after="20"/>
              <w:ind w:left="142" w:right="141"/>
              <w:jc w:val="both"/>
            </w:pPr>
            <w:r w:rsidRPr="00D81B2A">
              <w:rPr>
                <w:color w:val="000000"/>
              </w:rPr>
              <w:t>Not less than 20 points</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27A38" w14:textId="77777777" w:rsidR="00D81B2A" w:rsidRPr="00D81B2A" w:rsidRDefault="00D81B2A" w:rsidP="00755EDD">
            <w:pPr>
              <w:spacing w:after="20"/>
              <w:ind w:left="142" w:right="141"/>
              <w:jc w:val="both"/>
            </w:pPr>
            <w:r w:rsidRPr="00D81B2A">
              <w:rPr>
                <w:color w:val="000000"/>
              </w:rPr>
              <w:t>Foreign language test</w:t>
            </w:r>
          </w:p>
        </w:tc>
        <w:tc>
          <w:tcPr>
            <w:tcW w:w="8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770EF" w14:textId="77777777" w:rsidR="00D81B2A" w:rsidRPr="00D81B2A" w:rsidRDefault="00D81B2A" w:rsidP="00755EDD">
            <w:pPr>
              <w:spacing w:after="20"/>
              <w:ind w:left="142" w:right="141"/>
              <w:jc w:val="both"/>
            </w:pPr>
            <w:r w:rsidRPr="00D81B2A">
              <w:rPr>
                <w:color w:val="000000"/>
              </w:rPr>
              <w:t>50</w:t>
            </w:r>
          </w:p>
        </w:tc>
      </w:tr>
      <w:tr w:rsidR="00D81B2A" w14:paraId="3AB523CC" w14:textId="77777777" w:rsidTr="00D81B2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5F873" w14:textId="77777777" w:rsidR="00D81B2A" w:rsidRDefault="00D81B2A" w:rsidP="00755EDD">
            <w:pPr>
              <w:spacing w:after="20"/>
              <w:ind w:left="142" w:right="141"/>
              <w:jc w:val="both"/>
            </w:pPr>
            <w:r>
              <w:rPr>
                <w:color w:val="000000"/>
                <w:sz w:val="20"/>
              </w:rPr>
              <w:t>Analytical Writing</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8FFD6" w14:textId="77777777" w:rsidR="00D81B2A" w:rsidRDefault="00D81B2A" w:rsidP="00755EDD">
            <w:pPr>
              <w:spacing w:after="20"/>
              <w:ind w:left="142" w:right="141"/>
              <w:jc w:val="both"/>
            </w:pPr>
            <w:r>
              <w:rPr>
                <w:color w:val="000000"/>
                <w:sz w:val="20"/>
              </w:rPr>
              <w:t>Not less than 3 points</w:t>
            </w:r>
          </w:p>
        </w:tc>
        <w:tc>
          <w:tcPr>
            <w:tcW w:w="3075" w:type="dxa"/>
            <w:vMerge/>
            <w:tcBorders>
              <w:top w:val="nil"/>
              <w:left w:val="single" w:sz="5" w:space="0" w:color="CFCFCF"/>
              <w:bottom w:val="single" w:sz="5" w:space="0" w:color="CFCFCF"/>
              <w:right w:val="single" w:sz="5" w:space="0" w:color="CFCFCF"/>
            </w:tcBorders>
          </w:tcPr>
          <w:p w14:paraId="25EB8717" w14:textId="77777777" w:rsidR="00D81B2A" w:rsidRDefault="00D81B2A" w:rsidP="00755EDD">
            <w:pPr>
              <w:ind w:left="142" w:right="141"/>
            </w:pPr>
          </w:p>
        </w:tc>
        <w:tc>
          <w:tcPr>
            <w:tcW w:w="881" w:type="dxa"/>
            <w:vMerge/>
            <w:tcBorders>
              <w:top w:val="nil"/>
              <w:left w:val="single" w:sz="5" w:space="0" w:color="CFCFCF"/>
              <w:bottom w:val="single" w:sz="5" w:space="0" w:color="CFCFCF"/>
              <w:right w:val="single" w:sz="5" w:space="0" w:color="CFCFCF"/>
            </w:tcBorders>
          </w:tcPr>
          <w:p w14:paraId="57AA48BB" w14:textId="77777777" w:rsidR="00D81B2A" w:rsidRDefault="00D81B2A" w:rsidP="00755EDD">
            <w:pPr>
              <w:ind w:left="142" w:right="141"/>
            </w:pPr>
          </w:p>
        </w:tc>
      </w:tr>
    </w:tbl>
    <w:p w14:paraId="58FF3D19" w14:textId="77777777" w:rsidR="00BC1B8D" w:rsidRPr="00C229C8" w:rsidRDefault="00BC1B8D" w:rsidP="00755EDD">
      <w:pPr>
        <w:widowControl w:val="0"/>
        <w:ind w:left="142" w:right="141"/>
        <w:jc w:val="center"/>
      </w:pPr>
    </w:p>
    <w:p w14:paraId="52D7CEBC" w14:textId="77777777" w:rsidR="00BC1B8D" w:rsidRPr="00C229C8" w:rsidRDefault="00BC1B8D" w:rsidP="00BC1B8D">
      <w:pPr>
        <w:rPr>
          <w:b/>
        </w:rPr>
      </w:pPr>
      <w:r w:rsidRPr="00C229C8">
        <w:rPr>
          <w:b/>
        </w:rPr>
        <w:br w:type="page"/>
      </w:r>
    </w:p>
    <w:p w14:paraId="77582A9D" w14:textId="66DD2E7B" w:rsidR="003C7448" w:rsidRPr="00D81B2A" w:rsidRDefault="003C7448" w:rsidP="003C7448">
      <w:pPr>
        <w:ind w:left="6096"/>
        <w:rPr>
          <w:b/>
          <w:bCs/>
          <w:lang w:val="en-US"/>
        </w:rPr>
      </w:pPr>
      <w:r w:rsidRPr="00D33994">
        <w:rPr>
          <w:b/>
          <w:bCs/>
          <w:lang w:val="en-US"/>
        </w:rPr>
        <w:lastRenderedPageBreak/>
        <w:t>Appendix</w:t>
      </w:r>
      <w:r>
        <w:rPr>
          <w:b/>
          <w:bCs/>
          <w:lang w:val="en-US"/>
        </w:rPr>
        <w:t xml:space="preserve"> </w:t>
      </w:r>
      <w:r w:rsidRPr="003C7448">
        <w:rPr>
          <w:b/>
          <w:bCs/>
          <w:lang w:val="en-US"/>
        </w:rPr>
        <w:t>1</w:t>
      </w:r>
      <w:r>
        <w:rPr>
          <w:b/>
          <w:bCs/>
          <w:lang w:val="en-US"/>
        </w:rPr>
        <w:t>2</w:t>
      </w:r>
    </w:p>
    <w:p w14:paraId="0C67CC17" w14:textId="77777777" w:rsidR="003C7448" w:rsidRPr="00C35753" w:rsidRDefault="003C7448" w:rsidP="003C7448">
      <w:pPr>
        <w:ind w:left="609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183A7D7E" w14:textId="77777777" w:rsidR="00BC1B8D" w:rsidRPr="003C7448" w:rsidRDefault="00BC1B8D" w:rsidP="00BC1B8D">
      <w:pPr>
        <w:widowControl w:val="0"/>
        <w:shd w:val="clear" w:color="auto" w:fill="FFFFFF"/>
        <w:jc w:val="right"/>
        <w:rPr>
          <w:color w:val="000000"/>
          <w:lang w:val="en-US"/>
        </w:rPr>
      </w:pPr>
    </w:p>
    <w:p w14:paraId="00536CBA" w14:textId="77777777" w:rsidR="003C7448" w:rsidRPr="003C7448" w:rsidRDefault="003C7448" w:rsidP="003C7448">
      <w:pPr>
        <w:jc w:val="center"/>
        <w:rPr>
          <w:lang w:val="en-US"/>
        </w:rPr>
      </w:pPr>
      <w:r w:rsidRPr="003C7448">
        <w:rPr>
          <w:b/>
          <w:color w:val="000000"/>
          <w:lang w:val="en-US"/>
        </w:rPr>
        <w:t>List of groups of educational programs of doctoral studies</w:t>
      </w:r>
    </w:p>
    <w:p w14:paraId="1FF36B9E" w14:textId="77777777" w:rsidR="00BC1B8D" w:rsidRPr="003C7448" w:rsidRDefault="00BC1B8D" w:rsidP="00BC1B8D">
      <w:pPr>
        <w:widowControl w:val="0"/>
        <w:shd w:val="clear" w:color="auto" w:fill="FFFFFF"/>
        <w:jc w:val="right"/>
        <w:rPr>
          <w:color w:val="000000"/>
          <w:lang w:val="en-US"/>
        </w:rPr>
      </w:pPr>
    </w:p>
    <w:tbl>
      <w:tblPr>
        <w:tblW w:w="9351" w:type="dxa"/>
        <w:jc w:val="center"/>
        <w:tblLook w:val="04A0" w:firstRow="1" w:lastRow="0" w:firstColumn="1" w:lastColumn="0" w:noHBand="0" w:noVBand="1"/>
      </w:tblPr>
      <w:tblGrid>
        <w:gridCol w:w="2366"/>
        <w:gridCol w:w="6985"/>
      </w:tblGrid>
      <w:tr w:rsidR="003C7448" w:rsidRPr="003C7448" w14:paraId="2BA14CAF" w14:textId="77777777" w:rsidTr="00F76B21">
        <w:trPr>
          <w:trHeight w:val="430"/>
          <w:jc w:val="center"/>
        </w:trPr>
        <w:tc>
          <w:tcPr>
            <w:tcW w:w="2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45946" w14:textId="19DEC1C6" w:rsidR="003C7448" w:rsidRPr="003C7448" w:rsidRDefault="003C7448" w:rsidP="00F76B21">
            <w:pPr>
              <w:rPr>
                <w:b/>
                <w:bCs/>
                <w:lang w:val="en-US"/>
              </w:rPr>
            </w:pPr>
            <w:r w:rsidRPr="003C7448">
              <w:rPr>
                <w:color w:val="000000"/>
                <w:lang w:val="en-US"/>
              </w:rPr>
              <w:t>Code of the educational program group</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tcPr>
          <w:p w14:paraId="08BAFF69" w14:textId="77777777" w:rsidR="003C7448" w:rsidRPr="003C7448" w:rsidRDefault="003C7448" w:rsidP="00190F4B">
            <w:pPr>
              <w:spacing w:after="20"/>
              <w:ind w:left="20"/>
              <w:jc w:val="both"/>
              <w:rPr>
                <w:lang w:val="en-US"/>
              </w:rPr>
            </w:pPr>
            <w:bookmarkStart w:id="54" w:name="z659"/>
            <w:r w:rsidRPr="003C7448">
              <w:rPr>
                <w:color w:val="000000"/>
                <w:lang w:val="en-US"/>
              </w:rPr>
              <w:t>Name of groups of educational programs of doctoral studies</w:t>
            </w:r>
          </w:p>
          <w:bookmarkEnd w:id="54"/>
          <w:p w14:paraId="0291BA36" w14:textId="08E51F96" w:rsidR="003C7448" w:rsidRPr="003C7448" w:rsidRDefault="003C7448" w:rsidP="00F76B21">
            <w:pPr>
              <w:rPr>
                <w:b/>
                <w:bCs/>
                <w:lang w:val="en-US"/>
              </w:rPr>
            </w:pPr>
            <w:r w:rsidRPr="003C7448">
              <w:rPr>
                <w:color w:val="000000"/>
                <w:lang w:val="en-US"/>
              </w:rPr>
              <w:t> </w:t>
            </w:r>
          </w:p>
        </w:tc>
      </w:tr>
      <w:tr w:rsidR="003C7448" w:rsidRPr="003C7448" w14:paraId="4D00A8F6" w14:textId="77777777" w:rsidTr="00CB14D1">
        <w:trPr>
          <w:trHeight w:val="423"/>
          <w:jc w:val="center"/>
        </w:trPr>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6607AFB7" w14:textId="77777777" w:rsidR="003C7448" w:rsidRPr="003C7448" w:rsidRDefault="003C7448" w:rsidP="00F76B21">
            <w:pPr>
              <w:widowControl w:val="0"/>
              <w:rPr>
                <w:color w:val="0D0D0D"/>
              </w:rPr>
            </w:pPr>
            <w:r w:rsidRPr="003C7448">
              <w:rPr>
                <w:color w:val="0D0D0D"/>
              </w:rPr>
              <w:t xml:space="preserve">D001 </w:t>
            </w:r>
          </w:p>
        </w:tc>
        <w:tc>
          <w:tcPr>
            <w:tcW w:w="6985" w:type="dxa"/>
            <w:tcBorders>
              <w:top w:val="single" w:sz="4" w:space="0" w:color="auto"/>
              <w:left w:val="single" w:sz="4" w:space="0" w:color="auto"/>
              <w:bottom w:val="single" w:sz="4" w:space="0" w:color="auto"/>
              <w:right w:val="single" w:sz="4" w:space="0" w:color="auto"/>
            </w:tcBorders>
            <w:shd w:val="clear" w:color="auto" w:fill="auto"/>
          </w:tcPr>
          <w:p w14:paraId="7D3E22D5" w14:textId="61DFC853" w:rsidR="003C7448" w:rsidRPr="003C7448" w:rsidRDefault="003C7448" w:rsidP="00190F4B">
            <w:pPr>
              <w:textAlignment w:val="baseline"/>
              <w:rPr>
                <w:lang w:val="en-US"/>
              </w:rPr>
            </w:pPr>
            <w:r w:rsidRPr="003C7448">
              <w:rPr>
                <w:color w:val="0D0D0D"/>
                <w:lang w:val="en-US"/>
              </w:rPr>
              <w:t>Pedagogy and psychology</w:t>
            </w:r>
          </w:p>
          <w:p w14:paraId="4FECDDAA" w14:textId="5797FFD3" w:rsidR="003C7448" w:rsidRPr="003C7448" w:rsidRDefault="003C7448" w:rsidP="003C7448">
            <w:pPr>
              <w:widowControl w:val="0"/>
              <w:jc w:val="both"/>
              <w:rPr>
                <w:color w:val="0D0D0D"/>
              </w:rPr>
            </w:pPr>
          </w:p>
        </w:tc>
      </w:tr>
      <w:tr w:rsidR="003C7448" w:rsidRPr="003C7448" w14:paraId="2FD2840C" w14:textId="77777777" w:rsidTr="00CB14D1">
        <w:trPr>
          <w:trHeight w:val="447"/>
          <w:jc w:val="center"/>
        </w:trPr>
        <w:tc>
          <w:tcPr>
            <w:tcW w:w="2366" w:type="dxa"/>
            <w:tcBorders>
              <w:top w:val="nil"/>
              <w:left w:val="single" w:sz="4" w:space="0" w:color="auto"/>
              <w:bottom w:val="single" w:sz="4" w:space="0" w:color="auto"/>
              <w:right w:val="single" w:sz="4" w:space="0" w:color="auto"/>
            </w:tcBorders>
            <w:shd w:val="clear" w:color="auto" w:fill="auto"/>
            <w:vAlign w:val="center"/>
          </w:tcPr>
          <w:p w14:paraId="2D5EB5EB" w14:textId="77777777" w:rsidR="003C7448" w:rsidRPr="003C7448" w:rsidRDefault="003C7448" w:rsidP="00F76B21">
            <w:pPr>
              <w:widowControl w:val="0"/>
              <w:rPr>
                <w:color w:val="0D0D0D"/>
              </w:rPr>
            </w:pPr>
            <w:r w:rsidRPr="003C7448">
              <w:rPr>
                <w:color w:val="0D0D0D"/>
              </w:rPr>
              <w:t xml:space="preserve">D003 </w:t>
            </w:r>
          </w:p>
        </w:tc>
        <w:tc>
          <w:tcPr>
            <w:tcW w:w="6985" w:type="dxa"/>
            <w:tcBorders>
              <w:top w:val="nil"/>
              <w:left w:val="single" w:sz="4" w:space="0" w:color="auto"/>
              <w:bottom w:val="single" w:sz="4" w:space="0" w:color="auto"/>
              <w:right w:val="single" w:sz="4" w:space="0" w:color="auto"/>
            </w:tcBorders>
            <w:shd w:val="clear" w:color="auto" w:fill="auto"/>
          </w:tcPr>
          <w:p w14:paraId="2575B5F7" w14:textId="61150F10" w:rsidR="003C7448" w:rsidRPr="003C7448" w:rsidRDefault="003C7448" w:rsidP="003C7448">
            <w:pPr>
              <w:widowControl w:val="0"/>
              <w:jc w:val="both"/>
              <w:rPr>
                <w:color w:val="0D0D0D"/>
                <w:lang w:val="en-US"/>
              </w:rPr>
            </w:pPr>
            <w:r w:rsidRPr="003C7448">
              <w:rPr>
                <w:color w:val="0D0D0D"/>
                <w:lang w:val="en-US"/>
              </w:rPr>
              <w:t xml:space="preserve">Teacher Training without subject specialization </w:t>
            </w:r>
          </w:p>
        </w:tc>
      </w:tr>
      <w:tr w:rsidR="003C7448" w:rsidRPr="003C7448" w14:paraId="4BFB7CAC" w14:textId="77777777" w:rsidTr="00CB14D1">
        <w:trPr>
          <w:trHeight w:val="555"/>
          <w:jc w:val="center"/>
        </w:trPr>
        <w:tc>
          <w:tcPr>
            <w:tcW w:w="2366" w:type="dxa"/>
            <w:tcBorders>
              <w:top w:val="nil"/>
              <w:left w:val="single" w:sz="4" w:space="0" w:color="auto"/>
              <w:bottom w:val="single" w:sz="4" w:space="0" w:color="auto"/>
              <w:right w:val="single" w:sz="4" w:space="0" w:color="auto"/>
            </w:tcBorders>
            <w:shd w:val="clear" w:color="auto" w:fill="auto"/>
            <w:vAlign w:val="center"/>
          </w:tcPr>
          <w:p w14:paraId="3A20867E" w14:textId="77777777" w:rsidR="003C7448" w:rsidRPr="003C7448" w:rsidRDefault="003C7448" w:rsidP="00F76B21">
            <w:pPr>
              <w:widowControl w:val="0"/>
              <w:rPr>
                <w:color w:val="0D0D0D"/>
              </w:rPr>
            </w:pPr>
            <w:r w:rsidRPr="003C7448">
              <w:rPr>
                <w:color w:val="0D0D0D"/>
              </w:rPr>
              <w:t xml:space="preserve">D010 </w:t>
            </w:r>
          </w:p>
        </w:tc>
        <w:tc>
          <w:tcPr>
            <w:tcW w:w="6985" w:type="dxa"/>
            <w:tcBorders>
              <w:top w:val="nil"/>
              <w:left w:val="single" w:sz="4" w:space="0" w:color="auto"/>
              <w:bottom w:val="single" w:sz="4" w:space="0" w:color="auto"/>
              <w:right w:val="single" w:sz="4" w:space="0" w:color="auto"/>
            </w:tcBorders>
            <w:shd w:val="clear" w:color="auto" w:fill="auto"/>
          </w:tcPr>
          <w:p w14:paraId="0CD46A37" w14:textId="7FEFBCC3" w:rsidR="003C7448" w:rsidRPr="003C7448" w:rsidRDefault="003C7448" w:rsidP="003C7448">
            <w:pPr>
              <w:widowControl w:val="0"/>
              <w:jc w:val="both"/>
              <w:rPr>
                <w:color w:val="0D0D0D"/>
                <w:lang w:val="en-US"/>
              </w:rPr>
            </w:pPr>
            <w:r w:rsidRPr="003C7448">
              <w:rPr>
                <w:color w:val="0D0D0D"/>
                <w:lang w:val="en-US"/>
              </w:rPr>
              <w:t>Teacher training in mathematics</w:t>
            </w:r>
          </w:p>
        </w:tc>
      </w:tr>
      <w:tr w:rsidR="003C7448" w:rsidRPr="003C7448" w14:paraId="7F636DD2" w14:textId="77777777" w:rsidTr="00CB14D1">
        <w:trPr>
          <w:trHeight w:val="549"/>
          <w:jc w:val="center"/>
        </w:trPr>
        <w:tc>
          <w:tcPr>
            <w:tcW w:w="2366" w:type="dxa"/>
            <w:tcBorders>
              <w:top w:val="nil"/>
              <w:left w:val="single" w:sz="4" w:space="0" w:color="auto"/>
              <w:bottom w:val="single" w:sz="4" w:space="0" w:color="auto"/>
              <w:right w:val="single" w:sz="4" w:space="0" w:color="auto"/>
            </w:tcBorders>
            <w:shd w:val="clear" w:color="auto" w:fill="auto"/>
            <w:vAlign w:val="center"/>
          </w:tcPr>
          <w:p w14:paraId="09EAB146" w14:textId="77777777" w:rsidR="003C7448" w:rsidRPr="003C7448" w:rsidRDefault="003C7448" w:rsidP="00F76B21">
            <w:pPr>
              <w:widowControl w:val="0"/>
              <w:rPr>
                <w:color w:val="0D0D0D"/>
              </w:rPr>
            </w:pPr>
            <w:r w:rsidRPr="003C7448">
              <w:rPr>
                <w:color w:val="0D0D0D"/>
              </w:rPr>
              <w:t xml:space="preserve">D011 </w:t>
            </w:r>
          </w:p>
        </w:tc>
        <w:tc>
          <w:tcPr>
            <w:tcW w:w="6985" w:type="dxa"/>
            <w:tcBorders>
              <w:top w:val="nil"/>
              <w:left w:val="single" w:sz="4" w:space="0" w:color="auto"/>
              <w:bottom w:val="single" w:sz="4" w:space="0" w:color="auto"/>
              <w:right w:val="single" w:sz="4" w:space="0" w:color="auto"/>
            </w:tcBorders>
            <w:shd w:val="clear" w:color="auto" w:fill="auto"/>
          </w:tcPr>
          <w:p w14:paraId="0B9F754B" w14:textId="2B2990E2" w:rsidR="003C7448" w:rsidRPr="003C7448" w:rsidRDefault="003C7448" w:rsidP="003C7448">
            <w:pPr>
              <w:widowControl w:val="0"/>
              <w:jc w:val="both"/>
              <w:rPr>
                <w:color w:val="0D0D0D"/>
                <w:lang w:val="en-US"/>
              </w:rPr>
            </w:pPr>
            <w:r w:rsidRPr="003C7448">
              <w:rPr>
                <w:spacing w:val="2"/>
                <w:lang w:val="en-US"/>
              </w:rPr>
              <w:t>Teacher training in physics</w:t>
            </w:r>
          </w:p>
        </w:tc>
      </w:tr>
      <w:tr w:rsidR="003C7448" w:rsidRPr="003C7448" w14:paraId="3FF77169" w14:textId="77777777" w:rsidTr="00CB14D1">
        <w:trPr>
          <w:trHeight w:val="549"/>
          <w:jc w:val="center"/>
        </w:trPr>
        <w:tc>
          <w:tcPr>
            <w:tcW w:w="2366" w:type="dxa"/>
            <w:tcBorders>
              <w:top w:val="nil"/>
              <w:left w:val="single" w:sz="4" w:space="0" w:color="auto"/>
              <w:bottom w:val="single" w:sz="4" w:space="0" w:color="auto"/>
              <w:right w:val="single" w:sz="4" w:space="0" w:color="auto"/>
            </w:tcBorders>
            <w:shd w:val="clear" w:color="auto" w:fill="auto"/>
            <w:vAlign w:val="center"/>
          </w:tcPr>
          <w:p w14:paraId="24791E9B" w14:textId="77777777" w:rsidR="003C7448" w:rsidRPr="003C7448" w:rsidRDefault="003C7448" w:rsidP="00F76B21">
            <w:pPr>
              <w:widowControl w:val="0"/>
              <w:rPr>
                <w:color w:val="0D0D0D"/>
              </w:rPr>
            </w:pPr>
            <w:r w:rsidRPr="003C7448">
              <w:rPr>
                <w:color w:val="0D0D0D"/>
              </w:rPr>
              <w:t>D012</w:t>
            </w:r>
          </w:p>
        </w:tc>
        <w:tc>
          <w:tcPr>
            <w:tcW w:w="6985" w:type="dxa"/>
            <w:tcBorders>
              <w:top w:val="nil"/>
              <w:left w:val="single" w:sz="4" w:space="0" w:color="auto"/>
              <w:bottom w:val="single" w:sz="4" w:space="0" w:color="auto"/>
              <w:right w:val="single" w:sz="4" w:space="0" w:color="auto"/>
            </w:tcBorders>
            <w:shd w:val="clear" w:color="auto" w:fill="auto"/>
          </w:tcPr>
          <w:p w14:paraId="5597E9F6" w14:textId="74A7F44E" w:rsidR="003C7448" w:rsidRPr="003C7448" w:rsidRDefault="003C7448" w:rsidP="003C7448">
            <w:pPr>
              <w:widowControl w:val="0"/>
              <w:jc w:val="both"/>
              <w:rPr>
                <w:color w:val="0D0D0D"/>
                <w:lang w:val="kk-KZ"/>
              </w:rPr>
            </w:pPr>
            <w:r w:rsidRPr="003C7448">
              <w:rPr>
                <w:spacing w:val="2"/>
                <w:lang w:val="en-US"/>
              </w:rPr>
              <w:t>Teacher training in informatics</w:t>
            </w:r>
          </w:p>
        </w:tc>
      </w:tr>
      <w:tr w:rsidR="003C7448" w:rsidRPr="003C7448" w14:paraId="77171A04" w14:textId="77777777" w:rsidTr="00CB14D1">
        <w:trPr>
          <w:trHeight w:val="557"/>
          <w:jc w:val="center"/>
        </w:trPr>
        <w:tc>
          <w:tcPr>
            <w:tcW w:w="2366" w:type="dxa"/>
            <w:tcBorders>
              <w:top w:val="nil"/>
              <w:left w:val="single" w:sz="4" w:space="0" w:color="auto"/>
              <w:bottom w:val="single" w:sz="4" w:space="0" w:color="auto"/>
              <w:right w:val="single" w:sz="4" w:space="0" w:color="auto"/>
            </w:tcBorders>
            <w:shd w:val="clear" w:color="auto" w:fill="auto"/>
            <w:vAlign w:val="center"/>
          </w:tcPr>
          <w:p w14:paraId="12C6AA54" w14:textId="77777777" w:rsidR="003C7448" w:rsidRPr="003C7448" w:rsidRDefault="003C7448" w:rsidP="00F76B21">
            <w:pPr>
              <w:widowControl w:val="0"/>
              <w:rPr>
                <w:color w:val="0D0D0D"/>
              </w:rPr>
            </w:pPr>
            <w:r w:rsidRPr="003C7448">
              <w:rPr>
                <w:color w:val="0D0D0D"/>
              </w:rPr>
              <w:t xml:space="preserve">D014 </w:t>
            </w:r>
          </w:p>
        </w:tc>
        <w:tc>
          <w:tcPr>
            <w:tcW w:w="6985" w:type="dxa"/>
            <w:tcBorders>
              <w:top w:val="nil"/>
              <w:left w:val="single" w:sz="4" w:space="0" w:color="auto"/>
              <w:bottom w:val="single" w:sz="4" w:space="0" w:color="auto"/>
              <w:right w:val="single" w:sz="4" w:space="0" w:color="auto"/>
            </w:tcBorders>
            <w:shd w:val="clear" w:color="auto" w:fill="auto"/>
          </w:tcPr>
          <w:p w14:paraId="6A81228B" w14:textId="6A545C1B" w:rsidR="003C7448" w:rsidRPr="003C7448" w:rsidRDefault="003C7448" w:rsidP="003C7448">
            <w:pPr>
              <w:widowControl w:val="0"/>
              <w:jc w:val="both"/>
              <w:rPr>
                <w:color w:val="0D0D0D"/>
                <w:lang w:val="en-US"/>
              </w:rPr>
            </w:pPr>
            <w:r w:rsidRPr="003C7448">
              <w:rPr>
                <w:color w:val="0D0D0D"/>
                <w:lang w:val="en-US"/>
              </w:rPr>
              <w:t>Teacher training in biology</w:t>
            </w:r>
          </w:p>
        </w:tc>
      </w:tr>
      <w:tr w:rsidR="003C7448" w:rsidRPr="003C7448" w14:paraId="196544E0" w14:textId="77777777" w:rsidTr="00CB14D1">
        <w:trPr>
          <w:trHeight w:val="557"/>
          <w:jc w:val="center"/>
        </w:trPr>
        <w:tc>
          <w:tcPr>
            <w:tcW w:w="2366" w:type="dxa"/>
            <w:tcBorders>
              <w:top w:val="nil"/>
              <w:left w:val="single" w:sz="4" w:space="0" w:color="auto"/>
              <w:bottom w:val="single" w:sz="4" w:space="0" w:color="auto"/>
              <w:right w:val="single" w:sz="4" w:space="0" w:color="auto"/>
            </w:tcBorders>
            <w:shd w:val="clear" w:color="auto" w:fill="auto"/>
            <w:vAlign w:val="center"/>
          </w:tcPr>
          <w:p w14:paraId="4C4DFE65" w14:textId="77777777" w:rsidR="003C7448" w:rsidRPr="003C7448" w:rsidRDefault="003C7448" w:rsidP="00F76B21">
            <w:pPr>
              <w:widowControl w:val="0"/>
              <w:rPr>
                <w:color w:val="0D0D0D"/>
              </w:rPr>
            </w:pPr>
            <w:r w:rsidRPr="003C7448">
              <w:rPr>
                <w:color w:val="0D0D0D"/>
              </w:rPr>
              <w:t>D015</w:t>
            </w:r>
          </w:p>
        </w:tc>
        <w:tc>
          <w:tcPr>
            <w:tcW w:w="6985" w:type="dxa"/>
            <w:tcBorders>
              <w:top w:val="nil"/>
              <w:left w:val="single" w:sz="4" w:space="0" w:color="auto"/>
              <w:bottom w:val="single" w:sz="4" w:space="0" w:color="auto"/>
              <w:right w:val="single" w:sz="4" w:space="0" w:color="auto"/>
            </w:tcBorders>
            <w:shd w:val="clear" w:color="auto" w:fill="auto"/>
          </w:tcPr>
          <w:p w14:paraId="672534BE" w14:textId="415E56BE" w:rsidR="003C7448" w:rsidRPr="003C7448" w:rsidRDefault="003C7448" w:rsidP="003C7448">
            <w:pPr>
              <w:widowControl w:val="0"/>
              <w:jc w:val="both"/>
              <w:rPr>
                <w:color w:val="0D0D0D"/>
                <w:lang w:val="kk-KZ"/>
              </w:rPr>
            </w:pPr>
            <w:r w:rsidRPr="003C7448">
              <w:rPr>
                <w:color w:val="0D0D0D"/>
                <w:lang w:val="en-US"/>
              </w:rPr>
              <w:t>Teacher training in geography</w:t>
            </w:r>
          </w:p>
        </w:tc>
      </w:tr>
      <w:tr w:rsidR="003C7448" w:rsidRPr="003C7448" w14:paraId="64E98BD5" w14:textId="77777777" w:rsidTr="00CB14D1">
        <w:trPr>
          <w:trHeight w:val="569"/>
          <w:jc w:val="center"/>
        </w:trPr>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5D1015C6" w14:textId="77777777" w:rsidR="003C7448" w:rsidRPr="003C7448" w:rsidRDefault="003C7448" w:rsidP="00F76B21">
            <w:pPr>
              <w:widowControl w:val="0"/>
              <w:rPr>
                <w:color w:val="0D0D0D"/>
              </w:rPr>
            </w:pPr>
            <w:r w:rsidRPr="003C7448">
              <w:rPr>
                <w:color w:val="0D0D0D"/>
              </w:rPr>
              <w:t xml:space="preserve">D017 </w:t>
            </w:r>
          </w:p>
        </w:tc>
        <w:tc>
          <w:tcPr>
            <w:tcW w:w="6985" w:type="dxa"/>
            <w:tcBorders>
              <w:top w:val="single" w:sz="4" w:space="0" w:color="auto"/>
              <w:left w:val="single" w:sz="4" w:space="0" w:color="auto"/>
              <w:bottom w:val="single" w:sz="4" w:space="0" w:color="auto"/>
              <w:right w:val="single" w:sz="4" w:space="0" w:color="auto"/>
            </w:tcBorders>
            <w:shd w:val="clear" w:color="auto" w:fill="auto"/>
          </w:tcPr>
          <w:p w14:paraId="4D2022F2" w14:textId="5B32962E" w:rsidR="003C7448" w:rsidRPr="003C7448" w:rsidRDefault="003C7448" w:rsidP="003C7448">
            <w:pPr>
              <w:widowControl w:val="0"/>
              <w:jc w:val="both"/>
              <w:rPr>
                <w:color w:val="0D0D0D"/>
                <w:lang w:val="en-US"/>
              </w:rPr>
            </w:pPr>
            <w:r w:rsidRPr="003C7448">
              <w:rPr>
                <w:color w:val="0D0D0D"/>
                <w:lang w:val="en-US"/>
              </w:rPr>
              <w:t>Teacher training in Kazakh language and literature</w:t>
            </w:r>
          </w:p>
        </w:tc>
      </w:tr>
      <w:tr w:rsidR="003C7448" w:rsidRPr="003C7448" w14:paraId="684250C9" w14:textId="77777777" w:rsidTr="00CB14D1">
        <w:trPr>
          <w:trHeight w:val="569"/>
          <w:jc w:val="center"/>
        </w:trPr>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6EA65620" w14:textId="77777777" w:rsidR="003C7448" w:rsidRPr="003C7448" w:rsidRDefault="003C7448" w:rsidP="00F76B21">
            <w:pPr>
              <w:widowControl w:val="0"/>
              <w:rPr>
                <w:color w:val="0D0D0D"/>
              </w:rPr>
            </w:pPr>
            <w:r w:rsidRPr="003C7448">
              <w:rPr>
                <w:color w:val="0D0D0D"/>
              </w:rPr>
              <w:t xml:space="preserve">D070 </w:t>
            </w:r>
          </w:p>
        </w:tc>
        <w:tc>
          <w:tcPr>
            <w:tcW w:w="6985" w:type="dxa"/>
            <w:tcBorders>
              <w:top w:val="single" w:sz="4" w:space="0" w:color="auto"/>
              <w:left w:val="single" w:sz="4" w:space="0" w:color="auto"/>
              <w:bottom w:val="single" w:sz="4" w:space="0" w:color="auto"/>
              <w:right w:val="single" w:sz="4" w:space="0" w:color="auto"/>
            </w:tcBorders>
            <w:shd w:val="clear" w:color="auto" w:fill="auto"/>
          </w:tcPr>
          <w:p w14:paraId="7E42EB1A" w14:textId="3EB856C6" w:rsidR="003C7448" w:rsidRPr="003C7448" w:rsidRDefault="003C7448" w:rsidP="003C7448">
            <w:pPr>
              <w:widowControl w:val="0"/>
              <w:jc w:val="both"/>
              <w:rPr>
                <w:color w:val="0D0D0D"/>
              </w:rPr>
            </w:pPr>
            <w:r w:rsidRPr="003C7448">
              <w:rPr>
                <w:lang w:val="en-US"/>
              </w:rPr>
              <w:t xml:space="preserve">Economics </w:t>
            </w:r>
          </w:p>
        </w:tc>
      </w:tr>
      <w:tr w:rsidR="003C7448" w:rsidRPr="003C7448" w14:paraId="4FD87862" w14:textId="77777777" w:rsidTr="00CB14D1">
        <w:trPr>
          <w:trHeight w:val="559"/>
          <w:jc w:val="center"/>
        </w:trPr>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14E1BE34" w14:textId="77777777" w:rsidR="003C7448" w:rsidRPr="003C7448" w:rsidRDefault="003C7448" w:rsidP="00F76B21">
            <w:pPr>
              <w:widowControl w:val="0"/>
              <w:rPr>
                <w:color w:val="0D0D0D"/>
              </w:rPr>
            </w:pPr>
            <w:r w:rsidRPr="003C7448">
              <w:rPr>
                <w:color w:val="0D0D0D"/>
              </w:rPr>
              <w:t xml:space="preserve">D078 </w:t>
            </w:r>
          </w:p>
        </w:tc>
        <w:tc>
          <w:tcPr>
            <w:tcW w:w="6985" w:type="dxa"/>
            <w:tcBorders>
              <w:top w:val="single" w:sz="4" w:space="0" w:color="auto"/>
              <w:left w:val="single" w:sz="4" w:space="0" w:color="auto"/>
              <w:bottom w:val="single" w:sz="4" w:space="0" w:color="auto"/>
              <w:right w:val="single" w:sz="4" w:space="0" w:color="auto"/>
            </w:tcBorders>
            <w:shd w:val="clear" w:color="auto" w:fill="auto"/>
          </w:tcPr>
          <w:p w14:paraId="334A98E6" w14:textId="05A13954" w:rsidR="003C7448" w:rsidRPr="003C7448" w:rsidRDefault="003C7448" w:rsidP="003C7448">
            <w:pPr>
              <w:widowControl w:val="0"/>
              <w:jc w:val="both"/>
              <w:rPr>
                <w:color w:val="0D0D0D"/>
              </w:rPr>
            </w:pPr>
            <w:r w:rsidRPr="003C7448">
              <w:rPr>
                <w:color w:val="0D0D0D"/>
                <w:lang w:val="en-US"/>
              </w:rPr>
              <w:t>Law</w:t>
            </w:r>
          </w:p>
        </w:tc>
      </w:tr>
    </w:tbl>
    <w:p w14:paraId="3E8F36B8" w14:textId="77777777" w:rsidR="00BC1B8D" w:rsidRPr="00C229C8" w:rsidRDefault="00BC1B8D" w:rsidP="00BC1B8D"/>
    <w:p w14:paraId="173318FF" w14:textId="77777777" w:rsidR="00BC1B8D" w:rsidRPr="00C229C8" w:rsidRDefault="00BC1B8D" w:rsidP="00BC1B8D">
      <w:pPr>
        <w:rPr>
          <w:b/>
        </w:rPr>
      </w:pPr>
      <w:r w:rsidRPr="00C229C8">
        <w:rPr>
          <w:b/>
        </w:rPr>
        <w:br w:type="page"/>
      </w:r>
    </w:p>
    <w:p w14:paraId="709B2FA5" w14:textId="56C8F834" w:rsidR="00470059" w:rsidRPr="00D81B2A" w:rsidRDefault="00470059" w:rsidP="00470059">
      <w:pPr>
        <w:ind w:left="6096"/>
        <w:rPr>
          <w:b/>
          <w:bCs/>
          <w:lang w:val="en-US"/>
        </w:rPr>
      </w:pPr>
      <w:r w:rsidRPr="00D33994">
        <w:rPr>
          <w:b/>
          <w:bCs/>
          <w:lang w:val="en-US"/>
        </w:rPr>
        <w:lastRenderedPageBreak/>
        <w:t>Appendix</w:t>
      </w:r>
      <w:r>
        <w:rPr>
          <w:b/>
          <w:bCs/>
          <w:lang w:val="en-US"/>
        </w:rPr>
        <w:t xml:space="preserve"> </w:t>
      </w:r>
      <w:r w:rsidRPr="003C7448">
        <w:rPr>
          <w:b/>
          <w:bCs/>
          <w:lang w:val="en-US"/>
        </w:rPr>
        <w:t>1</w:t>
      </w:r>
      <w:r>
        <w:rPr>
          <w:b/>
          <w:bCs/>
          <w:lang w:val="en-US"/>
        </w:rPr>
        <w:t>3</w:t>
      </w:r>
    </w:p>
    <w:p w14:paraId="0C7FB65F" w14:textId="77777777" w:rsidR="00470059" w:rsidRPr="00C35753" w:rsidRDefault="00470059" w:rsidP="00470059">
      <w:pPr>
        <w:ind w:left="609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09B34826" w14:textId="77777777" w:rsidR="00BC1B8D" w:rsidRPr="00470059" w:rsidRDefault="00BC1B8D" w:rsidP="00BC1B8D">
      <w:pPr>
        <w:rPr>
          <w:b/>
          <w:color w:val="000000"/>
          <w:lang w:val="en-US"/>
        </w:rPr>
      </w:pPr>
    </w:p>
    <w:p w14:paraId="609E1313" w14:textId="17B84AAE" w:rsidR="00BC1B8D" w:rsidRDefault="00470059" w:rsidP="00BC1B8D">
      <w:pPr>
        <w:jc w:val="center"/>
        <w:rPr>
          <w:b/>
          <w:color w:val="000000"/>
          <w:lang w:val="en-US"/>
        </w:rPr>
      </w:pPr>
      <w:r w:rsidRPr="00470059">
        <w:rPr>
          <w:b/>
          <w:color w:val="000000"/>
          <w:lang w:val="en-US"/>
        </w:rPr>
        <w:t>Scale of 100-point grading system for admission to doctoral program</w:t>
      </w:r>
    </w:p>
    <w:p w14:paraId="1415B787" w14:textId="77777777" w:rsidR="00470059" w:rsidRPr="00470059" w:rsidRDefault="00470059" w:rsidP="00BC1B8D">
      <w:pPr>
        <w:jc w:val="center"/>
        <w:rPr>
          <w:b/>
          <w:color w:val="000000"/>
          <w:lang w:val="en-US"/>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1"/>
        <w:gridCol w:w="3131"/>
      </w:tblGrid>
      <w:tr w:rsidR="00470059" w:rsidRPr="00C229C8" w14:paraId="03EE31CA" w14:textId="77777777" w:rsidTr="00F76B21">
        <w:trPr>
          <w:trHeight w:val="30"/>
        </w:trPr>
        <w:tc>
          <w:tcPr>
            <w:tcW w:w="6421" w:type="dxa"/>
            <w:tcMar>
              <w:top w:w="15" w:type="dxa"/>
              <w:left w:w="15" w:type="dxa"/>
              <w:bottom w:w="15" w:type="dxa"/>
              <w:right w:w="15" w:type="dxa"/>
            </w:tcMar>
            <w:vAlign w:val="center"/>
          </w:tcPr>
          <w:p w14:paraId="2B4E97DF" w14:textId="4CE97897" w:rsidR="00470059" w:rsidRPr="00470059" w:rsidRDefault="00470059" w:rsidP="00F76B21">
            <w:pPr>
              <w:jc w:val="both"/>
            </w:pPr>
            <w:r w:rsidRPr="00470059">
              <w:rPr>
                <w:color w:val="000000"/>
                <w:lang w:val="en-US"/>
              </w:rPr>
              <w:t xml:space="preserve"> </w:t>
            </w:r>
            <w:r w:rsidRPr="00470059">
              <w:rPr>
                <w:color w:val="000000"/>
              </w:rPr>
              <w:t xml:space="preserve">Types of test </w:t>
            </w:r>
          </w:p>
        </w:tc>
        <w:tc>
          <w:tcPr>
            <w:tcW w:w="3131" w:type="dxa"/>
            <w:tcMar>
              <w:top w:w="15" w:type="dxa"/>
              <w:left w:w="15" w:type="dxa"/>
              <w:bottom w:w="15" w:type="dxa"/>
              <w:right w:w="15" w:type="dxa"/>
            </w:tcMar>
            <w:vAlign w:val="center"/>
          </w:tcPr>
          <w:p w14:paraId="012502EF" w14:textId="040B2878" w:rsidR="00470059" w:rsidRPr="00470059" w:rsidRDefault="00470059" w:rsidP="00F76B21">
            <w:pPr>
              <w:jc w:val="both"/>
            </w:pPr>
            <w:r w:rsidRPr="00470059">
              <w:rPr>
                <w:color w:val="000000"/>
              </w:rPr>
              <w:t>Points</w:t>
            </w:r>
          </w:p>
        </w:tc>
      </w:tr>
      <w:tr w:rsidR="00470059" w:rsidRPr="00C229C8" w14:paraId="5AE8576C" w14:textId="77777777" w:rsidTr="00470059">
        <w:trPr>
          <w:trHeight w:val="416"/>
        </w:trPr>
        <w:tc>
          <w:tcPr>
            <w:tcW w:w="6421" w:type="dxa"/>
            <w:tcMar>
              <w:top w:w="15" w:type="dxa"/>
              <w:left w:w="15" w:type="dxa"/>
              <w:bottom w:w="15" w:type="dxa"/>
              <w:right w:w="15" w:type="dxa"/>
            </w:tcMar>
            <w:vAlign w:val="center"/>
          </w:tcPr>
          <w:p w14:paraId="63F8D73E" w14:textId="450658E0" w:rsidR="00470059" w:rsidRPr="00470059" w:rsidRDefault="00470059" w:rsidP="00F76B21">
            <w:pPr>
              <w:spacing w:after="20"/>
              <w:ind w:left="20"/>
              <w:jc w:val="both"/>
            </w:pPr>
            <w:r w:rsidRPr="00470059">
              <w:rPr>
                <w:color w:val="000000"/>
              </w:rPr>
              <w:t>Essay</w:t>
            </w:r>
          </w:p>
        </w:tc>
        <w:tc>
          <w:tcPr>
            <w:tcW w:w="3131" w:type="dxa"/>
            <w:tcMar>
              <w:top w:w="15" w:type="dxa"/>
              <w:left w:w="15" w:type="dxa"/>
              <w:bottom w:w="15" w:type="dxa"/>
              <w:right w:w="15" w:type="dxa"/>
            </w:tcMar>
            <w:vAlign w:val="center"/>
          </w:tcPr>
          <w:p w14:paraId="5C664816" w14:textId="6631B8E3" w:rsidR="00470059" w:rsidRPr="00470059" w:rsidRDefault="00470059" w:rsidP="00F76B21">
            <w:pPr>
              <w:spacing w:after="20"/>
              <w:ind w:left="20"/>
              <w:jc w:val="both"/>
            </w:pPr>
            <w:r w:rsidRPr="00470059">
              <w:rPr>
                <w:color w:val="000000"/>
              </w:rPr>
              <w:t>20</w:t>
            </w:r>
          </w:p>
        </w:tc>
      </w:tr>
      <w:tr w:rsidR="00470059" w:rsidRPr="00C229C8" w14:paraId="623C42B6" w14:textId="77777777" w:rsidTr="00F76B21">
        <w:trPr>
          <w:trHeight w:val="30"/>
        </w:trPr>
        <w:tc>
          <w:tcPr>
            <w:tcW w:w="6421" w:type="dxa"/>
            <w:tcMar>
              <w:top w:w="15" w:type="dxa"/>
              <w:left w:w="15" w:type="dxa"/>
              <w:bottom w:w="15" w:type="dxa"/>
              <w:right w:w="15" w:type="dxa"/>
            </w:tcMar>
            <w:vAlign w:val="center"/>
          </w:tcPr>
          <w:p w14:paraId="1E6EA580" w14:textId="2ABAF716" w:rsidR="00470059" w:rsidRPr="00470059" w:rsidRDefault="00470059" w:rsidP="00F76B21">
            <w:pPr>
              <w:spacing w:after="20"/>
              <w:ind w:left="20"/>
              <w:jc w:val="both"/>
            </w:pPr>
            <w:r w:rsidRPr="00470059">
              <w:rPr>
                <w:color w:val="000000"/>
              </w:rPr>
              <w:t>Doctoral study preparedness test</w:t>
            </w:r>
          </w:p>
        </w:tc>
        <w:tc>
          <w:tcPr>
            <w:tcW w:w="3131" w:type="dxa"/>
            <w:tcMar>
              <w:top w:w="15" w:type="dxa"/>
              <w:left w:w="15" w:type="dxa"/>
              <w:bottom w:w="15" w:type="dxa"/>
              <w:right w:w="15" w:type="dxa"/>
            </w:tcMar>
            <w:vAlign w:val="center"/>
          </w:tcPr>
          <w:p w14:paraId="15CFDC1F" w14:textId="313F591E" w:rsidR="00470059" w:rsidRPr="00470059" w:rsidRDefault="00470059" w:rsidP="00F76B21">
            <w:pPr>
              <w:spacing w:after="20"/>
              <w:ind w:left="20"/>
              <w:jc w:val="both"/>
            </w:pPr>
            <w:r w:rsidRPr="00470059">
              <w:rPr>
                <w:color w:val="000000"/>
              </w:rPr>
              <w:t>30</w:t>
            </w:r>
          </w:p>
        </w:tc>
      </w:tr>
      <w:tr w:rsidR="00470059" w:rsidRPr="00C229C8" w14:paraId="01C8C5D2" w14:textId="77777777" w:rsidTr="00F76B21">
        <w:trPr>
          <w:trHeight w:val="30"/>
        </w:trPr>
        <w:tc>
          <w:tcPr>
            <w:tcW w:w="6421" w:type="dxa"/>
            <w:tcMar>
              <w:top w:w="15" w:type="dxa"/>
              <w:left w:w="15" w:type="dxa"/>
              <w:bottom w:w="15" w:type="dxa"/>
              <w:right w:w="15" w:type="dxa"/>
            </w:tcMar>
            <w:vAlign w:val="center"/>
          </w:tcPr>
          <w:p w14:paraId="3CD83BD3" w14:textId="55F00BC2" w:rsidR="00470059" w:rsidRPr="00470059" w:rsidRDefault="00470059" w:rsidP="00F76B21">
            <w:pPr>
              <w:spacing w:after="20"/>
              <w:ind w:left="20"/>
              <w:jc w:val="both"/>
              <w:rPr>
                <w:lang w:val="en-US"/>
              </w:rPr>
            </w:pPr>
            <w:r w:rsidRPr="00470059">
              <w:rPr>
                <w:color w:val="000000"/>
                <w:lang w:val="en-US"/>
              </w:rPr>
              <w:t xml:space="preserve"> Exam on the profile of educational program  group </w:t>
            </w:r>
          </w:p>
        </w:tc>
        <w:tc>
          <w:tcPr>
            <w:tcW w:w="3131" w:type="dxa"/>
            <w:tcMar>
              <w:top w:w="15" w:type="dxa"/>
              <w:left w:w="15" w:type="dxa"/>
              <w:bottom w:w="15" w:type="dxa"/>
              <w:right w:w="15" w:type="dxa"/>
            </w:tcMar>
            <w:vAlign w:val="center"/>
          </w:tcPr>
          <w:p w14:paraId="4E7BE338" w14:textId="1C20CF80" w:rsidR="00470059" w:rsidRPr="00470059" w:rsidRDefault="00470059" w:rsidP="00F76B21">
            <w:pPr>
              <w:spacing w:after="20"/>
              <w:ind w:left="20"/>
              <w:jc w:val="both"/>
            </w:pPr>
            <w:r w:rsidRPr="00470059">
              <w:rPr>
                <w:color w:val="000000"/>
              </w:rPr>
              <w:t>50</w:t>
            </w:r>
          </w:p>
        </w:tc>
      </w:tr>
      <w:tr w:rsidR="00470059" w:rsidRPr="00C229C8" w14:paraId="1290218A" w14:textId="77777777" w:rsidTr="00F76B21">
        <w:trPr>
          <w:trHeight w:val="30"/>
        </w:trPr>
        <w:tc>
          <w:tcPr>
            <w:tcW w:w="6421" w:type="dxa"/>
            <w:tcMar>
              <w:top w:w="15" w:type="dxa"/>
              <w:left w:w="15" w:type="dxa"/>
              <w:bottom w:w="15" w:type="dxa"/>
              <w:right w:w="15" w:type="dxa"/>
            </w:tcMar>
            <w:vAlign w:val="center"/>
          </w:tcPr>
          <w:p w14:paraId="0E59C10A" w14:textId="7426A56F" w:rsidR="00470059" w:rsidRPr="00470059" w:rsidRDefault="00470059" w:rsidP="00F76B21">
            <w:pPr>
              <w:spacing w:after="20"/>
              <w:ind w:left="20"/>
              <w:jc w:val="both"/>
            </w:pPr>
            <w:r w:rsidRPr="00470059">
              <w:rPr>
                <w:color w:val="000000"/>
              </w:rPr>
              <w:t>total</w:t>
            </w:r>
          </w:p>
        </w:tc>
        <w:tc>
          <w:tcPr>
            <w:tcW w:w="3131" w:type="dxa"/>
            <w:tcMar>
              <w:top w:w="15" w:type="dxa"/>
              <w:left w:w="15" w:type="dxa"/>
              <w:bottom w:w="15" w:type="dxa"/>
              <w:right w:w="15" w:type="dxa"/>
            </w:tcMar>
            <w:vAlign w:val="center"/>
          </w:tcPr>
          <w:p w14:paraId="244F5582" w14:textId="2D7E91CB" w:rsidR="00470059" w:rsidRPr="00470059" w:rsidRDefault="00470059" w:rsidP="00F76B21">
            <w:pPr>
              <w:spacing w:after="20"/>
              <w:ind w:left="20"/>
              <w:jc w:val="both"/>
            </w:pPr>
            <w:r w:rsidRPr="00470059">
              <w:rPr>
                <w:color w:val="000000"/>
              </w:rPr>
              <w:t>100</w:t>
            </w:r>
          </w:p>
        </w:tc>
      </w:tr>
    </w:tbl>
    <w:p w14:paraId="3E635F49" w14:textId="77777777" w:rsidR="00BC1B8D" w:rsidRPr="00C229C8" w:rsidRDefault="00BC1B8D" w:rsidP="00BC1B8D">
      <w:pPr>
        <w:rPr>
          <w:color w:val="000000"/>
        </w:rPr>
      </w:pPr>
      <w:r w:rsidRPr="00C229C8">
        <w:rPr>
          <w:color w:val="000000"/>
        </w:rPr>
        <w:br w:type="page"/>
      </w:r>
    </w:p>
    <w:p w14:paraId="4B486972" w14:textId="332B7C82" w:rsidR="00470059" w:rsidRPr="00D81B2A" w:rsidRDefault="00470059" w:rsidP="00470059">
      <w:pPr>
        <w:ind w:left="6096"/>
        <w:rPr>
          <w:b/>
          <w:bCs/>
          <w:lang w:val="en-US"/>
        </w:rPr>
      </w:pPr>
      <w:r w:rsidRPr="00D33994">
        <w:rPr>
          <w:b/>
          <w:bCs/>
          <w:lang w:val="en-US"/>
        </w:rPr>
        <w:lastRenderedPageBreak/>
        <w:t>Appendix</w:t>
      </w:r>
      <w:r>
        <w:rPr>
          <w:b/>
          <w:bCs/>
          <w:lang w:val="en-US"/>
        </w:rPr>
        <w:t xml:space="preserve"> </w:t>
      </w:r>
      <w:r w:rsidRPr="003C7448">
        <w:rPr>
          <w:b/>
          <w:bCs/>
          <w:lang w:val="en-US"/>
        </w:rPr>
        <w:t>1</w:t>
      </w:r>
      <w:r>
        <w:rPr>
          <w:b/>
          <w:bCs/>
          <w:lang w:val="en-US"/>
        </w:rPr>
        <w:t>4</w:t>
      </w:r>
    </w:p>
    <w:p w14:paraId="34021F7E" w14:textId="77777777" w:rsidR="00470059" w:rsidRPr="00C35753" w:rsidRDefault="00470059" w:rsidP="00470059">
      <w:pPr>
        <w:ind w:left="609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0E757596" w14:textId="77777777" w:rsidR="00BC1B8D" w:rsidRPr="00470059" w:rsidRDefault="00BC1B8D" w:rsidP="00BC1B8D">
      <w:pPr>
        <w:jc w:val="right"/>
        <w:rPr>
          <w:lang w:val="en-US"/>
        </w:rPr>
      </w:pPr>
    </w:p>
    <w:p w14:paraId="506DC778" w14:textId="77777777" w:rsidR="00470059" w:rsidRPr="00470059" w:rsidRDefault="00470059" w:rsidP="00470059">
      <w:pPr>
        <w:ind w:left="142" w:right="141"/>
        <w:rPr>
          <w:lang w:val="en-US"/>
        </w:rPr>
      </w:pPr>
      <w:r w:rsidRPr="00470059">
        <w:rPr>
          <w:b/>
          <w:color w:val="000000"/>
          <w:lang w:val="en-US"/>
        </w:rPr>
        <w:t>The scale for converting the scores of the international standardized test GRE certificate to the scores of the entrance examination for doctoral studies</w:t>
      </w:r>
    </w:p>
    <w:tbl>
      <w:tblPr>
        <w:tblW w:w="10065" w:type="dxa"/>
        <w:tblCellSpacing w:w="0" w:type="auto"/>
        <w:tblInd w:w="-69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43"/>
        <w:gridCol w:w="2460"/>
        <w:gridCol w:w="2460"/>
        <w:gridCol w:w="2460"/>
        <w:gridCol w:w="942"/>
      </w:tblGrid>
      <w:tr w:rsidR="00470059" w:rsidRPr="00470059" w14:paraId="4FA942B1" w14:textId="77777777" w:rsidTr="00755EDD">
        <w:trPr>
          <w:trHeight w:val="30"/>
          <w:tblCellSpacing w:w="0" w:type="auto"/>
        </w:trPr>
        <w:tc>
          <w:tcPr>
            <w:tcW w:w="66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A1712" w14:textId="77777777" w:rsidR="00470059" w:rsidRPr="00470059" w:rsidRDefault="00470059" w:rsidP="00470059">
            <w:pPr>
              <w:spacing w:after="20"/>
              <w:ind w:left="142" w:right="141"/>
              <w:jc w:val="both"/>
            </w:pPr>
            <w:r w:rsidRPr="00470059">
              <w:rPr>
                <w:color w:val="000000"/>
              </w:rPr>
              <w:t>International standardized test GRE</w:t>
            </w:r>
          </w:p>
        </w:tc>
        <w:tc>
          <w:tcPr>
            <w:tcW w:w="34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C42A" w14:textId="77777777" w:rsidR="00470059" w:rsidRPr="00470059" w:rsidRDefault="00470059" w:rsidP="00470059">
            <w:pPr>
              <w:spacing w:after="20"/>
              <w:ind w:left="142" w:right="141"/>
              <w:jc w:val="both"/>
            </w:pPr>
            <w:r w:rsidRPr="00470059">
              <w:rPr>
                <w:color w:val="000000"/>
              </w:rPr>
              <w:t>Entry examinations</w:t>
            </w:r>
          </w:p>
        </w:tc>
      </w:tr>
      <w:tr w:rsidR="00470059" w:rsidRPr="00470059" w14:paraId="07843B74" w14:textId="77777777" w:rsidTr="00755EDD">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06C6D" w14:textId="77777777" w:rsidR="00470059" w:rsidRPr="00470059" w:rsidRDefault="00470059" w:rsidP="00470059">
            <w:pPr>
              <w:spacing w:after="20"/>
              <w:ind w:left="142" w:right="141"/>
              <w:jc w:val="both"/>
            </w:pPr>
            <w:r w:rsidRPr="00470059">
              <w:rPr>
                <w:color w:val="000000"/>
              </w:rPr>
              <w:t>Test sections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C4933" w14:textId="77777777" w:rsidR="00470059" w:rsidRPr="00470059" w:rsidRDefault="00470059" w:rsidP="00470059">
            <w:pPr>
              <w:spacing w:after="20"/>
              <w:ind w:left="142" w:right="141"/>
              <w:jc w:val="both"/>
              <w:rPr>
                <w:lang w:val="en-US"/>
              </w:rPr>
            </w:pPr>
            <w:r w:rsidRPr="00470059">
              <w:rPr>
                <w:color w:val="000000"/>
                <w:lang w:val="en-US"/>
              </w:rPr>
              <w:t>Points for the areas of education "Pedagogical Sciences", areas of training "Humanities", "Social Sciences"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0D475" w14:textId="77777777" w:rsidR="00470059" w:rsidRPr="00470059" w:rsidRDefault="00470059" w:rsidP="00470059">
            <w:pPr>
              <w:spacing w:after="20"/>
              <w:ind w:left="142" w:right="141"/>
              <w:jc w:val="both"/>
              <w:rPr>
                <w:lang w:val="en-US"/>
              </w:rPr>
            </w:pPr>
            <w:r w:rsidRPr="00470059">
              <w:rPr>
                <w:color w:val="000000"/>
                <w:lang w:val="en-US"/>
              </w:rPr>
              <w:t>Points for the areas of education "Natural Sciences, Mathematics and Statistics", "Information and Communication Technologies", "Engineering, Manufacturing and Construction Industries", areas of training "Business and Management"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38FC8" w14:textId="77777777" w:rsidR="00470059" w:rsidRPr="00470059" w:rsidRDefault="00470059" w:rsidP="00470059">
            <w:pPr>
              <w:spacing w:after="20"/>
              <w:ind w:left="142" w:right="141"/>
              <w:jc w:val="both"/>
              <w:rPr>
                <w:lang w:val="en-US"/>
              </w:rPr>
            </w:pPr>
          </w:p>
          <w:p w14:paraId="531FA81F" w14:textId="77777777" w:rsidR="00470059" w:rsidRPr="00470059" w:rsidRDefault="00470059" w:rsidP="00470059">
            <w:pPr>
              <w:spacing w:after="20"/>
              <w:ind w:left="142" w:right="141"/>
              <w:jc w:val="both"/>
              <w:rPr>
                <w:lang w:val="en-US"/>
              </w:rPr>
            </w:pP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19D82" w14:textId="77777777" w:rsidR="00470059" w:rsidRPr="00470059" w:rsidRDefault="00470059" w:rsidP="00470059">
            <w:pPr>
              <w:spacing w:after="20"/>
              <w:ind w:left="142" w:right="141"/>
              <w:jc w:val="both"/>
            </w:pPr>
            <w:r w:rsidRPr="00470059">
              <w:rPr>
                <w:color w:val="000000"/>
              </w:rPr>
              <w:t>Points</w:t>
            </w:r>
          </w:p>
        </w:tc>
      </w:tr>
      <w:tr w:rsidR="00470059" w:rsidRPr="00470059" w14:paraId="6C3A45E1" w14:textId="77777777" w:rsidTr="00755EDD">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97F98" w14:textId="77777777" w:rsidR="00470059" w:rsidRPr="00470059" w:rsidRDefault="00470059" w:rsidP="00470059">
            <w:pPr>
              <w:spacing w:after="20"/>
              <w:ind w:left="142" w:right="141"/>
              <w:jc w:val="both"/>
            </w:pPr>
            <w:r w:rsidRPr="00470059">
              <w:rPr>
                <w:color w:val="000000"/>
              </w:rPr>
              <w:t>Quantitative Reasoning</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0E73C" w14:textId="77777777" w:rsidR="00470059" w:rsidRPr="00470059" w:rsidRDefault="00470059" w:rsidP="00470059">
            <w:pPr>
              <w:spacing w:after="20"/>
              <w:ind w:left="142" w:right="141"/>
              <w:jc w:val="both"/>
            </w:pPr>
            <w:r w:rsidRPr="00470059">
              <w:rPr>
                <w:color w:val="000000"/>
              </w:rPr>
              <w:t>Not less than 159 points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3D884" w14:textId="77777777" w:rsidR="00470059" w:rsidRPr="00470059" w:rsidRDefault="00470059" w:rsidP="00470059">
            <w:pPr>
              <w:spacing w:after="20"/>
              <w:ind w:left="142" w:right="141"/>
              <w:jc w:val="both"/>
            </w:pPr>
            <w:r w:rsidRPr="00470059">
              <w:rPr>
                <w:color w:val="000000"/>
              </w:rPr>
              <w:t>Not less than 164 points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61334" w14:textId="77777777" w:rsidR="00470059" w:rsidRPr="00470059" w:rsidRDefault="00470059" w:rsidP="00470059">
            <w:pPr>
              <w:spacing w:after="20"/>
              <w:ind w:left="142" w:right="141"/>
              <w:jc w:val="both"/>
              <w:rPr>
                <w:lang w:val="en-US"/>
              </w:rPr>
            </w:pPr>
            <w:r w:rsidRPr="00470059">
              <w:rPr>
                <w:color w:val="000000"/>
                <w:lang w:val="en-US"/>
              </w:rPr>
              <w:t>Entrance examination for the profile of the group of educational programs</w:t>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B5DCC" w14:textId="77777777" w:rsidR="00470059" w:rsidRPr="00470059" w:rsidRDefault="00470059" w:rsidP="00470059">
            <w:pPr>
              <w:spacing w:after="20"/>
              <w:ind w:left="142" w:right="141"/>
              <w:jc w:val="both"/>
            </w:pPr>
            <w:r w:rsidRPr="00470059">
              <w:rPr>
                <w:color w:val="000000"/>
              </w:rPr>
              <w:t>100</w:t>
            </w:r>
          </w:p>
        </w:tc>
      </w:tr>
      <w:tr w:rsidR="00470059" w:rsidRPr="00470059" w14:paraId="261F6129" w14:textId="77777777" w:rsidTr="00755EDD">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7C2CD" w14:textId="77777777" w:rsidR="00470059" w:rsidRPr="00470059" w:rsidRDefault="00470059" w:rsidP="00470059">
            <w:pPr>
              <w:spacing w:after="20"/>
              <w:ind w:left="142" w:right="141"/>
              <w:jc w:val="both"/>
            </w:pPr>
            <w:r w:rsidRPr="00470059">
              <w:rPr>
                <w:color w:val="000000"/>
              </w:rPr>
              <w:t>Verbal Reasoning</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8E1E7" w14:textId="77777777" w:rsidR="00470059" w:rsidRPr="00470059" w:rsidRDefault="00470059" w:rsidP="00470059">
            <w:pPr>
              <w:spacing w:after="20"/>
              <w:ind w:left="142" w:right="141"/>
              <w:jc w:val="both"/>
            </w:pPr>
            <w:r w:rsidRPr="00470059">
              <w:rPr>
                <w:color w:val="000000"/>
              </w:rPr>
              <w:t>Not less than 149 points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F33EF" w14:textId="77777777" w:rsidR="00470059" w:rsidRPr="00470059" w:rsidRDefault="00470059" w:rsidP="00470059">
            <w:pPr>
              <w:spacing w:after="20"/>
              <w:ind w:left="142" w:right="141"/>
              <w:jc w:val="both"/>
            </w:pPr>
            <w:r w:rsidRPr="00470059">
              <w:rPr>
                <w:color w:val="000000"/>
              </w:rPr>
              <w:t>Not less than 145 points</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82993" w14:textId="77777777" w:rsidR="00470059" w:rsidRPr="00470059" w:rsidRDefault="00470059" w:rsidP="00470059">
            <w:pPr>
              <w:spacing w:after="20"/>
              <w:ind w:left="142" w:right="141"/>
              <w:jc w:val="both"/>
              <w:rPr>
                <w:lang w:val="en-US"/>
              </w:rPr>
            </w:pPr>
            <w:r w:rsidRPr="00470059">
              <w:rPr>
                <w:color w:val="000000"/>
                <w:lang w:val="en-US"/>
              </w:rPr>
              <w:t>International certificate confirming proficiency in a foreign language in accordance with the common European competences (standards) of proficiency in a foreign language.</w:t>
            </w:r>
          </w:p>
        </w:tc>
        <w:tc>
          <w:tcPr>
            <w:tcW w:w="9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FA665" w14:textId="77777777" w:rsidR="00470059" w:rsidRPr="00470059" w:rsidRDefault="00470059" w:rsidP="00470059">
            <w:pPr>
              <w:spacing w:after="20"/>
              <w:ind w:left="142" w:right="141"/>
              <w:jc w:val="both"/>
            </w:pPr>
            <w:r w:rsidRPr="00470059">
              <w:rPr>
                <w:color w:val="000000"/>
              </w:rPr>
              <w:t>100</w:t>
            </w:r>
          </w:p>
        </w:tc>
      </w:tr>
      <w:tr w:rsidR="00470059" w:rsidRPr="00470059" w14:paraId="64F8C114" w14:textId="77777777" w:rsidTr="00755EDD">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F2E19" w14:textId="77777777" w:rsidR="00470059" w:rsidRPr="00470059" w:rsidRDefault="00470059" w:rsidP="00470059">
            <w:pPr>
              <w:spacing w:after="20"/>
              <w:ind w:left="142" w:right="141"/>
              <w:jc w:val="both"/>
            </w:pPr>
            <w:r w:rsidRPr="00470059">
              <w:rPr>
                <w:color w:val="000000"/>
              </w:rPr>
              <w:t>Analytical Writing</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84482" w14:textId="77777777" w:rsidR="00470059" w:rsidRPr="00470059" w:rsidRDefault="00470059" w:rsidP="00470059">
            <w:pPr>
              <w:spacing w:after="20"/>
              <w:ind w:left="142" w:right="141"/>
              <w:jc w:val="both"/>
            </w:pPr>
            <w:r w:rsidRPr="00470059">
              <w:rPr>
                <w:color w:val="000000"/>
              </w:rPr>
              <w:t>Not less than 3 points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8F762" w14:textId="77777777" w:rsidR="00470059" w:rsidRPr="00470059" w:rsidRDefault="00470059" w:rsidP="00470059">
            <w:pPr>
              <w:spacing w:after="20"/>
              <w:ind w:left="142" w:right="141"/>
              <w:jc w:val="both"/>
            </w:pPr>
            <w:r w:rsidRPr="00470059">
              <w:rPr>
                <w:color w:val="000000"/>
              </w:rPr>
              <w:t>Not less than 2 points</w:t>
            </w:r>
          </w:p>
        </w:tc>
        <w:tc>
          <w:tcPr>
            <w:tcW w:w="2460" w:type="dxa"/>
            <w:vMerge/>
            <w:tcBorders>
              <w:top w:val="nil"/>
              <w:left w:val="single" w:sz="5" w:space="0" w:color="CFCFCF"/>
              <w:bottom w:val="single" w:sz="5" w:space="0" w:color="CFCFCF"/>
              <w:right w:val="single" w:sz="5" w:space="0" w:color="CFCFCF"/>
            </w:tcBorders>
          </w:tcPr>
          <w:p w14:paraId="00E7415F" w14:textId="77777777" w:rsidR="00470059" w:rsidRPr="00470059" w:rsidRDefault="00470059" w:rsidP="00470059">
            <w:pPr>
              <w:ind w:left="142" w:right="141"/>
            </w:pPr>
          </w:p>
        </w:tc>
        <w:tc>
          <w:tcPr>
            <w:tcW w:w="942" w:type="dxa"/>
            <w:vMerge/>
            <w:tcBorders>
              <w:top w:val="nil"/>
              <w:left w:val="single" w:sz="5" w:space="0" w:color="CFCFCF"/>
              <w:bottom w:val="single" w:sz="5" w:space="0" w:color="CFCFCF"/>
              <w:right w:val="single" w:sz="5" w:space="0" w:color="CFCFCF"/>
            </w:tcBorders>
          </w:tcPr>
          <w:p w14:paraId="42C39A06" w14:textId="77777777" w:rsidR="00470059" w:rsidRPr="00470059" w:rsidRDefault="00470059" w:rsidP="00470059">
            <w:pPr>
              <w:ind w:left="142" w:right="141"/>
            </w:pPr>
          </w:p>
        </w:tc>
      </w:tr>
    </w:tbl>
    <w:p w14:paraId="40D30652" w14:textId="77777777" w:rsidR="00BC1B8D" w:rsidRPr="00C229C8" w:rsidRDefault="00BC1B8D" w:rsidP="00BC1B8D"/>
    <w:p w14:paraId="7AA65958" w14:textId="77777777" w:rsidR="00BC1B8D" w:rsidRPr="00C229C8" w:rsidRDefault="00BC1B8D" w:rsidP="00BC1B8D">
      <w:pPr>
        <w:widowControl w:val="0"/>
        <w:ind w:left="5954"/>
        <w:jc w:val="right"/>
        <w:rPr>
          <w:color w:val="000000"/>
          <w:spacing w:val="2"/>
        </w:rPr>
      </w:pPr>
      <w:r w:rsidRPr="00C229C8">
        <w:rPr>
          <w:b/>
        </w:rPr>
        <w:br w:type="page"/>
      </w:r>
    </w:p>
    <w:p w14:paraId="11585941" w14:textId="124D522F" w:rsidR="00C6696B" w:rsidRPr="00D81B2A" w:rsidRDefault="00C6696B" w:rsidP="00C6696B">
      <w:pPr>
        <w:ind w:left="6096"/>
        <w:rPr>
          <w:b/>
          <w:bCs/>
          <w:lang w:val="en-US"/>
        </w:rPr>
      </w:pPr>
      <w:r w:rsidRPr="00D33994">
        <w:rPr>
          <w:b/>
          <w:bCs/>
          <w:lang w:val="en-US"/>
        </w:rPr>
        <w:lastRenderedPageBreak/>
        <w:t>Appendix</w:t>
      </w:r>
      <w:r>
        <w:rPr>
          <w:b/>
          <w:bCs/>
          <w:lang w:val="en-US"/>
        </w:rPr>
        <w:t xml:space="preserve"> </w:t>
      </w:r>
      <w:r w:rsidRPr="003C7448">
        <w:rPr>
          <w:b/>
          <w:bCs/>
          <w:lang w:val="en-US"/>
        </w:rPr>
        <w:t>1</w:t>
      </w:r>
      <w:r>
        <w:rPr>
          <w:b/>
          <w:bCs/>
          <w:lang w:val="en-US"/>
        </w:rPr>
        <w:t>5</w:t>
      </w:r>
    </w:p>
    <w:p w14:paraId="0564DE98" w14:textId="77777777" w:rsidR="00C6696B" w:rsidRPr="00C35753" w:rsidRDefault="00C6696B" w:rsidP="00C6696B">
      <w:pPr>
        <w:ind w:left="609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0E26FEA0" w14:textId="77777777" w:rsidR="00BC1B8D" w:rsidRPr="00C6696B" w:rsidRDefault="00BC1B8D" w:rsidP="00BC1B8D">
      <w:pPr>
        <w:widowControl w:val="0"/>
        <w:tabs>
          <w:tab w:val="left" w:pos="567"/>
          <w:tab w:val="left" w:pos="851"/>
        </w:tabs>
        <w:jc w:val="right"/>
        <w:rPr>
          <w:rFonts w:eastAsia="Arial Unicode MS"/>
          <w:lang w:val="en-US"/>
        </w:rPr>
      </w:pPr>
    </w:p>
    <w:p w14:paraId="203CD291" w14:textId="77777777" w:rsidR="00C6696B" w:rsidRPr="00C6696B" w:rsidRDefault="00C6696B" w:rsidP="00C6696B">
      <w:pPr>
        <w:rPr>
          <w:lang w:val="en-US"/>
        </w:rPr>
      </w:pPr>
      <w:bookmarkStart w:id="55" w:name="z664"/>
      <w:r w:rsidRPr="00C6696B">
        <w:rPr>
          <w:b/>
          <w:color w:val="000000"/>
          <w:lang w:val="en-US"/>
        </w:rPr>
        <w:t>The scale of a 150-point grading system for comprehensive testing for master's degree programs with Kazakh or Russian as the language of training</w:t>
      </w:r>
    </w:p>
    <w:p w14:paraId="5866CBEE" w14:textId="545C05B2" w:rsidR="00C6696B" w:rsidRPr="00C6696B" w:rsidRDefault="00C6696B" w:rsidP="00C6696B">
      <w:pPr>
        <w:jc w:val="both"/>
        <w:rPr>
          <w:lang w:val="en-US"/>
        </w:rPr>
      </w:pPr>
      <w:bookmarkStart w:id="56" w:name="z665"/>
      <w:bookmarkEnd w:id="55"/>
    </w:p>
    <w:tbl>
      <w:tblPr>
        <w:tblW w:w="10240" w:type="dxa"/>
        <w:tblCellSpacing w:w="0" w:type="auto"/>
        <w:tblInd w:w="-26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594"/>
        <w:gridCol w:w="1876"/>
        <w:gridCol w:w="850"/>
      </w:tblGrid>
      <w:tr w:rsidR="00C6696B" w:rsidRPr="00C6696B" w14:paraId="62B696EC" w14:textId="77777777" w:rsidTr="003A757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
          <w:p w14:paraId="7AAA5FB2" w14:textId="77777777" w:rsidR="00C6696B" w:rsidRPr="00C6696B" w:rsidRDefault="00C6696B" w:rsidP="00C6696B">
            <w:pPr>
              <w:spacing w:after="20"/>
              <w:ind w:left="127"/>
              <w:jc w:val="both"/>
            </w:pPr>
            <w:r w:rsidRPr="00C6696B">
              <w:rPr>
                <w:color w:val="000000"/>
              </w:rPr>
              <w:t>Test types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621A1" w14:textId="77777777" w:rsidR="00C6696B" w:rsidRPr="00C6696B" w:rsidRDefault="00C6696B" w:rsidP="00C6696B">
            <w:pPr>
              <w:spacing w:after="20"/>
              <w:ind w:left="127"/>
              <w:jc w:val="both"/>
            </w:pPr>
            <w:r w:rsidRPr="00C6696B">
              <w:rPr>
                <w:color w:val="000000"/>
              </w:rPr>
              <w:t>Form of tasks</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501F7" w14:textId="77777777" w:rsidR="00C6696B" w:rsidRPr="00C6696B" w:rsidRDefault="00C6696B" w:rsidP="00C6696B">
            <w:pPr>
              <w:spacing w:after="20"/>
              <w:ind w:left="127"/>
              <w:jc w:val="both"/>
            </w:pPr>
            <w:r w:rsidRPr="00C6696B">
              <w:rPr>
                <w:color w:val="000000"/>
              </w:rPr>
              <w:t>Test language</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950E6" w14:textId="77777777" w:rsidR="00C6696B" w:rsidRPr="00C6696B" w:rsidRDefault="00C6696B" w:rsidP="00C6696B">
            <w:pPr>
              <w:spacing w:after="20"/>
              <w:ind w:left="127"/>
              <w:jc w:val="both"/>
            </w:pPr>
            <w:r w:rsidRPr="00C6696B">
              <w:rPr>
                <w:color w:val="000000"/>
              </w:rPr>
              <w:t>Number of tests</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15E2C" w14:textId="77777777" w:rsidR="00C6696B" w:rsidRPr="00C6696B" w:rsidRDefault="00C6696B" w:rsidP="00C6696B">
            <w:pPr>
              <w:spacing w:after="20"/>
              <w:ind w:left="127"/>
              <w:jc w:val="both"/>
            </w:pPr>
            <w:r w:rsidRPr="00C6696B">
              <w:rPr>
                <w:color w:val="000000"/>
              </w:rPr>
              <w:t>Points</w:t>
            </w:r>
          </w:p>
        </w:tc>
      </w:tr>
      <w:tr w:rsidR="00C6696B" w:rsidRPr="00C6696B" w14:paraId="43FA828D" w14:textId="77777777" w:rsidTr="003A757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8CCE1" w14:textId="77777777" w:rsidR="00C6696B" w:rsidRPr="00C6696B" w:rsidRDefault="00C6696B" w:rsidP="00C6696B">
            <w:pPr>
              <w:spacing w:after="20"/>
              <w:ind w:left="127"/>
              <w:jc w:val="both"/>
            </w:pPr>
            <w:r w:rsidRPr="00C6696B">
              <w:rPr>
                <w:color w:val="000000"/>
              </w:rPr>
              <w:t>Foreign language test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891DA" w14:textId="77777777" w:rsidR="00C6696B" w:rsidRPr="00C6696B" w:rsidRDefault="00C6696B" w:rsidP="00C6696B">
            <w:pPr>
              <w:spacing w:after="20"/>
              <w:ind w:left="127"/>
              <w:jc w:val="both"/>
              <w:rPr>
                <w:lang w:val="en-US"/>
              </w:rPr>
            </w:pPr>
            <w:bookmarkStart w:id="57" w:name="z666"/>
            <w:r w:rsidRPr="00C6696B">
              <w:rPr>
                <w:color w:val="000000"/>
                <w:lang w:val="en-US"/>
              </w:rPr>
              <w:t>Listening</w:t>
            </w:r>
          </w:p>
          <w:bookmarkEnd w:id="57"/>
          <w:p w14:paraId="49B0484A" w14:textId="77777777" w:rsidR="00C6696B" w:rsidRPr="00C6696B" w:rsidRDefault="00C6696B" w:rsidP="00C6696B">
            <w:pPr>
              <w:spacing w:after="20"/>
              <w:ind w:left="127"/>
              <w:jc w:val="both"/>
              <w:rPr>
                <w:lang w:val="en-US"/>
              </w:rPr>
            </w:pPr>
            <w:r w:rsidRPr="00C6696B">
              <w:rPr>
                <w:color w:val="000000"/>
                <w:lang w:val="en-US"/>
              </w:rPr>
              <w:t>Lexical and grammatical test</w:t>
            </w:r>
          </w:p>
          <w:p w14:paraId="0AD20E89" w14:textId="77777777" w:rsidR="00C6696B" w:rsidRPr="00C6696B" w:rsidRDefault="00C6696B" w:rsidP="00C6696B">
            <w:pPr>
              <w:spacing w:after="20"/>
              <w:ind w:left="127"/>
              <w:jc w:val="both"/>
              <w:rPr>
                <w:lang w:val="en-US"/>
              </w:rPr>
            </w:pPr>
            <w:r w:rsidRPr="00C6696B">
              <w:rPr>
                <w:color w:val="000000"/>
                <w:lang w:val="en-US"/>
              </w:rPr>
              <w:t>Reading</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45478" w14:textId="77777777" w:rsidR="00C6696B" w:rsidRPr="00C6696B" w:rsidRDefault="00C6696B" w:rsidP="00C6696B">
            <w:pPr>
              <w:spacing w:after="20"/>
              <w:ind w:left="127"/>
              <w:jc w:val="both"/>
            </w:pPr>
            <w:r w:rsidRPr="00C6696B">
              <w:rPr>
                <w:color w:val="000000"/>
              </w:rPr>
              <w:t>English/German/French</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949FF" w14:textId="77777777" w:rsidR="00C6696B" w:rsidRPr="00C6696B" w:rsidRDefault="00C6696B" w:rsidP="00C6696B">
            <w:pPr>
              <w:spacing w:after="20"/>
              <w:ind w:left="127"/>
              <w:jc w:val="both"/>
            </w:pPr>
            <w:r w:rsidRPr="00C6696B">
              <w:rPr>
                <w:color w:val="000000"/>
              </w:rPr>
              <w:t>50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8A3A2" w14:textId="77777777" w:rsidR="00C6696B" w:rsidRPr="00C6696B" w:rsidRDefault="00C6696B" w:rsidP="00C6696B">
            <w:pPr>
              <w:spacing w:after="20"/>
              <w:ind w:left="127"/>
              <w:jc w:val="both"/>
            </w:pPr>
            <w:r w:rsidRPr="00C6696B">
              <w:rPr>
                <w:color w:val="000000"/>
              </w:rPr>
              <w:t>50</w:t>
            </w:r>
          </w:p>
        </w:tc>
      </w:tr>
      <w:tr w:rsidR="00C6696B" w:rsidRPr="00C6696B" w14:paraId="22D6A432" w14:textId="77777777" w:rsidTr="003A757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F2912" w14:textId="77777777" w:rsidR="00C6696B" w:rsidRPr="00C6696B" w:rsidRDefault="00C6696B" w:rsidP="00C6696B">
            <w:pPr>
              <w:spacing w:after="20"/>
              <w:ind w:left="127"/>
              <w:jc w:val="both"/>
              <w:rPr>
                <w:lang w:val="en-US"/>
              </w:rPr>
            </w:pPr>
            <w:r w:rsidRPr="00C6696B">
              <w:rPr>
                <w:color w:val="000000"/>
                <w:lang w:val="en-US"/>
              </w:rPr>
              <w:t>Test to determine readiness for training</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78D2D" w14:textId="77777777" w:rsidR="00C6696B" w:rsidRPr="00C6696B" w:rsidRDefault="00C6696B" w:rsidP="00C6696B">
            <w:pPr>
              <w:spacing w:after="20"/>
              <w:ind w:left="127"/>
              <w:jc w:val="both"/>
              <w:rPr>
                <w:lang w:val="en-US"/>
              </w:rPr>
            </w:pPr>
            <w:r w:rsidRPr="00C6696B">
              <w:rPr>
                <w:color w:val="000000"/>
                <w:lang w:val="en-US"/>
              </w:rPr>
              <w:t>with a choice of one correct answer</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FD815" w14:textId="77777777" w:rsidR="00C6696B" w:rsidRPr="00C6696B" w:rsidRDefault="00C6696B" w:rsidP="00C6696B">
            <w:pPr>
              <w:spacing w:after="20"/>
              <w:ind w:left="127"/>
              <w:jc w:val="both"/>
            </w:pPr>
            <w:r w:rsidRPr="00C6696B">
              <w:rPr>
                <w:color w:val="000000"/>
              </w:rPr>
              <w:t>Kazakh/Russian</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16437" w14:textId="77777777" w:rsidR="00C6696B" w:rsidRPr="00C6696B" w:rsidRDefault="00C6696B" w:rsidP="00C6696B">
            <w:pPr>
              <w:spacing w:after="20"/>
              <w:ind w:left="127"/>
              <w:jc w:val="both"/>
            </w:pPr>
            <w:r w:rsidRPr="00C6696B">
              <w:rPr>
                <w:color w:val="000000"/>
              </w:rPr>
              <w:t>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E4980" w14:textId="77777777" w:rsidR="00C6696B" w:rsidRPr="00C6696B" w:rsidRDefault="00C6696B" w:rsidP="00C6696B">
            <w:pPr>
              <w:spacing w:after="20"/>
              <w:ind w:left="127"/>
              <w:jc w:val="both"/>
            </w:pPr>
            <w:r w:rsidRPr="00C6696B">
              <w:rPr>
                <w:color w:val="000000"/>
              </w:rPr>
              <w:t>30</w:t>
            </w:r>
          </w:p>
        </w:tc>
      </w:tr>
      <w:tr w:rsidR="00C6696B" w:rsidRPr="00C6696B" w14:paraId="4B8974DA" w14:textId="77777777" w:rsidTr="003A757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5CCD6" w14:textId="77777777" w:rsidR="00C6696B" w:rsidRPr="00C6696B" w:rsidRDefault="00C6696B" w:rsidP="00C6696B">
            <w:pPr>
              <w:spacing w:after="20"/>
              <w:ind w:left="127"/>
              <w:jc w:val="both"/>
              <w:rPr>
                <w:lang w:val="en-US"/>
              </w:rPr>
            </w:pPr>
            <w:r w:rsidRPr="00C6696B">
              <w:rPr>
                <w:color w:val="000000"/>
                <w:lang w:val="en-US"/>
              </w:rPr>
              <w:t>Test for the profile of a group of educational programs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FE9D6" w14:textId="77777777" w:rsidR="00C6696B" w:rsidRPr="00C6696B" w:rsidRDefault="00C6696B" w:rsidP="00C6696B">
            <w:pPr>
              <w:spacing w:after="20"/>
              <w:ind w:left="127"/>
              <w:jc w:val="both"/>
              <w:rPr>
                <w:lang w:val="en-US"/>
              </w:rPr>
            </w:pPr>
            <w:r w:rsidRPr="00C6696B">
              <w:rPr>
                <w:color w:val="000000"/>
                <w:lang w:val="en-US"/>
              </w:rPr>
              <w:t>with a choice of one correct answer</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A8425" w14:textId="77777777" w:rsidR="00C6696B" w:rsidRPr="00C6696B" w:rsidRDefault="00C6696B" w:rsidP="00C6696B">
            <w:pPr>
              <w:spacing w:after="20"/>
              <w:ind w:left="127"/>
              <w:jc w:val="both"/>
            </w:pPr>
            <w:r w:rsidRPr="00C6696B">
              <w:rPr>
                <w:color w:val="000000"/>
              </w:rPr>
              <w:t>Kazakh/Russian</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C4B45" w14:textId="77777777" w:rsidR="00C6696B" w:rsidRPr="00C6696B" w:rsidRDefault="00C6696B" w:rsidP="00C6696B">
            <w:pPr>
              <w:spacing w:after="20"/>
              <w:ind w:left="127"/>
              <w:jc w:val="both"/>
            </w:pPr>
            <w:r w:rsidRPr="00C6696B">
              <w:rPr>
                <w:color w:val="000000"/>
              </w:rPr>
              <w:t>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06904" w14:textId="77777777" w:rsidR="00C6696B" w:rsidRPr="00C6696B" w:rsidRDefault="00C6696B" w:rsidP="00C6696B">
            <w:pPr>
              <w:spacing w:after="20"/>
              <w:ind w:left="127"/>
              <w:jc w:val="both"/>
            </w:pPr>
            <w:r w:rsidRPr="00C6696B">
              <w:rPr>
                <w:color w:val="000000"/>
              </w:rPr>
              <w:t>30</w:t>
            </w:r>
          </w:p>
        </w:tc>
      </w:tr>
      <w:tr w:rsidR="00C6696B" w:rsidRPr="00C6696B" w14:paraId="519FCE83" w14:textId="77777777" w:rsidTr="003A757C">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354A416" w14:textId="77777777" w:rsidR="00C6696B" w:rsidRPr="00C6696B" w:rsidRDefault="00C6696B" w:rsidP="00C6696B">
            <w:pPr>
              <w:ind w:left="127"/>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7D87B" w14:textId="77777777" w:rsidR="00C6696B" w:rsidRPr="00C6696B" w:rsidRDefault="00C6696B" w:rsidP="00C6696B">
            <w:pPr>
              <w:spacing w:after="20"/>
              <w:ind w:left="127"/>
              <w:jc w:val="both"/>
              <w:rPr>
                <w:lang w:val="en-US"/>
              </w:rPr>
            </w:pPr>
            <w:r w:rsidRPr="00C6696B">
              <w:rPr>
                <w:color w:val="000000"/>
                <w:lang w:val="en-US"/>
              </w:rPr>
              <w:t>with a choice of one or more correct answers</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89D28" w14:textId="77777777" w:rsidR="00C6696B" w:rsidRPr="00C6696B" w:rsidRDefault="00C6696B" w:rsidP="00C6696B">
            <w:pPr>
              <w:spacing w:after="20"/>
              <w:ind w:left="127"/>
              <w:jc w:val="both"/>
            </w:pPr>
            <w:r w:rsidRPr="00C6696B">
              <w:rPr>
                <w:color w:val="000000"/>
              </w:rPr>
              <w:t>Kazakh/Russian</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1E365" w14:textId="77777777" w:rsidR="00C6696B" w:rsidRPr="00C6696B" w:rsidRDefault="00C6696B" w:rsidP="00C6696B">
            <w:pPr>
              <w:spacing w:after="20"/>
              <w:ind w:left="127"/>
              <w:jc w:val="both"/>
            </w:pPr>
            <w:r w:rsidRPr="00C6696B">
              <w:rPr>
                <w:color w:val="000000"/>
              </w:rPr>
              <w:t>20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D67B2" w14:textId="77777777" w:rsidR="00C6696B" w:rsidRPr="00C6696B" w:rsidRDefault="00C6696B" w:rsidP="00C6696B">
            <w:pPr>
              <w:spacing w:after="20"/>
              <w:ind w:left="127"/>
              <w:jc w:val="both"/>
            </w:pPr>
            <w:r w:rsidRPr="00C6696B">
              <w:rPr>
                <w:color w:val="000000"/>
              </w:rPr>
              <w:t>40</w:t>
            </w:r>
          </w:p>
        </w:tc>
      </w:tr>
      <w:tr w:rsidR="00C6696B" w:rsidRPr="00C6696B" w14:paraId="5C7345DB" w14:textId="77777777" w:rsidTr="003A757C">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24FED" w14:textId="77777777" w:rsidR="00C6696B" w:rsidRPr="00C6696B" w:rsidRDefault="00C6696B" w:rsidP="00C6696B">
            <w:pPr>
              <w:spacing w:after="20"/>
              <w:ind w:left="127"/>
              <w:jc w:val="both"/>
            </w:pPr>
            <w:r w:rsidRPr="00C6696B">
              <w:rPr>
                <w:color w:val="000000"/>
              </w:rPr>
              <w:t>Total</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13D39" w14:textId="77777777" w:rsidR="00C6696B" w:rsidRPr="00C6696B" w:rsidRDefault="00C6696B" w:rsidP="00C6696B">
            <w:pPr>
              <w:spacing w:after="20"/>
              <w:ind w:left="127"/>
              <w:jc w:val="both"/>
            </w:pPr>
          </w:p>
          <w:p w14:paraId="78166C93" w14:textId="77777777" w:rsidR="00C6696B" w:rsidRPr="00C6696B" w:rsidRDefault="00C6696B" w:rsidP="00C6696B">
            <w:pPr>
              <w:spacing w:after="20"/>
              <w:ind w:left="127"/>
              <w:jc w:val="both"/>
            </w:pP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03E70" w14:textId="77777777" w:rsidR="00C6696B" w:rsidRPr="00C6696B" w:rsidRDefault="00C6696B" w:rsidP="00C6696B">
            <w:pPr>
              <w:spacing w:after="20"/>
              <w:ind w:left="127"/>
              <w:jc w:val="both"/>
            </w:pPr>
            <w:r w:rsidRPr="00C6696B">
              <w:rPr>
                <w:color w:val="000000"/>
              </w:rPr>
              <w:t>130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80C0F" w14:textId="77777777" w:rsidR="00C6696B" w:rsidRPr="00C6696B" w:rsidRDefault="00C6696B" w:rsidP="00C6696B">
            <w:pPr>
              <w:spacing w:after="20"/>
              <w:ind w:left="127"/>
              <w:jc w:val="both"/>
            </w:pPr>
            <w:r w:rsidRPr="00C6696B">
              <w:rPr>
                <w:color w:val="000000"/>
              </w:rPr>
              <w:t>150</w:t>
            </w:r>
          </w:p>
        </w:tc>
      </w:tr>
    </w:tbl>
    <w:p w14:paraId="4D4BDB6B" w14:textId="77777777" w:rsidR="00C6696B" w:rsidRPr="00C6696B" w:rsidRDefault="00C6696B" w:rsidP="00C6696B">
      <w:pPr>
        <w:jc w:val="both"/>
        <w:rPr>
          <w:lang w:val="en-US"/>
        </w:rPr>
      </w:pPr>
      <w:bookmarkStart w:id="58" w:name="z668"/>
      <w:r w:rsidRPr="00C6696B">
        <w:rPr>
          <w:color w:val="000000"/>
          <w:lang w:val="en-US"/>
        </w:rPr>
        <w:t>      * for admission to the magistracy in groups of educational programs that require knowledge of the Arabic language, an entrance examination in the Arabic language shall be taken.</w:t>
      </w:r>
    </w:p>
    <w:p w14:paraId="722D712F" w14:textId="77777777" w:rsidR="00C6696B" w:rsidRPr="00C6696B" w:rsidRDefault="00C6696B" w:rsidP="00C6696B">
      <w:pPr>
        <w:jc w:val="both"/>
        <w:rPr>
          <w:lang w:val="en-US"/>
        </w:rPr>
      </w:pPr>
      <w:bookmarkStart w:id="59" w:name="z669"/>
      <w:bookmarkEnd w:id="58"/>
      <w:r w:rsidRPr="00C6696B">
        <w:rPr>
          <w:color w:val="000000"/>
          <w:lang w:val="en-US"/>
        </w:rPr>
        <w:t>      ** for admission to the magistracy in groups of educational programs requiring creative preparation, creative examinations shall be taken.</w:t>
      </w:r>
    </w:p>
    <w:bookmarkEnd w:id="59"/>
    <w:p w14:paraId="7035ADBB" w14:textId="24B7AB22" w:rsidR="00C6696B" w:rsidRPr="00D81B2A" w:rsidRDefault="00C6696B" w:rsidP="00C6696B">
      <w:pPr>
        <w:ind w:left="6096"/>
        <w:rPr>
          <w:b/>
          <w:bCs/>
          <w:lang w:val="en-US"/>
        </w:rPr>
      </w:pPr>
      <w:r w:rsidRPr="00D33994">
        <w:rPr>
          <w:b/>
          <w:bCs/>
          <w:lang w:val="en-US"/>
        </w:rPr>
        <w:t>Appendix</w:t>
      </w:r>
      <w:r>
        <w:rPr>
          <w:b/>
          <w:bCs/>
          <w:lang w:val="en-US"/>
        </w:rPr>
        <w:t xml:space="preserve"> </w:t>
      </w:r>
      <w:r w:rsidRPr="003C7448">
        <w:rPr>
          <w:b/>
          <w:bCs/>
          <w:lang w:val="en-US"/>
        </w:rPr>
        <w:t>1</w:t>
      </w:r>
      <w:r>
        <w:rPr>
          <w:b/>
          <w:bCs/>
          <w:lang w:val="en-US"/>
        </w:rPr>
        <w:t>6</w:t>
      </w:r>
    </w:p>
    <w:p w14:paraId="5656C463" w14:textId="77777777" w:rsidR="00C6696B" w:rsidRPr="00C35753" w:rsidRDefault="00C6696B" w:rsidP="00C6696B">
      <w:pPr>
        <w:ind w:left="609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39FB7543" w14:textId="77777777" w:rsidR="00BC1B8D" w:rsidRPr="00C6696B" w:rsidRDefault="00BC1B8D" w:rsidP="00BC1B8D">
      <w:pPr>
        <w:jc w:val="center"/>
        <w:rPr>
          <w:b/>
          <w:lang w:val="en-US"/>
        </w:rPr>
      </w:pPr>
    </w:p>
    <w:p w14:paraId="5CC90654" w14:textId="77777777" w:rsidR="00C6696B" w:rsidRPr="00C6696B" w:rsidRDefault="00C6696B" w:rsidP="00C6696B">
      <w:pPr>
        <w:rPr>
          <w:lang w:val="en-US"/>
        </w:rPr>
      </w:pPr>
      <w:r w:rsidRPr="00C6696B">
        <w:rPr>
          <w:b/>
          <w:color w:val="000000"/>
          <w:lang w:val="en-US"/>
        </w:rPr>
        <w:t>100-point grading system scale for CT in master's programs with English as the language of training</w:t>
      </w:r>
    </w:p>
    <w:p w14:paraId="7AFBEF88" w14:textId="77777777" w:rsidR="00C6696B" w:rsidRPr="00C6696B" w:rsidRDefault="00C6696B" w:rsidP="00C6696B">
      <w:pPr>
        <w:rPr>
          <w:lang w:val="en-US"/>
        </w:rPr>
      </w:pPr>
      <w:r w:rsidRPr="00C6696B">
        <w:rPr>
          <w:lang w:val="en-US"/>
        </w:rPr>
        <w:br/>
      </w:r>
    </w:p>
    <w:tbl>
      <w:tblPr>
        <w:tblW w:w="10382" w:type="dxa"/>
        <w:tblCellSpacing w:w="0" w:type="auto"/>
        <w:tblInd w:w="-26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594"/>
        <w:gridCol w:w="1876"/>
        <w:gridCol w:w="992"/>
      </w:tblGrid>
      <w:tr w:rsidR="00C6696B" w:rsidRPr="00C6696B" w14:paraId="2FC6936E" w14:textId="77777777" w:rsidTr="001D10E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138CE" w14:textId="77777777" w:rsidR="00C6696B" w:rsidRPr="00C6696B" w:rsidRDefault="00C6696B" w:rsidP="001D10EB">
            <w:pPr>
              <w:spacing w:after="20"/>
              <w:ind w:left="127"/>
              <w:jc w:val="both"/>
            </w:pPr>
            <w:r w:rsidRPr="00C6696B">
              <w:rPr>
                <w:color w:val="000000"/>
              </w:rPr>
              <w:t>Test types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D0F2D" w14:textId="77777777" w:rsidR="00C6696B" w:rsidRPr="00C6696B" w:rsidRDefault="00C6696B" w:rsidP="001D10EB">
            <w:pPr>
              <w:spacing w:after="20"/>
              <w:ind w:left="127"/>
              <w:jc w:val="both"/>
            </w:pPr>
            <w:r w:rsidRPr="00C6696B">
              <w:rPr>
                <w:color w:val="000000"/>
              </w:rPr>
              <w:t>Form of tasks</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C111A" w14:textId="77777777" w:rsidR="00C6696B" w:rsidRPr="00C6696B" w:rsidRDefault="00C6696B" w:rsidP="001D10EB">
            <w:pPr>
              <w:spacing w:after="20"/>
              <w:ind w:left="127"/>
              <w:jc w:val="both"/>
            </w:pPr>
            <w:r w:rsidRPr="00C6696B">
              <w:rPr>
                <w:color w:val="000000"/>
              </w:rPr>
              <w:t>Test language</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917E6" w14:textId="77777777" w:rsidR="00C6696B" w:rsidRPr="00C6696B" w:rsidRDefault="00C6696B" w:rsidP="001D10EB">
            <w:pPr>
              <w:spacing w:after="20"/>
              <w:ind w:left="127"/>
              <w:jc w:val="both"/>
            </w:pPr>
            <w:r w:rsidRPr="00C6696B">
              <w:rPr>
                <w:color w:val="000000"/>
              </w:rPr>
              <w:t>Number of tests</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67300" w14:textId="77777777" w:rsidR="00C6696B" w:rsidRPr="00C6696B" w:rsidRDefault="00C6696B" w:rsidP="001D10EB">
            <w:pPr>
              <w:spacing w:after="20"/>
              <w:ind w:left="127"/>
              <w:jc w:val="both"/>
            </w:pPr>
            <w:r w:rsidRPr="00C6696B">
              <w:rPr>
                <w:color w:val="000000"/>
              </w:rPr>
              <w:t>Points</w:t>
            </w:r>
          </w:p>
        </w:tc>
      </w:tr>
      <w:tr w:rsidR="00C6696B" w:rsidRPr="00C6696B" w14:paraId="380F57D6" w14:textId="77777777" w:rsidTr="001D10E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2AC6D" w14:textId="77777777" w:rsidR="00C6696B" w:rsidRPr="00C6696B" w:rsidRDefault="00C6696B" w:rsidP="001D10EB">
            <w:pPr>
              <w:spacing w:after="20"/>
              <w:ind w:left="127"/>
              <w:jc w:val="both"/>
              <w:rPr>
                <w:lang w:val="en-US"/>
              </w:rPr>
            </w:pPr>
            <w:r w:rsidRPr="00C6696B">
              <w:rPr>
                <w:color w:val="000000"/>
                <w:lang w:val="en-US"/>
              </w:rPr>
              <w:t>Test to determine readiness for training</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DC268" w14:textId="77777777" w:rsidR="00C6696B" w:rsidRPr="00C6696B" w:rsidRDefault="00C6696B" w:rsidP="001D10EB">
            <w:pPr>
              <w:spacing w:after="20"/>
              <w:ind w:left="127"/>
              <w:jc w:val="both"/>
              <w:rPr>
                <w:lang w:val="en-US"/>
              </w:rPr>
            </w:pPr>
            <w:r w:rsidRPr="00C6696B">
              <w:rPr>
                <w:color w:val="000000"/>
                <w:lang w:val="en-US"/>
              </w:rPr>
              <w:t>with a choice of one correct answer</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7C1C2" w14:textId="77777777" w:rsidR="00C6696B" w:rsidRPr="00C6696B" w:rsidRDefault="00C6696B" w:rsidP="001D10EB">
            <w:pPr>
              <w:spacing w:after="20"/>
              <w:ind w:left="127"/>
              <w:jc w:val="both"/>
            </w:pPr>
            <w:r w:rsidRPr="00C6696B">
              <w:rPr>
                <w:color w:val="000000"/>
              </w:rPr>
              <w:t>Kazakh/Russian/English</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10F3C" w14:textId="77777777" w:rsidR="00C6696B" w:rsidRPr="00C6696B" w:rsidRDefault="00C6696B" w:rsidP="001D10EB">
            <w:pPr>
              <w:spacing w:after="20"/>
              <w:ind w:left="127"/>
              <w:jc w:val="both"/>
            </w:pPr>
            <w:r w:rsidRPr="00C6696B">
              <w:rPr>
                <w:color w:val="000000"/>
              </w:rPr>
              <w:t>30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24FE1" w14:textId="77777777" w:rsidR="00C6696B" w:rsidRPr="00C6696B" w:rsidRDefault="00C6696B" w:rsidP="001D10EB">
            <w:pPr>
              <w:spacing w:after="20"/>
              <w:ind w:left="127"/>
              <w:jc w:val="both"/>
            </w:pPr>
            <w:r w:rsidRPr="00C6696B">
              <w:rPr>
                <w:color w:val="000000"/>
              </w:rPr>
              <w:t>30</w:t>
            </w:r>
          </w:p>
        </w:tc>
      </w:tr>
      <w:tr w:rsidR="00C6696B" w:rsidRPr="00C6696B" w14:paraId="2DC1E278" w14:textId="77777777" w:rsidTr="001D10E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97233" w14:textId="77777777" w:rsidR="00C6696B" w:rsidRPr="00C6696B" w:rsidRDefault="00C6696B" w:rsidP="001D10EB">
            <w:pPr>
              <w:spacing w:after="20"/>
              <w:ind w:left="127"/>
              <w:jc w:val="both"/>
              <w:rPr>
                <w:lang w:val="en-US"/>
              </w:rPr>
            </w:pPr>
            <w:r w:rsidRPr="00C6696B">
              <w:rPr>
                <w:color w:val="000000"/>
                <w:lang w:val="en-US"/>
              </w:rPr>
              <w:t>Test for the profile of a group of educational programs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EF6FA" w14:textId="77777777" w:rsidR="00C6696B" w:rsidRPr="00C6696B" w:rsidRDefault="00C6696B" w:rsidP="001D10EB">
            <w:pPr>
              <w:spacing w:after="20"/>
              <w:ind w:left="127"/>
              <w:jc w:val="both"/>
              <w:rPr>
                <w:lang w:val="en-US"/>
              </w:rPr>
            </w:pPr>
            <w:r w:rsidRPr="00C6696B">
              <w:rPr>
                <w:color w:val="000000"/>
                <w:lang w:val="en-US"/>
              </w:rPr>
              <w:t>with a choice of one correct answer</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5B69B" w14:textId="77777777" w:rsidR="00C6696B" w:rsidRPr="00C6696B" w:rsidRDefault="00C6696B" w:rsidP="001D10EB">
            <w:pPr>
              <w:spacing w:after="20"/>
              <w:ind w:left="127"/>
              <w:jc w:val="both"/>
            </w:pPr>
            <w:r w:rsidRPr="00C6696B">
              <w:rPr>
                <w:color w:val="000000"/>
              </w:rPr>
              <w:t>English</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B0D5B" w14:textId="77777777" w:rsidR="00C6696B" w:rsidRPr="00C6696B" w:rsidRDefault="00C6696B" w:rsidP="001D10EB">
            <w:pPr>
              <w:spacing w:after="20"/>
              <w:ind w:left="127"/>
              <w:jc w:val="both"/>
            </w:pPr>
            <w:r w:rsidRPr="00C6696B">
              <w:rPr>
                <w:color w:val="000000"/>
              </w:rPr>
              <w:t>30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C4CF9" w14:textId="77777777" w:rsidR="00C6696B" w:rsidRPr="00C6696B" w:rsidRDefault="00C6696B" w:rsidP="001D10EB">
            <w:pPr>
              <w:spacing w:after="20"/>
              <w:ind w:left="127"/>
              <w:jc w:val="both"/>
            </w:pPr>
            <w:r w:rsidRPr="00C6696B">
              <w:rPr>
                <w:color w:val="000000"/>
              </w:rPr>
              <w:t>30</w:t>
            </w:r>
          </w:p>
        </w:tc>
      </w:tr>
      <w:tr w:rsidR="00C6696B" w:rsidRPr="00C6696B" w14:paraId="2F4A1BEB" w14:textId="77777777" w:rsidTr="001D10EB">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0219F2A9" w14:textId="77777777" w:rsidR="00C6696B" w:rsidRPr="00C6696B" w:rsidRDefault="00C6696B" w:rsidP="001D10EB">
            <w:pPr>
              <w:ind w:left="127"/>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EE170" w14:textId="77777777" w:rsidR="00C6696B" w:rsidRPr="00C6696B" w:rsidRDefault="00C6696B" w:rsidP="001D10EB">
            <w:pPr>
              <w:spacing w:after="20"/>
              <w:ind w:left="127"/>
              <w:jc w:val="both"/>
              <w:rPr>
                <w:lang w:val="en-US"/>
              </w:rPr>
            </w:pPr>
            <w:r w:rsidRPr="00C6696B">
              <w:rPr>
                <w:color w:val="000000"/>
                <w:lang w:val="en-US"/>
              </w:rPr>
              <w:t>with a choice of one or more correct answers</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B4753" w14:textId="77777777" w:rsidR="00C6696B" w:rsidRPr="00C6696B" w:rsidRDefault="00C6696B" w:rsidP="001D10EB">
            <w:pPr>
              <w:spacing w:after="20"/>
              <w:ind w:left="127"/>
              <w:jc w:val="both"/>
            </w:pPr>
            <w:r w:rsidRPr="00C6696B">
              <w:rPr>
                <w:color w:val="000000"/>
              </w:rPr>
              <w:t>English</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C307E" w14:textId="77777777" w:rsidR="00C6696B" w:rsidRPr="00C6696B" w:rsidRDefault="00C6696B" w:rsidP="001D10EB">
            <w:pPr>
              <w:spacing w:after="20"/>
              <w:ind w:left="127"/>
              <w:jc w:val="both"/>
            </w:pPr>
            <w:r w:rsidRPr="00C6696B">
              <w:rPr>
                <w:color w:val="000000"/>
              </w:rPr>
              <w:t>20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D16A1" w14:textId="77777777" w:rsidR="00C6696B" w:rsidRPr="00C6696B" w:rsidRDefault="00C6696B" w:rsidP="001D10EB">
            <w:pPr>
              <w:spacing w:after="20"/>
              <w:ind w:left="127"/>
              <w:jc w:val="both"/>
            </w:pPr>
            <w:r w:rsidRPr="00C6696B">
              <w:rPr>
                <w:color w:val="000000"/>
              </w:rPr>
              <w:t>40</w:t>
            </w:r>
          </w:p>
        </w:tc>
      </w:tr>
      <w:tr w:rsidR="00C6696B" w:rsidRPr="00C6696B" w14:paraId="47C197A1" w14:textId="77777777" w:rsidTr="001D10EB">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DE2E8" w14:textId="77777777" w:rsidR="00C6696B" w:rsidRPr="00C6696B" w:rsidRDefault="00C6696B" w:rsidP="001D10EB">
            <w:pPr>
              <w:spacing w:after="20"/>
              <w:ind w:left="127"/>
              <w:jc w:val="both"/>
            </w:pPr>
            <w:r w:rsidRPr="00C6696B">
              <w:rPr>
                <w:color w:val="000000"/>
              </w:rPr>
              <w:t>Total</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6C4A3" w14:textId="77777777" w:rsidR="00C6696B" w:rsidRPr="00C6696B" w:rsidRDefault="00C6696B" w:rsidP="001D10EB">
            <w:pPr>
              <w:spacing w:after="20"/>
              <w:ind w:left="127"/>
              <w:jc w:val="both"/>
            </w:pPr>
          </w:p>
          <w:p w14:paraId="25025957" w14:textId="77777777" w:rsidR="00C6696B" w:rsidRPr="00C6696B" w:rsidRDefault="00C6696B" w:rsidP="001D10EB">
            <w:pPr>
              <w:spacing w:after="20"/>
              <w:ind w:left="127"/>
              <w:jc w:val="both"/>
            </w:pP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A13F4" w14:textId="77777777" w:rsidR="00C6696B" w:rsidRPr="00C6696B" w:rsidRDefault="00C6696B" w:rsidP="001D10EB">
            <w:pPr>
              <w:spacing w:after="20"/>
              <w:ind w:left="127"/>
              <w:jc w:val="both"/>
            </w:pPr>
            <w:r w:rsidRPr="00C6696B">
              <w:rPr>
                <w:color w:val="000000"/>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C5E11" w14:textId="77777777" w:rsidR="00C6696B" w:rsidRPr="00C6696B" w:rsidRDefault="00C6696B" w:rsidP="001D10EB">
            <w:pPr>
              <w:spacing w:after="20"/>
              <w:ind w:left="127"/>
              <w:jc w:val="both"/>
            </w:pPr>
            <w:r w:rsidRPr="00C6696B">
              <w:rPr>
                <w:color w:val="000000"/>
              </w:rPr>
              <w:t>100</w:t>
            </w:r>
          </w:p>
        </w:tc>
      </w:tr>
    </w:tbl>
    <w:p w14:paraId="66371A29" w14:textId="77777777" w:rsidR="00BC1B8D" w:rsidRPr="00C6696B" w:rsidRDefault="00BC1B8D" w:rsidP="00BC1B8D">
      <w:pPr>
        <w:jc w:val="center"/>
        <w:rPr>
          <w:b/>
        </w:rPr>
      </w:pPr>
    </w:p>
    <w:p w14:paraId="6AF392AC" w14:textId="77777777" w:rsidR="00BC1B8D" w:rsidRPr="00C229C8" w:rsidRDefault="00BC1B8D" w:rsidP="00BC1B8D">
      <w:pPr>
        <w:rPr>
          <w:b/>
        </w:rPr>
      </w:pPr>
      <w:r w:rsidRPr="00C229C8">
        <w:rPr>
          <w:b/>
        </w:rPr>
        <w:br w:type="page"/>
      </w:r>
    </w:p>
    <w:p w14:paraId="4EFC8C89" w14:textId="49BD435A" w:rsidR="0020644A" w:rsidRPr="00D81B2A" w:rsidRDefault="0020644A" w:rsidP="0020644A">
      <w:pPr>
        <w:ind w:left="6096"/>
        <w:rPr>
          <w:b/>
          <w:bCs/>
          <w:lang w:val="en-US"/>
        </w:rPr>
      </w:pPr>
      <w:r w:rsidRPr="00D33994">
        <w:rPr>
          <w:b/>
          <w:bCs/>
          <w:lang w:val="en-US"/>
        </w:rPr>
        <w:lastRenderedPageBreak/>
        <w:t>Appendix</w:t>
      </w:r>
      <w:r>
        <w:rPr>
          <w:b/>
          <w:bCs/>
          <w:lang w:val="en-US"/>
        </w:rPr>
        <w:t xml:space="preserve"> </w:t>
      </w:r>
      <w:r w:rsidRPr="003C7448">
        <w:rPr>
          <w:b/>
          <w:bCs/>
          <w:lang w:val="en-US"/>
        </w:rPr>
        <w:t>1</w:t>
      </w:r>
      <w:r>
        <w:rPr>
          <w:b/>
          <w:bCs/>
          <w:lang w:val="en-US"/>
        </w:rPr>
        <w:t>7</w:t>
      </w:r>
    </w:p>
    <w:p w14:paraId="49A8501E" w14:textId="77777777" w:rsidR="0020644A" w:rsidRPr="00C35753" w:rsidRDefault="0020644A" w:rsidP="0020644A">
      <w:pPr>
        <w:ind w:left="6096"/>
        <w:rPr>
          <w:bCs/>
          <w:lang w:val="en-US"/>
        </w:rPr>
      </w:pPr>
      <w:r>
        <w:rPr>
          <w:bCs/>
          <w:lang w:val="en-US"/>
        </w:rPr>
        <w:t xml:space="preserve">To the </w:t>
      </w:r>
      <w:r w:rsidRPr="00B83D7F">
        <w:rPr>
          <w:bCs/>
          <w:lang w:val="en-US"/>
        </w:rPr>
        <w:t>RULES OF ADMISSION to study at the NPJSC “Zhetysu University named after I</w:t>
      </w:r>
      <w:r w:rsidRPr="00B83D7F">
        <w:rPr>
          <w:bCs/>
          <w:lang w:val="kk-KZ"/>
        </w:rPr>
        <w:t>.</w:t>
      </w:r>
      <w:r w:rsidRPr="00B83D7F">
        <w:rPr>
          <w:bCs/>
          <w:lang w:val="en-US"/>
        </w:rPr>
        <w:t xml:space="preserve"> Zhansugurov”</w:t>
      </w:r>
    </w:p>
    <w:p w14:paraId="294B6E4D" w14:textId="77777777" w:rsidR="005E3D33" w:rsidRPr="0020644A" w:rsidRDefault="005E3D33" w:rsidP="005E3D33">
      <w:pPr>
        <w:widowControl w:val="0"/>
        <w:jc w:val="center"/>
        <w:rPr>
          <w:b/>
          <w:color w:val="000000"/>
          <w:lang w:val="en-US"/>
        </w:rPr>
      </w:pPr>
    </w:p>
    <w:p w14:paraId="4DD34535" w14:textId="77777777" w:rsidR="005E3D33" w:rsidRPr="00C229C8" w:rsidRDefault="005E3D33" w:rsidP="005E3D33">
      <w:pPr>
        <w:widowControl w:val="0"/>
        <w:jc w:val="center"/>
        <w:rPr>
          <w:b/>
          <w:lang w:val="kk-KZ"/>
        </w:rPr>
      </w:pPr>
      <w:r w:rsidRPr="00C229C8">
        <w:rPr>
          <w:b/>
        </w:rPr>
        <w:t xml:space="preserve">Проходной пороговый балл </w:t>
      </w:r>
      <w:r w:rsidRPr="00C229C8">
        <w:rPr>
          <w:b/>
          <w:lang w:val="kk-KZ"/>
        </w:rPr>
        <w:t xml:space="preserve">КТ </w:t>
      </w:r>
      <w:r w:rsidRPr="00C229C8">
        <w:rPr>
          <w:b/>
        </w:rPr>
        <w:t xml:space="preserve">для зачисления </w:t>
      </w:r>
      <w:r w:rsidRPr="00C229C8">
        <w:rPr>
          <w:b/>
          <w:lang w:val="kk-KZ"/>
        </w:rPr>
        <w:t xml:space="preserve">на </w:t>
      </w:r>
      <w:r w:rsidRPr="00C229C8">
        <w:rPr>
          <w:b/>
        </w:rPr>
        <w:t>обучение</w:t>
      </w:r>
      <w:r w:rsidRPr="00C229C8">
        <w:rPr>
          <w:b/>
          <w:lang w:val="kk-KZ"/>
        </w:rPr>
        <w:t xml:space="preserve"> в магистратуре </w:t>
      </w:r>
      <w:r w:rsidRPr="00C229C8">
        <w:rPr>
          <w:b/>
        </w:rPr>
        <w:t>научно-педагогического</w:t>
      </w:r>
      <w:r w:rsidRPr="00C229C8">
        <w:rPr>
          <w:b/>
          <w:lang w:val="kk-KZ"/>
        </w:rPr>
        <w:t xml:space="preserve"> и профильного</w:t>
      </w:r>
      <w:r w:rsidRPr="00C229C8">
        <w:rPr>
          <w:b/>
        </w:rPr>
        <w:t xml:space="preserve"> направления</w:t>
      </w:r>
      <w:r w:rsidRPr="00C229C8">
        <w:rPr>
          <w:rFonts w:eastAsia="Arial Unicode MS"/>
          <w:b/>
          <w:spacing w:val="-2"/>
          <w:lang w:val="kk-KZ"/>
        </w:rPr>
        <w:t xml:space="preserve"> </w:t>
      </w:r>
      <w:r w:rsidRPr="00C229C8">
        <w:rPr>
          <w:b/>
          <w:color w:val="000000"/>
        </w:rPr>
        <w:t>с казахским или русским языком</w:t>
      </w:r>
      <w:r w:rsidRPr="00C229C8">
        <w:rPr>
          <w:b/>
          <w:color w:val="000000"/>
          <w:lang w:val="kk-KZ"/>
        </w:rPr>
        <w:t xml:space="preserve"> обучения</w:t>
      </w:r>
      <w:r w:rsidRPr="00C229C8">
        <w:rPr>
          <w:rFonts w:eastAsia="Arial Unicode MS"/>
          <w:b/>
          <w:spacing w:val="-2"/>
          <w:lang w:val="kk-KZ"/>
        </w:rPr>
        <w:t xml:space="preserve"> </w:t>
      </w:r>
      <w:r w:rsidRPr="00C229C8">
        <w:rPr>
          <w:b/>
        </w:rPr>
        <w:t xml:space="preserve">на платной основе </w:t>
      </w:r>
      <w:r w:rsidRPr="00C229C8">
        <w:rPr>
          <w:b/>
          <w:lang w:val="kk-KZ"/>
        </w:rPr>
        <w:t xml:space="preserve">и </w:t>
      </w:r>
      <w:r w:rsidRPr="00C229C8">
        <w:rPr>
          <w:b/>
        </w:rPr>
        <w:t>по государственному образовательному заказу в Жетысуск</w:t>
      </w:r>
      <w:r w:rsidRPr="00C229C8">
        <w:rPr>
          <w:b/>
          <w:lang w:val="kk-KZ"/>
        </w:rPr>
        <w:t>ом</w:t>
      </w:r>
      <w:r w:rsidRPr="00C229C8">
        <w:rPr>
          <w:b/>
        </w:rPr>
        <w:t xml:space="preserve"> университет</w:t>
      </w:r>
      <w:r w:rsidRPr="00C229C8">
        <w:rPr>
          <w:b/>
          <w:lang w:val="kk-KZ"/>
        </w:rPr>
        <w:t>е</w:t>
      </w:r>
      <w:r w:rsidRPr="00C229C8">
        <w:rPr>
          <w:b/>
        </w:rPr>
        <w:t xml:space="preserve"> им. И. Жансугурова</w:t>
      </w:r>
      <w:r w:rsidRPr="00C229C8">
        <w:rPr>
          <w:b/>
          <w:lang w:val="kk-KZ"/>
        </w:rPr>
        <w:t xml:space="preserve"> </w:t>
      </w:r>
    </w:p>
    <w:p w14:paraId="3D12D5CD" w14:textId="77777777" w:rsidR="005E3D33" w:rsidRPr="00C229C8" w:rsidRDefault="005E3D33" w:rsidP="005E3D33">
      <w:pPr>
        <w:pStyle w:val="a4"/>
        <w:shd w:val="clear" w:color="auto" w:fill="FFFFFF"/>
        <w:spacing w:before="0" w:beforeAutospacing="0" w:after="0" w:afterAutospacing="0"/>
        <w:jc w:val="center"/>
        <w:rPr>
          <w:rStyle w:val="af9"/>
          <w:sz w:val="28"/>
          <w:szCs w:val="28"/>
        </w:rPr>
      </w:pPr>
    </w:p>
    <w:tbl>
      <w:tblPr>
        <w:tblW w:w="97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056"/>
        <w:gridCol w:w="1793"/>
        <w:gridCol w:w="1488"/>
      </w:tblGrid>
      <w:tr w:rsidR="005E3D33" w:rsidRPr="00C229C8" w14:paraId="30356315" w14:textId="77777777" w:rsidTr="00817F7B">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16A0E142" w14:textId="77777777" w:rsidR="005E3D33" w:rsidRPr="00C229C8" w:rsidRDefault="005E3D33">
            <w:pPr>
              <w:rPr>
                <w:color w:val="000000"/>
              </w:rPr>
            </w:pPr>
            <w:r w:rsidRPr="00C229C8">
              <w:rPr>
                <w:color w:val="000000"/>
              </w:rPr>
              <w:t>Шифр</w:t>
            </w:r>
          </w:p>
        </w:tc>
        <w:tc>
          <w:tcPr>
            <w:tcW w:w="5056" w:type="dxa"/>
            <w:tcBorders>
              <w:top w:val="single" w:sz="4" w:space="0" w:color="auto"/>
              <w:left w:val="single" w:sz="4" w:space="0" w:color="auto"/>
              <w:bottom w:val="single" w:sz="4" w:space="0" w:color="auto"/>
              <w:right w:val="single" w:sz="4" w:space="0" w:color="auto"/>
            </w:tcBorders>
            <w:vAlign w:val="center"/>
            <w:hideMark/>
          </w:tcPr>
          <w:p w14:paraId="34EE54E7" w14:textId="77777777" w:rsidR="005E3D33" w:rsidRPr="00C229C8" w:rsidRDefault="005E3D33">
            <w:pPr>
              <w:rPr>
                <w:color w:val="000000"/>
              </w:rPr>
            </w:pPr>
            <w:r w:rsidRPr="00C229C8">
              <w:rPr>
                <w:color w:val="000000"/>
              </w:rPr>
              <w:t>ГОП</w:t>
            </w:r>
          </w:p>
        </w:tc>
        <w:tc>
          <w:tcPr>
            <w:tcW w:w="1793" w:type="dxa"/>
            <w:tcBorders>
              <w:top w:val="single" w:sz="4" w:space="0" w:color="auto"/>
              <w:left w:val="single" w:sz="4" w:space="0" w:color="auto"/>
              <w:bottom w:val="single" w:sz="4" w:space="0" w:color="auto"/>
              <w:right w:val="single" w:sz="4" w:space="0" w:color="auto"/>
            </w:tcBorders>
            <w:noWrap/>
            <w:hideMark/>
          </w:tcPr>
          <w:p w14:paraId="363BF70A" w14:textId="77777777" w:rsidR="005E3D33" w:rsidRPr="00C229C8" w:rsidRDefault="005E3D33">
            <w:pPr>
              <w:rPr>
                <w:color w:val="000000"/>
              </w:rPr>
            </w:pPr>
            <w:r w:rsidRPr="00C229C8">
              <w:rPr>
                <w:color w:val="000000"/>
              </w:rPr>
              <w:t>Научно-педагогическая</w:t>
            </w:r>
          </w:p>
        </w:tc>
        <w:tc>
          <w:tcPr>
            <w:tcW w:w="1488" w:type="dxa"/>
            <w:tcBorders>
              <w:top w:val="single" w:sz="4" w:space="0" w:color="auto"/>
              <w:left w:val="single" w:sz="4" w:space="0" w:color="auto"/>
              <w:bottom w:val="single" w:sz="4" w:space="0" w:color="auto"/>
              <w:right w:val="single" w:sz="4" w:space="0" w:color="auto"/>
            </w:tcBorders>
            <w:noWrap/>
            <w:hideMark/>
          </w:tcPr>
          <w:p w14:paraId="3580FB4C" w14:textId="77777777" w:rsidR="005E3D33" w:rsidRPr="00C229C8" w:rsidRDefault="005E3D33">
            <w:pPr>
              <w:rPr>
                <w:color w:val="000000"/>
              </w:rPr>
            </w:pPr>
            <w:r w:rsidRPr="00C229C8">
              <w:rPr>
                <w:color w:val="000000"/>
              </w:rPr>
              <w:t>Профильная</w:t>
            </w:r>
          </w:p>
        </w:tc>
      </w:tr>
      <w:tr w:rsidR="0020644A" w:rsidRPr="00C229C8" w14:paraId="49B40409" w14:textId="77777777" w:rsidTr="0022640F">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0B26F99E" w14:textId="77777777" w:rsidR="0020644A" w:rsidRPr="00C229C8" w:rsidRDefault="0020644A">
            <w:pPr>
              <w:rPr>
                <w:color w:val="000000"/>
              </w:rPr>
            </w:pPr>
            <w:r w:rsidRPr="00C229C8">
              <w:rPr>
                <w:color w:val="000000"/>
              </w:rPr>
              <w:t>M001</w:t>
            </w:r>
          </w:p>
        </w:tc>
        <w:tc>
          <w:tcPr>
            <w:tcW w:w="5056" w:type="dxa"/>
            <w:tcBorders>
              <w:top w:val="single" w:sz="4" w:space="0" w:color="auto"/>
              <w:left w:val="single" w:sz="4" w:space="0" w:color="auto"/>
              <w:bottom w:val="single" w:sz="4" w:space="0" w:color="auto"/>
              <w:right w:val="single" w:sz="4" w:space="0" w:color="auto"/>
            </w:tcBorders>
            <w:hideMark/>
          </w:tcPr>
          <w:p w14:paraId="7142E5D5" w14:textId="3670C70A" w:rsidR="0020644A" w:rsidRPr="00C229C8" w:rsidRDefault="0020644A">
            <w:pPr>
              <w:rPr>
                <w:color w:val="000000"/>
              </w:rPr>
            </w:pPr>
            <w:r w:rsidRPr="008A044C">
              <w:rPr>
                <w:lang w:val="kk-KZ"/>
              </w:rPr>
              <w:t>Pedagogy and psychology</w:t>
            </w:r>
          </w:p>
        </w:tc>
        <w:tc>
          <w:tcPr>
            <w:tcW w:w="1793" w:type="dxa"/>
            <w:tcBorders>
              <w:top w:val="single" w:sz="4" w:space="0" w:color="auto"/>
              <w:left w:val="single" w:sz="4" w:space="0" w:color="auto"/>
              <w:bottom w:val="single" w:sz="4" w:space="0" w:color="auto"/>
              <w:right w:val="single" w:sz="4" w:space="0" w:color="auto"/>
            </w:tcBorders>
            <w:noWrap/>
            <w:hideMark/>
          </w:tcPr>
          <w:p w14:paraId="2E780880"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4DEAF489" w14:textId="77777777" w:rsidR="0020644A" w:rsidRPr="00C229C8" w:rsidRDefault="0020644A">
            <w:pPr>
              <w:rPr>
                <w:color w:val="000000"/>
              </w:rPr>
            </w:pPr>
            <w:r w:rsidRPr="00C229C8">
              <w:rPr>
                <w:color w:val="000000"/>
              </w:rPr>
              <w:t>-</w:t>
            </w:r>
          </w:p>
        </w:tc>
      </w:tr>
      <w:tr w:rsidR="0020644A" w:rsidRPr="00C229C8" w14:paraId="48C83964" w14:textId="77777777" w:rsidTr="0022640F">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1A0BA610" w14:textId="77777777" w:rsidR="0020644A" w:rsidRPr="00C229C8" w:rsidRDefault="0020644A">
            <w:pPr>
              <w:rPr>
                <w:color w:val="000000"/>
              </w:rPr>
            </w:pPr>
            <w:r w:rsidRPr="00C229C8">
              <w:rPr>
                <w:color w:val="000000"/>
              </w:rPr>
              <w:t xml:space="preserve">M002 </w:t>
            </w:r>
          </w:p>
        </w:tc>
        <w:tc>
          <w:tcPr>
            <w:tcW w:w="5056" w:type="dxa"/>
            <w:tcBorders>
              <w:top w:val="single" w:sz="4" w:space="0" w:color="auto"/>
              <w:left w:val="single" w:sz="4" w:space="0" w:color="auto"/>
              <w:bottom w:val="single" w:sz="4" w:space="0" w:color="auto"/>
              <w:right w:val="single" w:sz="4" w:space="0" w:color="auto"/>
            </w:tcBorders>
            <w:hideMark/>
          </w:tcPr>
          <w:p w14:paraId="4BEE70A7" w14:textId="1F909B7C" w:rsidR="0020644A" w:rsidRPr="0020644A" w:rsidRDefault="0020644A">
            <w:pPr>
              <w:rPr>
                <w:color w:val="000000"/>
                <w:lang w:val="en-US"/>
              </w:rPr>
            </w:pPr>
            <w:r w:rsidRPr="008A044C">
              <w:rPr>
                <w:lang w:val="kk-KZ"/>
              </w:rPr>
              <w:t>Pre-school education and upbringing</w:t>
            </w:r>
          </w:p>
        </w:tc>
        <w:tc>
          <w:tcPr>
            <w:tcW w:w="1793" w:type="dxa"/>
            <w:tcBorders>
              <w:top w:val="single" w:sz="4" w:space="0" w:color="auto"/>
              <w:left w:val="single" w:sz="4" w:space="0" w:color="auto"/>
              <w:bottom w:val="single" w:sz="4" w:space="0" w:color="auto"/>
              <w:right w:val="single" w:sz="4" w:space="0" w:color="auto"/>
            </w:tcBorders>
            <w:noWrap/>
            <w:hideMark/>
          </w:tcPr>
          <w:p w14:paraId="1564A364"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50DCFC4F" w14:textId="77777777" w:rsidR="0020644A" w:rsidRPr="00C229C8" w:rsidRDefault="0020644A">
            <w:pPr>
              <w:rPr>
                <w:color w:val="000000"/>
              </w:rPr>
            </w:pPr>
            <w:r w:rsidRPr="00C229C8">
              <w:rPr>
                <w:color w:val="000000"/>
              </w:rPr>
              <w:t>-</w:t>
            </w:r>
          </w:p>
        </w:tc>
      </w:tr>
      <w:tr w:rsidR="0020644A" w:rsidRPr="00C229C8" w14:paraId="1A365EB2" w14:textId="77777777" w:rsidTr="0022640F">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444E913D" w14:textId="77777777" w:rsidR="0020644A" w:rsidRPr="00C229C8" w:rsidRDefault="0020644A">
            <w:pPr>
              <w:rPr>
                <w:color w:val="000000"/>
              </w:rPr>
            </w:pPr>
            <w:r w:rsidRPr="00C229C8">
              <w:rPr>
                <w:color w:val="000000"/>
              </w:rPr>
              <w:t xml:space="preserve">M003 </w:t>
            </w:r>
          </w:p>
        </w:tc>
        <w:tc>
          <w:tcPr>
            <w:tcW w:w="5056" w:type="dxa"/>
            <w:tcBorders>
              <w:top w:val="single" w:sz="4" w:space="0" w:color="auto"/>
              <w:left w:val="single" w:sz="4" w:space="0" w:color="auto"/>
              <w:bottom w:val="single" w:sz="4" w:space="0" w:color="auto"/>
              <w:right w:val="single" w:sz="4" w:space="0" w:color="auto"/>
            </w:tcBorders>
            <w:hideMark/>
          </w:tcPr>
          <w:p w14:paraId="152697D2" w14:textId="09A99727" w:rsidR="0020644A" w:rsidRPr="0020644A" w:rsidRDefault="0020644A">
            <w:pPr>
              <w:rPr>
                <w:color w:val="333333"/>
                <w:lang w:val="en-US"/>
              </w:rPr>
            </w:pPr>
            <w:r w:rsidRPr="008A044C">
              <w:rPr>
                <w:lang w:val="kk-KZ"/>
              </w:rPr>
              <w:t xml:space="preserve">Teacher Training without subject specialization </w:t>
            </w:r>
          </w:p>
        </w:tc>
        <w:tc>
          <w:tcPr>
            <w:tcW w:w="1793" w:type="dxa"/>
            <w:tcBorders>
              <w:top w:val="single" w:sz="4" w:space="0" w:color="auto"/>
              <w:left w:val="single" w:sz="4" w:space="0" w:color="auto"/>
              <w:bottom w:val="single" w:sz="4" w:space="0" w:color="auto"/>
              <w:right w:val="single" w:sz="4" w:space="0" w:color="auto"/>
            </w:tcBorders>
            <w:noWrap/>
            <w:hideMark/>
          </w:tcPr>
          <w:p w14:paraId="049B11C9"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4C05EBDD" w14:textId="77777777" w:rsidR="0020644A" w:rsidRPr="00C229C8" w:rsidRDefault="0020644A">
            <w:pPr>
              <w:rPr>
                <w:color w:val="000000"/>
              </w:rPr>
            </w:pPr>
            <w:r w:rsidRPr="00C229C8">
              <w:rPr>
                <w:color w:val="000000"/>
              </w:rPr>
              <w:t>-</w:t>
            </w:r>
          </w:p>
        </w:tc>
      </w:tr>
      <w:tr w:rsidR="0020644A" w:rsidRPr="00C229C8" w14:paraId="71BE832D" w14:textId="77777777" w:rsidTr="0020644A">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32DB8B3C" w14:textId="77777777" w:rsidR="0020644A" w:rsidRPr="00C229C8" w:rsidRDefault="0020644A">
            <w:pPr>
              <w:rPr>
                <w:color w:val="000000"/>
              </w:rPr>
            </w:pPr>
            <w:r w:rsidRPr="00C229C8">
              <w:rPr>
                <w:color w:val="000000"/>
              </w:rPr>
              <w:t>M005</w:t>
            </w:r>
          </w:p>
        </w:tc>
        <w:tc>
          <w:tcPr>
            <w:tcW w:w="5056" w:type="dxa"/>
            <w:tcBorders>
              <w:top w:val="single" w:sz="4" w:space="0" w:color="auto"/>
              <w:left w:val="single" w:sz="4" w:space="0" w:color="auto"/>
              <w:bottom w:val="single" w:sz="4" w:space="0" w:color="auto"/>
              <w:right w:val="single" w:sz="4" w:space="0" w:color="auto"/>
            </w:tcBorders>
          </w:tcPr>
          <w:p w14:paraId="2B795BF5" w14:textId="4A1861FF" w:rsidR="0020644A" w:rsidRPr="0020644A" w:rsidRDefault="0020644A">
            <w:pPr>
              <w:rPr>
                <w:color w:val="333333"/>
                <w:lang w:val="en-US"/>
              </w:rPr>
            </w:pPr>
            <w:r w:rsidRPr="008A044C">
              <w:rPr>
                <w:lang w:val="kk-KZ"/>
              </w:rPr>
              <w:t>Teacher training in physical education</w:t>
            </w:r>
          </w:p>
        </w:tc>
        <w:tc>
          <w:tcPr>
            <w:tcW w:w="1793" w:type="dxa"/>
            <w:tcBorders>
              <w:top w:val="single" w:sz="4" w:space="0" w:color="auto"/>
              <w:left w:val="single" w:sz="4" w:space="0" w:color="auto"/>
              <w:bottom w:val="single" w:sz="4" w:space="0" w:color="auto"/>
              <w:right w:val="single" w:sz="4" w:space="0" w:color="auto"/>
            </w:tcBorders>
            <w:noWrap/>
            <w:hideMark/>
          </w:tcPr>
          <w:p w14:paraId="69C993B4"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75344817" w14:textId="77777777" w:rsidR="0020644A" w:rsidRPr="00C229C8" w:rsidRDefault="0020644A">
            <w:pPr>
              <w:rPr>
                <w:color w:val="000000"/>
              </w:rPr>
            </w:pPr>
            <w:r w:rsidRPr="00C229C8">
              <w:rPr>
                <w:color w:val="000000"/>
              </w:rPr>
              <w:t>-</w:t>
            </w:r>
          </w:p>
        </w:tc>
      </w:tr>
      <w:tr w:rsidR="0020644A" w:rsidRPr="00C229C8" w14:paraId="4DCFAC3A" w14:textId="77777777" w:rsidTr="0022640F">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34BB5A0C" w14:textId="77777777" w:rsidR="0020644A" w:rsidRPr="00C229C8" w:rsidRDefault="0020644A">
            <w:pPr>
              <w:rPr>
                <w:color w:val="000000"/>
              </w:rPr>
            </w:pPr>
            <w:r w:rsidRPr="00C229C8">
              <w:rPr>
                <w:color w:val="000000"/>
              </w:rPr>
              <w:t xml:space="preserve">M006 </w:t>
            </w:r>
          </w:p>
        </w:tc>
        <w:tc>
          <w:tcPr>
            <w:tcW w:w="5056" w:type="dxa"/>
            <w:tcBorders>
              <w:top w:val="single" w:sz="4" w:space="0" w:color="auto"/>
              <w:left w:val="single" w:sz="4" w:space="0" w:color="auto"/>
              <w:bottom w:val="single" w:sz="4" w:space="0" w:color="auto"/>
              <w:right w:val="single" w:sz="4" w:space="0" w:color="auto"/>
            </w:tcBorders>
            <w:hideMark/>
          </w:tcPr>
          <w:p w14:paraId="127A4C37" w14:textId="247461A2" w:rsidR="0020644A" w:rsidRPr="0020644A" w:rsidRDefault="0020644A">
            <w:pPr>
              <w:rPr>
                <w:color w:val="333333"/>
                <w:lang w:val="en-US"/>
              </w:rPr>
            </w:pPr>
            <w:r w:rsidRPr="008A044C">
              <w:rPr>
                <w:lang w:val="kk-KZ"/>
              </w:rPr>
              <w:t>Teacher training in music</w:t>
            </w:r>
          </w:p>
        </w:tc>
        <w:tc>
          <w:tcPr>
            <w:tcW w:w="1793" w:type="dxa"/>
            <w:tcBorders>
              <w:top w:val="single" w:sz="4" w:space="0" w:color="auto"/>
              <w:left w:val="single" w:sz="4" w:space="0" w:color="auto"/>
              <w:bottom w:val="single" w:sz="4" w:space="0" w:color="auto"/>
              <w:right w:val="single" w:sz="4" w:space="0" w:color="auto"/>
            </w:tcBorders>
            <w:noWrap/>
            <w:hideMark/>
          </w:tcPr>
          <w:p w14:paraId="78CA82E3"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0C0C456A" w14:textId="77777777" w:rsidR="0020644A" w:rsidRPr="00C229C8" w:rsidRDefault="0020644A">
            <w:pPr>
              <w:rPr>
                <w:color w:val="000000"/>
              </w:rPr>
            </w:pPr>
            <w:r w:rsidRPr="00C229C8">
              <w:rPr>
                <w:color w:val="000000"/>
              </w:rPr>
              <w:t>-</w:t>
            </w:r>
          </w:p>
        </w:tc>
      </w:tr>
      <w:tr w:rsidR="0020644A" w:rsidRPr="00C229C8" w14:paraId="2C78E7D4" w14:textId="77777777" w:rsidTr="0022640F">
        <w:trPr>
          <w:trHeight w:val="630"/>
        </w:trPr>
        <w:tc>
          <w:tcPr>
            <w:tcW w:w="1366" w:type="dxa"/>
            <w:tcBorders>
              <w:top w:val="single" w:sz="4" w:space="0" w:color="auto"/>
              <w:left w:val="single" w:sz="4" w:space="0" w:color="auto"/>
              <w:bottom w:val="single" w:sz="4" w:space="0" w:color="auto"/>
              <w:right w:val="single" w:sz="4" w:space="0" w:color="auto"/>
            </w:tcBorders>
            <w:vAlign w:val="center"/>
            <w:hideMark/>
          </w:tcPr>
          <w:p w14:paraId="330F1A2B" w14:textId="77777777" w:rsidR="0020644A" w:rsidRPr="00C229C8" w:rsidRDefault="0020644A">
            <w:pPr>
              <w:rPr>
                <w:color w:val="000000"/>
              </w:rPr>
            </w:pPr>
            <w:r w:rsidRPr="00C229C8">
              <w:rPr>
                <w:color w:val="000000"/>
              </w:rPr>
              <w:t>М007</w:t>
            </w:r>
          </w:p>
        </w:tc>
        <w:tc>
          <w:tcPr>
            <w:tcW w:w="5056" w:type="dxa"/>
            <w:tcBorders>
              <w:top w:val="single" w:sz="4" w:space="0" w:color="auto"/>
              <w:left w:val="single" w:sz="4" w:space="0" w:color="auto"/>
              <w:bottom w:val="single" w:sz="4" w:space="0" w:color="auto"/>
              <w:right w:val="single" w:sz="4" w:space="0" w:color="auto"/>
            </w:tcBorders>
            <w:hideMark/>
          </w:tcPr>
          <w:p w14:paraId="656BA914" w14:textId="1FD25035" w:rsidR="0020644A" w:rsidRPr="0020644A" w:rsidRDefault="0020644A">
            <w:pPr>
              <w:rPr>
                <w:color w:val="333333"/>
                <w:lang w:val="en-US"/>
              </w:rPr>
            </w:pPr>
            <w:r w:rsidRPr="008A044C">
              <w:rPr>
                <w:lang w:val="kk-KZ"/>
              </w:rPr>
              <w:t xml:space="preserve">Teacher </w:t>
            </w:r>
            <w:r w:rsidRPr="008A044C">
              <w:rPr>
                <w:lang w:val="en-US"/>
              </w:rPr>
              <w:t>t</w:t>
            </w:r>
            <w:r w:rsidRPr="008A044C">
              <w:rPr>
                <w:lang w:val="kk-KZ"/>
              </w:rPr>
              <w:t xml:space="preserve">raining </w:t>
            </w:r>
            <w:r w:rsidRPr="008A044C">
              <w:rPr>
                <w:lang w:val="en-US"/>
              </w:rPr>
              <w:t>in</w:t>
            </w:r>
            <w:r w:rsidRPr="008A044C">
              <w:rPr>
                <w:spacing w:val="2"/>
                <w:lang w:val="kk-KZ"/>
              </w:rPr>
              <w:t xml:space="preserve"> </w:t>
            </w:r>
            <w:r w:rsidRPr="008A044C">
              <w:rPr>
                <w:spacing w:val="2"/>
                <w:lang w:val="en-US"/>
              </w:rPr>
              <w:t>a</w:t>
            </w:r>
            <w:r w:rsidRPr="008A044C">
              <w:rPr>
                <w:spacing w:val="2"/>
                <w:lang w:val="kk-KZ"/>
              </w:rPr>
              <w:t>rts</w:t>
            </w:r>
            <w:r w:rsidRPr="008A044C">
              <w:rPr>
                <w:spacing w:val="2"/>
                <w:lang w:val="en-US"/>
              </w:rPr>
              <w:t xml:space="preserve">  </w:t>
            </w:r>
            <w:r w:rsidRPr="008A044C">
              <w:rPr>
                <w:spacing w:val="2"/>
                <w:lang w:val="kk-KZ"/>
              </w:rPr>
              <w:t xml:space="preserve"> graphics and design</w:t>
            </w:r>
            <w:r w:rsidRPr="008A044C">
              <w:rPr>
                <w:spacing w:val="2"/>
                <w:lang w:val="en-US"/>
              </w:rPr>
              <w:t xml:space="preserve"> </w:t>
            </w:r>
          </w:p>
        </w:tc>
        <w:tc>
          <w:tcPr>
            <w:tcW w:w="1793" w:type="dxa"/>
            <w:tcBorders>
              <w:top w:val="single" w:sz="4" w:space="0" w:color="auto"/>
              <w:left w:val="single" w:sz="4" w:space="0" w:color="auto"/>
              <w:bottom w:val="single" w:sz="4" w:space="0" w:color="auto"/>
              <w:right w:val="single" w:sz="4" w:space="0" w:color="auto"/>
            </w:tcBorders>
            <w:noWrap/>
            <w:hideMark/>
          </w:tcPr>
          <w:p w14:paraId="6E424CB7"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0085EA44" w14:textId="77777777" w:rsidR="0020644A" w:rsidRPr="00C229C8" w:rsidRDefault="0020644A">
            <w:pPr>
              <w:rPr>
                <w:color w:val="000000"/>
              </w:rPr>
            </w:pPr>
            <w:r w:rsidRPr="00C229C8">
              <w:rPr>
                <w:color w:val="000000"/>
              </w:rPr>
              <w:t>-</w:t>
            </w:r>
          </w:p>
        </w:tc>
      </w:tr>
      <w:tr w:rsidR="0020644A" w:rsidRPr="00C229C8" w14:paraId="1DC5E19B" w14:textId="77777777" w:rsidTr="0020644A">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3562818A" w14:textId="77777777" w:rsidR="0020644A" w:rsidRPr="00C229C8" w:rsidRDefault="0020644A">
            <w:pPr>
              <w:rPr>
                <w:color w:val="000000"/>
              </w:rPr>
            </w:pPr>
            <w:r w:rsidRPr="00C229C8">
              <w:rPr>
                <w:color w:val="000000"/>
              </w:rPr>
              <w:t xml:space="preserve">M010 </w:t>
            </w:r>
          </w:p>
        </w:tc>
        <w:tc>
          <w:tcPr>
            <w:tcW w:w="5056" w:type="dxa"/>
            <w:tcBorders>
              <w:top w:val="single" w:sz="4" w:space="0" w:color="auto"/>
              <w:left w:val="single" w:sz="4" w:space="0" w:color="auto"/>
              <w:bottom w:val="single" w:sz="4" w:space="0" w:color="auto"/>
              <w:right w:val="single" w:sz="4" w:space="0" w:color="auto"/>
            </w:tcBorders>
          </w:tcPr>
          <w:p w14:paraId="1F106217" w14:textId="625BB840" w:rsidR="0020644A" w:rsidRPr="0020644A" w:rsidRDefault="0020644A">
            <w:pPr>
              <w:rPr>
                <w:color w:val="000000"/>
                <w:lang w:val="en-US"/>
              </w:rPr>
            </w:pPr>
            <w:r w:rsidRPr="008A044C">
              <w:rPr>
                <w:lang w:val="kk-KZ"/>
              </w:rPr>
              <w:t>Teacher training in mathematics</w:t>
            </w:r>
          </w:p>
        </w:tc>
        <w:tc>
          <w:tcPr>
            <w:tcW w:w="1793" w:type="dxa"/>
            <w:tcBorders>
              <w:top w:val="single" w:sz="4" w:space="0" w:color="auto"/>
              <w:left w:val="single" w:sz="4" w:space="0" w:color="auto"/>
              <w:bottom w:val="single" w:sz="4" w:space="0" w:color="auto"/>
              <w:right w:val="single" w:sz="4" w:space="0" w:color="auto"/>
            </w:tcBorders>
            <w:noWrap/>
            <w:hideMark/>
          </w:tcPr>
          <w:p w14:paraId="528FCB25"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71712C85" w14:textId="77777777" w:rsidR="0020644A" w:rsidRPr="00C229C8" w:rsidRDefault="0020644A">
            <w:pPr>
              <w:rPr>
                <w:color w:val="000000"/>
              </w:rPr>
            </w:pPr>
            <w:r w:rsidRPr="00C229C8">
              <w:rPr>
                <w:color w:val="000000"/>
              </w:rPr>
              <w:t>-</w:t>
            </w:r>
          </w:p>
        </w:tc>
      </w:tr>
      <w:tr w:rsidR="0020644A" w:rsidRPr="00C229C8" w14:paraId="49ACA444" w14:textId="77777777" w:rsidTr="0020644A">
        <w:trPr>
          <w:trHeight w:val="630"/>
        </w:trPr>
        <w:tc>
          <w:tcPr>
            <w:tcW w:w="1366" w:type="dxa"/>
            <w:tcBorders>
              <w:top w:val="single" w:sz="4" w:space="0" w:color="auto"/>
              <w:left w:val="single" w:sz="4" w:space="0" w:color="auto"/>
              <w:bottom w:val="single" w:sz="4" w:space="0" w:color="auto"/>
              <w:right w:val="single" w:sz="4" w:space="0" w:color="auto"/>
            </w:tcBorders>
            <w:vAlign w:val="center"/>
            <w:hideMark/>
          </w:tcPr>
          <w:p w14:paraId="4B6CB161" w14:textId="77777777" w:rsidR="0020644A" w:rsidRPr="00C229C8" w:rsidRDefault="0020644A">
            <w:pPr>
              <w:rPr>
                <w:color w:val="000000"/>
              </w:rPr>
            </w:pPr>
            <w:r w:rsidRPr="00C229C8">
              <w:rPr>
                <w:color w:val="000000"/>
              </w:rPr>
              <w:t xml:space="preserve">M011 </w:t>
            </w:r>
          </w:p>
        </w:tc>
        <w:tc>
          <w:tcPr>
            <w:tcW w:w="5056" w:type="dxa"/>
            <w:tcBorders>
              <w:top w:val="single" w:sz="4" w:space="0" w:color="auto"/>
              <w:left w:val="single" w:sz="4" w:space="0" w:color="auto"/>
              <w:bottom w:val="single" w:sz="4" w:space="0" w:color="auto"/>
              <w:right w:val="single" w:sz="4" w:space="0" w:color="auto"/>
            </w:tcBorders>
          </w:tcPr>
          <w:p w14:paraId="23DDA750" w14:textId="73B85586" w:rsidR="0020644A" w:rsidRPr="0020644A" w:rsidRDefault="0020644A">
            <w:pPr>
              <w:rPr>
                <w:color w:val="333333"/>
                <w:lang w:val="en-US"/>
              </w:rPr>
            </w:pPr>
            <w:r w:rsidRPr="008A044C">
              <w:rPr>
                <w:lang w:val="kk-KZ"/>
              </w:rPr>
              <w:t>Teacher training in physics</w:t>
            </w:r>
          </w:p>
        </w:tc>
        <w:tc>
          <w:tcPr>
            <w:tcW w:w="1793" w:type="dxa"/>
            <w:tcBorders>
              <w:top w:val="single" w:sz="4" w:space="0" w:color="auto"/>
              <w:left w:val="single" w:sz="4" w:space="0" w:color="auto"/>
              <w:bottom w:val="single" w:sz="4" w:space="0" w:color="auto"/>
              <w:right w:val="single" w:sz="4" w:space="0" w:color="auto"/>
            </w:tcBorders>
            <w:noWrap/>
            <w:hideMark/>
          </w:tcPr>
          <w:p w14:paraId="09687012"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06A02B60" w14:textId="77777777" w:rsidR="0020644A" w:rsidRPr="00C229C8" w:rsidRDefault="0020644A">
            <w:pPr>
              <w:rPr>
                <w:color w:val="000000"/>
              </w:rPr>
            </w:pPr>
            <w:r w:rsidRPr="00C229C8">
              <w:rPr>
                <w:color w:val="000000"/>
              </w:rPr>
              <w:t>-</w:t>
            </w:r>
          </w:p>
        </w:tc>
      </w:tr>
      <w:tr w:rsidR="0020644A" w:rsidRPr="00C229C8" w14:paraId="77CCC48B" w14:textId="77777777" w:rsidTr="0022640F">
        <w:trPr>
          <w:trHeight w:val="630"/>
        </w:trPr>
        <w:tc>
          <w:tcPr>
            <w:tcW w:w="1366" w:type="dxa"/>
            <w:tcBorders>
              <w:top w:val="single" w:sz="4" w:space="0" w:color="auto"/>
              <w:left w:val="single" w:sz="4" w:space="0" w:color="auto"/>
              <w:bottom w:val="single" w:sz="4" w:space="0" w:color="auto"/>
              <w:right w:val="single" w:sz="4" w:space="0" w:color="auto"/>
            </w:tcBorders>
            <w:vAlign w:val="center"/>
            <w:hideMark/>
          </w:tcPr>
          <w:p w14:paraId="7F26ACDA" w14:textId="77777777" w:rsidR="0020644A" w:rsidRPr="00C229C8" w:rsidRDefault="0020644A">
            <w:pPr>
              <w:rPr>
                <w:color w:val="000000"/>
              </w:rPr>
            </w:pPr>
            <w:r w:rsidRPr="00C229C8">
              <w:rPr>
                <w:color w:val="000000"/>
              </w:rPr>
              <w:t xml:space="preserve">M012 </w:t>
            </w:r>
          </w:p>
        </w:tc>
        <w:tc>
          <w:tcPr>
            <w:tcW w:w="5056" w:type="dxa"/>
            <w:tcBorders>
              <w:top w:val="single" w:sz="4" w:space="0" w:color="auto"/>
              <w:left w:val="single" w:sz="4" w:space="0" w:color="auto"/>
              <w:bottom w:val="single" w:sz="4" w:space="0" w:color="auto"/>
              <w:right w:val="single" w:sz="4" w:space="0" w:color="auto"/>
            </w:tcBorders>
            <w:hideMark/>
          </w:tcPr>
          <w:p w14:paraId="09C21378" w14:textId="01B5F390" w:rsidR="0020644A" w:rsidRPr="0020644A" w:rsidRDefault="0020644A">
            <w:pPr>
              <w:rPr>
                <w:color w:val="333333"/>
                <w:lang w:val="en-US"/>
              </w:rPr>
            </w:pPr>
            <w:r w:rsidRPr="008A044C">
              <w:rPr>
                <w:lang w:val="kk-KZ"/>
              </w:rPr>
              <w:t xml:space="preserve">Teacher training in informatics </w:t>
            </w:r>
          </w:p>
        </w:tc>
        <w:tc>
          <w:tcPr>
            <w:tcW w:w="1793" w:type="dxa"/>
            <w:tcBorders>
              <w:top w:val="single" w:sz="4" w:space="0" w:color="auto"/>
              <w:left w:val="single" w:sz="4" w:space="0" w:color="auto"/>
              <w:bottom w:val="single" w:sz="4" w:space="0" w:color="auto"/>
              <w:right w:val="single" w:sz="4" w:space="0" w:color="auto"/>
            </w:tcBorders>
            <w:noWrap/>
            <w:hideMark/>
          </w:tcPr>
          <w:p w14:paraId="7571A833"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244EA2EB" w14:textId="77777777" w:rsidR="0020644A" w:rsidRPr="00C229C8" w:rsidRDefault="0020644A">
            <w:pPr>
              <w:rPr>
                <w:color w:val="000000"/>
              </w:rPr>
            </w:pPr>
            <w:r w:rsidRPr="00C229C8">
              <w:rPr>
                <w:color w:val="000000"/>
              </w:rPr>
              <w:t>-</w:t>
            </w:r>
          </w:p>
        </w:tc>
      </w:tr>
      <w:tr w:rsidR="0020644A" w:rsidRPr="00C229C8" w14:paraId="7000E26B" w14:textId="77777777" w:rsidTr="0022640F">
        <w:trPr>
          <w:trHeight w:val="630"/>
        </w:trPr>
        <w:tc>
          <w:tcPr>
            <w:tcW w:w="1366" w:type="dxa"/>
            <w:tcBorders>
              <w:top w:val="single" w:sz="4" w:space="0" w:color="auto"/>
              <w:left w:val="single" w:sz="4" w:space="0" w:color="auto"/>
              <w:bottom w:val="single" w:sz="4" w:space="0" w:color="auto"/>
              <w:right w:val="single" w:sz="4" w:space="0" w:color="auto"/>
            </w:tcBorders>
            <w:vAlign w:val="center"/>
            <w:hideMark/>
          </w:tcPr>
          <w:p w14:paraId="059D0B06" w14:textId="77777777" w:rsidR="0020644A" w:rsidRPr="00C229C8" w:rsidRDefault="0020644A">
            <w:pPr>
              <w:rPr>
                <w:color w:val="000000"/>
              </w:rPr>
            </w:pPr>
            <w:r w:rsidRPr="00C229C8">
              <w:rPr>
                <w:color w:val="000000"/>
              </w:rPr>
              <w:t xml:space="preserve">M013 </w:t>
            </w:r>
          </w:p>
        </w:tc>
        <w:tc>
          <w:tcPr>
            <w:tcW w:w="5056" w:type="dxa"/>
            <w:tcBorders>
              <w:top w:val="single" w:sz="4" w:space="0" w:color="auto"/>
              <w:left w:val="single" w:sz="4" w:space="0" w:color="auto"/>
              <w:bottom w:val="single" w:sz="4" w:space="0" w:color="auto"/>
              <w:right w:val="single" w:sz="4" w:space="0" w:color="auto"/>
            </w:tcBorders>
            <w:hideMark/>
          </w:tcPr>
          <w:p w14:paraId="74BCA8D6" w14:textId="3C4D94C8" w:rsidR="0020644A" w:rsidRPr="0020644A" w:rsidRDefault="0020644A">
            <w:pPr>
              <w:rPr>
                <w:color w:val="333333"/>
                <w:lang w:val="en-US"/>
              </w:rPr>
            </w:pPr>
            <w:r w:rsidRPr="008A044C">
              <w:rPr>
                <w:lang w:val="kk-KZ"/>
              </w:rPr>
              <w:t xml:space="preserve">Teacher training in </w:t>
            </w:r>
            <w:r w:rsidRPr="008A044C">
              <w:rPr>
                <w:lang w:val="en-US"/>
              </w:rPr>
              <w:t>chemistry</w:t>
            </w:r>
          </w:p>
        </w:tc>
        <w:tc>
          <w:tcPr>
            <w:tcW w:w="1793" w:type="dxa"/>
            <w:tcBorders>
              <w:top w:val="single" w:sz="4" w:space="0" w:color="auto"/>
              <w:left w:val="single" w:sz="4" w:space="0" w:color="auto"/>
              <w:bottom w:val="single" w:sz="4" w:space="0" w:color="auto"/>
              <w:right w:val="single" w:sz="4" w:space="0" w:color="auto"/>
            </w:tcBorders>
            <w:noWrap/>
            <w:hideMark/>
          </w:tcPr>
          <w:p w14:paraId="04A61AC6"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735DC94F" w14:textId="77777777" w:rsidR="0020644A" w:rsidRPr="00C229C8" w:rsidRDefault="0020644A">
            <w:pPr>
              <w:rPr>
                <w:color w:val="000000"/>
              </w:rPr>
            </w:pPr>
            <w:r w:rsidRPr="00C229C8">
              <w:rPr>
                <w:color w:val="000000"/>
              </w:rPr>
              <w:t>-</w:t>
            </w:r>
          </w:p>
        </w:tc>
      </w:tr>
      <w:tr w:rsidR="0020644A" w:rsidRPr="00C229C8" w14:paraId="673F336C" w14:textId="77777777" w:rsidTr="0020644A">
        <w:trPr>
          <w:trHeight w:val="630"/>
        </w:trPr>
        <w:tc>
          <w:tcPr>
            <w:tcW w:w="1366" w:type="dxa"/>
            <w:tcBorders>
              <w:top w:val="single" w:sz="4" w:space="0" w:color="auto"/>
              <w:left w:val="single" w:sz="4" w:space="0" w:color="auto"/>
              <w:bottom w:val="single" w:sz="4" w:space="0" w:color="auto"/>
              <w:right w:val="single" w:sz="4" w:space="0" w:color="auto"/>
            </w:tcBorders>
            <w:vAlign w:val="center"/>
            <w:hideMark/>
          </w:tcPr>
          <w:p w14:paraId="6CFB137C" w14:textId="77777777" w:rsidR="0020644A" w:rsidRPr="00C229C8" w:rsidRDefault="0020644A">
            <w:pPr>
              <w:rPr>
                <w:color w:val="000000"/>
              </w:rPr>
            </w:pPr>
            <w:r w:rsidRPr="00C229C8">
              <w:rPr>
                <w:color w:val="000000"/>
              </w:rPr>
              <w:t xml:space="preserve">M014 </w:t>
            </w:r>
          </w:p>
        </w:tc>
        <w:tc>
          <w:tcPr>
            <w:tcW w:w="5056" w:type="dxa"/>
            <w:tcBorders>
              <w:top w:val="single" w:sz="4" w:space="0" w:color="auto"/>
              <w:left w:val="single" w:sz="4" w:space="0" w:color="auto"/>
              <w:bottom w:val="single" w:sz="4" w:space="0" w:color="auto"/>
              <w:right w:val="single" w:sz="4" w:space="0" w:color="auto"/>
            </w:tcBorders>
          </w:tcPr>
          <w:p w14:paraId="77277C8C" w14:textId="0751A2B7" w:rsidR="0020644A" w:rsidRPr="0020644A" w:rsidRDefault="0020644A">
            <w:pPr>
              <w:rPr>
                <w:color w:val="333333"/>
                <w:lang w:val="en-US"/>
              </w:rPr>
            </w:pPr>
            <w:r w:rsidRPr="008A044C">
              <w:rPr>
                <w:lang w:val="kk-KZ"/>
              </w:rPr>
              <w:t xml:space="preserve">Teacher training in biology </w:t>
            </w:r>
          </w:p>
        </w:tc>
        <w:tc>
          <w:tcPr>
            <w:tcW w:w="1793" w:type="dxa"/>
            <w:tcBorders>
              <w:top w:val="single" w:sz="4" w:space="0" w:color="auto"/>
              <w:left w:val="single" w:sz="4" w:space="0" w:color="auto"/>
              <w:bottom w:val="single" w:sz="4" w:space="0" w:color="auto"/>
              <w:right w:val="single" w:sz="4" w:space="0" w:color="auto"/>
            </w:tcBorders>
            <w:noWrap/>
            <w:hideMark/>
          </w:tcPr>
          <w:p w14:paraId="40E1F47B"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376CE2A2" w14:textId="77777777" w:rsidR="0020644A" w:rsidRPr="00C229C8" w:rsidRDefault="0020644A">
            <w:pPr>
              <w:rPr>
                <w:color w:val="000000"/>
              </w:rPr>
            </w:pPr>
            <w:r w:rsidRPr="00C229C8">
              <w:rPr>
                <w:color w:val="000000"/>
              </w:rPr>
              <w:t>-</w:t>
            </w:r>
          </w:p>
        </w:tc>
      </w:tr>
      <w:tr w:rsidR="0020644A" w:rsidRPr="00C229C8" w14:paraId="488DECF1" w14:textId="77777777" w:rsidTr="0020644A">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7EA49684" w14:textId="77777777" w:rsidR="0020644A" w:rsidRPr="00C229C8" w:rsidRDefault="0020644A">
            <w:pPr>
              <w:rPr>
                <w:color w:val="000000"/>
              </w:rPr>
            </w:pPr>
            <w:r w:rsidRPr="00C229C8">
              <w:rPr>
                <w:color w:val="000000"/>
              </w:rPr>
              <w:t xml:space="preserve">M015 </w:t>
            </w:r>
          </w:p>
        </w:tc>
        <w:tc>
          <w:tcPr>
            <w:tcW w:w="5056" w:type="dxa"/>
            <w:tcBorders>
              <w:top w:val="single" w:sz="4" w:space="0" w:color="auto"/>
              <w:left w:val="single" w:sz="4" w:space="0" w:color="auto"/>
              <w:bottom w:val="single" w:sz="4" w:space="0" w:color="auto"/>
              <w:right w:val="single" w:sz="4" w:space="0" w:color="auto"/>
            </w:tcBorders>
          </w:tcPr>
          <w:p w14:paraId="0B2F2F75" w14:textId="7A6CAE89" w:rsidR="0020644A" w:rsidRPr="0020644A" w:rsidRDefault="0020644A">
            <w:pPr>
              <w:rPr>
                <w:color w:val="000000"/>
                <w:lang w:val="en-US"/>
              </w:rPr>
            </w:pPr>
            <w:r w:rsidRPr="008A044C">
              <w:rPr>
                <w:lang w:val="kk-KZ"/>
              </w:rPr>
              <w:t>Teacher training in geography</w:t>
            </w:r>
          </w:p>
        </w:tc>
        <w:tc>
          <w:tcPr>
            <w:tcW w:w="1793" w:type="dxa"/>
            <w:tcBorders>
              <w:top w:val="single" w:sz="4" w:space="0" w:color="auto"/>
              <w:left w:val="single" w:sz="4" w:space="0" w:color="auto"/>
              <w:bottom w:val="single" w:sz="4" w:space="0" w:color="auto"/>
              <w:right w:val="single" w:sz="4" w:space="0" w:color="auto"/>
            </w:tcBorders>
            <w:noWrap/>
            <w:hideMark/>
          </w:tcPr>
          <w:p w14:paraId="2C3C4564"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1F3ED569" w14:textId="77777777" w:rsidR="0020644A" w:rsidRPr="00C229C8" w:rsidRDefault="0020644A">
            <w:pPr>
              <w:rPr>
                <w:color w:val="000000"/>
              </w:rPr>
            </w:pPr>
            <w:r w:rsidRPr="00C229C8">
              <w:rPr>
                <w:color w:val="000000"/>
              </w:rPr>
              <w:t>-</w:t>
            </w:r>
          </w:p>
        </w:tc>
      </w:tr>
      <w:tr w:rsidR="0020644A" w:rsidRPr="00C229C8" w14:paraId="3FEBA6D7" w14:textId="77777777" w:rsidTr="0020644A">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07C7C48D" w14:textId="77777777" w:rsidR="0020644A" w:rsidRPr="00C229C8" w:rsidRDefault="0020644A">
            <w:pPr>
              <w:rPr>
                <w:color w:val="000000"/>
              </w:rPr>
            </w:pPr>
            <w:r w:rsidRPr="00C229C8">
              <w:rPr>
                <w:color w:val="000000"/>
              </w:rPr>
              <w:t>M016</w:t>
            </w:r>
          </w:p>
        </w:tc>
        <w:tc>
          <w:tcPr>
            <w:tcW w:w="5056" w:type="dxa"/>
            <w:tcBorders>
              <w:top w:val="single" w:sz="4" w:space="0" w:color="auto"/>
              <w:left w:val="single" w:sz="4" w:space="0" w:color="auto"/>
              <w:bottom w:val="single" w:sz="4" w:space="0" w:color="auto"/>
              <w:right w:val="single" w:sz="4" w:space="0" w:color="auto"/>
            </w:tcBorders>
          </w:tcPr>
          <w:p w14:paraId="15CC1763" w14:textId="13568D05" w:rsidR="0020644A" w:rsidRPr="0020644A" w:rsidRDefault="0020644A">
            <w:pPr>
              <w:rPr>
                <w:color w:val="000000"/>
                <w:lang w:val="en-US"/>
              </w:rPr>
            </w:pPr>
            <w:r w:rsidRPr="008A044C">
              <w:rPr>
                <w:spacing w:val="2"/>
                <w:lang w:val="kk-KZ"/>
              </w:rPr>
              <w:t xml:space="preserve">Teacher training in history </w:t>
            </w:r>
          </w:p>
        </w:tc>
        <w:tc>
          <w:tcPr>
            <w:tcW w:w="1793" w:type="dxa"/>
            <w:tcBorders>
              <w:top w:val="single" w:sz="4" w:space="0" w:color="auto"/>
              <w:left w:val="single" w:sz="4" w:space="0" w:color="auto"/>
              <w:bottom w:val="single" w:sz="4" w:space="0" w:color="auto"/>
              <w:right w:val="single" w:sz="4" w:space="0" w:color="auto"/>
            </w:tcBorders>
            <w:noWrap/>
            <w:hideMark/>
          </w:tcPr>
          <w:p w14:paraId="51A9F35A"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7FE99AFC" w14:textId="77777777" w:rsidR="0020644A" w:rsidRPr="00C229C8" w:rsidRDefault="0020644A">
            <w:pPr>
              <w:rPr>
                <w:color w:val="000000"/>
              </w:rPr>
            </w:pPr>
            <w:r w:rsidRPr="00C229C8">
              <w:rPr>
                <w:color w:val="000000"/>
              </w:rPr>
              <w:t>-</w:t>
            </w:r>
          </w:p>
        </w:tc>
      </w:tr>
      <w:tr w:rsidR="0020644A" w:rsidRPr="00C229C8" w14:paraId="250E3560" w14:textId="77777777" w:rsidTr="0020644A">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4E6C5228" w14:textId="77777777" w:rsidR="0020644A" w:rsidRPr="00C229C8" w:rsidRDefault="0020644A">
            <w:pPr>
              <w:rPr>
                <w:color w:val="000000"/>
              </w:rPr>
            </w:pPr>
            <w:r w:rsidRPr="00C229C8">
              <w:rPr>
                <w:color w:val="000000"/>
              </w:rPr>
              <w:t xml:space="preserve">M017 </w:t>
            </w:r>
          </w:p>
        </w:tc>
        <w:tc>
          <w:tcPr>
            <w:tcW w:w="5056" w:type="dxa"/>
            <w:tcBorders>
              <w:top w:val="single" w:sz="4" w:space="0" w:color="auto"/>
              <w:left w:val="single" w:sz="4" w:space="0" w:color="auto"/>
              <w:bottom w:val="single" w:sz="4" w:space="0" w:color="auto"/>
              <w:right w:val="single" w:sz="4" w:space="0" w:color="auto"/>
            </w:tcBorders>
          </w:tcPr>
          <w:p w14:paraId="2C98B062" w14:textId="678924D2" w:rsidR="0020644A" w:rsidRPr="0020644A" w:rsidRDefault="0020644A">
            <w:pPr>
              <w:rPr>
                <w:color w:val="333333"/>
                <w:lang w:val="en-US"/>
              </w:rPr>
            </w:pPr>
            <w:r w:rsidRPr="008A044C">
              <w:rPr>
                <w:lang w:val="kk-KZ"/>
              </w:rPr>
              <w:t>Teacher training in Kazakh language and literature</w:t>
            </w:r>
          </w:p>
        </w:tc>
        <w:tc>
          <w:tcPr>
            <w:tcW w:w="1793" w:type="dxa"/>
            <w:tcBorders>
              <w:top w:val="single" w:sz="4" w:space="0" w:color="auto"/>
              <w:left w:val="single" w:sz="4" w:space="0" w:color="auto"/>
              <w:bottom w:val="single" w:sz="4" w:space="0" w:color="auto"/>
              <w:right w:val="single" w:sz="4" w:space="0" w:color="auto"/>
            </w:tcBorders>
            <w:noWrap/>
            <w:hideMark/>
          </w:tcPr>
          <w:p w14:paraId="78B36FFF"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16DC8605" w14:textId="77777777" w:rsidR="0020644A" w:rsidRPr="00C229C8" w:rsidRDefault="0020644A">
            <w:pPr>
              <w:rPr>
                <w:color w:val="000000"/>
              </w:rPr>
            </w:pPr>
            <w:r w:rsidRPr="00C229C8">
              <w:rPr>
                <w:color w:val="000000"/>
              </w:rPr>
              <w:t>-</w:t>
            </w:r>
          </w:p>
        </w:tc>
      </w:tr>
      <w:tr w:rsidR="0020644A" w:rsidRPr="00C229C8" w14:paraId="02EBE65F" w14:textId="77777777" w:rsidTr="0022640F">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2D226943" w14:textId="77777777" w:rsidR="0020644A" w:rsidRPr="00C229C8" w:rsidRDefault="0020644A">
            <w:pPr>
              <w:rPr>
                <w:color w:val="000000"/>
              </w:rPr>
            </w:pPr>
            <w:r w:rsidRPr="00C229C8">
              <w:rPr>
                <w:color w:val="000000"/>
              </w:rPr>
              <w:t xml:space="preserve">M018 </w:t>
            </w:r>
          </w:p>
        </w:tc>
        <w:tc>
          <w:tcPr>
            <w:tcW w:w="5056" w:type="dxa"/>
            <w:tcBorders>
              <w:top w:val="single" w:sz="4" w:space="0" w:color="auto"/>
              <w:left w:val="single" w:sz="4" w:space="0" w:color="auto"/>
              <w:bottom w:val="single" w:sz="4" w:space="0" w:color="auto"/>
              <w:right w:val="single" w:sz="4" w:space="0" w:color="auto"/>
            </w:tcBorders>
            <w:hideMark/>
          </w:tcPr>
          <w:p w14:paraId="1C2CEA76" w14:textId="0A2C7B76" w:rsidR="0020644A" w:rsidRPr="0020644A" w:rsidRDefault="0020644A">
            <w:pPr>
              <w:rPr>
                <w:color w:val="333333"/>
                <w:lang w:val="en-US"/>
              </w:rPr>
            </w:pPr>
            <w:r w:rsidRPr="008A044C">
              <w:rPr>
                <w:lang w:val="kk-KZ"/>
              </w:rPr>
              <w:t>Teacher training in Russian language and literature</w:t>
            </w:r>
          </w:p>
        </w:tc>
        <w:tc>
          <w:tcPr>
            <w:tcW w:w="1793" w:type="dxa"/>
            <w:tcBorders>
              <w:top w:val="single" w:sz="4" w:space="0" w:color="auto"/>
              <w:left w:val="single" w:sz="4" w:space="0" w:color="auto"/>
              <w:bottom w:val="single" w:sz="4" w:space="0" w:color="auto"/>
              <w:right w:val="single" w:sz="4" w:space="0" w:color="auto"/>
            </w:tcBorders>
            <w:noWrap/>
            <w:hideMark/>
          </w:tcPr>
          <w:p w14:paraId="022B7069"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578420D1" w14:textId="77777777" w:rsidR="0020644A" w:rsidRPr="00C229C8" w:rsidRDefault="0020644A">
            <w:pPr>
              <w:rPr>
                <w:color w:val="000000"/>
              </w:rPr>
            </w:pPr>
            <w:r w:rsidRPr="00C229C8">
              <w:rPr>
                <w:color w:val="000000"/>
              </w:rPr>
              <w:t>-</w:t>
            </w:r>
          </w:p>
        </w:tc>
      </w:tr>
      <w:tr w:rsidR="0020644A" w:rsidRPr="00C229C8" w14:paraId="15A59F77" w14:textId="77777777" w:rsidTr="0020644A">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2EF178F8" w14:textId="77777777" w:rsidR="0020644A" w:rsidRPr="00C229C8" w:rsidRDefault="0020644A">
            <w:pPr>
              <w:rPr>
                <w:color w:val="000000"/>
              </w:rPr>
            </w:pPr>
            <w:r w:rsidRPr="00C229C8">
              <w:rPr>
                <w:color w:val="000000"/>
              </w:rPr>
              <w:t xml:space="preserve">M021 </w:t>
            </w:r>
          </w:p>
        </w:tc>
        <w:tc>
          <w:tcPr>
            <w:tcW w:w="5056" w:type="dxa"/>
            <w:tcBorders>
              <w:top w:val="single" w:sz="4" w:space="0" w:color="auto"/>
              <w:left w:val="single" w:sz="4" w:space="0" w:color="auto"/>
              <w:bottom w:val="single" w:sz="4" w:space="0" w:color="auto"/>
              <w:right w:val="single" w:sz="4" w:space="0" w:color="auto"/>
            </w:tcBorders>
          </w:tcPr>
          <w:p w14:paraId="00BA8D41" w14:textId="79F369BD" w:rsidR="0020644A" w:rsidRPr="0020644A" w:rsidRDefault="0020644A">
            <w:pPr>
              <w:rPr>
                <w:color w:val="333333"/>
                <w:lang w:val="en-US"/>
              </w:rPr>
            </w:pPr>
            <w:r w:rsidRPr="008A044C">
              <w:rPr>
                <w:spacing w:val="2"/>
                <w:lang w:val="kk-KZ"/>
              </w:rPr>
              <w:t>Special pedagogy</w:t>
            </w:r>
            <w:r w:rsidRPr="008A044C">
              <w:rPr>
                <w:lang w:val="kk-KZ"/>
              </w:rPr>
              <w:t xml:space="preserve"> </w:t>
            </w:r>
          </w:p>
        </w:tc>
        <w:tc>
          <w:tcPr>
            <w:tcW w:w="1793" w:type="dxa"/>
            <w:tcBorders>
              <w:top w:val="single" w:sz="4" w:space="0" w:color="auto"/>
              <w:left w:val="single" w:sz="4" w:space="0" w:color="auto"/>
              <w:bottom w:val="single" w:sz="4" w:space="0" w:color="auto"/>
              <w:right w:val="single" w:sz="4" w:space="0" w:color="auto"/>
            </w:tcBorders>
            <w:noWrap/>
            <w:hideMark/>
          </w:tcPr>
          <w:p w14:paraId="0FC9A1DA"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4552D441" w14:textId="77777777" w:rsidR="0020644A" w:rsidRPr="00C229C8" w:rsidRDefault="0020644A">
            <w:pPr>
              <w:rPr>
                <w:color w:val="000000"/>
              </w:rPr>
            </w:pPr>
            <w:r w:rsidRPr="00C229C8">
              <w:rPr>
                <w:color w:val="000000"/>
              </w:rPr>
              <w:t>-</w:t>
            </w:r>
          </w:p>
        </w:tc>
      </w:tr>
      <w:tr w:rsidR="0020644A" w:rsidRPr="00C229C8" w14:paraId="475D7693" w14:textId="77777777" w:rsidTr="0020644A">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0DE34BEF" w14:textId="77777777" w:rsidR="0020644A" w:rsidRPr="00C229C8" w:rsidRDefault="0020644A">
            <w:pPr>
              <w:rPr>
                <w:color w:val="000000"/>
              </w:rPr>
            </w:pPr>
            <w:r w:rsidRPr="00C229C8">
              <w:rPr>
                <w:color w:val="000000"/>
              </w:rPr>
              <w:t>M070</w:t>
            </w:r>
          </w:p>
        </w:tc>
        <w:tc>
          <w:tcPr>
            <w:tcW w:w="5056" w:type="dxa"/>
            <w:tcBorders>
              <w:top w:val="single" w:sz="4" w:space="0" w:color="auto"/>
              <w:left w:val="single" w:sz="4" w:space="0" w:color="auto"/>
              <w:bottom w:val="single" w:sz="4" w:space="0" w:color="auto"/>
              <w:right w:val="single" w:sz="4" w:space="0" w:color="auto"/>
            </w:tcBorders>
          </w:tcPr>
          <w:p w14:paraId="3CE09082" w14:textId="4CA1E5A3" w:rsidR="0020644A" w:rsidRPr="008A044C" w:rsidRDefault="0020644A" w:rsidP="00AA587D">
            <w:pPr>
              <w:textAlignment w:val="baseline"/>
              <w:rPr>
                <w:lang w:val="kk-KZ"/>
              </w:rPr>
            </w:pPr>
            <w:r w:rsidRPr="008A044C">
              <w:rPr>
                <w:lang w:val="kk-KZ"/>
              </w:rPr>
              <w:t>Economics</w:t>
            </w:r>
          </w:p>
          <w:p w14:paraId="63E4D009" w14:textId="0C250131" w:rsidR="0020644A" w:rsidRPr="0020644A" w:rsidRDefault="0020644A">
            <w:pPr>
              <w:rPr>
                <w:color w:val="000000"/>
                <w:lang w:val="en-US"/>
              </w:rPr>
            </w:pPr>
          </w:p>
        </w:tc>
        <w:tc>
          <w:tcPr>
            <w:tcW w:w="1793" w:type="dxa"/>
            <w:tcBorders>
              <w:top w:val="single" w:sz="4" w:space="0" w:color="auto"/>
              <w:left w:val="single" w:sz="4" w:space="0" w:color="auto"/>
              <w:bottom w:val="single" w:sz="4" w:space="0" w:color="auto"/>
              <w:right w:val="single" w:sz="4" w:space="0" w:color="auto"/>
            </w:tcBorders>
            <w:noWrap/>
            <w:hideMark/>
          </w:tcPr>
          <w:p w14:paraId="5C0DDCA8"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1AD70EBF" w14:textId="77777777" w:rsidR="0020644A" w:rsidRPr="00C229C8" w:rsidRDefault="0020644A">
            <w:pPr>
              <w:rPr>
                <w:color w:val="000000"/>
              </w:rPr>
            </w:pPr>
            <w:r w:rsidRPr="00C229C8">
              <w:rPr>
                <w:color w:val="000000"/>
              </w:rPr>
              <w:t>50</w:t>
            </w:r>
          </w:p>
        </w:tc>
      </w:tr>
      <w:tr w:rsidR="0020644A" w:rsidRPr="00C229C8" w14:paraId="2C28297C" w14:textId="77777777" w:rsidTr="0020644A">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679AC04A" w14:textId="77777777" w:rsidR="0020644A" w:rsidRPr="00C229C8" w:rsidRDefault="0020644A">
            <w:pPr>
              <w:rPr>
                <w:color w:val="000000"/>
              </w:rPr>
            </w:pPr>
            <w:r w:rsidRPr="00C229C8">
              <w:rPr>
                <w:color w:val="000000"/>
              </w:rPr>
              <w:t>M071</w:t>
            </w:r>
          </w:p>
        </w:tc>
        <w:tc>
          <w:tcPr>
            <w:tcW w:w="5056" w:type="dxa"/>
            <w:tcBorders>
              <w:top w:val="single" w:sz="4" w:space="0" w:color="auto"/>
              <w:left w:val="single" w:sz="4" w:space="0" w:color="auto"/>
              <w:bottom w:val="single" w:sz="4" w:space="0" w:color="auto"/>
              <w:right w:val="single" w:sz="4" w:space="0" w:color="auto"/>
            </w:tcBorders>
          </w:tcPr>
          <w:p w14:paraId="36CFBD63" w14:textId="5DB039AF" w:rsidR="0020644A" w:rsidRPr="0020644A" w:rsidRDefault="0020644A">
            <w:pPr>
              <w:rPr>
                <w:color w:val="000000"/>
                <w:lang w:val="en-US"/>
              </w:rPr>
            </w:pPr>
            <w:r w:rsidRPr="008A044C">
              <w:rPr>
                <w:lang w:val="kk-KZ"/>
              </w:rPr>
              <w:t>State and local government</w:t>
            </w:r>
          </w:p>
        </w:tc>
        <w:tc>
          <w:tcPr>
            <w:tcW w:w="1793" w:type="dxa"/>
            <w:tcBorders>
              <w:top w:val="single" w:sz="4" w:space="0" w:color="auto"/>
              <w:left w:val="single" w:sz="4" w:space="0" w:color="auto"/>
              <w:bottom w:val="single" w:sz="4" w:space="0" w:color="auto"/>
              <w:right w:val="single" w:sz="4" w:space="0" w:color="auto"/>
            </w:tcBorders>
            <w:noWrap/>
            <w:hideMark/>
          </w:tcPr>
          <w:p w14:paraId="5AA14506"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77E1CAA6" w14:textId="77777777" w:rsidR="0020644A" w:rsidRPr="00C229C8" w:rsidRDefault="0020644A">
            <w:pPr>
              <w:rPr>
                <w:color w:val="000000"/>
              </w:rPr>
            </w:pPr>
            <w:r w:rsidRPr="00C229C8">
              <w:rPr>
                <w:color w:val="000000"/>
              </w:rPr>
              <w:t>50</w:t>
            </w:r>
          </w:p>
        </w:tc>
      </w:tr>
      <w:tr w:rsidR="0020644A" w:rsidRPr="00C229C8" w14:paraId="170A8BFA" w14:textId="77777777" w:rsidTr="0020644A">
        <w:trPr>
          <w:trHeight w:val="315"/>
        </w:trPr>
        <w:tc>
          <w:tcPr>
            <w:tcW w:w="1366" w:type="dxa"/>
            <w:vMerge w:val="restart"/>
            <w:tcBorders>
              <w:top w:val="single" w:sz="4" w:space="0" w:color="auto"/>
              <w:left w:val="single" w:sz="4" w:space="0" w:color="auto"/>
              <w:right w:val="single" w:sz="4" w:space="0" w:color="auto"/>
            </w:tcBorders>
            <w:vAlign w:val="center"/>
            <w:hideMark/>
          </w:tcPr>
          <w:p w14:paraId="1BCC322C" w14:textId="77777777" w:rsidR="0020644A" w:rsidRPr="00C229C8" w:rsidRDefault="0020644A">
            <w:pPr>
              <w:rPr>
                <w:color w:val="000000"/>
              </w:rPr>
            </w:pPr>
            <w:r w:rsidRPr="00C229C8">
              <w:rPr>
                <w:color w:val="000000"/>
              </w:rPr>
              <w:t>M072</w:t>
            </w:r>
          </w:p>
        </w:tc>
        <w:tc>
          <w:tcPr>
            <w:tcW w:w="5056" w:type="dxa"/>
            <w:tcBorders>
              <w:top w:val="single" w:sz="4" w:space="0" w:color="auto"/>
              <w:left w:val="single" w:sz="4" w:space="0" w:color="auto"/>
              <w:bottom w:val="single" w:sz="4" w:space="0" w:color="auto"/>
              <w:right w:val="single" w:sz="4" w:space="0" w:color="auto"/>
            </w:tcBorders>
          </w:tcPr>
          <w:p w14:paraId="03AD7756" w14:textId="1FB0D38B" w:rsidR="0020644A" w:rsidRPr="00C229C8" w:rsidRDefault="0020644A">
            <w:pPr>
              <w:rPr>
                <w:color w:val="000000"/>
              </w:rPr>
            </w:pPr>
            <w:r w:rsidRPr="008A044C">
              <w:rPr>
                <w:lang w:val="kk-KZ"/>
              </w:rPr>
              <w:t>Management and administration</w:t>
            </w:r>
          </w:p>
        </w:tc>
        <w:tc>
          <w:tcPr>
            <w:tcW w:w="1793" w:type="dxa"/>
            <w:tcBorders>
              <w:top w:val="single" w:sz="4" w:space="0" w:color="auto"/>
              <w:left w:val="single" w:sz="4" w:space="0" w:color="auto"/>
              <w:bottom w:val="single" w:sz="4" w:space="0" w:color="auto"/>
              <w:right w:val="single" w:sz="4" w:space="0" w:color="auto"/>
            </w:tcBorders>
            <w:noWrap/>
            <w:hideMark/>
          </w:tcPr>
          <w:p w14:paraId="30C7DE4F"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7EA83BC9" w14:textId="77777777" w:rsidR="0020644A" w:rsidRPr="00C229C8" w:rsidRDefault="0020644A">
            <w:pPr>
              <w:rPr>
                <w:color w:val="000000"/>
              </w:rPr>
            </w:pPr>
            <w:r w:rsidRPr="00C229C8">
              <w:rPr>
                <w:color w:val="000000"/>
              </w:rPr>
              <w:t>50</w:t>
            </w:r>
          </w:p>
        </w:tc>
      </w:tr>
      <w:tr w:rsidR="0020644A" w:rsidRPr="00C229C8" w14:paraId="0FDEC46B" w14:textId="77777777" w:rsidTr="0022640F">
        <w:trPr>
          <w:trHeight w:val="315"/>
        </w:trPr>
        <w:tc>
          <w:tcPr>
            <w:tcW w:w="1366" w:type="dxa"/>
            <w:vMerge/>
            <w:tcBorders>
              <w:left w:val="single" w:sz="4" w:space="0" w:color="auto"/>
              <w:right w:val="single" w:sz="4" w:space="0" w:color="auto"/>
            </w:tcBorders>
            <w:vAlign w:val="center"/>
          </w:tcPr>
          <w:p w14:paraId="342EB01E" w14:textId="77777777" w:rsidR="0020644A" w:rsidRPr="00C229C8" w:rsidRDefault="0020644A">
            <w:pPr>
              <w:rPr>
                <w:color w:val="000000"/>
              </w:rPr>
            </w:pPr>
          </w:p>
        </w:tc>
        <w:tc>
          <w:tcPr>
            <w:tcW w:w="5056" w:type="dxa"/>
            <w:tcBorders>
              <w:top w:val="single" w:sz="4" w:space="0" w:color="auto"/>
              <w:left w:val="single" w:sz="4" w:space="0" w:color="auto"/>
              <w:bottom w:val="single" w:sz="4" w:space="0" w:color="auto"/>
              <w:right w:val="single" w:sz="4" w:space="0" w:color="auto"/>
            </w:tcBorders>
          </w:tcPr>
          <w:p w14:paraId="7E272D29" w14:textId="3D18587D" w:rsidR="0020644A" w:rsidRPr="00C229C8" w:rsidRDefault="0020644A">
            <w:pPr>
              <w:rPr>
                <w:color w:val="000000"/>
              </w:rPr>
            </w:pPr>
            <w:r w:rsidRPr="008A044C">
              <w:rPr>
                <w:spacing w:val="2"/>
                <w:lang w:val="kk-KZ"/>
              </w:rPr>
              <w:t>7M04109 Strategic management</w:t>
            </w:r>
            <w:r w:rsidRPr="008A044C">
              <w:rPr>
                <w:lang w:val="kk-KZ"/>
              </w:rPr>
              <w:t>(1 year)</w:t>
            </w:r>
          </w:p>
        </w:tc>
        <w:tc>
          <w:tcPr>
            <w:tcW w:w="1793" w:type="dxa"/>
            <w:tcBorders>
              <w:top w:val="single" w:sz="4" w:space="0" w:color="auto"/>
              <w:left w:val="single" w:sz="4" w:space="0" w:color="auto"/>
              <w:bottom w:val="single" w:sz="4" w:space="0" w:color="auto"/>
              <w:right w:val="single" w:sz="4" w:space="0" w:color="auto"/>
            </w:tcBorders>
            <w:noWrap/>
          </w:tcPr>
          <w:p w14:paraId="3FFC7BED" w14:textId="1900392F" w:rsidR="0020644A" w:rsidRPr="00C229C8" w:rsidRDefault="0020644A">
            <w:pPr>
              <w:rPr>
                <w:rFonts w:ascii="Calibri" w:hAnsi="Calibri" w:cs="Calibri"/>
                <w:color w:val="000000"/>
                <w:sz w:val="22"/>
                <w:szCs w:val="22"/>
                <w:lang w:val="kk-KZ"/>
              </w:rPr>
            </w:pPr>
            <w:r w:rsidRPr="00C229C8">
              <w:rPr>
                <w:rFonts w:ascii="Calibri" w:hAnsi="Calibri" w:cs="Calibri"/>
                <w:color w:val="000000"/>
                <w:sz w:val="22"/>
                <w:szCs w:val="22"/>
                <w:lang w:val="kk-KZ"/>
              </w:rPr>
              <w:t>-</w:t>
            </w:r>
          </w:p>
        </w:tc>
        <w:tc>
          <w:tcPr>
            <w:tcW w:w="1488" w:type="dxa"/>
            <w:tcBorders>
              <w:top w:val="single" w:sz="4" w:space="0" w:color="auto"/>
              <w:left w:val="single" w:sz="4" w:space="0" w:color="auto"/>
              <w:bottom w:val="single" w:sz="4" w:space="0" w:color="auto"/>
              <w:right w:val="single" w:sz="4" w:space="0" w:color="auto"/>
            </w:tcBorders>
            <w:noWrap/>
          </w:tcPr>
          <w:p w14:paraId="542AFAA7" w14:textId="40CA671B" w:rsidR="0020644A" w:rsidRPr="00C229C8" w:rsidRDefault="0020644A">
            <w:pPr>
              <w:rPr>
                <w:color w:val="000000"/>
                <w:lang w:val="kk-KZ"/>
              </w:rPr>
            </w:pPr>
            <w:r w:rsidRPr="00C229C8">
              <w:rPr>
                <w:color w:val="000000" w:themeColor="text1"/>
                <w:lang w:val="kk-KZ"/>
              </w:rPr>
              <w:t>150</w:t>
            </w:r>
          </w:p>
        </w:tc>
      </w:tr>
      <w:tr w:rsidR="0020644A" w:rsidRPr="00C229C8" w14:paraId="2E644284" w14:textId="77777777" w:rsidTr="0022640F">
        <w:trPr>
          <w:trHeight w:val="315"/>
        </w:trPr>
        <w:tc>
          <w:tcPr>
            <w:tcW w:w="1366" w:type="dxa"/>
            <w:vMerge/>
            <w:tcBorders>
              <w:left w:val="single" w:sz="4" w:space="0" w:color="auto"/>
              <w:bottom w:val="single" w:sz="4" w:space="0" w:color="auto"/>
              <w:right w:val="single" w:sz="4" w:space="0" w:color="auto"/>
            </w:tcBorders>
            <w:vAlign w:val="center"/>
          </w:tcPr>
          <w:p w14:paraId="07732626" w14:textId="77777777" w:rsidR="0020644A" w:rsidRPr="00C229C8" w:rsidRDefault="0020644A">
            <w:pPr>
              <w:rPr>
                <w:color w:val="000000"/>
              </w:rPr>
            </w:pPr>
          </w:p>
        </w:tc>
        <w:tc>
          <w:tcPr>
            <w:tcW w:w="5056" w:type="dxa"/>
            <w:tcBorders>
              <w:top w:val="single" w:sz="4" w:space="0" w:color="auto"/>
              <w:left w:val="single" w:sz="4" w:space="0" w:color="auto"/>
              <w:bottom w:val="single" w:sz="4" w:space="0" w:color="auto"/>
              <w:right w:val="single" w:sz="4" w:space="0" w:color="auto"/>
            </w:tcBorders>
          </w:tcPr>
          <w:p w14:paraId="678B3B98" w14:textId="6A079A0F" w:rsidR="0020644A" w:rsidRPr="0020644A" w:rsidRDefault="0020644A">
            <w:pPr>
              <w:rPr>
                <w:color w:val="000000"/>
                <w:lang w:val="en-US"/>
              </w:rPr>
            </w:pPr>
            <w:r w:rsidRPr="008A044C">
              <w:rPr>
                <w:spacing w:val="2"/>
                <w:lang w:val="kk-KZ"/>
              </w:rPr>
              <w:t xml:space="preserve">7M04110 Management in Health Care </w:t>
            </w:r>
            <w:r w:rsidRPr="008A044C">
              <w:rPr>
                <w:lang w:val="kk-KZ"/>
              </w:rPr>
              <w:t>(1 year)</w:t>
            </w:r>
          </w:p>
        </w:tc>
        <w:tc>
          <w:tcPr>
            <w:tcW w:w="1793" w:type="dxa"/>
            <w:tcBorders>
              <w:top w:val="single" w:sz="4" w:space="0" w:color="auto"/>
              <w:left w:val="single" w:sz="4" w:space="0" w:color="auto"/>
              <w:bottom w:val="single" w:sz="4" w:space="0" w:color="auto"/>
              <w:right w:val="single" w:sz="4" w:space="0" w:color="auto"/>
            </w:tcBorders>
            <w:noWrap/>
          </w:tcPr>
          <w:p w14:paraId="637A3479" w14:textId="44FF4C93" w:rsidR="0020644A" w:rsidRPr="00C229C8" w:rsidRDefault="0020644A">
            <w:pPr>
              <w:rPr>
                <w:rFonts w:ascii="Calibri" w:hAnsi="Calibri" w:cs="Calibri"/>
                <w:color w:val="000000"/>
                <w:sz w:val="22"/>
                <w:szCs w:val="22"/>
                <w:lang w:val="kk-KZ"/>
              </w:rPr>
            </w:pPr>
            <w:r w:rsidRPr="00C229C8">
              <w:rPr>
                <w:rFonts w:ascii="Calibri" w:hAnsi="Calibri" w:cs="Calibri"/>
                <w:color w:val="000000"/>
                <w:sz w:val="22"/>
                <w:szCs w:val="22"/>
                <w:lang w:val="kk-KZ"/>
              </w:rPr>
              <w:t>-</w:t>
            </w:r>
          </w:p>
        </w:tc>
        <w:tc>
          <w:tcPr>
            <w:tcW w:w="1488" w:type="dxa"/>
            <w:tcBorders>
              <w:top w:val="single" w:sz="4" w:space="0" w:color="auto"/>
              <w:left w:val="single" w:sz="4" w:space="0" w:color="auto"/>
              <w:bottom w:val="single" w:sz="4" w:space="0" w:color="auto"/>
              <w:right w:val="single" w:sz="4" w:space="0" w:color="auto"/>
            </w:tcBorders>
            <w:noWrap/>
          </w:tcPr>
          <w:p w14:paraId="623BE244" w14:textId="11297B26" w:rsidR="0020644A" w:rsidRPr="00C229C8" w:rsidRDefault="0020644A">
            <w:pPr>
              <w:rPr>
                <w:color w:val="000000"/>
                <w:lang w:val="kk-KZ"/>
              </w:rPr>
            </w:pPr>
            <w:r w:rsidRPr="00C229C8">
              <w:rPr>
                <w:color w:val="000000"/>
                <w:lang w:val="kk-KZ"/>
              </w:rPr>
              <w:t>150</w:t>
            </w:r>
          </w:p>
        </w:tc>
      </w:tr>
      <w:tr w:rsidR="0020644A" w:rsidRPr="00C229C8" w14:paraId="20F67C1A" w14:textId="77777777" w:rsidTr="0020644A">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0AA8B656" w14:textId="77777777" w:rsidR="0020644A" w:rsidRPr="00C229C8" w:rsidRDefault="0020644A">
            <w:pPr>
              <w:rPr>
                <w:color w:val="000000"/>
              </w:rPr>
            </w:pPr>
            <w:r w:rsidRPr="00C229C8">
              <w:rPr>
                <w:color w:val="000000"/>
              </w:rPr>
              <w:t>M073</w:t>
            </w:r>
          </w:p>
        </w:tc>
        <w:tc>
          <w:tcPr>
            <w:tcW w:w="5056" w:type="dxa"/>
            <w:tcBorders>
              <w:top w:val="single" w:sz="4" w:space="0" w:color="auto"/>
              <w:left w:val="single" w:sz="4" w:space="0" w:color="auto"/>
              <w:bottom w:val="single" w:sz="4" w:space="0" w:color="auto"/>
              <w:right w:val="single" w:sz="4" w:space="0" w:color="auto"/>
            </w:tcBorders>
          </w:tcPr>
          <w:p w14:paraId="6B4C56EA" w14:textId="1C19AA8E" w:rsidR="0020644A" w:rsidRPr="008A044C" w:rsidRDefault="0020644A" w:rsidP="00190F4B">
            <w:pPr>
              <w:textAlignment w:val="baseline"/>
              <w:rPr>
                <w:spacing w:val="2"/>
                <w:lang w:val="kk-KZ"/>
              </w:rPr>
            </w:pPr>
            <w:r w:rsidRPr="008A044C">
              <w:rPr>
                <w:lang w:val="kk-KZ"/>
              </w:rPr>
              <w:t>Audit and taxation</w:t>
            </w:r>
          </w:p>
          <w:p w14:paraId="0567C3C8" w14:textId="45BB46EC" w:rsidR="0020644A" w:rsidRPr="00C229C8" w:rsidRDefault="0020644A">
            <w:pPr>
              <w:rPr>
                <w:color w:val="000000"/>
              </w:rPr>
            </w:pPr>
          </w:p>
        </w:tc>
        <w:tc>
          <w:tcPr>
            <w:tcW w:w="1793" w:type="dxa"/>
            <w:tcBorders>
              <w:top w:val="single" w:sz="4" w:space="0" w:color="auto"/>
              <w:left w:val="single" w:sz="4" w:space="0" w:color="auto"/>
              <w:bottom w:val="single" w:sz="4" w:space="0" w:color="auto"/>
              <w:right w:val="single" w:sz="4" w:space="0" w:color="auto"/>
            </w:tcBorders>
            <w:noWrap/>
            <w:hideMark/>
          </w:tcPr>
          <w:p w14:paraId="78CE8E85"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273E6D5E" w14:textId="77777777" w:rsidR="0020644A" w:rsidRPr="00C229C8" w:rsidRDefault="0020644A">
            <w:pPr>
              <w:rPr>
                <w:color w:val="000000"/>
              </w:rPr>
            </w:pPr>
            <w:r w:rsidRPr="00C229C8">
              <w:rPr>
                <w:color w:val="000000"/>
              </w:rPr>
              <w:t>50</w:t>
            </w:r>
          </w:p>
        </w:tc>
      </w:tr>
      <w:tr w:rsidR="0020644A" w:rsidRPr="00C229C8" w14:paraId="22739F52" w14:textId="77777777" w:rsidTr="0020644A">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2B03B9D4" w14:textId="77777777" w:rsidR="0020644A" w:rsidRPr="00C229C8" w:rsidRDefault="0020644A">
            <w:pPr>
              <w:rPr>
                <w:color w:val="000000"/>
              </w:rPr>
            </w:pPr>
            <w:r w:rsidRPr="00C229C8">
              <w:rPr>
                <w:color w:val="000000"/>
              </w:rPr>
              <w:t>M074</w:t>
            </w:r>
          </w:p>
        </w:tc>
        <w:tc>
          <w:tcPr>
            <w:tcW w:w="5056" w:type="dxa"/>
            <w:tcBorders>
              <w:top w:val="single" w:sz="4" w:space="0" w:color="auto"/>
              <w:left w:val="single" w:sz="4" w:space="0" w:color="auto"/>
              <w:bottom w:val="single" w:sz="4" w:space="0" w:color="auto"/>
              <w:right w:val="single" w:sz="4" w:space="0" w:color="auto"/>
            </w:tcBorders>
          </w:tcPr>
          <w:p w14:paraId="48FCBF53" w14:textId="6B14E81E" w:rsidR="0020644A" w:rsidRPr="0020644A" w:rsidRDefault="0020644A">
            <w:pPr>
              <w:rPr>
                <w:color w:val="000000"/>
                <w:lang w:val="en-US"/>
              </w:rPr>
            </w:pPr>
            <w:r w:rsidRPr="008A044C">
              <w:rPr>
                <w:lang w:val="kk-KZ"/>
              </w:rPr>
              <w:t>Finance, banking and insurance</w:t>
            </w:r>
          </w:p>
        </w:tc>
        <w:tc>
          <w:tcPr>
            <w:tcW w:w="1793" w:type="dxa"/>
            <w:tcBorders>
              <w:top w:val="single" w:sz="4" w:space="0" w:color="auto"/>
              <w:left w:val="single" w:sz="4" w:space="0" w:color="auto"/>
              <w:bottom w:val="single" w:sz="4" w:space="0" w:color="auto"/>
              <w:right w:val="single" w:sz="4" w:space="0" w:color="auto"/>
            </w:tcBorders>
            <w:noWrap/>
            <w:hideMark/>
          </w:tcPr>
          <w:p w14:paraId="2344ADAB"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1CC73CC9" w14:textId="77777777" w:rsidR="0020644A" w:rsidRPr="00C229C8" w:rsidRDefault="0020644A">
            <w:pPr>
              <w:rPr>
                <w:color w:val="000000"/>
              </w:rPr>
            </w:pPr>
            <w:r w:rsidRPr="00C229C8">
              <w:rPr>
                <w:color w:val="000000"/>
              </w:rPr>
              <w:t>50</w:t>
            </w:r>
          </w:p>
        </w:tc>
      </w:tr>
      <w:tr w:rsidR="0020644A" w:rsidRPr="00C229C8" w14:paraId="4081D48D" w14:textId="77777777" w:rsidTr="0020644A">
        <w:trPr>
          <w:trHeight w:val="315"/>
        </w:trPr>
        <w:tc>
          <w:tcPr>
            <w:tcW w:w="1366" w:type="dxa"/>
            <w:tcBorders>
              <w:top w:val="single" w:sz="4" w:space="0" w:color="auto"/>
              <w:left w:val="single" w:sz="4" w:space="0" w:color="auto"/>
              <w:bottom w:val="single" w:sz="4" w:space="0" w:color="auto"/>
              <w:right w:val="single" w:sz="4" w:space="0" w:color="auto"/>
            </w:tcBorders>
            <w:vAlign w:val="center"/>
            <w:hideMark/>
          </w:tcPr>
          <w:p w14:paraId="48B3DE63" w14:textId="77777777" w:rsidR="0020644A" w:rsidRPr="00C229C8" w:rsidRDefault="0020644A">
            <w:pPr>
              <w:rPr>
                <w:color w:val="000000"/>
              </w:rPr>
            </w:pPr>
            <w:r w:rsidRPr="00C229C8">
              <w:rPr>
                <w:color w:val="000000"/>
              </w:rPr>
              <w:t>М078</w:t>
            </w:r>
          </w:p>
        </w:tc>
        <w:tc>
          <w:tcPr>
            <w:tcW w:w="5056" w:type="dxa"/>
            <w:tcBorders>
              <w:top w:val="single" w:sz="4" w:space="0" w:color="auto"/>
              <w:left w:val="single" w:sz="4" w:space="0" w:color="auto"/>
              <w:bottom w:val="single" w:sz="4" w:space="0" w:color="auto"/>
              <w:right w:val="single" w:sz="4" w:space="0" w:color="auto"/>
            </w:tcBorders>
          </w:tcPr>
          <w:p w14:paraId="37674E63" w14:textId="14C1D4FF" w:rsidR="0020644A" w:rsidRPr="00C229C8" w:rsidRDefault="0020644A">
            <w:pPr>
              <w:rPr>
                <w:color w:val="000000"/>
              </w:rPr>
            </w:pPr>
            <w:r w:rsidRPr="008A044C">
              <w:rPr>
                <w:lang w:val="kk-KZ"/>
              </w:rPr>
              <w:t>Law</w:t>
            </w:r>
          </w:p>
        </w:tc>
        <w:tc>
          <w:tcPr>
            <w:tcW w:w="1793" w:type="dxa"/>
            <w:tcBorders>
              <w:top w:val="single" w:sz="4" w:space="0" w:color="auto"/>
              <w:left w:val="single" w:sz="4" w:space="0" w:color="auto"/>
              <w:bottom w:val="single" w:sz="4" w:space="0" w:color="auto"/>
              <w:right w:val="single" w:sz="4" w:space="0" w:color="auto"/>
            </w:tcBorders>
            <w:noWrap/>
            <w:hideMark/>
          </w:tcPr>
          <w:p w14:paraId="1136FE50"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05C70E72" w14:textId="77777777" w:rsidR="0020644A" w:rsidRPr="00C229C8" w:rsidRDefault="0020644A">
            <w:pPr>
              <w:rPr>
                <w:color w:val="000000"/>
              </w:rPr>
            </w:pPr>
            <w:r w:rsidRPr="00C229C8">
              <w:rPr>
                <w:color w:val="000000"/>
              </w:rPr>
              <w:t>50</w:t>
            </w:r>
          </w:p>
        </w:tc>
      </w:tr>
      <w:tr w:rsidR="0020644A" w14:paraId="511EACFE" w14:textId="77777777" w:rsidTr="0022640F">
        <w:trPr>
          <w:trHeight w:val="330"/>
        </w:trPr>
        <w:tc>
          <w:tcPr>
            <w:tcW w:w="1366" w:type="dxa"/>
            <w:tcBorders>
              <w:top w:val="single" w:sz="4" w:space="0" w:color="auto"/>
              <w:left w:val="single" w:sz="4" w:space="0" w:color="auto"/>
              <w:bottom w:val="single" w:sz="4" w:space="0" w:color="auto"/>
              <w:right w:val="single" w:sz="4" w:space="0" w:color="auto"/>
            </w:tcBorders>
            <w:vAlign w:val="center"/>
            <w:hideMark/>
          </w:tcPr>
          <w:p w14:paraId="4FC3F459" w14:textId="77777777" w:rsidR="0020644A" w:rsidRPr="00C229C8" w:rsidRDefault="0020644A">
            <w:pPr>
              <w:rPr>
                <w:color w:val="000000"/>
              </w:rPr>
            </w:pPr>
            <w:r w:rsidRPr="00C229C8">
              <w:rPr>
                <w:color w:val="000000"/>
              </w:rPr>
              <w:t>M087</w:t>
            </w:r>
          </w:p>
        </w:tc>
        <w:tc>
          <w:tcPr>
            <w:tcW w:w="5056" w:type="dxa"/>
            <w:tcBorders>
              <w:top w:val="single" w:sz="4" w:space="0" w:color="auto"/>
              <w:left w:val="single" w:sz="4" w:space="0" w:color="auto"/>
              <w:bottom w:val="single" w:sz="4" w:space="0" w:color="auto"/>
              <w:right w:val="single" w:sz="4" w:space="0" w:color="auto"/>
            </w:tcBorders>
            <w:hideMark/>
          </w:tcPr>
          <w:p w14:paraId="2B81CCFB" w14:textId="71E26176" w:rsidR="0020644A" w:rsidRPr="00C229C8" w:rsidRDefault="0020644A" w:rsidP="0020644A">
            <w:pPr>
              <w:textAlignment w:val="baseline"/>
              <w:rPr>
                <w:color w:val="000000"/>
              </w:rPr>
            </w:pPr>
            <w:r w:rsidRPr="008A044C">
              <w:rPr>
                <w:lang w:val="kk-KZ"/>
              </w:rPr>
              <w:t>Environmental protection technology</w:t>
            </w:r>
          </w:p>
        </w:tc>
        <w:tc>
          <w:tcPr>
            <w:tcW w:w="1793" w:type="dxa"/>
            <w:tcBorders>
              <w:top w:val="single" w:sz="4" w:space="0" w:color="auto"/>
              <w:left w:val="single" w:sz="4" w:space="0" w:color="auto"/>
              <w:bottom w:val="single" w:sz="4" w:space="0" w:color="auto"/>
              <w:right w:val="single" w:sz="4" w:space="0" w:color="auto"/>
            </w:tcBorders>
            <w:noWrap/>
            <w:hideMark/>
          </w:tcPr>
          <w:p w14:paraId="2DA17A13" w14:textId="77777777" w:rsidR="0020644A" w:rsidRPr="00C229C8" w:rsidRDefault="0020644A">
            <w:pPr>
              <w:rPr>
                <w:rFonts w:ascii="Calibri" w:hAnsi="Calibri" w:cs="Calibri"/>
                <w:color w:val="000000"/>
                <w:sz w:val="22"/>
                <w:szCs w:val="22"/>
              </w:rPr>
            </w:pPr>
            <w:r w:rsidRPr="00C229C8">
              <w:rPr>
                <w:rFonts w:ascii="Calibri" w:hAnsi="Calibri" w:cs="Calibri"/>
                <w:color w:val="000000"/>
                <w:sz w:val="22"/>
                <w:szCs w:val="22"/>
              </w:rPr>
              <w:t>75</w:t>
            </w:r>
          </w:p>
        </w:tc>
        <w:tc>
          <w:tcPr>
            <w:tcW w:w="1488" w:type="dxa"/>
            <w:tcBorders>
              <w:top w:val="single" w:sz="4" w:space="0" w:color="auto"/>
              <w:left w:val="single" w:sz="4" w:space="0" w:color="auto"/>
              <w:bottom w:val="single" w:sz="4" w:space="0" w:color="auto"/>
              <w:right w:val="single" w:sz="4" w:space="0" w:color="auto"/>
            </w:tcBorders>
            <w:noWrap/>
            <w:hideMark/>
          </w:tcPr>
          <w:p w14:paraId="26D4E9EB" w14:textId="77777777" w:rsidR="0020644A" w:rsidRDefault="0020644A">
            <w:pPr>
              <w:rPr>
                <w:color w:val="000000"/>
              </w:rPr>
            </w:pPr>
            <w:r w:rsidRPr="00C229C8">
              <w:rPr>
                <w:color w:val="000000"/>
              </w:rPr>
              <w:t>50</w:t>
            </w:r>
          </w:p>
        </w:tc>
      </w:tr>
    </w:tbl>
    <w:p w14:paraId="75C95CA3" w14:textId="77777777" w:rsidR="00DC62C0" w:rsidRPr="0020644A" w:rsidRDefault="00DC62C0" w:rsidP="005E3D33">
      <w:pPr>
        <w:jc w:val="center"/>
        <w:rPr>
          <w:b/>
          <w:lang w:val="en-US"/>
        </w:rPr>
      </w:pPr>
    </w:p>
    <w:sectPr w:rsidR="00DC62C0" w:rsidRPr="0020644A" w:rsidSect="00470059">
      <w:headerReference w:type="default" r:id="rId16"/>
      <w:footerReference w:type="default" r:id="rId17"/>
      <w:headerReference w:type="first" r:id="rId18"/>
      <w:footerReference w:type="first" r:id="rId19"/>
      <w:pgSz w:w="11906" w:h="16838"/>
      <w:pgMar w:top="1134" w:right="424" w:bottom="1134" w:left="1418" w:header="709" w:footer="3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3877A" w14:textId="77777777" w:rsidR="001B0EC3" w:rsidRDefault="001B0EC3" w:rsidP="00E22B5C">
      <w:r>
        <w:separator/>
      </w:r>
    </w:p>
  </w:endnote>
  <w:endnote w:type="continuationSeparator" w:id="0">
    <w:p w14:paraId="093B0E47" w14:textId="77777777" w:rsidR="001B0EC3" w:rsidRDefault="001B0EC3" w:rsidP="00E2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2BED6" w14:textId="48236BB1" w:rsidR="00D85330" w:rsidRPr="002D6249" w:rsidRDefault="00D85330" w:rsidP="0054517D">
    <w:pPr>
      <w:pStyle w:val="a8"/>
      <w:jc w:val="center"/>
    </w:pPr>
    <w:r w:rsidRPr="00F87E92">
      <w:rPr>
        <w:sz w:val="20"/>
        <w:lang w:val="kk-KZ"/>
      </w:rPr>
      <w:fldChar w:fldCharType="begin"/>
    </w:r>
    <w:r w:rsidRPr="00F87E92">
      <w:rPr>
        <w:sz w:val="20"/>
        <w:lang w:val="kk-KZ"/>
      </w:rPr>
      <w:instrText>PAGE  \* Arabic  \* MERGEFORMAT</w:instrText>
    </w:r>
    <w:r w:rsidRPr="00F87E92">
      <w:rPr>
        <w:sz w:val="20"/>
        <w:lang w:val="kk-KZ"/>
      </w:rPr>
      <w:fldChar w:fldCharType="separate"/>
    </w:r>
    <w:r w:rsidR="006D0ECC">
      <w:rPr>
        <w:noProof/>
        <w:sz w:val="20"/>
        <w:lang w:val="kk-KZ"/>
      </w:rPr>
      <w:t>10</w:t>
    </w:r>
    <w:r w:rsidRPr="00F87E92">
      <w:rPr>
        <w:sz w:val="20"/>
        <w:lang w:val="kk-KZ"/>
      </w:rPr>
      <w:fldChar w:fldCharType="end"/>
    </w:r>
  </w:p>
  <w:p w14:paraId="6F30F174" w14:textId="77777777" w:rsidR="00D85330" w:rsidRDefault="00D8533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252006"/>
      <w:docPartObj>
        <w:docPartGallery w:val="Page Numbers (Bottom of Page)"/>
        <w:docPartUnique/>
      </w:docPartObj>
    </w:sdtPr>
    <w:sdtContent>
      <w:p w14:paraId="45A16D33" w14:textId="5C699390" w:rsidR="00D85330" w:rsidRDefault="00D85330">
        <w:pPr>
          <w:pStyle w:val="aa"/>
          <w:jc w:val="center"/>
        </w:pPr>
      </w:p>
    </w:sdtContent>
  </w:sdt>
  <w:p w14:paraId="572EF801" w14:textId="706FF7D3" w:rsidR="00D85330" w:rsidRDefault="00D8533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E4073" w14:textId="77777777" w:rsidR="00D85330" w:rsidRDefault="00D85330">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651965"/>
      <w:docPartObj>
        <w:docPartGallery w:val="Page Numbers (Bottom of Page)"/>
        <w:docPartUnique/>
      </w:docPartObj>
    </w:sdtPr>
    <w:sdtEndPr>
      <w:rPr>
        <w:sz w:val="20"/>
        <w:szCs w:val="20"/>
      </w:rPr>
    </w:sdtEndPr>
    <w:sdtContent>
      <w:p w14:paraId="36719F55" w14:textId="253C9499" w:rsidR="00D85330" w:rsidRPr="00A361AE" w:rsidRDefault="00D85330">
        <w:pPr>
          <w:pStyle w:val="aa"/>
          <w:jc w:val="center"/>
          <w:rPr>
            <w:sz w:val="20"/>
            <w:szCs w:val="20"/>
          </w:rPr>
        </w:pPr>
        <w:r w:rsidRPr="00A361AE">
          <w:rPr>
            <w:sz w:val="20"/>
            <w:szCs w:val="20"/>
          </w:rPr>
          <w:fldChar w:fldCharType="begin"/>
        </w:r>
        <w:r w:rsidRPr="00A361AE">
          <w:rPr>
            <w:sz w:val="20"/>
            <w:szCs w:val="20"/>
          </w:rPr>
          <w:instrText>PAGE   \* MERGEFORMAT</w:instrText>
        </w:r>
        <w:r w:rsidRPr="00A361AE">
          <w:rPr>
            <w:sz w:val="20"/>
            <w:szCs w:val="20"/>
          </w:rPr>
          <w:fldChar w:fldCharType="separate"/>
        </w:r>
        <w:r w:rsidR="00D95FDA">
          <w:rPr>
            <w:noProof/>
            <w:sz w:val="20"/>
            <w:szCs w:val="20"/>
          </w:rPr>
          <w:t>37</w:t>
        </w:r>
        <w:r w:rsidRPr="00A361AE">
          <w:rPr>
            <w:sz w:val="20"/>
            <w:szCs w:val="20"/>
          </w:rPr>
          <w:fldChar w:fldCharType="end"/>
        </w:r>
      </w:p>
    </w:sdtContent>
  </w:sdt>
  <w:p w14:paraId="41B205E7" w14:textId="77777777" w:rsidR="00D85330" w:rsidRDefault="00D85330">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684697"/>
      <w:docPartObj>
        <w:docPartGallery w:val="Page Numbers (Bottom of Page)"/>
        <w:docPartUnique/>
      </w:docPartObj>
    </w:sdtPr>
    <w:sdtEndPr>
      <w:rPr>
        <w:sz w:val="20"/>
        <w:szCs w:val="20"/>
      </w:rPr>
    </w:sdtEndPr>
    <w:sdtContent>
      <w:p w14:paraId="21DB2B08" w14:textId="59510E10" w:rsidR="00D85330" w:rsidRPr="00A361AE" w:rsidRDefault="00D85330">
        <w:pPr>
          <w:pStyle w:val="aa"/>
          <w:jc w:val="center"/>
          <w:rPr>
            <w:sz w:val="20"/>
            <w:szCs w:val="20"/>
          </w:rPr>
        </w:pPr>
        <w:r w:rsidRPr="00A361AE">
          <w:rPr>
            <w:sz w:val="20"/>
            <w:szCs w:val="20"/>
          </w:rPr>
          <w:fldChar w:fldCharType="begin"/>
        </w:r>
        <w:r w:rsidRPr="00A361AE">
          <w:rPr>
            <w:sz w:val="20"/>
            <w:szCs w:val="20"/>
          </w:rPr>
          <w:instrText>PAGE   \* MERGEFORMAT</w:instrText>
        </w:r>
        <w:r w:rsidRPr="00A361AE">
          <w:rPr>
            <w:sz w:val="20"/>
            <w:szCs w:val="20"/>
          </w:rPr>
          <w:fldChar w:fldCharType="separate"/>
        </w:r>
        <w:r w:rsidR="006D0ECC">
          <w:rPr>
            <w:noProof/>
            <w:sz w:val="20"/>
            <w:szCs w:val="20"/>
          </w:rPr>
          <w:t>15</w:t>
        </w:r>
        <w:r w:rsidRPr="00A361AE">
          <w:rPr>
            <w:sz w:val="20"/>
            <w:szCs w:val="20"/>
          </w:rPr>
          <w:fldChar w:fldCharType="end"/>
        </w:r>
      </w:p>
    </w:sdtContent>
  </w:sdt>
  <w:p w14:paraId="4A13AF71" w14:textId="77777777" w:rsidR="00D85330" w:rsidRDefault="00D8533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9DD96" w14:textId="77777777" w:rsidR="001B0EC3" w:rsidRDefault="001B0EC3" w:rsidP="00E22B5C">
      <w:r>
        <w:separator/>
      </w:r>
    </w:p>
  </w:footnote>
  <w:footnote w:type="continuationSeparator" w:id="0">
    <w:p w14:paraId="12E50A89" w14:textId="77777777" w:rsidR="001B0EC3" w:rsidRDefault="001B0EC3" w:rsidP="00E22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339938"/>
      <w:docPartObj>
        <w:docPartGallery w:val="Page Numbers (Margins)"/>
        <w:docPartUnique/>
      </w:docPartObj>
    </w:sdtPr>
    <w:sdtContent>
      <w:p w14:paraId="3FAE1AD6" w14:textId="1968C637" w:rsidR="00D85330" w:rsidRDefault="00D85330">
        <w:pPr>
          <w:pStyle w:val="a8"/>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021706"/>
      <w:docPartObj>
        <w:docPartGallery w:val="Page Numbers (Margins)"/>
        <w:docPartUnique/>
      </w:docPartObj>
    </w:sdtPr>
    <w:sdtContent>
      <w:p w14:paraId="517A494A" w14:textId="2280463D" w:rsidR="00D85330" w:rsidRDefault="00D85330">
        <w:pPr>
          <w:pStyle w:val="a8"/>
        </w:pPr>
        <w:r>
          <w:rPr>
            <w:noProof/>
          </w:rPr>
          <mc:AlternateContent>
            <mc:Choice Requires="wps">
              <w:drawing>
                <wp:anchor distT="0" distB="0" distL="114300" distR="114300" simplePos="0" relativeHeight="251659264" behindDoc="0" locked="0" layoutInCell="0" allowOverlap="1" wp14:anchorId="20EEC62A" wp14:editId="06E4046A">
                  <wp:simplePos x="0" y="0"/>
                  <wp:positionH relativeFrom="leftMargin">
                    <wp:posOffset>-19050</wp:posOffset>
                  </wp:positionH>
                  <wp:positionV relativeFrom="page">
                    <wp:posOffset>3333750</wp:posOffset>
                  </wp:positionV>
                  <wp:extent cx="447675" cy="895350"/>
                  <wp:effectExtent l="0" t="0" r="9525"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0"/>
                                  <w:szCs w:val="20"/>
                                </w:rPr>
                                <w:id w:val="107562541"/>
                                <w:docPartObj>
                                  <w:docPartGallery w:val="Page Numbers (Margins)"/>
                                  <w:docPartUnique/>
                                </w:docPartObj>
                              </w:sdtPr>
                              <w:sdtEndPr>
                                <w:rPr>
                                  <w:rFonts w:ascii="Times New Roman" w:hAnsi="Times New Roman" w:cs="Times New Roman"/>
                                </w:rPr>
                              </w:sdtEndPr>
                              <w:sdtContent>
                                <w:sdt>
                                  <w:sdtPr>
                                    <w:rPr>
                                      <w:rFonts w:eastAsiaTheme="majorEastAsia"/>
                                      <w:sz w:val="20"/>
                                      <w:szCs w:val="20"/>
                                    </w:rPr>
                                    <w:id w:val="2110160414"/>
                                    <w:docPartObj>
                                      <w:docPartGallery w:val="Page Numbers (Margins)"/>
                                      <w:docPartUnique/>
                                    </w:docPartObj>
                                  </w:sdtPr>
                                  <w:sdtContent>
                                    <w:p w14:paraId="4C43EA4D" w14:textId="31ED76F3" w:rsidR="00D85330" w:rsidRPr="00A361AE" w:rsidRDefault="00D85330">
                                      <w:pPr>
                                        <w:jc w:val="center"/>
                                        <w:rPr>
                                          <w:rFonts w:eastAsiaTheme="majorEastAsia"/>
                                          <w:sz w:val="20"/>
                                          <w:szCs w:val="20"/>
                                        </w:rPr>
                                      </w:pPr>
                                      <w:r w:rsidRPr="00A361AE">
                                        <w:rPr>
                                          <w:rFonts w:eastAsiaTheme="minorEastAsia"/>
                                          <w:sz w:val="20"/>
                                          <w:szCs w:val="20"/>
                                        </w:rPr>
                                        <w:fldChar w:fldCharType="begin"/>
                                      </w:r>
                                      <w:r w:rsidRPr="00A361AE">
                                        <w:rPr>
                                          <w:sz w:val="20"/>
                                          <w:szCs w:val="20"/>
                                        </w:rPr>
                                        <w:instrText>PAGE   \* MERGEFORMAT</w:instrText>
                                      </w:r>
                                      <w:r w:rsidRPr="00A361AE">
                                        <w:rPr>
                                          <w:rFonts w:eastAsiaTheme="minorEastAsia"/>
                                          <w:sz w:val="20"/>
                                          <w:szCs w:val="20"/>
                                        </w:rPr>
                                        <w:fldChar w:fldCharType="separate"/>
                                      </w:r>
                                      <w:r w:rsidR="006D0ECC" w:rsidRPr="006D0ECC">
                                        <w:rPr>
                                          <w:rFonts w:eastAsiaTheme="majorEastAsia"/>
                                          <w:noProof/>
                                          <w:sz w:val="20"/>
                                          <w:szCs w:val="20"/>
                                        </w:rPr>
                                        <w:t>14</w:t>
                                      </w:r>
                                      <w:r w:rsidRPr="00A361AE">
                                        <w:rPr>
                                          <w:rFonts w:eastAsiaTheme="majorEastAsia"/>
                                          <w:sz w:val="20"/>
                                          <w:szCs w:val="20"/>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5pt;margin-top:262.5pt;width:35.25pt;height:70.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" o:allowincell="f" stroked="f">
                  <v:textbox style="layout-flow:vertical">
                    <w:txbxContent>
                      <w:sdt>
                        <w:sdtPr>
                          <w:rPr>
                            <w:rFonts w:asciiTheme="majorHAnsi" w:eastAsiaTheme="majorEastAsia" w:hAnsiTheme="majorHAnsi" w:cstheme="majorBidi"/>
                            <w:sz w:val="20"/>
                            <w:szCs w:val="20"/>
                          </w:rPr>
                          <w:id w:val="107562541"/>
                          <w:docPartObj>
                            <w:docPartGallery w:val="Page Numbers (Margins)"/>
                            <w:docPartUnique/>
                          </w:docPartObj>
                        </w:sdtPr>
                        <w:sdtEndPr>
                          <w:rPr>
                            <w:rFonts w:ascii="Times New Roman" w:hAnsi="Times New Roman" w:cs="Times New Roman"/>
                          </w:rPr>
                        </w:sdtEndPr>
                        <w:sdtContent>
                          <w:sdt>
                            <w:sdtPr>
                              <w:rPr>
                                <w:rFonts w:eastAsiaTheme="majorEastAsia"/>
                                <w:sz w:val="20"/>
                                <w:szCs w:val="20"/>
                              </w:rPr>
                              <w:id w:val="2110160414"/>
                              <w:docPartObj>
                                <w:docPartGallery w:val="Page Numbers (Margins)"/>
                                <w:docPartUnique/>
                              </w:docPartObj>
                            </w:sdtPr>
                            <w:sdtContent>
                              <w:p w14:paraId="4C43EA4D" w14:textId="31ED76F3" w:rsidR="00D85330" w:rsidRPr="00A361AE" w:rsidRDefault="00D85330">
                                <w:pPr>
                                  <w:jc w:val="center"/>
                                  <w:rPr>
                                    <w:rFonts w:eastAsiaTheme="majorEastAsia"/>
                                    <w:sz w:val="20"/>
                                    <w:szCs w:val="20"/>
                                  </w:rPr>
                                </w:pPr>
                                <w:r w:rsidRPr="00A361AE">
                                  <w:rPr>
                                    <w:rFonts w:eastAsiaTheme="minorEastAsia"/>
                                    <w:sz w:val="20"/>
                                    <w:szCs w:val="20"/>
                                  </w:rPr>
                                  <w:fldChar w:fldCharType="begin"/>
                                </w:r>
                                <w:r w:rsidRPr="00A361AE">
                                  <w:rPr>
                                    <w:sz w:val="20"/>
                                    <w:szCs w:val="20"/>
                                  </w:rPr>
                                  <w:instrText>PAGE   \* MERGEFORMAT</w:instrText>
                                </w:r>
                                <w:r w:rsidRPr="00A361AE">
                                  <w:rPr>
                                    <w:rFonts w:eastAsiaTheme="minorEastAsia"/>
                                    <w:sz w:val="20"/>
                                    <w:szCs w:val="20"/>
                                  </w:rPr>
                                  <w:fldChar w:fldCharType="separate"/>
                                </w:r>
                                <w:r w:rsidR="006D0ECC" w:rsidRPr="006D0ECC">
                                  <w:rPr>
                                    <w:rFonts w:eastAsiaTheme="majorEastAsia"/>
                                    <w:noProof/>
                                    <w:sz w:val="20"/>
                                    <w:szCs w:val="20"/>
                                  </w:rPr>
                                  <w:t>14</w:t>
                                </w:r>
                                <w:r w:rsidRPr="00A361AE">
                                  <w:rPr>
                                    <w:rFonts w:eastAsiaTheme="majorEastAsia"/>
                                    <w:sz w:val="20"/>
                                    <w:szCs w:val="20"/>
                                  </w:rPr>
                                  <w:fldChar w:fldCharType="end"/>
                                </w:r>
                              </w:p>
                            </w:sdtContent>
                          </w:sdt>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914145"/>
      <w:docPartObj>
        <w:docPartGallery w:val="Page Numbers (Margins)"/>
        <w:docPartUnique/>
      </w:docPartObj>
    </w:sdtPr>
    <w:sdtContent>
      <w:p w14:paraId="009085EE" w14:textId="77777777" w:rsidR="00D85330" w:rsidRDefault="00D85330">
        <w:pPr>
          <w:pStyle w:val="a8"/>
        </w:pPr>
        <w:r>
          <w:rPr>
            <w:noProof/>
          </w:rPr>
          <mc:AlternateContent>
            <mc:Choice Requires="wps">
              <w:drawing>
                <wp:anchor distT="0" distB="0" distL="114300" distR="114300" simplePos="0" relativeHeight="251657216" behindDoc="0" locked="0" layoutInCell="0" allowOverlap="1" wp14:anchorId="436EA8B8" wp14:editId="588D70CD">
                  <wp:simplePos x="0" y="0"/>
                  <wp:positionH relativeFrom="leftMargin">
                    <wp:posOffset>-19050</wp:posOffset>
                  </wp:positionH>
                  <wp:positionV relativeFrom="page">
                    <wp:posOffset>3333750</wp:posOffset>
                  </wp:positionV>
                  <wp:extent cx="466725" cy="895350"/>
                  <wp:effectExtent l="0" t="0" r="9525"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 w:val="20"/>
                                  <w:szCs w:val="20"/>
                                </w:rPr>
                                <w:id w:val="699672515"/>
                                <w:docPartObj>
                                  <w:docPartGallery w:val="Page Numbers (Margins)"/>
                                  <w:docPartUnique/>
                                </w:docPartObj>
                              </w:sdtPr>
                              <w:sdtContent>
                                <w:sdt>
                                  <w:sdtPr>
                                    <w:rPr>
                                      <w:rFonts w:eastAsiaTheme="majorEastAsia"/>
                                      <w:sz w:val="20"/>
                                      <w:szCs w:val="20"/>
                                    </w:rPr>
                                    <w:id w:val="-1605337724"/>
                                    <w:docPartObj>
                                      <w:docPartGallery w:val="Page Numbers (Margins)"/>
                                      <w:docPartUnique/>
                                    </w:docPartObj>
                                  </w:sdtPr>
                                  <w:sdtContent>
                                    <w:p w14:paraId="462B2753" w14:textId="6D1834A6" w:rsidR="00D85330" w:rsidRPr="00A361AE" w:rsidRDefault="00D85330">
                                      <w:pPr>
                                        <w:jc w:val="center"/>
                                        <w:rPr>
                                          <w:rFonts w:eastAsiaTheme="majorEastAsia"/>
                                          <w:sz w:val="20"/>
                                          <w:szCs w:val="20"/>
                                        </w:rPr>
                                      </w:pPr>
                                      <w:r w:rsidRPr="00A361AE">
                                        <w:rPr>
                                          <w:rFonts w:eastAsiaTheme="minorEastAsia"/>
                                          <w:sz w:val="20"/>
                                          <w:szCs w:val="20"/>
                                        </w:rPr>
                                        <w:fldChar w:fldCharType="begin"/>
                                      </w:r>
                                      <w:r w:rsidRPr="00A361AE">
                                        <w:rPr>
                                          <w:sz w:val="20"/>
                                          <w:szCs w:val="20"/>
                                        </w:rPr>
                                        <w:instrText>PAGE   \* MERGEFORMAT</w:instrText>
                                      </w:r>
                                      <w:r w:rsidRPr="00A361AE">
                                        <w:rPr>
                                          <w:rFonts w:eastAsiaTheme="minorEastAsia"/>
                                          <w:sz w:val="20"/>
                                          <w:szCs w:val="20"/>
                                        </w:rPr>
                                        <w:fldChar w:fldCharType="separate"/>
                                      </w:r>
                                      <w:r w:rsidR="006D0ECC" w:rsidRPr="006D0ECC">
                                        <w:rPr>
                                          <w:rFonts w:eastAsiaTheme="majorEastAsia"/>
                                          <w:noProof/>
                                          <w:sz w:val="20"/>
                                          <w:szCs w:val="20"/>
                                        </w:rPr>
                                        <w:t>11</w:t>
                                      </w:r>
                                      <w:r w:rsidRPr="00A361AE">
                                        <w:rPr>
                                          <w:rFonts w:eastAsiaTheme="majorEastAsia"/>
                                          <w:sz w:val="20"/>
                                          <w:szCs w:val="20"/>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margin-left:-1.5pt;margin-top:262.5pt;width:36.75pt;height:70.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" o:allowincell="f" stroked="f">
                  <v:textbox style="layout-flow:vertical">
                    <w:txbxContent>
                      <w:sdt>
                        <w:sdtPr>
                          <w:rPr>
                            <w:rFonts w:eastAsiaTheme="majorEastAsia"/>
                            <w:sz w:val="20"/>
                            <w:szCs w:val="20"/>
                          </w:rPr>
                          <w:id w:val="699672515"/>
                          <w:docPartObj>
                            <w:docPartGallery w:val="Page Numbers (Margins)"/>
                            <w:docPartUnique/>
                          </w:docPartObj>
                        </w:sdtPr>
                        <w:sdtContent>
                          <w:sdt>
                            <w:sdtPr>
                              <w:rPr>
                                <w:rFonts w:eastAsiaTheme="majorEastAsia"/>
                                <w:sz w:val="20"/>
                                <w:szCs w:val="20"/>
                              </w:rPr>
                              <w:id w:val="-1605337724"/>
                              <w:docPartObj>
                                <w:docPartGallery w:val="Page Numbers (Margins)"/>
                                <w:docPartUnique/>
                              </w:docPartObj>
                            </w:sdtPr>
                            <w:sdtContent>
                              <w:p w14:paraId="462B2753" w14:textId="6D1834A6" w:rsidR="00D85330" w:rsidRPr="00A361AE" w:rsidRDefault="00D85330">
                                <w:pPr>
                                  <w:jc w:val="center"/>
                                  <w:rPr>
                                    <w:rFonts w:eastAsiaTheme="majorEastAsia"/>
                                    <w:sz w:val="20"/>
                                    <w:szCs w:val="20"/>
                                  </w:rPr>
                                </w:pPr>
                                <w:r w:rsidRPr="00A361AE">
                                  <w:rPr>
                                    <w:rFonts w:eastAsiaTheme="minorEastAsia"/>
                                    <w:sz w:val="20"/>
                                    <w:szCs w:val="20"/>
                                  </w:rPr>
                                  <w:fldChar w:fldCharType="begin"/>
                                </w:r>
                                <w:r w:rsidRPr="00A361AE">
                                  <w:rPr>
                                    <w:sz w:val="20"/>
                                    <w:szCs w:val="20"/>
                                  </w:rPr>
                                  <w:instrText>PAGE   \* MERGEFORMAT</w:instrText>
                                </w:r>
                                <w:r w:rsidRPr="00A361AE">
                                  <w:rPr>
                                    <w:rFonts w:eastAsiaTheme="minorEastAsia"/>
                                    <w:sz w:val="20"/>
                                    <w:szCs w:val="20"/>
                                  </w:rPr>
                                  <w:fldChar w:fldCharType="separate"/>
                                </w:r>
                                <w:r w:rsidR="006D0ECC" w:rsidRPr="006D0ECC">
                                  <w:rPr>
                                    <w:rFonts w:eastAsiaTheme="majorEastAsia"/>
                                    <w:noProof/>
                                    <w:sz w:val="20"/>
                                    <w:szCs w:val="20"/>
                                  </w:rPr>
                                  <w:t>11</w:t>
                                </w:r>
                                <w:r w:rsidRPr="00A361AE">
                                  <w:rPr>
                                    <w:rFonts w:eastAsiaTheme="majorEastAsia"/>
                                    <w:sz w:val="20"/>
                                    <w:szCs w:val="20"/>
                                  </w:rPr>
                                  <w:fldChar w:fldCharType="end"/>
                                </w:r>
                              </w:p>
                            </w:sdtContent>
                          </w:sdt>
                        </w:sdtContent>
                      </w:sdt>
                    </w:txbxContent>
                  </v:textbox>
                  <w10:wrap anchorx="margin" anchory="page"/>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8394C" w14:textId="4732B1AE" w:rsidR="00D85330" w:rsidRDefault="00D85330">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5FF0" w14:textId="08D87964" w:rsidR="00D85330" w:rsidRDefault="00D853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305A6968"/>
    <w:name w:val="WW8Num3"/>
    <w:lvl w:ilvl="0">
      <w:start w:val="1"/>
      <w:numFmt w:val="decimal"/>
      <w:lvlText w:val="%1."/>
      <w:lvlJc w:val="left"/>
      <w:pPr>
        <w:tabs>
          <w:tab w:val="num" w:pos="780"/>
        </w:tabs>
        <w:ind w:left="780" w:hanging="420"/>
      </w:pPr>
      <w:rPr>
        <w: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F142D1"/>
    <w:multiLevelType w:val="hybridMultilevel"/>
    <w:tmpl w:val="6AA4B314"/>
    <w:lvl w:ilvl="0" w:tplc="0419000F">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06EA6266"/>
    <w:multiLevelType w:val="hybridMultilevel"/>
    <w:tmpl w:val="F8F698A8"/>
    <w:lvl w:ilvl="0" w:tplc="043F000F">
      <w:start w:val="4"/>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nsid w:val="0AFC20A3"/>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5831"/>
        </w:tabs>
        <w:ind w:left="5831"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867"/>
        </w:tabs>
        <w:ind w:left="1867" w:hanging="1584"/>
      </w:pPr>
    </w:lvl>
  </w:abstractNum>
  <w:abstractNum w:abstractNumId="5">
    <w:nsid w:val="0B986DB8"/>
    <w:multiLevelType w:val="hybridMultilevel"/>
    <w:tmpl w:val="A4305E5A"/>
    <w:lvl w:ilvl="0" w:tplc="09427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2E799E"/>
    <w:multiLevelType w:val="hybridMultilevel"/>
    <w:tmpl w:val="22D8228A"/>
    <w:lvl w:ilvl="0" w:tplc="B0288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936756"/>
    <w:multiLevelType w:val="hybridMultilevel"/>
    <w:tmpl w:val="57B2C1A8"/>
    <w:lvl w:ilvl="0" w:tplc="EA7ADC8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8">
    <w:nsid w:val="15F51222"/>
    <w:multiLevelType w:val="hybridMultilevel"/>
    <w:tmpl w:val="F742694C"/>
    <w:lvl w:ilvl="0" w:tplc="4C8E497C">
      <w:start w:val="1"/>
      <w:numFmt w:val="decimal"/>
      <w:lvlText w:val="%1."/>
      <w:lvlJc w:val="left"/>
      <w:pPr>
        <w:ind w:left="2487" w:hanging="360"/>
      </w:pPr>
      <w:rPr>
        <w:rFonts w:hint="default"/>
      </w:rPr>
    </w:lvl>
    <w:lvl w:ilvl="1" w:tplc="B56EBB7A">
      <w:start w:val="1"/>
      <w:numFmt w:val="decimal"/>
      <w:lvlText w:val="%2."/>
      <w:lvlJc w:val="left"/>
      <w:pPr>
        <w:ind w:left="1495" w:hanging="360"/>
      </w:pPr>
      <w:rPr>
        <w:rFonts w:ascii="Times New Roman" w:hAnsi="Times New Roman" w:cs="Times New Roman" w:hint="default"/>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BD91D19"/>
    <w:multiLevelType w:val="hybridMultilevel"/>
    <w:tmpl w:val="7BEA37F2"/>
    <w:lvl w:ilvl="0" w:tplc="093E04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F6475B7"/>
    <w:multiLevelType w:val="hybridMultilevel"/>
    <w:tmpl w:val="D23A8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480E2C"/>
    <w:multiLevelType w:val="hybridMultilevel"/>
    <w:tmpl w:val="9C18D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496D3A"/>
    <w:multiLevelType w:val="hybridMultilevel"/>
    <w:tmpl w:val="34DAE31E"/>
    <w:lvl w:ilvl="0" w:tplc="EA7ADC88">
      <w:start w:val="13"/>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nsid w:val="2D6B19A9"/>
    <w:multiLevelType w:val="hybridMultilevel"/>
    <w:tmpl w:val="55867C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046A5B"/>
    <w:multiLevelType w:val="hybridMultilevel"/>
    <w:tmpl w:val="0A7EE9B6"/>
    <w:lvl w:ilvl="0" w:tplc="B8B6D132">
      <w:start w:val="1"/>
      <w:numFmt w:val="decimal"/>
      <w:lvlText w:val="%1)"/>
      <w:lvlJc w:val="left"/>
      <w:pPr>
        <w:ind w:left="726" w:hanging="432"/>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15">
    <w:nsid w:val="30A57541"/>
    <w:multiLevelType w:val="multilevel"/>
    <w:tmpl w:val="418C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DE3BEA"/>
    <w:multiLevelType w:val="hybridMultilevel"/>
    <w:tmpl w:val="8536C80C"/>
    <w:lvl w:ilvl="0" w:tplc="8236D7E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67E4C6F"/>
    <w:multiLevelType w:val="hybridMultilevel"/>
    <w:tmpl w:val="F24E5720"/>
    <w:lvl w:ilvl="0" w:tplc="7D04657E">
      <w:start w:val="3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5230EE"/>
    <w:multiLevelType w:val="hybridMultilevel"/>
    <w:tmpl w:val="D130B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8E5906"/>
    <w:multiLevelType w:val="hybridMultilevel"/>
    <w:tmpl w:val="D6808F20"/>
    <w:lvl w:ilvl="0" w:tplc="715EB22C">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EA218B3"/>
    <w:multiLevelType w:val="hybridMultilevel"/>
    <w:tmpl w:val="2BDC031E"/>
    <w:lvl w:ilvl="0" w:tplc="E89EA298">
      <w:start w:val="1"/>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8B709B"/>
    <w:multiLevelType w:val="hybridMultilevel"/>
    <w:tmpl w:val="76A07E3C"/>
    <w:lvl w:ilvl="0" w:tplc="2B6659F4">
      <w:start w:val="1"/>
      <w:numFmt w:val="decimal"/>
      <w:lvlText w:val="%1."/>
      <w:lvlJc w:val="left"/>
      <w:pPr>
        <w:ind w:left="720" w:hanging="360"/>
      </w:pPr>
      <w:rPr>
        <w:rFonts w:ascii="Times New Roman" w:eastAsiaTheme="minorEastAsia"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4AD220FB"/>
    <w:multiLevelType w:val="hybridMultilevel"/>
    <w:tmpl w:val="F946B11C"/>
    <w:lvl w:ilvl="0" w:tplc="0419000F">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465848"/>
    <w:multiLevelType w:val="hybridMultilevel"/>
    <w:tmpl w:val="1A1027D8"/>
    <w:lvl w:ilvl="0" w:tplc="D65625C4">
      <w:start w:val="12"/>
      <w:numFmt w:val="decimal"/>
      <w:lvlText w:val="%1."/>
      <w:lvlJc w:val="left"/>
      <w:pPr>
        <w:ind w:left="1226" w:hanging="375"/>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F0D6406"/>
    <w:multiLevelType w:val="hybridMultilevel"/>
    <w:tmpl w:val="FA4E3B4E"/>
    <w:lvl w:ilvl="0" w:tplc="EA7ADC8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578A0192"/>
    <w:multiLevelType w:val="hybridMultilevel"/>
    <w:tmpl w:val="FC4801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8EB6AD0"/>
    <w:multiLevelType w:val="hybridMultilevel"/>
    <w:tmpl w:val="FA4E3B4E"/>
    <w:lvl w:ilvl="0" w:tplc="EA7ADC8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7">
    <w:nsid w:val="625C22C4"/>
    <w:multiLevelType w:val="hybridMultilevel"/>
    <w:tmpl w:val="8018A5F8"/>
    <w:lvl w:ilvl="0" w:tplc="403CC0CA">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F4403D"/>
    <w:multiLevelType w:val="hybridMultilevel"/>
    <w:tmpl w:val="90268242"/>
    <w:lvl w:ilvl="0" w:tplc="EA7ADC8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9">
    <w:nsid w:val="674939E6"/>
    <w:multiLevelType w:val="hybridMultilevel"/>
    <w:tmpl w:val="BA304776"/>
    <w:lvl w:ilvl="0" w:tplc="367C8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A2528B"/>
    <w:multiLevelType w:val="hybridMultilevel"/>
    <w:tmpl w:val="C1846B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76FB5396"/>
    <w:multiLevelType w:val="hybridMultilevel"/>
    <w:tmpl w:val="CB98344C"/>
    <w:lvl w:ilvl="0" w:tplc="5B486204">
      <w:start w:val="4"/>
      <w:numFmt w:val="bullet"/>
      <w:lvlText w:val="-"/>
      <w:lvlJc w:val="left"/>
      <w:pPr>
        <w:ind w:left="644" w:hanging="360"/>
      </w:pPr>
      <w:rPr>
        <w:rFonts w:ascii="Times New Roman" w:eastAsiaTheme="minorEastAsia"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2">
    <w:nsid w:val="7746006C"/>
    <w:multiLevelType w:val="hybridMultilevel"/>
    <w:tmpl w:val="9A5EB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AE031DA"/>
    <w:multiLevelType w:val="hybridMultilevel"/>
    <w:tmpl w:val="833C1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FA7234"/>
    <w:multiLevelType w:val="hybridMultilevel"/>
    <w:tmpl w:val="DFB00BE8"/>
    <w:lvl w:ilvl="0" w:tplc="EA7ADC8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19"/>
  </w:num>
  <w:num w:numId="7">
    <w:abstractNumId w:val="23"/>
  </w:num>
  <w:num w:numId="8">
    <w:abstractNumId w:val="18"/>
  </w:num>
  <w:num w:numId="9">
    <w:abstractNumId w:val="17"/>
  </w:num>
  <w:num w:numId="10">
    <w:abstractNumId w:val="4"/>
  </w:num>
  <w:num w:numId="11">
    <w:abstractNumId w:val="25"/>
  </w:num>
  <w:num w:numId="12">
    <w:abstractNumId w:val="8"/>
  </w:num>
  <w:num w:numId="13">
    <w:abstractNumId w:val="16"/>
  </w:num>
  <w:num w:numId="14">
    <w:abstractNumId w:val="15"/>
  </w:num>
  <w:num w:numId="15">
    <w:abstractNumId w:val="14"/>
  </w:num>
  <w:num w:numId="16">
    <w:abstractNumId w:val="32"/>
  </w:num>
  <w:num w:numId="17">
    <w:abstractNumId w:val="13"/>
  </w:num>
  <w:num w:numId="18">
    <w:abstractNumId w:val="10"/>
  </w:num>
  <w:num w:numId="19">
    <w:abstractNumId w:val="24"/>
  </w:num>
  <w:num w:numId="20">
    <w:abstractNumId w:val="26"/>
  </w:num>
  <w:num w:numId="21">
    <w:abstractNumId w:val="12"/>
  </w:num>
  <w:num w:numId="22">
    <w:abstractNumId w:val="34"/>
  </w:num>
  <w:num w:numId="23">
    <w:abstractNumId w:val="28"/>
  </w:num>
  <w:num w:numId="24">
    <w:abstractNumId w:val="2"/>
  </w:num>
  <w:num w:numId="25">
    <w:abstractNumId w:val="7"/>
  </w:num>
  <w:num w:numId="26">
    <w:abstractNumId w:val="6"/>
  </w:num>
  <w:num w:numId="27">
    <w:abstractNumId w:val="11"/>
  </w:num>
  <w:num w:numId="28">
    <w:abstractNumId w:val="29"/>
  </w:num>
  <w:num w:numId="29">
    <w:abstractNumId w:val="33"/>
  </w:num>
  <w:num w:numId="30">
    <w:abstractNumId w:val="27"/>
  </w:num>
  <w:num w:numId="31">
    <w:abstractNumId w:val="22"/>
  </w:num>
  <w:num w:numId="32">
    <w:abstractNumId w:val="20"/>
  </w:num>
  <w:num w:numId="33">
    <w:abstractNumId w:val="30"/>
  </w:num>
  <w:num w:numId="34">
    <w:abstractNumId w:val="21"/>
  </w:num>
  <w:num w:numId="35">
    <w:abstractNumId w:val="3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36F"/>
    <w:rsid w:val="00000874"/>
    <w:rsid w:val="00002F6B"/>
    <w:rsid w:val="000058D7"/>
    <w:rsid w:val="00005D92"/>
    <w:rsid w:val="00010DC0"/>
    <w:rsid w:val="00012E87"/>
    <w:rsid w:val="00014AAF"/>
    <w:rsid w:val="00025ABB"/>
    <w:rsid w:val="00026A6D"/>
    <w:rsid w:val="00026CFB"/>
    <w:rsid w:val="00030C9E"/>
    <w:rsid w:val="000347DB"/>
    <w:rsid w:val="00035244"/>
    <w:rsid w:val="00035CA1"/>
    <w:rsid w:val="00040C5A"/>
    <w:rsid w:val="00043043"/>
    <w:rsid w:val="00044054"/>
    <w:rsid w:val="00045044"/>
    <w:rsid w:val="000454FB"/>
    <w:rsid w:val="00046946"/>
    <w:rsid w:val="00047FBD"/>
    <w:rsid w:val="000543BE"/>
    <w:rsid w:val="00056D2A"/>
    <w:rsid w:val="00071E47"/>
    <w:rsid w:val="00073C3D"/>
    <w:rsid w:val="00074912"/>
    <w:rsid w:val="00075087"/>
    <w:rsid w:val="00075FAF"/>
    <w:rsid w:val="00076FD0"/>
    <w:rsid w:val="000864D0"/>
    <w:rsid w:val="00095EA5"/>
    <w:rsid w:val="00096EE4"/>
    <w:rsid w:val="000A184F"/>
    <w:rsid w:val="000A70CC"/>
    <w:rsid w:val="000B2843"/>
    <w:rsid w:val="000B5E4A"/>
    <w:rsid w:val="000C03E9"/>
    <w:rsid w:val="000C5115"/>
    <w:rsid w:val="000C699D"/>
    <w:rsid w:val="000D0F1D"/>
    <w:rsid w:val="000D1D7C"/>
    <w:rsid w:val="000D34A8"/>
    <w:rsid w:val="000D7E7B"/>
    <w:rsid w:val="000E16F0"/>
    <w:rsid w:val="000E1CFE"/>
    <w:rsid w:val="000E2F27"/>
    <w:rsid w:val="000E435D"/>
    <w:rsid w:val="000F4595"/>
    <w:rsid w:val="000F56AA"/>
    <w:rsid w:val="001001B3"/>
    <w:rsid w:val="00101F60"/>
    <w:rsid w:val="001047E9"/>
    <w:rsid w:val="00134800"/>
    <w:rsid w:val="00134F2E"/>
    <w:rsid w:val="001459BA"/>
    <w:rsid w:val="00145D5F"/>
    <w:rsid w:val="0016083E"/>
    <w:rsid w:val="00163740"/>
    <w:rsid w:val="00164765"/>
    <w:rsid w:val="001660AD"/>
    <w:rsid w:val="00170612"/>
    <w:rsid w:val="0017238C"/>
    <w:rsid w:val="00173BA6"/>
    <w:rsid w:val="00185D30"/>
    <w:rsid w:val="001A0547"/>
    <w:rsid w:val="001A242A"/>
    <w:rsid w:val="001A6551"/>
    <w:rsid w:val="001B0EC3"/>
    <w:rsid w:val="001B2B31"/>
    <w:rsid w:val="001B42A0"/>
    <w:rsid w:val="001B47EF"/>
    <w:rsid w:val="001B4B89"/>
    <w:rsid w:val="001B5196"/>
    <w:rsid w:val="001B5549"/>
    <w:rsid w:val="001B6D13"/>
    <w:rsid w:val="001C4502"/>
    <w:rsid w:val="001D0273"/>
    <w:rsid w:val="001D10EB"/>
    <w:rsid w:val="001D593C"/>
    <w:rsid w:val="001E1B5E"/>
    <w:rsid w:val="001E27C7"/>
    <w:rsid w:val="001E357F"/>
    <w:rsid w:val="001F114C"/>
    <w:rsid w:val="001F312F"/>
    <w:rsid w:val="001F4BA0"/>
    <w:rsid w:val="001F510F"/>
    <w:rsid w:val="001F6B75"/>
    <w:rsid w:val="0020045C"/>
    <w:rsid w:val="002034EB"/>
    <w:rsid w:val="00203A68"/>
    <w:rsid w:val="00204413"/>
    <w:rsid w:val="0020644A"/>
    <w:rsid w:val="002106FB"/>
    <w:rsid w:val="00211FE7"/>
    <w:rsid w:val="00212CA2"/>
    <w:rsid w:val="00212FC1"/>
    <w:rsid w:val="002139EA"/>
    <w:rsid w:val="00213FBB"/>
    <w:rsid w:val="002143B5"/>
    <w:rsid w:val="00215487"/>
    <w:rsid w:val="00216D97"/>
    <w:rsid w:val="0022204B"/>
    <w:rsid w:val="00223FF4"/>
    <w:rsid w:val="00226CE7"/>
    <w:rsid w:val="00233D90"/>
    <w:rsid w:val="00242439"/>
    <w:rsid w:val="0025361E"/>
    <w:rsid w:val="00261F89"/>
    <w:rsid w:val="00266FC8"/>
    <w:rsid w:val="0026705A"/>
    <w:rsid w:val="00271974"/>
    <w:rsid w:val="002766FB"/>
    <w:rsid w:val="002769E8"/>
    <w:rsid w:val="00276B63"/>
    <w:rsid w:val="002801F6"/>
    <w:rsid w:val="00283CC7"/>
    <w:rsid w:val="002860F4"/>
    <w:rsid w:val="0029006B"/>
    <w:rsid w:val="00290D21"/>
    <w:rsid w:val="002917BA"/>
    <w:rsid w:val="00291B68"/>
    <w:rsid w:val="00292E05"/>
    <w:rsid w:val="00293EB2"/>
    <w:rsid w:val="00294695"/>
    <w:rsid w:val="00295A26"/>
    <w:rsid w:val="002A193F"/>
    <w:rsid w:val="002A52F3"/>
    <w:rsid w:val="002B0849"/>
    <w:rsid w:val="002B2C07"/>
    <w:rsid w:val="002B539F"/>
    <w:rsid w:val="002B58B0"/>
    <w:rsid w:val="002B5A18"/>
    <w:rsid w:val="002B661C"/>
    <w:rsid w:val="002C542F"/>
    <w:rsid w:val="002C5B86"/>
    <w:rsid w:val="002D2C05"/>
    <w:rsid w:val="002D2C5A"/>
    <w:rsid w:val="002D5949"/>
    <w:rsid w:val="002D6249"/>
    <w:rsid w:val="002E08F8"/>
    <w:rsid w:val="002E16A9"/>
    <w:rsid w:val="002F5C1D"/>
    <w:rsid w:val="003115CF"/>
    <w:rsid w:val="003124BA"/>
    <w:rsid w:val="00313CF9"/>
    <w:rsid w:val="0032084E"/>
    <w:rsid w:val="00320F32"/>
    <w:rsid w:val="00323DBC"/>
    <w:rsid w:val="0032570F"/>
    <w:rsid w:val="0033449E"/>
    <w:rsid w:val="003370EB"/>
    <w:rsid w:val="003409A5"/>
    <w:rsid w:val="00342D3D"/>
    <w:rsid w:val="00345F21"/>
    <w:rsid w:val="0034796D"/>
    <w:rsid w:val="00351728"/>
    <w:rsid w:val="00365D40"/>
    <w:rsid w:val="00366329"/>
    <w:rsid w:val="00366726"/>
    <w:rsid w:val="00366811"/>
    <w:rsid w:val="00367B73"/>
    <w:rsid w:val="00371CEB"/>
    <w:rsid w:val="003740E6"/>
    <w:rsid w:val="00382720"/>
    <w:rsid w:val="003852C2"/>
    <w:rsid w:val="003861B7"/>
    <w:rsid w:val="0038643C"/>
    <w:rsid w:val="0038699C"/>
    <w:rsid w:val="00387297"/>
    <w:rsid w:val="003A3A34"/>
    <w:rsid w:val="003A734E"/>
    <w:rsid w:val="003A7366"/>
    <w:rsid w:val="003A757C"/>
    <w:rsid w:val="003B2329"/>
    <w:rsid w:val="003B375A"/>
    <w:rsid w:val="003B436F"/>
    <w:rsid w:val="003C00B2"/>
    <w:rsid w:val="003C503C"/>
    <w:rsid w:val="003C607B"/>
    <w:rsid w:val="003C7448"/>
    <w:rsid w:val="003C7B21"/>
    <w:rsid w:val="003D4105"/>
    <w:rsid w:val="003D52EE"/>
    <w:rsid w:val="003D57D8"/>
    <w:rsid w:val="003E3235"/>
    <w:rsid w:val="003E6A32"/>
    <w:rsid w:val="003E73F2"/>
    <w:rsid w:val="003F4B38"/>
    <w:rsid w:val="003F60E0"/>
    <w:rsid w:val="003F7A67"/>
    <w:rsid w:val="00400D14"/>
    <w:rsid w:val="00401977"/>
    <w:rsid w:val="00403EEF"/>
    <w:rsid w:val="00417638"/>
    <w:rsid w:val="0042207A"/>
    <w:rsid w:val="004315FA"/>
    <w:rsid w:val="00432995"/>
    <w:rsid w:val="00434F0A"/>
    <w:rsid w:val="00436DF8"/>
    <w:rsid w:val="00437CFE"/>
    <w:rsid w:val="00442D1F"/>
    <w:rsid w:val="00443350"/>
    <w:rsid w:val="00444226"/>
    <w:rsid w:val="00446511"/>
    <w:rsid w:val="00451151"/>
    <w:rsid w:val="004654F3"/>
    <w:rsid w:val="00470059"/>
    <w:rsid w:val="00471E20"/>
    <w:rsid w:val="0047454E"/>
    <w:rsid w:val="0047521D"/>
    <w:rsid w:val="00476509"/>
    <w:rsid w:val="004776A5"/>
    <w:rsid w:val="004815E5"/>
    <w:rsid w:val="00481DF9"/>
    <w:rsid w:val="00482C4A"/>
    <w:rsid w:val="0048438E"/>
    <w:rsid w:val="004863FC"/>
    <w:rsid w:val="0049353D"/>
    <w:rsid w:val="004A2650"/>
    <w:rsid w:val="004A5567"/>
    <w:rsid w:val="004A64A0"/>
    <w:rsid w:val="004A66E4"/>
    <w:rsid w:val="004B12E6"/>
    <w:rsid w:val="004B37A2"/>
    <w:rsid w:val="004B4BF9"/>
    <w:rsid w:val="004B7194"/>
    <w:rsid w:val="004C47DA"/>
    <w:rsid w:val="004C7D93"/>
    <w:rsid w:val="004D20B3"/>
    <w:rsid w:val="004D64D9"/>
    <w:rsid w:val="004D76DF"/>
    <w:rsid w:val="004E40CF"/>
    <w:rsid w:val="004F0FC9"/>
    <w:rsid w:val="004F68B6"/>
    <w:rsid w:val="004F6938"/>
    <w:rsid w:val="00501C10"/>
    <w:rsid w:val="00504C59"/>
    <w:rsid w:val="00506029"/>
    <w:rsid w:val="00511129"/>
    <w:rsid w:val="00512577"/>
    <w:rsid w:val="00514382"/>
    <w:rsid w:val="00514FE5"/>
    <w:rsid w:val="00516CAA"/>
    <w:rsid w:val="005200F7"/>
    <w:rsid w:val="005221D9"/>
    <w:rsid w:val="005314EC"/>
    <w:rsid w:val="00535731"/>
    <w:rsid w:val="00535A4F"/>
    <w:rsid w:val="005376F3"/>
    <w:rsid w:val="00537F10"/>
    <w:rsid w:val="005410D8"/>
    <w:rsid w:val="0054517D"/>
    <w:rsid w:val="00546D9C"/>
    <w:rsid w:val="00551F30"/>
    <w:rsid w:val="00553110"/>
    <w:rsid w:val="00554822"/>
    <w:rsid w:val="00554F15"/>
    <w:rsid w:val="00562BCE"/>
    <w:rsid w:val="00563F1F"/>
    <w:rsid w:val="0056688A"/>
    <w:rsid w:val="00567F00"/>
    <w:rsid w:val="00576669"/>
    <w:rsid w:val="00577269"/>
    <w:rsid w:val="00577CB4"/>
    <w:rsid w:val="00577D8F"/>
    <w:rsid w:val="00577DFB"/>
    <w:rsid w:val="00585235"/>
    <w:rsid w:val="0058799B"/>
    <w:rsid w:val="00593F08"/>
    <w:rsid w:val="0059458F"/>
    <w:rsid w:val="00594E9D"/>
    <w:rsid w:val="00596649"/>
    <w:rsid w:val="005A2F77"/>
    <w:rsid w:val="005A464C"/>
    <w:rsid w:val="005A7CC7"/>
    <w:rsid w:val="005B5E77"/>
    <w:rsid w:val="005B70EA"/>
    <w:rsid w:val="005C504F"/>
    <w:rsid w:val="005C7A76"/>
    <w:rsid w:val="005D5D39"/>
    <w:rsid w:val="005D7289"/>
    <w:rsid w:val="005E0BB4"/>
    <w:rsid w:val="005E2F48"/>
    <w:rsid w:val="005E3D33"/>
    <w:rsid w:val="005E40D4"/>
    <w:rsid w:val="005E4EAA"/>
    <w:rsid w:val="005E6658"/>
    <w:rsid w:val="005F1DD3"/>
    <w:rsid w:val="005F3090"/>
    <w:rsid w:val="005F3646"/>
    <w:rsid w:val="006022BD"/>
    <w:rsid w:val="0060272E"/>
    <w:rsid w:val="00606378"/>
    <w:rsid w:val="006073A7"/>
    <w:rsid w:val="006104AB"/>
    <w:rsid w:val="006106E3"/>
    <w:rsid w:val="00613F01"/>
    <w:rsid w:val="006229A4"/>
    <w:rsid w:val="006245B7"/>
    <w:rsid w:val="006318CB"/>
    <w:rsid w:val="006320FD"/>
    <w:rsid w:val="006338E4"/>
    <w:rsid w:val="0063399B"/>
    <w:rsid w:val="006360FF"/>
    <w:rsid w:val="006446F5"/>
    <w:rsid w:val="00645397"/>
    <w:rsid w:val="006504C1"/>
    <w:rsid w:val="00655D45"/>
    <w:rsid w:val="006576F6"/>
    <w:rsid w:val="00664209"/>
    <w:rsid w:val="0066456B"/>
    <w:rsid w:val="00674650"/>
    <w:rsid w:val="006778D2"/>
    <w:rsid w:val="00685B6C"/>
    <w:rsid w:val="00685FB3"/>
    <w:rsid w:val="00686758"/>
    <w:rsid w:val="00694CC4"/>
    <w:rsid w:val="006969B5"/>
    <w:rsid w:val="006A53A5"/>
    <w:rsid w:val="006A607B"/>
    <w:rsid w:val="006A6927"/>
    <w:rsid w:val="006B1211"/>
    <w:rsid w:val="006B3534"/>
    <w:rsid w:val="006B472F"/>
    <w:rsid w:val="006B50EC"/>
    <w:rsid w:val="006B5A5A"/>
    <w:rsid w:val="006B7C22"/>
    <w:rsid w:val="006C3DD5"/>
    <w:rsid w:val="006C4521"/>
    <w:rsid w:val="006D0ECC"/>
    <w:rsid w:val="006D27D7"/>
    <w:rsid w:val="006D3336"/>
    <w:rsid w:val="006D79A8"/>
    <w:rsid w:val="006E2FF8"/>
    <w:rsid w:val="006E3C6D"/>
    <w:rsid w:val="006E56B7"/>
    <w:rsid w:val="006E5866"/>
    <w:rsid w:val="006E5A2F"/>
    <w:rsid w:val="006E5EC3"/>
    <w:rsid w:val="006F3A83"/>
    <w:rsid w:val="00700572"/>
    <w:rsid w:val="00703C34"/>
    <w:rsid w:val="00704DED"/>
    <w:rsid w:val="007052E2"/>
    <w:rsid w:val="007055E0"/>
    <w:rsid w:val="00710B12"/>
    <w:rsid w:val="00714C10"/>
    <w:rsid w:val="00715CE1"/>
    <w:rsid w:val="007241C2"/>
    <w:rsid w:val="00736FD6"/>
    <w:rsid w:val="00740280"/>
    <w:rsid w:val="00746C7B"/>
    <w:rsid w:val="00752785"/>
    <w:rsid w:val="007549F7"/>
    <w:rsid w:val="00754C99"/>
    <w:rsid w:val="00755EDD"/>
    <w:rsid w:val="00764B2A"/>
    <w:rsid w:val="00765BDF"/>
    <w:rsid w:val="007710BE"/>
    <w:rsid w:val="007720FD"/>
    <w:rsid w:val="00774788"/>
    <w:rsid w:val="00775D11"/>
    <w:rsid w:val="007876AF"/>
    <w:rsid w:val="00787B76"/>
    <w:rsid w:val="00790362"/>
    <w:rsid w:val="007907CC"/>
    <w:rsid w:val="00794197"/>
    <w:rsid w:val="007A1E77"/>
    <w:rsid w:val="007A2689"/>
    <w:rsid w:val="007A3417"/>
    <w:rsid w:val="007B10CE"/>
    <w:rsid w:val="007B11B5"/>
    <w:rsid w:val="007B3C68"/>
    <w:rsid w:val="007B648D"/>
    <w:rsid w:val="007C513C"/>
    <w:rsid w:val="007C683C"/>
    <w:rsid w:val="007D40CD"/>
    <w:rsid w:val="007E7DC3"/>
    <w:rsid w:val="007F0328"/>
    <w:rsid w:val="007F058F"/>
    <w:rsid w:val="007F46B8"/>
    <w:rsid w:val="008005C5"/>
    <w:rsid w:val="00817F7B"/>
    <w:rsid w:val="00820388"/>
    <w:rsid w:val="00821DB1"/>
    <w:rsid w:val="00827C53"/>
    <w:rsid w:val="008304E8"/>
    <w:rsid w:val="00830709"/>
    <w:rsid w:val="0083154F"/>
    <w:rsid w:val="008351F0"/>
    <w:rsid w:val="00836B7C"/>
    <w:rsid w:val="008373ED"/>
    <w:rsid w:val="00845253"/>
    <w:rsid w:val="00846522"/>
    <w:rsid w:val="008473C4"/>
    <w:rsid w:val="008548E3"/>
    <w:rsid w:val="00854F14"/>
    <w:rsid w:val="00856F46"/>
    <w:rsid w:val="00862B0C"/>
    <w:rsid w:val="00866716"/>
    <w:rsid w:val="00870260"/>
    <w:rsid w:val="00870E25"/>
    <w:rsid w:val="008764EF"/>
    <w:rsid w:val="0088247D"/>
    <w:rsid w:val="0088323E"/>
    <w:rsid w:val="008864D5"/>
    <w:rsid w:val="00895C90"/>
    <w:rsid w:val="008A3738"/>
    <w:rsid w:val="008B11AD"/>
    <w:rsid w:val="008B464D"/>
    <w:rsid w:val="008B5A72"/>
    <w:rsid w:val="008B661A"/>
    <w:rsid w:val="008C0BA4"/>
    <w:rsid w:val="008C4DFB"/>
    <w:rsid w:val="008C5CEA"/>
    <w:rsid w:val="008C7696"/>
    <w:rsid w:val="008D12F8"/>
    <w:rsid w:val="008E00F0"/>
    <w:rsid w:val="008E67A9"/>
    <w:rsid w:val="008E7904"/>
    <w:rsid w:val="008F1053"/>
    <w:rsid w:val="008F4BFE"/>
    <w:rsid w:val="00902625"/>
    <w:rsid w:val="00903D4A"/>
    <w:rsid w:val="00910C0E"/>
    <w:rsid w:val="00911508"/>
    <w:rsid w:val="0092218A"/>
    <w:rsid w:val="00924D5E"/>
    <w:rsid w:val="00933BE4"/>
    <w:rsid w:val="00936F3F"/>
    <w:rsid w:val="0094191E"/>
    <w:rsid w:val="009426D0"/>
    <w:rsid w:val="00945B8B"/>
    <w:rsid w:val="0095138B"/>
    <w:rsid w:val="00952950"/>
    <w:rsid w:val="00960586"/>
    <w:rsid w:val="0096102F"/>
    <w:rsid w:val="00961175"/>
    <w:rsid w:val="009634AE"/>
    <w:rsid w:val="00963644"/>
    <w:rsid w:val="009659D1"/>
    <w:rsid w:val="00965BD5"/>
    <w:rsid w:val="00966C00"/>
    <w:rsid w:val="009722D2"/>
    <w:rsid w:val="009776EC"/>
    <w:rsid w:val="00977780"/>
    <w:rsid w:val="009821E2"/>
    <w:rsid w:val="00990FCE"/>
    <w:rsid w:val="009933F7"/>
    <w:rsid w:val="00994BF0"/>
    <w:rsid w:val="00995887"/>
    <w:rsid w:val="009A12DE"/>
    <w:rsid w:val="009B52E1"/>
    <w:rsid w:val="009C5938"/>
    <w:rsid w:val="009D2071"/>
    <w:rsid w:val="009D298B"/>
    <w:rsid w:val="009D2E22"/>
    <w:rsid w:val="009D3AB9"/>
    <w:rsid w:val="009D4751"/>
    <w:rsid w:val="009E541C"/>
    <w:rsid w:val="009F171A"/>
    <w:rsid w:val="009F60CD"/>
    <w:rsid w:val="009F679D"/>
    <w:rsid w:val="00A01B65"/>
    <w:rsid w:val="00A047EF"/>
    <w:rsid w:val="00A10807"/>
    <w:rsid w:val="00A11E6A"/>
    <w:rsid w:val="00A12155"/>
    <w:rsid w:val="00A142C1"/>
    <w:rsid w:val="00A1503F"/>
    <w:rsid w:val="00A16601"/>
    <w:rsid w:val="00A210A3"/>
    <w:rsid w:val="00A2281D"/>
    <w:rsid w:val="00A237F0"/>
    <w:rsid w:val="00A32105"/>
    <w:rsid w:val="00A3482F"/>
    <w:rsid w:val="00A361AE"/>
    <w:rsid w:val="00A43465"/>
    <w:rsid w:val="00A43D04"/>
    <w:rsid w:val="00A45023"/>
    <w:rsid w:val="00A601B0"/>
    <w:rsid w:val="00A64426"/>
    <w:rsid w:val="00A71680"/>
    <w:rsid w:val="00A71C09"/>
    <w:rsid w:val="00A73674"/>
    <w:rsid w:val="00A75740"/>
    <w:rsid w:val="00A82AEE"/>
    <w:rsid w:val="00A84B44"/>
    <w:rsid w:val="00A857BB"/>
    <w:rsid w:val="00A8620E"/>
    <w:rsid w:val="00A90307"/>
    <w:rsid w:val="00A93B22"/>
    <w:rsid w:val="00AA0138"/>
    <w:rsid w:val="00AA25B8"/>
    <w:rsid w:val="00AA6F45"/>
    <w:rsid w:val="00AB4BA1"/>
    <w:rsid w:val="00AB5B35"/>
    <w:rsid w:val="00AC157E"/>
    <w:rsid w:val="00AD03F2"/>
    <w:rsid w:val="00AD46C4"/>
    <w:rsid w:val="00AD4D6C"/>
    <w:rsid w:val="00AD5736"/>
    <w:rsid w:val="00AD71C4"/>
    <w:rsid w:val="00AE2263"/>
    <w:rsid w:val="00AE4C14"/>
    <w:rsid w:val="00AE530B"/>
    <w:rsid w:val="00AF4E06"/>
    <w:rsid w:val="00AF6AE1"/>
    <w:rsid w:val="00B00A54"/>
    <w:rsid w:val="00B00C7D"/>
    <w:rsid w:val="00B03A98"/>
    <w:rsid w:val="00B03F05"/>
    <w:rsid w:val="00B10E8F"/>
    <w:rsid w:val="00B15D7D"/>
    <w:rsid w:val="00B16A55"/>
    <w:rsid w:val="00B16B2A"/>
    <w:rsid w:val="00B17A12"/>
    <w:rsid w:val="00B316A7"/>
    <w:rsid w:val="00B31BB9"/>
    <w:rsid w:val="00B31BD1"/>
    <w:rsid w:val="00B33F94"/>
    <w:rsid w:val="00B35C89"/>
    <w:rsid w:val="00B3722C"/>
    <w:rsid w:val="00B4058F"/>
    <w:rsid w:val="00B41B50"/>
    <w:rsid w:val="00B43514"/>
    <w:rsid w:val="00B441B4"/>
    <w:rsid w:val="00B443E1"/>
    <w:rsid w:val="00B45D7E"/>
    <w:rsid w:val="00B51515"/>
    <w:rsid w:val="00B55D59"/>
    <w:rsid w:val="00B61A05"/>
    <w:rsid w:val="00B66537"/>
    <w:rsid w:val="00B71FC0"/>
    <w:rsid w:val="00B77480"/>
    <w:rsid w:val="00B83D7F"/>
    <w:rsid w:val="00B84997"/>
    <w:rsid w:val="00B86515"/>
    <w:rsid w:val="00B877A9"/>
    <w:rsid w:val="00B90D31"/>
    <w:rsid w:val="00B967CD"/>
    <w:rsid w:val="00B976D6"/>
    <w:rsid w:val="00BA2E1E"/>
    <w:rsid w:val="00BA34E4"/>
    <w:rsid w:val="00BA3716"/>
    <w:rsid w:val="00BA3E21"/>
    <w:rsid w:val="00BA52EA"/>
    <w:rsid w:val="00BA5F41"/>
    <w:rsid w:val="00BB2B01"/>
    <w:rsid w:val="00BB4005"/>
    <w:rsid w:val="00BB417D"/>
    <w:rsid w:val="00BB5A05"/>
    <w:rsid w:val="00BC03FC"/>
    <w:rsid w:val="00BC0E35"/>
    <w:rsid w:val="00BC1B8D"/>
    <w:rsid w:val="00BC3693"/>
    <w:rsid w:val="00BC6889"/>
    <w:rsid w:val="00BC7479"/>
    <w:rsid w:val="00BD0815"/>
    <w:rsid w:val="00BD4DE3"/>
    <w:rsid w:val="00BD55ED"/>
    <w:rsid w:val="00BE17E3"/>
    <w:rsid w:val="00BE50F6"/>
    <w:rsid w:val="00BE53ED"/>
    <w:rsid w:val="00BF2D0E"/>
    <w:rsid w:val="00BF5157"/>
    <w:rsid w:val="00BF7385"/>
    <w:rsid w:val="00C00E41"/>
    <w:rsid w:val="00C02F8D"/>
    <w:rsid w:val="00C07D47"/>
    <w:rsid w:val="00C11C19"/>
    <w:rsid w:val="00C12F5A"/>
    <w:rsid w:val="00C15AE2"/>
    <w:rsid w:val="00C16588"/>
    <w:rsid w:val="00C175AB"/>
    <w:rsid w:val="00C20F4A"/>
    <w:rsid w:val="00C22705"/>
    <w:rsid w:val="00C229C8"/>
    <w:rsid w:val="00C250A1"/>
    <w:rsid w:val="00C33124"/>
    <w:rsid w:val="00C3433A"/>
    <w:rsid w:val="00C35753"/>
    <w:rsid w:val="00C369A7"/>
    <w:rsid w:val="00C376F7"/>
    <w:rsid w:val="00C37F96"/>
    <w:rsid w:val="00C46E9C"/>
    <w:rsid w:val="00C52A02"/>
    <w:rsid w:val="00C53D7A"/>
    <w:rsid w:val="00C61E43"/>
    <w:rsid w:val="00C6241A"/>
    <w:rsid w:val="00C6696B"/>
    <w:rsid w:val="00C66A0C"/>
    <w:rsid w:val="00C67D86"/>
    <w:rsid w:val="00C74616"/>
    <w:rsid w:val="00C7752F"/>
    <w:rsid w:val="00C82678"/>
    <w:rsid w:val="00C86597"/>
    <w:rsid w:val="00C86BB5"/>
    <w:rsid w:val="00C90627"/>
    <w:rsid w:val="00C95E4E"/>
    <w:rsid w:val="00CA287C"/>
    <w:rsid w:val="00CA4C7A"/>
    <w:rsid w:val="00CA5CB9"/>
    <w:rsid w:val="00CB1DBC"/>
    <w:rsid w:val="00CB1E25"/>
    <w:rsid w:val="00CB4691"/>
    <w:rsid w:val="00CB7EB4"/>
    <w:rsid w:val="00CC6E85"/>
    <w:rsid w:val="00CC7A88"/>
    <w:rsid w:val="00CD6FB1"/>
    <w:rsid w:val="00CE0136"/>
    <w:rsid w:val="00CE3E62"/>
    <w:rsid w:val="00CE46F6"/>
    <w:rsid w:val="00CF165E"/>
    <w:rsid w:val="00D00557"/>
    <w:rsid w:val="00D02191"/>
    <w:rsid w:val="00D035C3"/>
    <w:rsid w:val="00D040E4"/>
    <w:rsid w:val="00D0472D"/>
    <w:rsid w:val="00D13B03"/>
    <w:rsid w:val="00D14323"/>
    <w:rsid w:val="00D2062C"/>
    <w:rsid w:val="00D220C5"/>
    <w:rsid w:val="00D226CB"/>
    <w:rsid w:val="00D330DC"/>
    <w:rsid w:val="00D34876"/>
    <w:rsid w:val="00D35089"/>
    <w:rsid w:val="00D41071"/>
    <w:rsid w:val="00D43EFD"/>
    <w:rsid w:val="00D44DB7"/>
    <w:rsid w:val="00D44E5F"/>
    <w:rsid w:val="00D50591"/>
    <w:rsid w:val="00D50F9E"/>
    <w:rsid w:val="00D524CB"/>
    <w:rsid w:val="00D52C88"/>
    <w:rsid w:val="00D606FD"/>
    <w:rsid w:val="00D6495D"/>
    <w:rsid w:val="00D65619"/>
    <w:rsid w:val="00D66949"/>
    <w:rsid w:val="00D672AF"/>
    <w:rsid w:val="00D720CE"/>
    <w:rsid w:val="00D7592B"/>
    <w:rsid w:val="00D81B2A"/>
    <w:rsid w:val="00D85330"/>
    <w:rsid w:val="00D85CDC"/>
    <w:rsid w:val="00D85EAE"/>
    <w:rsid w:val="00D922F8"/>
    <w:rsid w:val="00D94040"/>
    <w:rsid w:val="00D95FDA"/>
    <w:rsid w:val="00D967C6"/>
    <w:rsid w:val="00D979F4"/>
    <w:rsid w:val="00DA3ACE"/>
    <w:rsid w:val="00DA7D59"/>
    <w:rsid w:val="00DB5325"/>
    <w:rsid w:val="00DB5740"/>
    <w:rsid w:val="00DB73A4"/>
    <w:rsid w:val="00DC3C17"/>
    <w:rsid w:val="00DC62C0"/>
    <w:rsid w:val="00DD1A98"/>
    <w:rsid w:val="00DD5315"/>
    <w:rsid w:val="00DD5740"/>
    <w:rsid w:val="00DE13B4"/>
    <w:rsid w:val="00DE4D98"/>
    <w:rsid w:val="00DE4DB7"/>
    <w:rsid w:val="00DE536C"/>
    <w:rsid w:val="00DE5FA1"/>
    <w:rsid w:val="00DF4259"/>
    <w:rsid w:val="00DF5BE7"/>
    <w:rsid w:val="00DF7DBB"/>
    <w:rsid w:val="00E002B4"/>
    <w:rsid w:val="00E024B7"/>
    <w:rsid w:val="00E02547"/>
    <w:rsid w:val="00E032DE"/>
    <w:rsid w:val="00E06B5E"/>
    <w:rsid w:val="00E15D84"/>
    <w:rsid w:val="00E15FAE"/>
    <w:rsid w:val="00E16E07"/>
    <w:rsid w:val="00E22B5C"/>
    <w:rsid w:val="00E35C2A"/>
    <w:rsid w:val="00E364B0"/>
    <w:rsid w:val="00E379A3"/>
    <w:rsid w:val="00E407B7"/>
    <w:rsid w:val="00E41AB7"/>
    <w:rsid w:val="00E42D08"/>
    <w:rsid w:val="00E4732A"/>
    <w:rsid w:val="00E504FF"/>
    <w:rsid w:val="00E535CE"/>
    <w:rsid w:val="00E60A86"/>
    <w:rsid w:val="00E61E9A"/>
    <w:rsid w:val="00E671C0"/>
    <w:rsid w:val="00E702D8"/>
    <w:rsid w:val="00E705A0"/>
    <w:rsid w:val="00E724E4"/>
    <w:rsid w:val="00E7324C"/>
    <w:rsid w:val="00E75A32"/>
    <w:rsid w:val="00E83F48"/>
    <w:rsid w:val="00E92927"/>
    <w:rsid w:val="00E94694"/>
    <w:rsid w:val="00E95188"/>
    <w:rsid w:val="00EA0180"/>
    <w:rsid w:val="00EA7F69"/>
    <w:rsid w:val="00EB7A31"/>
    <w:rsid w:val="00EC1F62"/>
    <w:rsid w:val="00EC4314"/>
    <w:rsid w:val="00EC5A30"/>
    <w:rsid w:val="00ED60C3"/>
    <w:rsid w:val="00ED7AD8"/>
    <w:rsid w:val="00EE2978"/>
    <w:rsid w:val="00EE4CDF"/>
    <w:rsid w:val="00EE60B0"/>
    <w:rsid w:val="00EF76B5"/>
    <w:rsid w:val="00F02B47"/>
    <w:rsid w:val="00F0489C"/>
    <w:rsid w:val="00F107ED"/>
    <w:rsid w:val="00F11105"/>
    <w:rsid w:val="00F12A2F"/>
    <w:rsid w:val="00F12A9D"/>
    <w:rsid w:val="00F13BCA"/>
    <w:rsid w:val="00F269AB"/>
    <w:rsid w:val="00F32FFD"/>
    <w:rsid w:val="00F3340B"/>
    <w:rsid w:val="00F33562"/>
    <w:rsid w:val="00F40052"/>
    <w:rsid w:val="00F4061D"/>
    <w:rsid w:val="00F434EB"/>
    <w:rsid w:val="00F5574C"/>
    <w:rsid w:val="00F565F4"/>
    <w:rsid w:val="00F624DE"/>
    <w:rsid w:val="00F666BE"/>
    <w:rsid w:val="00F66888"/>
    <w:rsid w:val="00F72BA9"/>
    <w:rsid w:val="00F738F7"/>
    <w:rsid w:val="00F76B21"/>
    <w:rsid w:val="00F77EB0"/>
    <w:rsid w:val="00F87E92"/>
    <w:rsid w:val="00F907FD"/>
    <w:rsid w:val="00F920DA"/>
    <w:rsid w:val="00F93F8D"/>
    <w:rsid w:val="00FA4550"/>
    <w:rsid w:val="00FB10E0"/>
    <w:rsid w:val="00FB62C1"/>
    <w:rsid w:val="00FB75AF"/>
    <w:rsid w:val="00FC251E"/>
    <w:rsid w:val="00FC4428"/>
    <w:rsid w:val="00FC4E31"/>
    <w:rsid w:val="00FC647E"/>
    <w:rsid w:val="00FC64A4"/>
    <w:rsid w:val="00FD0192"/>
    <w:rsid w:val="00FD0DBF"/>
    <w:rsid w:val="00FD4441"/>
    <w:rsid w:val="00FE1DD9"/>
    <w:rsid w:val="00FE24DA"/>
    <w:rsid w:val="00FF6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5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36F"/>
    <w:rPr>
      <w:sz w:val="24"/>
      <w:szCs w:val="24"/>
    </w:rPr>
  </w:style>
  <w:style w:type="paragraph" w:styleId="1">
    <w:name w:val="heading 1"/>
    <w:basedOn w:val="a"/>
    <w:next w:val="a"/>
    <w:link w:val="10"/>
    <w:qFormat/>
    <w:rsid w:val="007907CC"/>
    <w:pPr>
      <w:keepNext/>
      <w:numPr>
        <w:numId w:val="10"/>
      </w:numPr>
      <w:shd w:val="clear" w:color="auto" w:fill="FFFFFF"/>
      <w:outlineLvl w:val="0"/>
    </w:pPr>
    <w:rPr>
      <w:rFonts w:ascii="Arial" w:hAnsi="Arial"/>
      <w:b/>
      <w:color w:val="000000"/>
      <w:spacing w:val="-1"/>
      <w:szCs w:val="20"/>
    </w:rPr>
  </w:style>
  <w:style w:type="paragraph" w:styleId="2">
    <w:name w:val="heading 2"/>
    <w:basedOn w:val="a"/>
    <w:next w:val="a"/>
    <w:link w:val="20"/>
    <w:qFormat/>
    <w:rsid w:val="007907CC"/>
    <w:pPr>
      <w:keepNext/>
      <w:numPr>
        <w:ilvl w:val="1"/>
        <w:numId w:val="10"/>
      </w:numPr>
      <w:spacing w:before="240" w:after="60"/>
      <w:outlineLvl w:val="1"/>
    </w:pPr>
    <w:rPr>
      <w:rFonts w:ascii="Arial" w:hAnsi="Arial" w:cs="Arial"/>
      <w:b/>
      <w:bCs/>
      <w:i/>
      <w:iCs/>
      <w:sz w:val="28"/>
      <w:szCs w:val="28"/>
    </w:rPr>
  </w:style>
  <w:style w:type="paragraph" w:styleId="3">
    <w:name w:val="heading 3"/>
    <w:basedOn w:val="a"/>
    <w:next w:val="a"/>
    <w:link w:val="30"/>
    <w:qFormat/>
    <w:rsid w:val="007907CC"/>
    <w:pPr>
      <w:keepNext/>
      <w:numPr>
        <w:ilvl w:val="2"/>
        <w:numId w:val="10"/>
      </w:numPr>
      <w:spacing w:before="240" w:after="60"/>
      <w:outlineLvl w:val="2"/>
    </w:pPr>
    <w:rPr>
      <w:rFonts w:ascii="Arial" w:hAnsi="Arial" w:cs="Arial"/>
      <w:b/>
      <w:bCs/>
      <w:sz w:val="26"/>
      <w:szCs w:val="26"/>
    </w:rPr>
  </w:style>
  <w:style w:type="paragraph" w:styleId="4">
    <w:name w:val="heading 4"/>
    <w:basedOn w:val="a"/>
    <w:next w:val="a"/>
    <w:link w:val="40"/>
    <w:qFormat/>
    <w:rsid w:val="007907CC"/>
    <w:pPr>
      <w:keepNext/>
      <w:numPr>
        <w:ilvl w:val="3"/>
        <w:numId w:val="10"/>
      </w:numPr>
      <w:spacing w:before="240" w:after="60"/>
      <w:outlineLvl w:val="3"/>
    </w:pPr>
    <w:rPr>
      <w:b/>
      <w:bCs/>
      <w:sz w:val="28"/>
      <w:szCs w:val="28"/>
    </w:rPr>
  </w:style>
  <w:style w:type="paragraph" w:styleId="5">
    <w:name w:val="heading 5"/>
    <w:basedOn w:val="a"/>
    <w:next w:val="a"/>
    <w:link w:val="50"/>
    <w:qFormat/>
    <w:rsid w:val="007907CC"/>
    <w:pPr>
      <w:numPr>
        <w:ilvl w:val="4"/>
        <w:numId w:val="10"/>
      </w:numPr>
      <w:spacing w:before="240" w:after="60"/>
      <w:outlineLvl w:val="4"/>
    </w:pPr>
    <w:rPr>
      <w:b/>
      <w:bCs/>
      <w:i/>
      <w:iCs/>
      <w:sz w:val="26"/>
      <w:szCs w:val="26"/>
    </w:rPr>
  </w:style>
  <w:style w:type="paragraph" w:styleId="6">
    <w:name w:val="heading 6"/>
    <w:basedOn w:val="a"/>
    <w:next w:val="a"/>
    <w:link w:val="60"/>
    <w:qFormat/>
    <w:rsid w:val="007907CC"/>
    <w:pPr>
      <w:numPr>
        <w:ilvl w:val="5"/>
        <w:numId w:val="10"/>
      </w:numPr>
      <w:spacing w:before="240" w:after="60"/>
      <w:outlineLvl w:val="5"/>
    </w:pPr>
    <w:rPr>
      <w:b/>
      <w:bCs/>
      <w:sz w:val="22"/>
      <w:szCs w:val="22"/>
    </w:rPr>
  </w:style>
  <w:style w:type="paragraph" w:styleId="7">
    <w:name w:val="heading 7"/>
    <w:basedOn w:val="a"/>
    <w:next w:val="a"/>
    <w:link w:val="70"/>
    <w:qFormat/>
    <w:rsid w:val="007907CC"/>
    <w:pPr>
      <w:numPr>
        <w:ilvl w:val="6"/>
        <w:numId w:val="10"/>
      </w:numPr>
      <w:spacing w:before="240" w:after="60"/>
      <w:outlineLvl w:val="6"/>
    </w:pPr>
  </w:style>
  <w:style w:type="paragraph" w:styleId="8">
    <w:name w:val="heading 8"/>
    <w:basedOn w:val="a"/>
    <w:next w:val="a"/>
    <w:link w:val="80"/>
    <w:qFormat/>
    <w:rsid w:val="007907CC"/>
    <w:pPr>
      <w:numPr>
        <w:ilvl w:val="7"/>
        <w:numId w:val="10"/>
      </w:numPr>
      <w:spacing w:before="240" w:after="60"/>
      <w:outlineLvl w:val="7"/>
    </w:pPr>
    <w:rPr>
      <w:i/>
      <w:iCs/>
    </w:rPr>
  </w:style>
  <w:style w:type="paragraph" w:styleId="9">
    <w:name w:val="heading 9"/>
    <w:basedOn w:val="a"/>
    <w:next w:val="a"/>
    <w:link w:val="90"/>
    <w:qFormat/>
    <w:rsid w:val="007907CC"/>
    <w:pPr>
      <w:numPr>
        <w:ilvl w:val="8"/>
        <w:numId w:val="10"/>
      </w:numPr>
      <w:tabs>
        <w:tab w:val="num" w:pos="1584"/>
      </w:tabs>
      <w:spacing w:before="240" w:after="60"/>
      <w:ind w:left="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right">
    <w:name w:val="align-right"/>
    <w:basedOn w:val="a"/>
    <w:rsid w:val="00D13B03"/>
    <w:pPr>
      <w:spacing w:before="100" w:beforeAutospacing="1" w:after="100" w:afterAutospacing="1"/>
    </w:pPr>
  </w:style>
  <w:style w:type="character" w:styleId="a3">
    <w:name w:val="Emphasis"/>
    <w:uiPriority w:val="20"/>
    <w:qFormat/>
    <w:rsid w:val="00D13B03"/>
    <w:rPr>
      <w:i/>
      <w:iCs/>
    </w:rPr>
  </w:style>
  <w:style w:type="paragraph" w:customStyle="1" w:styleId="bodytext">
    <w:name w:val="bodytext"/>
    <w:basedOn w:val="a"/>
    <w:rsid w:val="003D4105"/>
    <w:pPr>
      <w:spacing w:before="100" w:beforeAutospacing="1" w:after="100" w:afterAutospacing="1"/>
    </w:pPr>
  </w:style>
  <w:style w:type="paragraph" w:styleId="a4">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5"/>
    <w:uiPriority w:val="99"/>
    <w:qFormat/>
    <w:rsid w:val="00D922F8"/>
    <w:pPr>
      <w:spacing w:before="100" w:beforeAutospacing="1" w:after="100" w:afterAutospacing="1"/>
    </w:pPr>
  </w:style>
  <w:style w:type="table" w:styleId="a6">
    <w:name w:val="Table Grid"/>
    <w:basedOn w:val="a1"/>
    <w:uiPriority w:val="59"/>
    <w:rsid w:val="00D92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12155"/>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rsid w:val="00E22B5C"/>
    <w:pPr>
      <w:tabs>
        <w:tab w:val="center" w:pos="4677"/>
        <w:tab w:val="right" w:pos="9355"/>
      </w:tabs>
    </w:pPr>
  </w:style>
  <w:style w:type="character" w:customStyle="1" w:styleId="a9">
    <w:name w:val="Верхний колонтитул Знак"/>
    <w:basedOn w:val="a0"/>
    <w:link w:val="a8"/>
    <w:rsid w:val="00E22B5C"/>
    <w:rPr>
      <w:sz w:val="24"/>
      <w:szCs w:val="24"/>
    </w:rPr>
  </w:style>
  <w:style w:type="paragraph" w:styleId="aa">
    <w:name w:val="footer"/>
    <w:basedOn w:val="a"/>
    <w:link w:val="ab"/>
    <w:uiPriority w:val="99"/>
    <w:rsid w:val="00E22B5C"/>
    <w:pPr>
      <w:tabs>
        <w:tab w:val="center" w:pos="4677"/>
        <w:tab w:val="right" w:pos="9355"/>
      </w:tabs>
    </w:pPr>
  </w:style>
  <w:style w:type="character" w:customStyle="1" w:styleId="ab">
    <w:name w:val="Нижний колонтитул Знак"/>
    <w:basedOn w:val="a0"/>
    <w:link w:val="aa"/>
    <w:uiPriority w:val="99"/>
    <w:rsid w:val="00E22B5C"/>
    <w:rPr>
      <w:sz w:val="24"/>
      <w:szCs w:val="24"/>
    </w:rPr>
  </w:style>
  <w:style w:type="paragraph" w:styleId="ac">
    <w:name w:val="Title"/>
    <w:basedOn w:val="a"/>
    <w:link w:val="ad"/>
    <w:qFormat/>
    <w:rsid w:val="00F907FD"/>
    <w:pPr>
      <w:widowControl w:val="0"/>
      <w:shd w:val="clear" w:color="auto" w:fill="FFFFFF"/>
      <w:autoSpaceDE w:val="0"/>
      <w:autoSpaceDN w:val="0"/>
      <w:adjustRightInd w:val="0"/>
      <w:jc w:val="center"/>
    </w:pPr>
    <w:rPr>
      <w:rFonts w:ascii="Arial" w:hAnsi="Arial"/>
      <w:b/>
      <w:szCs w:val="20"/>
    </w:rPr>
  </w:style>
  <w:style w:type="character" w:customStyle="1" w:styleId="ad">
    <w:name w:val="Название Знак"/>
    <w:basedOn w:val="a0"/>
    <w:link w:val="ac"/>
    <w:rsid w:val="00F907FD"/>
    <w:rPr>
      <w:rFonts w:ascii="Arial" w:hAnsi="Arial"/>
      <w:b/>
      <w:sz w:val="24"/>
      <w:shd w:val="clear" w:color="auto" w:fill="FFFFFF"/>
    </w:rPr>
  </w:style>
  <w:style w:type="character" w:customStyle="1" w:styleId="10">
    <w:name w:val="Заголовок 1 Знак"/>
    <w:basedOn w:val="a0"/>
    <w:link w:val="1"/>
    <w:rsid w:val="007907CC"/>
    <w:rPr>
      <w:rFonts w:ascii="Arial" w:hAnsi="Arial"/>
      <w:b/>
      <w:color w:val="000000"/>
      <w:spacing w:val="-1"/>
      <w:sz w:val="24"/>
      <w:shd w:val="clear" w:color="auto" w:fill="FFFFFF"/>
    </w:rPr>
  </w:style>
  <w:style w:type="character" w:customStyle="1" w:styleId="20">
    <w:name w:val="Заголовок 2 Знак"/>
    <w:basedOn w:val="a0"/>
    <w:link w:val="2"/>
    <w:rsid w:val="007907CC"/>
    <w:rPr>
      <w:rFonts w:ascii="Arial" w:hAnsi="Arial" w:cs="Arial"/>
      <w:b/>
      <w:bCs/>
      <w:i/>
      <w:iCs/>
      <w:sz w:val="28"/>
      <w:szCs w:val="28"/>
    </w:rPr>
  </w:style>
  <w:style w:type="character" w:customStyle="1" w:styleId="30">
    <w:name w:val="Заголовок 3 Знак"/>
    <w:basedOn w:val="a0"/>
    <w:link w:val="3"/>
    <w:rsid w:val="007907CC"/>
    <w:rPr>
      <w:rFonts w:ascii="Arial" w:hAnsi="Arial" w:cs="Arial"/>
      <w:b/>
      <w:bCs/>
      <w:sz w:val="26"/>
      <w:szCs w:val="26"/>
    </w:rPr>
  </w:style>
  <w:style w:type="character" w:customStyle="1" w:styleId="40">
    <w:name w:val="Заголовок 4 Знак"/>
    <w:basedOn w:val="a0"/>
    <w:link w:val="4"/>
    <w:rsid w:val="007907CC"/>
    <w:rPr>
      <w:b/>
      <w:bCs/>
      <w:sz w:val="28"/>
      <w:szCs w:val="28"/>
    </w:rPr>
  </w:style>
  <w:style w:type="character" w:customStyle="1" w:styleId="50">
    <w:name w:val="Заголовок 5 Знак"/>
    <w:basedOn w:val="a0"/>
    <w:link w:val="5"/>
    <w:rsid w:val="007907CC"/>
    <w:rPr>
      <w:b/>
      <w:bCs/>
      <w:i/>
      <w:iCs/>
      <w:sz w:val="26"/>
      <w:szCs w:val="26"/>
    </w:rPr>
  </w:style>
  <w:style w:type="character" w:customStyle="1" w:styleId="60">
    <w:name w:val="Заголовок 6 Знак"/>
    <w:basedOn w:val="a0"/>
    <w:link w:val="6"/>
    <w:rsid w:val="007907CC"/>
    <w:rPr>
      <w:b/>
      <w:bCs/>
      <w:sz w:val="22"/>
      <w:szCs w:val="22"/>
    </w:rPr>
  </w:style>
  <w:style w:type="character" w:customStyle="1" w:styleId="70">
    <w:name w:val="Заголовок 7 Знак"/>
    <w:basedOn w:val="a0"/>
    <w:link w:val="7"/>
    <w:rsid w:val="007907CC"/>
    <w:rPr>
      <w:sz w:val="24"/>
      <w:szCs w:val="24"/>
    </w:rPr>
  </w:style>
  <w:style w:type="character" w:customStyle="1" w:styleId="80">
    <w:name w:val="Заголовок 8 Знак"/>
    <w:basedOn w:val="a0"/>
    <w:link w:val="8"/>
    <w:rsid w:val="007907CC"/>
    <w:rPr>
      <w:i/>
      <w:iCs/>
      <w:sz w:val="24"/>
      <w:szCs w:val="24"/>
    </w:rPr>
  </w:style>
  <w:style w:type="character" w:customStyle="1" w:styleId="90">
    <w:name w:val="Заголовок 9 Знак"/>
    <w:basedOn w:val="a0"/>
    <w:link w:val="9"/>
    <w:rsid w:val="007907CC"/>
    <w:rPr>
      <w:rFonts w:ascii="Arial" w:hAnsi="Arial" w:cs="Arial"/>
      <w:sz w:val="22"/>
      <w:szCs w:val="22"/>
    </w:rPr>
  </w:style>
  <w:style w:type="paragraph" w:customStyle="1" w:styleId="ae">
    <w:name w:val="Абзац"/>
    <w:basedOn w:val="a"/>
    <w:link w:val="af"/>
    <w:rsid w:val="001F114C"/>
    <w:pPr>
      <w:ind w:firstLine="851"/>
      <w:jc w:val="both"/>
    </w:pPr>
    <w:rPr>
      <w:rFonts w:ascii="Arial" w:hAnsi="Arial"/>
      <w:sz w:val="28"/>
      <w:szCs w:val="20"/>
    </w:rPr>
  </w:style>
  <w:style w:type="character" w:customStyle="1" w:styleId="af">
    <w:name w:val="Абзац Знак"/>
    <w:link w:val="ae"/>
    <w:rsid w:val="001F114C"/>
    <w:rPr>
      <w:rFonts w:ascii="Arial" w:hAnsi="Arial"/>
      <w:sz w:val="28"/>
    </w:rPr>
  </w:style>
  <w:style w:type="paragraph" w:styleId="31">
    <w:name w:val="Body Text Indent 3"/>
    <w:basedOn w:val="a"/>
    <w:link w:val="32"/>
    <w:rsid w:val="004A2650"/>
    <w:pPr>
      <w:spacing w:after="120"/>
      <w:ind w:left="283"/>
    </w:pPr>
    <w:rPr>
      <w:sz w:val="16"/>
      <w:szCs w:val="16"/>
    </w:rPr>
  </w:style>
  <w:style w:type="character" w:customStyle="1" w:styleId="32">
    <w:name w:val="Основной текст с отступом 3 Знак"/>
    <w:basedOn w:val="a0"/>
    <w:link w:val="31"/>
    <w:rsid w:val="004A2650"/>
    <w:rPr>
      <w:sz w:val="16"/>
      <w:szCs w:val="16"/>
    </w:rPr>
  </w:style>
  <w:style w:type="paragraph" w:styleId="af0">
    <w:name w:val="Balloon Text"/>
    <w:basedOn w:val="a"/>
    <w:link w:val="af1"/>
    <w:uiPriority w:val="99"/>
    <w:rsid w:val="00D220C5"/>
    <w:rPr>
      <w:rFonts w:ascii="Tahoma" w:hAnsi="Tahoma" w:cs="Tahoma"/>
      <w:sz w:val="16"/>
      <w:szCs w:val="16"/>
    </w:rPr>
  </w:style>
  <w:style w:type="character" w:customStyle="1" w:styleId="af1">
    <w:name w:val="Текст выноски Знак"/>
    <w:basedOn w:val="a0"/>
    <w:link w:val="af0"/>
    <w:uiPriority w:val="99"/>
    <w:rsid w:val="00D220C5"/>
    <w:rPr>
      <w:rFonts w:ascii="Tahoma" w:hAnsi="Tahoma" w:cs="Tahoma"/>
      <w:sz w:val="16"/>
      <w:szCs w:val="16"/>
    </w:rPr>
  </w:style>
  <w:style w:type="character" w:customStyle="1" w:styleId="s0">
    <w:name w:val="s0"/>
    <w:rsid w:val="00E724E4"/>
    <w:rPr>
      <w:rFonts w:ascii="Times New Roman" w:hAnsi="Times New Roman"/>
      <w:color w:val="000000"/>
    </w:rPr>
  </w:style>
  <w:style w:type="paragraph" w:styleId="af2">
    <w:name w:val="No Spacing"/>
    <w:uiPriority w:val="1"/>
    <w:qFormat/>
    <w:rsid w:val="00E724E4"/>
    <w:rPr>
      <w:rFonts w:asciiTheme="minorHAnsi" w:eastAsiaTheme="minorHAnsi" w:hAnsiTheme="minorHAnsi" w:cstheme="minorBidi"/>
      <w:sz w:val="22"/>
      <w:szCs w:val="22"/>
      <w:lang w:eastAsia="en-US"/>
    </w:rPr>
  </w:style>
  <w:style w:type="character" w:styleId="af3">
    <w:name w:val="annotation reference"/>
    <w:basedOn w:val="a0"/>
    <w:semiHidden/>
    <w:unhideWhenUsed/>
    <w:rsid w:val="00511129"/>
    <w:rPr>
      <w:sz w:val="16"/>
      <w:szCs w:val="16"/>
    </w:rPr>
  </w:style>
  <w:style w:type="paragraph" w:styleId="af4">
    <w:name w:val="annotation text"/>
    <w:basedOn w:val="a"/>
    <w:link w:val="af5"/>
    <w:semiHidden/>
    <w:unhideWhenUsed/>
    <w:rsid w:val="00511129"/>
    <w:rPr>
      <w:sz w:val="20"/>
      <w:szCs w:val="20"/>
    </w:rPr>
  </w:style>
  <w:style w:type="character" w:customStyle="1" w:styleId="af5">
    <w:name w:val="Текст примечания Знак"/>
    <w:basedOn w:val="a0"/>
    <w:link w:val="af4"/>
    <w:semiHidden/>
    <w:rsid w:val="00511129"/>
  </w:style>
  <w:style w:type="paragraph" w:styleId="af6">
    <w:name w:val="annotation subject"/>
    <w:basedOn w:val="af4"/>
    <w:next w:val="af4"/>
    <w:link w:val="af7"/>
    <w:semiHidden/>
    <w:unhideWhenUsed/>
    <w:rsid w:val="00511129"/>
    <w:rPr>
      <w:b/>
      <w:bCs/>
    </w:rPr>
  </w:style>
  <w:style w:type="character" w:customStyle="1" w:styleId="af7">
    <w:name w:val="Тема примечания Знак"/>
    <w:basedOn w:val="af5"/>
    <w:link w:val="af6"/>
    <w:semiHidden/>
    <w:rsid w:val="00511129"/>
    <w:rPr>
      <w:b/>
      <w:bCs/>
    </w:rPr>
  </w:style>
  <w:style w:type="character" w:styleId="af8">
    <w:name w:val="Hyperlink"/>
    <w:basedOn w:val="a0"/>
    <w:uiPriority w:val="99"/>
    <w:unhideWhenUsed/>
    <w:rsid w:val="00291B68"/>
    <w:rPr>
      <w:color w:val="0563C1" w:themeColor="hyperlink"/>
      <w:u w:val="single"/>
    </w:rPr>
  </w:style>
  <w:style w:type="character" w:customStyle="1" w:styleId="a5">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4"/>
    <w:uiPriority w:val="99"/>
    <w:rsid w:val="00401977"/>
    <w:rPr>
      <w:sz w:val="24"/>
      <w:szCs w:val="24"/>
    </w:rPr>
  </w:style>
  <w:style w:type="character" w:styleId="af9">
    <w:name w:val="Strong"/>
    <w:basedOn w:val="a0"/>
    <w:uiPriority w:val="22"/>
    <w:qFormat/>
    <w:rsid w:val="00A8620E"/>
    <w:rPr>
      <w:b/>
      <w:bCs/>
    </w:rPr>
  </w:style>
  <w:style w:type="character" w:customStyle="1" w:styleId="text-bold">
    <w:name w:val="text-bold"/>
    <w:basedOn w:val="a0"/>
    <w:rsid w:val="00516CAA"/>
  </w:style>
  <w:style w:type="table" w:customStyle="1" w:styleId="TableNormal">
    <w:name w:val="Table Normal"/>
    <w:uiPriority w:val="2"/>
    <w:semiHidden/>
    <w:unhideWhenUsed/>
    <w:qFormat/>
    <w:rsid w:val="006969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ote">
    <w:name w:val="note"/>
    <w:basedOn w:val="a0"/>
    <w:rsid w:val="00715CE1"/>
  </w:style>
  <w:style w:type="character" w:customStyle="1" w:styleId="UnresolvedMention">
    <w:name w:val="Unresolved Mention"/>
    <w:basedOn w:val="a0"/>
    <w:uiPriority w:val="99"/>
    <w:semiHidden/>
    <w:unhideWhenUsed/>
    <w:rsid w:val="00B405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36F"/>
    <w:rPr>
      <w:sz w:val="24"/>
      <w:szCs w:val="24"/>
    </w:rPr>
  </w:style>
  <w:style w:type="paragraph" w:styleId="1">
    <w:name w:val="heading 1"/>
    <w:basedOn w:val="a"/>
    <w:next w:val="a"/>
    <w:link w:val="10"/>
    <w:qFormat/>
    <w:rsid w:val="007907CC"/>
    <w:pPr>
      <w:keepNext/>
      <w:numPr>
        <w:numId w:val="10"/>
      </w:numPr>
      <w:shd w:val="clear" w:color="auto" w:fill="FFFFFF"/>
      <w:outlineLvl w:val="0"/>
    </w:pPr>
    <w:rPr>
      <w:rFonts w:ascii="Arial" w:hAnsi="Arial"/>
      <w:b/>
      <w:color w:val="000000"/>
      <w:spacing w:val="-1"/>
      <w:szCs w:val="20"/>
    </w:rPr>
  </w:style>
  <w:style w:type="paragraph" w:styleId="2">
    <w:name w:val="heading 2"/>
    <w:basedOn w:val="a"/>
    <w:next w:val="a"/>
    <w:link w:val="20"/>
    <w:qFormat/>
    <w:rsid w:val="007907CC"/>
    <w:pPr>
      <w:keepNext/>
      <w:numPr>
        <w:ilvl w:val="1"/>
        <w:numId w:val="10"/>
      </w:numPr>
      <w:spacing w:before="240" w:after="60"/>
      <w:outlineLvl w:val="1"/>
    </w:pPr>
    <w:rPr>
      <w:rFonts w:ascii="Arial" w:hAnsi="Arial" w:cs="Arial"/>
      <w:b/>
      <w:bCs/>
      <w:i/>
      <w:iCs/>
      <w:sz w:val="28"/>
      <w:szCs w:val="28"/>
    </w:rPr>
  </w:style>
  <w:style w:type="paragraph" w:styleId="3">
    <w:name w:val="heading 3"/>
    <w:basedOn w:val="a"/>
    <w:next w:val="a"/>
    <w:link w:val="30"/>
    <w:qFormat/>
    <w:rsid w:val="007907CC"/>
    <w:pPr>
      <w:keepNext/>
      <w:numPr>
        <w:ilvl w:val="2"/>
        <w:numId w:val="10"/>
      </w:numPr>
      <w:spacing w:before="240" w:after="60"/>
      <w:outlineLvl w:val="2"/>
    </w:pPr>
    <w:rPr>
      <w:rFonts w:ascii="Arial" w:hAnsi="Arial" w:cs="Arial"/>
      <w:b/>
      <w:bCs/>
      <w:sz w:val="26"/>
      <w:szCs w:val="26"/>
    </w:rPr>
  </w:style>
  <w:style w:type="paragraph" w:styleId="4">
    <w:name w:val="heading 4"/>
    <w:basedOn w:val="a"/>
    <w:next w:val="a"/>
    <w:link w:val="40"/>
    <w:qFormat/>
    <w:rsid w:val="007907CC"/>
    <w:pPr>
      <w:keepNext/>
      <w:numPr>
        <w:ilvl w:val="3"/>
        <w:numId w:val="10"/>
      </w:numPr>
      <w:spacing w:before="240" w:after="60"/>
      <w:outlineLvl w:val="3"/>
    </w:pPr>
    <w:rPr>
      <w:b/>
      <w:bCs/>
      <w:sz w:val="28"/>
      <w:szCs w:val="28"/>
    </w:rPr>
  </w:style>
  <w:style w:type="paragraph" w:styleId="5">
    <w:name w:val="heading 5"/>
    <w:basedOn w:val="a"/>
    <w:next w:val="a"/>
    <w:link w:val="50"/>
    <w:qFormat/>
    <w:rsid w:val="007907CC"/>
    <w:pPr>
      <w:numPr>
        <w:ilvl w:val="4"/>
        <w:numId w:val="10"/>
      </w:numPr>
      <w:spacing w:before="240" w:after="60"/>
      <w:outlineLvl w:val="4"/>
    </w:pPr>
    <w:rPr>
      <w:b/>
      <w:bCs/>
      <w:i/>
      <w:iCs/>
      <w:sz w:val="26"/>
      <w:szCs w:val="26"/>
    </w:rPr>
  </w:style>
  <w:style w:type="paragraph" w:styleId="6">
    <w:name w:val="heading 6"/>
    <w:basedOn w:val="a"/>
    <w:next w:val="a"/>
    <w:link w:val="60"/>
    <w:qFormat/>
    <w:rsid w:val="007907CC"/>
    <w:pPr>
      <w:numPr>
        <w:ilvl w:val="5"/>
        <w:numId w:val="10"/>
      </w:numPr>
      <w:spacing w:before="240" w:after="60"/>
      <w:outlineLvl w:val="5"/>
    </w:pPr>
    <w:rPr>
      <w:b/>
      <w:bCs/>
      <w:sz w:val="22"/>
      <w:szCs w:val="22"/>
    </w:rPr>
  </w:style>
  <w:style w:type="paragraph" w:styleId="7">
    <w:name w:val="heading 7"/>
    <w:basedOn w:val="a"/>
    <w:next w:val="a"/>
    <w:link w:val="70"/>
    <w:qFormat/>
    <w:rsid w:val="007907CC"/>
    <w:pPr>
      <w:numPr>
        <w:ilvl w:val="6"/>
        <w:numId w:val="10"/>
      </w:numPr>
      <w:spacing w:before="240" w:after="60"/>
      <w:outlineLvl w:val="6"/>
    </w:pPr>
  </w:style>
  <w:style w:type="paragraph" w:styleId="8">
    <w:name w:val="heading 8"/>
    <w:basedOn w:val="a"/>
    <w:next w:val="a"/>
    <w:link w:val="80"/>
    <w:qFormat/>
    <w:rsid w:val="007907CC"/>
    <w:pPr>
      <w:numPr>
        <w:ilvl w:val="7"/>
        <w:numId w:val="10"/>
      </w:numPr>
      <w:spacing w:before="240" w:after="60"/>
      <w:outlineLvl w:val="7"/>
    </w:pPr>
    <w:rPr>
      <w:i/>
      <w:iCs/>
    </w:rPr>
  </w:style>
  <w:style w:type="paragraph" w:styleId="9">
    <w:name w:val="heading 9"/>
    <w:basedOn w:val="a"/>
    <w:next w:val="a"/>
    <w:link w:val="90"/>
    <w:qFormat/>
    <w:rsid w:val="007907CC"/>
    <w:pPr>
      <w:numPr>
        <w:ilvl w:val="8"/>
        <w:numId w:val="10"/>
      </w:numPr>
      <w:tabs>
        <w:tab w:val="num" w:pos="1584"/>
      </w:tabs>
      <w:spacing w:before="240" w:after="60"/>
      <w:ind w:left="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right">
    <w:name w:val="align-right"/>
    <w:basedOn w:val="a"/>
    <w:rsid w:val="00D13B03"/>
    <w:pPr>
      <w:spacing w:before="100" w:beforeAutospacing="1" w:after="100" w:afterAutospacing="1"/>
    </w:pPr>
  </w:style>
  <w:style w:type="character" w:styleId="a3">
    <w:name w:val="Emphasis"/>
    <w:uiPriority w:val="20"/>
    <w:qFormat/>
    <w:rsid w:val="00D13B03"/>
    <w:rPr>
      <w:i/>
      <w:iCs/>
    </w:rPr>
  </w:style>
  <w:style w:type="paragraph" w:customStyle="1" w:styleId="bodytext">
    <w:name w:val="bodytext"/>
    <w:basedOn w:val="a"/>
    <w:rsid w:val="003D4105"/>
    <w:pPr>
      <w:spacing w:before="100" w:beforeAutospacing="1" w:after="100" w:afterAutospacing="1"/>
    </w:pPr>
  </w:style>
  <w:style w:type="paragraph" w:styleId="a4">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5"/>
    <w:uiPriority w:val="99"/>
    <w:qFormat/>
    <w:rsid w:val="00D922F8"/>
    <w:pPr>
      <w:spacing w:before="100" w:beforeAutospacing="1" w:after="100" w:afterAutospacing="1"/>
    </w:pPr>
  </w:style>
  <w:style w:type="table" w:styleId="a6">
    <w:name w:val="Table Grid"/>
    <w:basedOn w:val="a1"/>
    <w:uiPriority w:val="59"/>
    <w:rsid w:val="00D92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12155"/>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rsid w:val="00E22B5C"/>
    <w:pPr>
      <w:tabs>
        <w:tab w:val="center" w:pos="4677"/>
        <w:tab w:val="right" w:pos="9355"/>
      </w:tabs>
    </w:pPr>
  </w:style>
  <w:style w:type="character" w:customStyle="1" w:styleId="a9">
    <w:name w:val="Верхний колонтитул Знак"/>
    <w:basedOn w:val="a0"/>
    <w:link w:val="a8"/>
    <w:rsid w:val="00E22B5C"/>
    <w:rPr>
      <w:sz w:val="24"/>
      <w:szCs w:val="24"/>
    </w:rPr>
  </w:style>
  <w:style w:type="paragraph" w:styleId="aa">
    <w:name w:val="footer"/>
    <w:basedOn w:val="a"/>
    <w:link w:val="ab"/>
    <w:uiPriority w:val="99"/>
    <w:rsid w:val="00E22B5C"/>
    <w:pPr>
      <w:tabs>
        <w:tab w:val="center" w:pos="4677"/>
        <w:tab w:val="right" w:pos="9355"/>
      </w:tabs>
    </w:pPr>
  </w:style>
  <w:style w:type="character" w:customStyle="1" w:styleId="ab">
    <w:name w:val="Нижний колонтитул Знак"/>
    <w:basedOn w:val="a0"/>
    <w:link w:val="aa"/>
    <w:uiPriority w:val="99"/>
    <w:rsid w:val="00E22B5C"/>
    <w:rPr>
      <w:sz w:val="24"/>
      <w:szCs w:val="24"/>
    </w:rPr>
  </w:style>
  <w:style w:type="paragraph" w:styleId="ac">
    <w:name w:val="Title"/>
    <w:basedOn w:val="a"/>
    <w:link w:val="ad"/>
    <w:qFormat/>
    <w:rsid w:val="00F907FD"/>
    <w:pPr>
      <w:widowControl w:val="0"/>
      <w:shd w:val="clear" w:color="auto" w:fill="FFFFFF"/>
      <w:autoSpaceDE w:val="0"/>
      <w:autoSpaceDN w:val="0"/>
      <w:adjustRightInd w:val="0"/>
      <w:jc w:val="center"/>
    </w:pPr>
    <w:rPr>
      <w:rFonts w:ascii="Arial" w:hAnsi="Arial"/>
      <w:b/>
      <w:szCs w:val="20"/>
    </w:rPr>
  </w:style>
  <w:style w:type="character" w:customStyle="1" w:styleId="ad">
    <w:name w:val="Название Знак"/>
    <w:basedOn w:val="a0"/>
    <w:link w:val="ac"/>
    <w:rsid w:val="00F907FD"/>
    <w:rPr>
      <w:rFonts w:ascii="Arial" w:hAnsi="Arial"/>
      <w:b/>
      <w:sz w:val="24"/>
      <w:shd w:val="clear" w:color="auto" w:fill="FFFFFF"/>
    </w:rPr>
  </w:style>
  <w:style w:type="character" w:customStyle="1" w:styleId="10">
    <w:name w:val="Заголовок 1 Знак"/>
    <w:basedOn w:val="a0"/>
    <w:link w:val="1"/>
    <w:rsid w:val="007907CC"/>
    <w:rPr>
      <w:rFonts w:ascii="Arial" w:hAnsi="Arial"/>
      <w:b/>
      <w:color w:val="000000"/>
      <w:spacing w:val="-1"/>
      <w:sz w:val="24"/>
      <w:shd w:val="clear" w:color="auto" w:fill="FFFFFF"/>
    </w:rPr>
  </w:style>
  <w:style w:type="character" w:customStyle="1" w:styleId="20">
    <w:name w:val="Заголовок 2 Знак"/>
    <w:basedOn w:val="a0"/>
    <w:link w:val="2"/>
    <w:rsid w:val="007907CC"/>
    <w:rPr>
      <w:rFonts w:ascii="Arial" w:hAnsi="Arial" w:cs="Arial"/>
      <w:b/>
      <w:bCs/>
      <w:i/>
      <w:iCs/>
      <w:sz w:val="28"/>
      <w:szCs w:val="28"/>
    </w:rPr>
  </w:style>
  <w:style w:type="character" w:customStyle="1" w:styleId="30">
    <w:name w:val="Заголовок 3 Знак"/>
    <w:basedOn w:val="a0"/>
    <w:link w:val="3"/>
    <w:rsid w:val="007907CC"/>
    <w:rPr>
      <w:rFonts w:ascii="Arial" w:hAnsi="Arial" w:cs="Arial"/>
      <w:b/>
      <w:bCs/>
      <w:sz w:val="26"/>
      <w:szCs w:val="26"/>
    </w:rPr>
  </w:style>
  <w:style w:type="character" w:customStyle="1" w:styleId="40">
    <w:name w:val="Заголовок 4 Знак"/>
    <w:basedOn w:val="a0"/>
    <w:link w:val="4"/>
    <w:rsid w:val="007907CC"/>
    <w:rPr>
      <w:b/>
      <w:bCs/>
      <w:sz w:val="28"/>
      <w:szCs w:val="28"/>
    </w:rPr>
  </w:style>
  <w:style w:type="character" w:customStyle="1" w:styleId="50">
    <w:name w:val="Заголовок 5 Знак"/>
    <w:basedOn w:val="a0"/>
    <w:link w:val="5"/>
    <w:rsid w:val="007907CC"/>
    <w:rPr>
      <w:b/>
      <w:bCs/>
      <w:i/>
      <w:iCs/>
      <w:sz w:val="26"/>
      <w:szCs w:val="26"/>
    </w:rPr>
  </w:style>
  <w:style w:type="character" w:customStyle="1" w:styleId="60">
    <w:name w:val="Заголовок 6 Знак"/>
    <w:basedOn w:val="a0"/>
    <w:link w:val="6"/>
    <w:rsid w:val="007907CC"/>
    <w:rPr>
      <w:b/>
      <w:bCs/>
      <w:sz w:val="22"/>
      <w:szCs w:val="22"/>
    </w:rPr>
  </w:style>
  <w:style w:type="character" w:customStyle="1" w:styleId="70">
    <w:name w:val="Заголовок 7 Знак"/>
    <w:basedOn w:val="a0"/>
    <w:link w:val="7"/>
    <w:rsid w:val="007907CC"/>
    <w:rPr>
      <w:sz w:val="24"/>
      <w:szCs w:val="24"/>
    </w:rPr>
  </w:style>
  <w:style w:type="character" w:customStyle="1" w:styleId="80">
    <w:name w:val="Заголовок 8 Знак"/>
    <w:basedOn w:val="a0"/>
    <w:link w:val="8"/>
    <w:rsid w:val="007907CC"/>
    <w:rPr>
      <w:i/>
      <w:iCs/>
      <w:sz w:val="24"/>
      <w:szCs w:val="24"/>
    </w:rPr>
  </w:style>
  <w:style w:type="character" w:customStyle="1" w:styleId="90">
    <w:name w:val="Заголовок 9 Знак"/>
    <w:basedOn w:val="a0"/>
    <w:link w:val="9"/>
    <w:rsid w:val="007907CC"/>
    <w:rPr>
      <w:rFonts w:ascii="Arial" w:hAnsi="Arial" w:cs="Arial"/>
      <w:sz w:val="22"/>
      <w:szCs w:val="22"/>
    </w:rPr>
  </w:style>
  <w:style w:type="paragraph" w:customStyle="1" w:styleId="ae">
    <w:name w:val="Абзац"/>
    <w:basedOn w:val="a"/>
    <w:link w:val="af"/>
    <w:rsid w:val="001F114C"/>
    <w:pPr>
      <w:ind w:firstLine="851"/>
      <w:jc w:val="both"/>
    </w:pPr>
    <w:rPr>
      <w:rFonts w:ascii="Arial" w:hAnsi="Arial"/>
      <w:sz w:val="28"/>
      <w:szCs w:val="20"/>
    </w:rPr>
  </w:style>
  <w:style w:type="character" w:customStyle="1" w:styleId="af">
    <w:name w:val="Абзац Знак"/>
    <w:link w:val="ae"/>
    <w:rsid w:val="001F114C"/>
    <w:rPr>
      <w:rFonts w:ascii="Arial" w:hAnsi="Arial"/>
      <w:sz w:val="28"/>
    </w:rPr>
  </w:style>
  <w:style w:type="paragraph" w:styleId="31">
    <w:name w:val="Body Text Indent 3"/>
    <w:basedOn w:val="a"/>
    <w:link w:val="32"/>
    <w:rsid w:val="004A2650"/>
    <w:pPr>
      <w:spacing w:after="120"/>
      <w:ind w:left="283"/>
    </w:pPr>
    <w:rPr>
      <w:sz w:val="16"/>
      <w:szCs w:val="16"/>
    </w:rPr>
  </w:style>
  <w:style w:type="character" w:customStyle="1" w:styleId="32">
    <w:name w:val="Основной текст с отступом 3 Знак"/>
    <w:basedOn w:val="a0"/>
    <w:link w:val="31"/>
    <w:rsid w:val="004A2650"/>
    <w:rPr>
      <w:sz w:val="16"/>
      <w:szCs w:val="16"/>
    </w:rPr>
  </w:style>
  <w:style w:type="paragraph" w:styleId="af0">
    <w:name w:val="Balloon Text"/>
    <w:basedOn w:val="a"/>
    <w:link w:val="af1"/>
    <w:uiPriority w:val="99"/>
    <w:rsid w:val="00D220C5"/>
    <w:rPr>
      <w:rFonts w:ascii="Tahoma" w:hAnsi="Tahoma" w:cs="Tahoma"/>
      <w:sz w:val="16"/>
      <w:szCs w:val="16"/>
    </w:rPr>
  </w:style>
  <w:style w:type="character" w:customStyle="1" w:styleId="af1">
    <w:name w:val="Текст выноски Знак"/>
    <w:basedOn w:val="a0"/>
    <w:link w:val="af0"/>
    <w:uiPriority w:val="99"/>
    <w:rsid w:val="00D220C5"/>
    <w:rPr>
      <w:rFonts w:ascii="Tahoma" w:hAnsi="Tahoma" w:cs="Tahoma"/>
      <w:sz w:val="16"/>
      <w:szCs w:val="16"/>
    </w:rPr>
  </w:style>
  <w:style w:type="character" w:customStyle="1" w:styleId="s0">
    <w:name w:val="s0"/>
    <w:rsid w:val="00E724E4"/>
    <w:rPr>
      <w:rFonts w:ascii="Times New Roman" w:hAnsi="Times New Roman"/>
      <w:color w:val="000000"/>
    </w:rPr>
  </w:style>
  <w:style w:type="paragraph" w:styleId="af2">
    <w:name w:val="No Spacing"/>
    <w:uiPriority w:val="1"/>
    <w:qFormat/>
    <w:rsid w:val="00E724E4"/>
    <w:rPr>
      <w:rFonts w:asciiTheme="minorHAnsi" w:eastAsiaTheme="minorHAnsi" w:hAnsiTheme="minorHAnsi" w:cstheme="minorBidi"/>
      <w:sz w:val="22"/>
      <w:szCs w:val="22"/>
      <w:lang w:eastAsia="en-US"/>
    </w:rPr>
  </w:style>
  <w:style w:type="character" w:styleId="af3">
    <w:name w:val="annotation reference"/>
    <w:basedOn w:val="a0"/>
    <w:semiHidden/>
    <w:unhideWhenUsed/>
    <w:rsid w:val="00511129"/>
    <w:rPr>
      <w:sz w:val="16"/>
      <w:szCs w:val="16"/>
    </w:rPr>
  </w:style>
  <w:style w:type="paragraph" w:styleId="af4">
    <w:name w:val="annotation text"/>
    <w:basedOn w:val="a"/>
    <w:link w:val="af5"/>
    <w:semiHidden/>
    <w:unhideWhenUsed/>
    <w:rsid w:val="00511129"/>
    <w:rPr>
      <w:sz w:val="20"/>
      <w:szCs w:val="20"/>
    </w:rPr>
  </w:style>
  <w:style w:type="character" w:customStyle="1" w:styleId="af5">
    <w:name w:val="Текст примечания Знак"/>
    <w:basedOn w:val="a0"/>
    <w:link w:val="af4"/>
    <w:semiHidden/>
    <w:rsid w:val="00511129"/>
  </w:style>
  <w:style w:type="paragraph" w:styleId="af6">
    <w:name w:val="annotation subject"/>
    <w:basedOn w:val="af4"/>
    <w:next w:val="af4"/>
    <w:link w:val="af7"/>
    <w:semiHidden/>
    <w:unhideWhenUsed/>
    <w:rsid w:val="00511129"/>
    <w:rPr>
      <w:b/>
      <w:bCs/>
    </w:rPr>
  </w:style>
  <w:style w:type="character" w:customStyle="1" w:styleId="af7">
    <w:name w:val="Тема примечания Знак"/>
    <w:basedOn w:val="af5"/>
    <w:link w:val="af6"/>
    <w:semiHidden/>
    <w:rsid w:val="00511129"/>
    <w:rPr>
      <w:b/>
      <w:bCs/>
    </w:rPr>
  </w:style>
  <w:style w:type="character" w:styleId="af8">
    <w:name w:val="Hyperlink"/>
    <w:basedOn w:val="a0"/>
    <w:uiPriority w:val="99"/>
    <w:unhideWhenUsed/>
    <w:rsid w:val="00291B68"/>
    <w:rPr>
      <w:color w:val="0563C1" w:themeColor="hyperlink"/>
      <w:u w:val="single"/>
    </w:rPr>
  </w:style>
  <w:style w:type="character" w:customStyle="1" w:styleId="a5">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4"/>
    <w:uiPriority w:val="99"/>
    <w:rsid w:val="00401977"/>
    <w:rPr>
      <w:sz w:val="24"/>
      <w:szCs w:val="24"/>
    </w:rPr>
  </w:style>
  <w:style w:type="character" w:styleId="af9">
    <w:name w:val="Strong"/>
    <w:basedOn w:val="a0"/>
    <w:uiPriority w:val="22"/>
    <w:qFormat/>
    <w:rsid w:val="00A8620E"/>
    <w:rPr>
      <w:b/>
      <w:bCs/>
    </w:rPr>
  </w:style>
  <w:style w:type="character" w:customStyle="1" w:styleId="text-bold">
    <w:name w:val="text-bold"/>
    <w:basedOn w:val="a0"/>
    <w:rsid w:val="00516CAA"/>
  </w:style>
  <w:style w:type="table" w:customStyle="1" w:styleId="TableNormal">
    <w:name w:val="Table Normal"/>
    <w:uiPriority w:val="2"/>
    <w:semiHidden/>
    <w:unhideWhenUsed/>
    <w:qFormat/>
    <w:rsid w:val="006969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ote">
    <w:name w:val="note"/>
    <w:basedOn w:val="a0"/>
    <w:rsid w:val="00715CE1"/>
  </w:style>
  <w:style w:type="character" w:customStyle="1" w:styleId="UnresolvedMention">
    <w:name w:val="Unresolved Mention"/>
    <w:basedOn w:val="a0"/>
    <w:uiPriority w:val="99"/>
    <w:semiHidden/>
    <w:unhideWhenUsed/>
    <w:rsid w:val="00B40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12">
      <w:bodyDiv w:val="1"/>
      <w:marLeft w:val="0"/>
      <w:marRight w:val="0"/>
      <w:marTop w:val="0"/>
      <w:marBottom w:val="0"/>
      <w:divBdr>
        <w:top w:val="none" w:sz="0" w:space="0" w:color="auto"/>
        <w:left w:val="none" w:sz="0" w:space="0" w:color="auto"/>
        <w:bottom w:val="none" w:sz="0" w:space="0" w:color="auto"/>
        <w:right w:val="none" w:sz="0" w:space="0" w:color="auto"/>
      </w:divBdr>
    </w:div>
    <w:div w:id="14966373">
      <w:bodyDiv w:val="1"/>
      <w:marLeft w:val="0"/>
      <w:marRight w:val="0"/>
      <w:marTop w:val="0"/>
      <w:marBottom w:val="0"/>
      <w:divBdr>
        <w:top w:val="none" w:sz="0" w:space="0" w:color="auto"/>
        <w:left w:val="none" w:sz="0" w:space="0" w:color="auto"/>
        <w:bottom w:val="none" w:sz="0" w:space="0" w:color="auto"/>
        <w:right w:val="none" w:sz="0" w:space="0" w:color="auto"/>
      </w:divBdr>
    </w:div>
    <w:div w:id="120461726">
      <w:bodyDiv w:val="1"/>
      <w:marLeft w:val="0"/>
      <w:marRight w:val="0"/>
      <w:marTop w:val="0"/>
      <w:marBottom w:val="0"/>
      <w:divBdr>
        <w:top w:val="none" w:sz="0" w:space="0" w:color="auto"/>
        <w:left w:val="none" w:sz="0" w:space="0" w:color="auto"/>
        <w:bottom w:val="none" w:sz="0" w:space="0" w:color="auto"/>
        <w:right w:val="none" w:sz="0" w:space="0" w:color="auto"/>
      </w:divBdr>
    </w:div>
    <w:div w:id="168182268">
      <w:bodyDiv w:val="1"/>
      <w:marLeft w:val="0"/>
      <w:marRight w:val="0"/>
      <w:marTop w:val="0"/>
      <w:marBottom w:val="0"/>
      <w:divBdr>
        <w:top w:val="none" w:sz="0" w:space="0" w:color="auto"/>
        <w:left w:val="none" w:sz="0" w:space="0" w:color="auto"/>
        <w:bottom w:val="none" w:sz="0" w:space="0" w:color="auto"/>
        <w:right w:val="none" w:sz="0" w:space="0" w:color="auto"/>
      </w:divBdr>
    </w:div>
    <w:div w:id="208149215">
      <w:bodyDiv w:val="1"/>
      <w:marLeft w:val="0"/>
      <w:marRight w:val="0"/>
      <w:marTop w:val="0"/>
      <w:marBottom w:val="0"/>
      <w:divBdr>
        <w:top w:val="none" w:sz="0" w:space="0" w:color="auto"/>
        <w:left w:val="none" w:sz="0" w:space="0" w:color="auto"/>
        <w:bottom w:val="none" w:sz="0" w:space="0" w:color="auto"/>
        <w:right w:val="none" w:sz="0" w:space="0" w:color="auto"/>
      </w:divBdr>
    </w:div>
    <w:div w:id="285282039">
      <w:bodyDiv w:val="1"/>
      <w:marLeft w:val="0"/>
      <w:marRight w:val="0"/>
      <w:marTop w:val="0"/>
      <w:marBottom w:val="0"/>
      <w:divBdr>
        <w:top w:val="none" w:sz="0" w:space="0" w:color="auto"/>
        <w:left w:val="none" w:sz="0" w:space="0" w:color="auto"/>
        <w:bottom w:val="none" w:sz="0" w:space="0" w:color="auto"/>
        <w:right w:val="none" w:sz="0" w:space="0" w:color="auto"/>
      </w:divBdr>
    </w:div>
    <w:div w:id="463470653">
      <w:bodyDiv w:val="1"/>
      <w:marLeft w:val="0"/>
      <w:marRight w:val="0"/>
      <w:marTop w:val="0"/>
      <w:marBottom w:val="0"/>
      <w:divBdr>
        <w:top w:val="none" w:sz="0" w:space="0" w:color="auto"/>
        <w:left w:val="none" w:sz="0" w:space="0" w:color="auto"/>
        <w:bottom w:val="none" w:sz="0" w:space="0" w:color="auto"/>
        <w:right w:val="none" w:sz="0" w:space="0" w:color="auto"/>
      </w:divBdr>
    </w:div>
    <w:div w:id="537201074">
      <w:bodyDiv w:val="1"/>
      <w:marLeft w:val="0"/>
      <w:marRight w:val="0"/>
      <w:marTop w:val="0"/>
      <w:marBottom w:val="0"/>
      <w:divBdr>
        <w:top w:val="none" w:sz="0" w:space="0" w:color="auto"/>
        <w:left w:val="none" w:sz="0" w:space="0" w:color="auto"/>
        <w:bottom w:val="none" w:sz="0" w:space="0" w:color="auto"/>
        <w:right w:val="none" w:sz="0" w:space="0" w:color="auto"/>
      </w:divBdr>
    </w:div>
    <w:div w:id="553199046">
      <w:bodyDiv w:val="1"/>
      <w:marLeft w:val="0"/>
      <w:marRight w:val="0"/>
      <w:marTop w:val="0"/>
      <w:marBottom w:val="0"/>
      <w:divBdr>
        <w:top w:val="none" w:sz="0" w:space="0" w:color="auto"/>
        <w:left w:val="none" w:sz="0" w:space="0" w:color="auto"/>
        <w:bottom w:val="none" w:sz="0" w:space="0" w:color="auto"/>
        <w:right w:val="none" w:sz="0" w:space="0" w:color="auto"/>
      </w:divBdr>
    </w:div>
    <w:div w:id="585922392">
      <w:bodyDiv w:val="1"/>
      <w:marLeft w:val="0"/>
      <w:marRight w:val="0"/>
      <w:marTop w:val="0"/>
      <w:marBottom w:val="0"/>
      <w:divBdr>
        <w:top w:val="none" w:sz="0" w:space="0" w:color="auto"/>
        <w:left w:val="none" w:sz="0" w:space="0" w:color="auto"/>
        <w:bottom w:val="none" w:sz="0" w:space="0" w:color="auto"/>
        <w:right w:val="none" w:sz="0" w:space="0" w:color="auto"/>
      </w:divBdr>
    </w:div>
    <w:div w:id="589316155">
      <w:bodyDiv w:val="1"/>
      <w:marLeft w:val="0"/>
      <w:marRight w:val="0"/>
      <w:marTop w:val="0"/>
      <w:marBottom w:val="0"/>
      <w:divBdr>
        <w:top w:val="none" w:sz="0" w:space="0" w:color="auto"/>
        <w:left w:val="none" w:sz="0" w:space="0" w:color="auto"/>
        <w:bottom w:val="none" w:sz="0" w:space="0" w:color="auto"/>
        <w:right w:val="none" w:sz="0" w:space="0" w:color="auto"/>
      </w:divBdr>
    </w:div>
    <w:div w:id="752967318">
      <w:bodyDiv w:val="1"/>
      <w:marLeft w:val="0"/>
      <w:marRight w:val="0"/>
      <w:marTop w:val="0"/>
      <w:marBottom w:val="0"/>
      <w:divBdr>
        <w:top w:val="none" w:sz="0" w:space="0" w:color="auto"/>
        <w:left w:val="none" w:sz="0" w:space="0" w:color="auto"/>
        <w:bottom w:val="none" w:sz="0" w:space="0" w:color="auto"/>
        <w:right w:val="none" w:sz="0" w:space="0" w:color="auto"/>
      </w:divBdr>
    </w:div>
    <w:div w:id="807017125">
      <w:bodyDiv w:val="1"/>
      <w:marLeft w:val="0"/>
      <w:marRight w:val="0"/>
      <w:marTop w:val="0"/>
      <w:marBottom w:val="0"/>
      <w:divBdr>
        <w:top w:val="none" w:sz="0" w:space="0" w:color="auto"/>
        <w:left w:val="none" w:sz="0" w:space="0" w:color="auto"/>
        <w:bottom w:val="none" w:sz="0" w:space="0" w:color="auto"/>
        <w:right w:val="none" w:sz="0" w:space="0" w:color="auto"/>
      </w:divBdr>
    </w:div>
    <w:div w:id="839929640">
      <w:bodyDiv w:val="1"/>
      <w:marLeft w:val="0"/>
      <w:marRight w:val="0"/>
      <w:marTop w:val="0"/>
      <w:marBottom w:val="0"/>
      <w:divBdr>
        <w:top w:val="none" w:sz="0" w:space="0" w:color="auto"/>
        <w:left w:val="none" w:sz="0" w:space="0" w:color="auto"/>
        <w:bottom w:val="none" w:sz="0" w:space="0" w:color="auto"/>
        <w:right w:val="none" w:sz="0" w:space="0" w:color="auto"/>
      </w:divBdr>
    </w:div>
    <w:div w:id="855971633">
      <w:bodyDiv w:val="1"/>
      <w:marLeft w:val="0"/>
      <w:marRight w:val="0"/>
      <w:marTop w:val="0"/>
      <w:marBottom w:val="0"/>
      <w:divBdr>
        <w:top w:val="none" w:sz="0" w:space="0" w:color="auto"/>
        <w:left w:val="none" w:sz="0" w:space="0" w:color="auto"/>
        <w:bottom w:val="none" w:sz="0" w:space="0" w:color="auto"/>
        <w:right w:val="none" w:sz="0" w:space="0" w:color="auto"/>
      </w:divBdr>
    </w:div>
    <w:div w:id="947851320">
      <w:bodyDiv w:val="1"/>
      <w:marLeft w:val="0"/>
      <w:marRight w:val="0"/>
      <w:marTop w:val="0"/>
      <w:marBottom w:val="0"/>
      <w:divBdr>
        <w:top w:val="none" w:sz="0" w:space="0" w:color="auto"/>
        <w:left w:val="none" w:sz="0" w:space="0" w:color="auto"/>
        <w:bottom w:val="none" w:sz="0" w:space="0" w:color="auto"/>
        <w:right w:val="none" w:sz="0" w:space="0" w:color="auto"/>
      </w:divBdr>
    </w:div>
    <w:div w:id="1020357607">
      <w:bodyDiv w:val="1"/>
      <w:marLeft w:val="0"/>
      <w:marRight w:val="0"/>
      <w:marTop w:val="0"/>
      <w:marBottom w:val="0"/>
      <w:divBdr>
        <w:top w:val="none" w:sz="0" w:space="0" w:color="auto"/>
        <w:left w:val="none" w:sz="0" w:space="0" w:color="auto"/>
        <w:bottom w:val="none" w:sz="0" w:space="0" w:color="auto"/>
        <w:right w:val="none" w:sz="0" w:space="0" w:color="auto"/>
      </w:divBdr>
    </w:div>
    <w:div w:id="1113745194">
      <w:bodyDiv w:val="1"/>
      <w:marLeft w:val="0"/>
      <w:marRight w:val="0"/>
      <w:marTop w:val="0"/>
      <w:marBottom w:val="0"/>
      <w:divBdr>
        <w:top w:val="none" w:sz="0" w:space="0" w:color="auto"/>
        <w:left w:val="none" w:sz="0" w:space="0" w:color="auto"/>
        <w:bottom w:val="none" w:sz="0" w:space="0" w:color="auto"/>
        <w:right w:val="none" w:sz="0" w:space="0" w:color="auto"/>
      </w:divBdr>
    </w:div>
    <w:div w:id="1395928076">
      <w:bodyDiv w:val="1"/>
      <w:marLeft w:val="0"/>
      <w:marRight w:val="0"/>
      <w:marTop w:val="0"/>
      <w:marBottom w:val="0"/>
      <w:divBdr>
        <w:top w:val="none" w:sz="0" w:space="0" w:color="auto"/>
        <w:left w:val="none" w:sz="0" w:space="0" w:color="auto"/>
        <w:bottom w:val="none" w:sz="0" w:space="0" w:color="auto"/>
        <w:right w:val="none" w:sz="0" w:space="0" w:color="auto"/>
      </w:divBdr>
    </w:div>
    <w:div w:id="1506167279">
      <w:bodyDiv w:val="1"/>
      <w:marLeft w:val="0"/>
      <w:marRight w:val="0"/>
      <w:marTop w:val="0"/>
      <w:marBottom w:val="0"/>
      <w:divBdr>
        <w:top w:val="none" w:sz="0" w:space="0" w:color="auto"/>
        <w:left w:val="none" w:sz="0" w:space="0" w:color="auto"/>
        <w:bottom w:val="none" w:sz="0" w:space="0" w:color="auto"/>
        <w:right w:val="none" w:sz="0" w:space="0" w:color="auto"/>
      </w:divBdr>
    </w:div>
    <w:div w:id="1694530623">
      <w:bodyDiv w:val="1"/>
      <w:marLeft w:val="0"/>
      <w:marRight w:val="0"/>
      <w:marTop w:val="0"/>
      <w:marBottom w:val="0"/>
      <w:divBdr>
        <w:top w:val="none" w:sz="0" w:space="0" w:color="auto"/>
        <w:left w:val="none" w:sz="0" w:space="0" w:color="auto"/>
        <w:bottom w:val="none" w:sz="0" w:space="0" w:color="auto"/>
        <w:right w:val="none" w:sz="0" w:space="0" w:color="auto"/>
      </w:divBdr>
    </w:div>
    <w:div w:id="1846479926">
      <w:bodyDiv w:val="1"/>
      <w:marLeft w:val="0"/>
      <w:marRight w:val="0"/>
      <w:marTop w:val="0"/>
      <w:marBottom w:val="0"/>
      <w:divBdr>
        <w:top w:val="none" w:sz="0" w:space="0" w:color="auto"/>
        <w:left w:val="none" w:sz="0" w:space="0" w:color="auto"/>
        <w:bottom w:val="none" w:sz="0" w:space="0" w:color="auto"/>
        <w:right w:val="none" w:sz="0" w:space="0" w:color="auto"/>
      </w:divBdr>
    </w:div>
    <w:div w:id="198523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s://certificate.testcenter.kz/searc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801DA-BCAB-4165-9B9D-CE90D50B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18702</Words>
  <Characters>106602</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125054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IC</dc:creator>
  <cp:lastModifiedBy>комп18</cp:lastModifiedBy>
  <cp:revision>2</cp:revision>
  <cp:lastPrinted>2022-10-04T03:53:00Z</cp:lastPrinted>
  <dcterms:created xsi:type="dcterms:W3CDTF">2022-12-19T10:06:00Z</dcterms:created>
  <dcterms:modified xsi:type="dcterms:W3CDTF">2022-12-19T10:06:00Z</dcterms:modified>
</cp:coreProperties>
</file>