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dTable1LightAccent1"/>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9355"/>
      </w:tblGrid>
      <w:tr w:rsidR="00E26C87" w:rsidRPr="004D4ED6" w:rsidTr="00866DD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4" w:type="dxa"/>
            <w:tcBorders>
              <w:bottom w:val="none" w:sz="0" w:space="0" w:color="auto"/>
            </w:tcBorders>
          </w:tcPr>
          <w:p w:rsidR="00E26C87" w:rsidRPr="00866DD2" w:rsidRDefault="00E26C87" w:rsidP="00512B28">
            <w:pPr>
              <w:shd w:val="clear" w:color="auto" w:fill="FFFFFF"/>
              <w:rPr>
                <w:rFonts w:ascii="Times New Roman" w:eastAsia="Times New Roman" w:hAnsi="Times New Roman" w:cs="Times New Roman"/>
                <w:sz w:val="24"/>
                <w:szCs w:val="24"/>
                <w:lang w:val="kk-KZ" w:eastAsia="ru-RU"/>
              </w:rPr>
            </w:pPr>
            <w:r w:rsidRPr="00866DD2">
              <w:rPr>
                <w:rFonts w:ascii="Times New Roman" w:eastAsia="Times New Roman" w:hAnsi="Times New Roman" w:cs="Times New Roman"/>
                <w:sz w:val="24"/>
                <w:szCs w:val="24"/>
                <w:lang w:val="kk-KZ" w:eastAsia="ru-RU"/>
              </w:rPr>
              <w:t>Educational program</w:t>
            </w:r>
          </w:p>
        </w:tc>
        <w:tc>
          <w:tcPr>
            <w:tcW w:w="9355" w:type="dxa"/>
            <w:tcBorders>
              <w:bottom w:val="none" w:sz="0" w:space="0" w:color="auto"/>
            </w:tcBorders>
          </w:tcPr>
          <w:p w:rsidR="00E26C87" w:rsidRPr="00866DD2" w:rsidRDefault="00D829B5" w:rsidP="00512B28">
            <w:pPr>
              <w:shd w:val="clear" w:color="auto" w:fill="FFFFFF"/>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866DD2">
              <w:rPr>
                <w:rFonts w:ascii="Times New Roman" w:eastAsia="Times New Roman" w:hAnsi="Times New Roman" w:cs="Times New Roman"/>
                <w:sz w:val="24"/>
                <w:szCs w:val="24"/>
                <w:lang w:val="kk-KZ" w:eastAsia="ru-RU"/>
              </w:rPr>
              <w:t>6В01703 Russian language and Literature</w:t>
            </w:r>
          </w:p>
        </w:tc>
      </w:tr>
      <w:tr w:rsidR="00CF39BE" w:rsidRPr="004D4ED6" w:rsidTr="00866DD2">
        <w:tc>
          <w:tcPr>
            <w:cnfStyle w:val="001000000000" w:firstRow="0" w:lastRow="0" w:firstColumn="1" w:lastColumn="0" w:oddVBand="0" w:evenVBand="0" w:oddHBand="0" w:evenHBand="0" w:firstRowFirstColumn="0" w:firstRowLastColumn="0" w:lastRowFirstColumn="0" w:lastRowLastColumn="0"/>
            <w:tcW w:w="5524" w:type="dxa"/>
          </w:tcPr>
          <w:p w:rsidR="00CF39BE" w:rsidRPr="00866DD2" w:rsidRDefault="00CF39BE" w:rsidP="00512B28">
            <w:pPr>
              <w:shd w:val="clear" w:color="auto" w:fill="FFFFFF"/>
              <w:rPr>
                <w:rFonts w:ascii="Times New Roman" w:eastAsia="Times New Roman" w:hAnsi="Times New Roman" w:cs="Times New Roman"/>
                <w:sz w:val="24"/>
                <w:szCs w:val="24"/>
                <w:lang w:val="kk-KZ" w:eastAsia="ru-RU"/>
              </w:rPr>
            </w:pPr>
            <w:r w:rsidRPr="00866DD2">
              <w:rPr>
                <w:rFonts w:ascii="Times New Roman" w:eastAsia="Times New Roman" w:hAnsi="Times New Roman" w:cs="Times New Roman"/>
                <w:sz w:val="24"/>
                <w:szCs w:val="24"/>
                <w:lang w:val="kk-KZ" w:eastAsia="ru-RU"/>
              </w:rPr>
              <w:t>EP purpose </w:t>
            </w:r>
          </w:p>
        </w:tc>
        <w:tc>
          <w:tcPr>
            <w:tcW w:w="9355" w:type="dxa"/>
          </w:tcPr>
          <w:p w:rsidR="00CF39BE" w:rsidRPr="000C78B3" w:rsidRDefault="000C78B3" w:rsidP="00AC000B">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highlight w:val="yellow"/>
                <w:lang w:val="kk-KZ" w:eastAsia="ru-RU"/>
              </w:rPr>
            </w:pPr>
            <w:r>
              <w:rPr>
                <w:rFonts w:ascii="Times New Roman" w:eastAsia="Times New Roman" w:hAnsi="Times New Roman" w:cs="Times New Roman"/>
                <w:sz w:val="24"/>
                <w:szCs w:val="24"/>
                <w:lang w:val="kk-KZ" w:eastAsia="ru-RU"/>
              </w:rPr>
              <w:t xml:space="preserve"> </w:t>
            </w:r>
            <w:r w:rsidR="004D4ED6" w:rsidRPr="004D4ED6">
              <w:rPr>
                <w:rFonts w:ascii="Times New Roman" w:eastAsia="Times New Roman" w:hAnsi="Times New Roman" w:cs="Times New Roman"/>
                <w:sz w:val="24"/>
                <w:szCs w:val="24"/>
                <w:lang w:val="kk-KZ" w:eastAsia="ru-RU"/>
              </w:rPr>
              <w:t>Training of a competitive specialist capable of performing professional activities efficiently and effectively, solving standard and non-standard pedagogical tasks, freely navigating the social and professional space in the field of teaching Russian language and literature.</w:t>
            </w:r>
          </w:p>
        </w:tc>
      </w:tr>
      <w:tr w:rsidR="00CF39BE" w:rsidRPr="00866DD2" w:rsidTr="00866DD2">
        <w:tc>
          <w:tcPr>
            <w:cnfStyle w:val="001000000000" w:firstRow="0" w:lastRow="0" w:firstColumn="1" w:lastColumn="0" w:oddVBand="0" w:evenVBand="0" w:oddHBand="0" w:evenHBand="0" w:firstRowFirstColumn="0" w:firstRowLastColumn="0" w:lastRowFirstColumn="0" w:lastRowLastColumn="0"/>
            <w:tcW w:w="5524" w:type="dxa"/>
          </w:tcPr>
          <w:p w:rsidR="00CF39BE" w:rsidRPr="00866DD2" w:rsidRDefault="00CF39BE" w:rsidP="00512B28">
            <w:pPr>
              <w:shd w:val="clear" w:color="auto" w:fill="FFFFFF"/>
              <w:rPr>
                <w:rFonts w:ascii="Times New Roman" w:eastAsia="Times New Roman" w:hAnsi="Times New Roman" w:cs="Times New Roman"/>
                <w:sz w:val="24"/>
                <w:szCs w:val="24"/>
                <w:lang w:val="kk-KZ" w:eastAsia="ru-RU"/>
              </w:rPr>
            </w:pPr>
            <w:r w:rsidRPr="00866DD2">
              <w:rPr>
                <w:rFonts w:ascii="Times New Roman" w:eastAsia="Times New Roman" w:hAnsi="Times New Roman" w:cs="Times New Roman"/>
                <w:sz w:val="24"/>
                <w:szCs w:val="24"/>
                <w:lang w:val="kk-KZ" w:eastAsia="ru-RU"/>
              </w:rPr>
              <w:t>EP type</w:t>
            </w:r>
          </w:p>
        </w:tc>
        <w:tc>
          <w:tcPr>
            <w:tcW w:w="9355" w:type="dxa"/>
          </w:tcPr>
          <w:p w:rsidR="00CF39BE" w:rsidRPr="00866DD2" w:rsidRDefault="00CF39BE" w:rsidP="00AC000B">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proofErr w:type="spellStart"/>
            <w:r w:rsidRPr="00866DD2">
              <w:rPr>
                <w:rFonts w:ascii="Times New Roman" w:eastAsia="Times New Roman" w:hAnsi="Times New Roman" w:cs="Times New Roman"/>
                <w:sz w:val="24"/>
                <w:szCs w:val="24"/>
                <w:lang w:eastAsia="ru-RU"/>
              </w:rPr>
              <w:t>Acting</w:t>
            </w:r>
            <w:proofErr w:type="spellEnd"/>
            <w:r w:rsidRPr="00866DD2">
              <w:rPr>
                <w:rFonts w:ascii="Times New Roman" w:eastAsia="Times New Roman" w:hAnsi="Times New Roman" w:cs="Times New Roman"/>
                <w:sz w:val="24"/>
                <w:szCs w:val="24"/>
                <w:lang w:eastAsia="ru-RU"/>
              </w:rPr>
              <w:t xml:space="preserve"> EP</w:t>
            </w:r>
          </w:p>
        </w:tc>
      </w:tr>
      <w:tr w:rsidR="00CF39BE" w:rsidRPr="00866DD2" w:rsidTr="00866DD2">
        <w:tc>
          <w:tcPr>
            <w:cnfStyle w:val="001000000000" w:firstRow="0" w:lastRow="0" w:firstColumn="1" w:lastColumn="0" w:oddVBand="0" w:evenVBand="0" w:oddHBand="0" w:evenHBand="0" w:firstRowFirstColumn="0" w:firstRowLastColumn="0" w:lastRowFirstColumn="0" w:lastRowLastColumn="0"/>
            <w:tcW w:w="5524" w:type="dxa"/>
          </w:tcPr>
          <w:p w:rsidR="00CF39BE" w:rsidRPr="00866DD2" w:rsidRDefault="00CF39BE" w:rsidP="00512B28">
            <w:pPr>
              <w:shd w:val="clear" w:color="auto" w:fill="FFFFFF"/>
              <w:rPr>
                <w:rFonts w:ascii="Times New Roman" w:eastAsia="Times New Roman" w:hAnsi="Times New Roman" w:cs="Times New Roman"/>
                <w:sz w:val="24"/>
                <w:szCs w:val="24"/>
                <w:lang w:val="kk-KZ" w:eastAsia="ru-RU"/>
              </w:rPr>
            </w:pPr>
            <w:r w:rsidRPr="00866DD2">
              <w:rPr>
                <w:rFonts w:ascii="Times New Roman" w:eastAsia="Times New Roman" w:hAnsi="Times New Roman" w:cs="Times New Roman"/>
                <w:sz w:val="24"/>
                <w:szCs w:val="24"/>
                <w:lang w:val="kk-KZ" w:eastAsia="ru-RU"/>
              </w:rPr>
              <w:t>Level on NQF</w:t>
            </w:r>
          </w:p>
        </w:tc>
        <w:tc>
          <w:tcPr>
            <w:tcW w:w="9355" w:type="dxa"/>
          </w:tcPr>
          <w:p w:rsidR="00CF39BE" w:rsidRPr="00866DD2" w:rsidRDefault="00CF39BE" w:rsidP="00AC000B">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866DD2">
              <w:rPr>
                <w:rFonts w:ascii="Times New Roman" w:eastAsia="Times New Roman" w:hAnsi="Times New Roman" w:cs="Times New Roman"/>
                <w:sz w:val="24"/>
                <w:szCs w:val="24"/>
                <w:lang w:eastAsia="ru-RU"/>
              </w:rPr>
              <w:t>6</w:t>
            </w:r>
          </w:p>
        </w:tc>
      </w:tr>
      <w:tr w:rsidR="00CF39BE" w:rsidRPr="00866DD2" w:rsidTr="00866DD2">
        <w:tc>
          <w:tcPr>
            <w:cnfStyle w:val="001000000000" w:firstRow="0" w:lastRow="0" w:firstColumn="1" w:lastColumn="0" w:oddVBand="0" w:evenVBand="0" w:oddHBand="0" w:evenHBand="0" w:firstRowFirstColumn="0" w:firstRowLastColumn="0" w:lastRowFirstColumn="0" w:lastRowLastColumn="0"/>
            <w:tcW w:w="5524" w:type="dxa"/>
          </w:tcPr>
          <w:p w:rsidR="00CF39BE" w:rsidRPr="00866DD2" w:rsidRDefault="00CF39BE" w:rsidP="00512B28">
            <w:pPr>
              <w:shd w:val="clear" w:color="auto" w:fill="FFFFFF"/>
              <w:rPr>
                <w:rFonts w:ascii="Times New Roman" w:eastAsia="Times New Roman" w:hAnsi="Times New Roman" w:cs="Times New Roman"/>
                <w:sz w:val="24"/>
                <w:szCs w:val="24"/>
                <w:lang w:val="kk-KZ" w:eastAsia="ru-RU"/>
              </w:rPr>
            </w:pPr>
            <w:r w:rsidRPr="00866DD2">
              <w:rPr>
                <w:rFonts w:ascii="Times New Roman" w:eastAsia="Times New Roman" w:hAnsi="Times New Roman" w:cs="Times New Roman"/>
                <w:sz w:val="24"/>
                <w:szCs w:val="24"/>
                <w:lang w:val="kk-KZ" w:eastAsia="ru-RU"/>
              </w:rPr>
              <w:t>Level on SQF</w:t>
            </w:r>
          </w:p>
        </w:tc>
        <w:tc>
          <w:tcPr>
            <w:tcW w:w="9355" w:type="dxa"/>
          </w:tcPr>
          <w:p w:rsidR="00CF39BE" w:rsidRPr="00866DD2" w:rsidRDefault="00CF39BE" w:rsidP="00AC000B">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866DD2">
              <w:rPr>
                <w:rFonts w:ascii="Times New Roman" w:eastAsia="Times New Roman" w:hAnsi="Times New Roman" w:cs="Times New Roman"/>
                <w:sz w:val="24"/>
                <w:szCs w:val="24"/>
                <w:lang w:eastAsia="ru-RU"/>
              </w:rPr>
              <w:t>6</w:t>
            </w:r>
          </w:p>
        </w:tc>
      </w:tr>
      <w:tr w:rsidR="00CF39BE" w:rsidRPr="00866DD2" w:rsidTr="00866DD2">
        <w:tc>
          <w:tcPr>
            <w:cnfStyle w:val="001000000000" w:firstRow="0" w:lastRow="0" w:firstColumn="1" w:lastColumn="0" w:oddVBand="0" w:evenVBand="0" w:oddHBand="0" w:evenHBand="0" w:firstRowFirstColumn="0" w:firstRowLastColumn="0" w:lastRowFirstColumn="0" w:lastRowLastColumn="0"/>
            <w:tcW w:w="5524" w:type="dxa"/>
          </w:tcPr>
          <w:p w:rsidR="00CF39BE" w:rsidRPr="00866DD2" w:rsidRDefault="00CF39BE" w:rsidP="00512B28">
            <w:pPr>
              <w:shd w:val="clear" w:color="auto" w:fill="FFFFFF"/>
              <w:rPr>
                <w:rFonts w:ascii="Times New Roman" w:eastAsia="Times New Roman" w:hAnsi="Times New Roman" w:cs="Times New Roman"/>
                <w:sz w:val="24"/>
                <w:szCs w:val="24"/>
                <w:lang w:val="kk-KZ" w:eastAsia="ru-RU"/>
              </w:rPr>
            </w:pPr>
            <w:r w:rsidRPr="00866DD2">
              <w:rPr>
                <w:rFonts w:ascii="Times New Roman" w:eastAsia="Times New Roman" w:hAnsi="Times New Roman" w:cs="Times New Roman"/>
                <w:sz w:val="24"/>
                <w:szCs w:val="24"/>
                <w:lang w:val="kk-KZ" w:eastAsia="ru-RU"/>
              </w:rPr>
              <w:t>EP distinctive features</w:t>
            </w:r>
          </w:p>
        </w:tc>
        <w:tc>
          <w:tcPr>
            <w:tcW w:w="9355" w:type="dxa"/>
          </w:tcPr>
          <w:p w:rsidR="00CF39BE" w:rsidRPr="00866DD2" w:rsidRDefault="00CF39BE" w:rsidP="00AC000B">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866DD2">
              <w:rPr>
                <w:rFonts w:ascii="Times New Roman" w:eastAsia="Times New Roman" w:hAnsi="Times New Roman" w:cs="Times New Roman"/>
                <w:sz w:val="24"/>
                <w:szCs w:val="24"/>
                <w:lang w:val="en-US" w:eastAsia="ru-RU"/>
              </w:rPr>
              <w:t xml:space="preserve">No </w:t>
            </w:r>
            <w:r w:rsidRPr="00866DD2">
              <w:rPr>
                <w:rFonts w:ascii="Times New Roman" w:eastAsia="Times New Roman" w:hAnsi="Times New Roman" w:cs="Times New Roman"/>
                <w:sz w:val="24"/>
                <w:szCs w:val="24"/>
                <w:lang w:eastAsia="ru-RU"/>
              </w:rPr>
              <w:t xml:space="preserve"> </w:t>
            </w:r>
          </w:p>
        </w:tc>
      </w:tr>
      <w:tr w:rsidR="00CF39BE" w:rsidRPr="00866DD2" w:rsidTr="00866DD2">
        <w:tc>
          <w:tcPr>
            <w:cnfStyle w:val="001000000000" w:firstRow="0" w:lastRow="0" w:firstColumn="1" w:lastColumn="0" w:oddVBand="0" w:evenVBand="0" w:oddHBand="0" w:evenHBand="0" w:firstRowFirstColumn="0" w:firstRowLastColumn="0" w:lastRowFirstColumn="0" w:lastRowLastColumn="0"/>
            <w:tcW w:w="5524" w:type="dxa"/>
          </w:tcPr>
          <w:p w:rsidR="00CF39BE" w:rsidRPr="00866DD2" w:rsidRDefault="00CF39BE" w:rsidP="00512B28">
            <w:pPr>
              <w:shd w:val="clear" w:color="auto" w:fill="FFFFFF"/>
              <w:rPr>
                <w:rFonts w:ascii="Times New Roman" w:eastAsia="Times New Roman" w:hAnsi="Times New Roman" w:cs="Times New Roman"/>
                <w:sz w:val="24"/>
                <w:szCs w:val="24"/>
                <w:lang w:val="kk-KZ" w:eastAsia="ru-RU"/>
              </w:rPr>
            </w:pPr>
            <w:r w:rsidRPr="00866DD2">
              <w:rPr>
                <w:rFonts w:ascii="Times New Roman" w:eastAsia="Times New Roman" w:hAnsi="Times New Roman" w:cs="Times New Roman"/>
                <w:sz w:val="24"/>
                <w:szCs w:val="24"/>
                <w:lang w:val="kk-KZ" w:eastAsia="ru-RU"/>
              </w:rPr>
              <w:t>The awarded academic degree</w:t>
            </w:r>
          </w:p>
        </w:tc>
        <w:tc>
          <w:tcPr>
            <w:tcW w:w="9355" w:type="dxa"/>
          </w:tcPr>
          <w:p w:rsidR="00CF39BE" w:rsidRPr="00866DD2" w:rsidRDefault="00CF39BE" w:rsidP="00AC000B">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proofErr w:type="spellStart"/>
            <w:r w:rsidRPr="00866DD2">
              <w:rPr>
                <w:rFonts w:ascii="Times New Roman" w:eastAsia="Times New Roman" w:hAnsi="Times New Roman" w:cs="Times New Roman"/>
                <w:sz w:val="24"/>
                <w:szCs w:val="24"/>
                <w:lang w:eastAsia="ru-RU"/>
              </w:rPr>
              <w:t>Bachelor</w:t>
            </w:r>
            <w:proofErr w:type="spellEnd"/>
            <w:r w:rsidRPr="00866DD2">
              <w:rPr>
                <w:rFonts w:ascii="Times New Roman" w:eastAsia="Times New Roman" w:hAnsi="Times New Roman" w:cs="Times New Roman"/>
                <w:sz w:val="24"/>
                <w:szCs w:val="24"/>
                <w:lang w:val="en-US" w:eastAsia="ru-RU"/>
              </w:rPr>
              <w:t xml:space="preserve"> </w:t>
            </w:r>
          </w:p>
        </w:tc>
      </w:tr>
      <w:tr w:rsidR="00CF39BE" w:rsidRPr="00866DD2" w:rsidTr="00866DD2">
        <w:tc>
          <w:tcPr>
            <w:cnfStyle w:val="001000000000" w:firstRow="0" w:lastRow="0" w:firstColumn="1" w:lastColumn="0" w:oddVBand="0" w:evenVBand="0" w:oddHBand="0" w:evenHBand="0" w:firstRowFirstColumn="0" w:firstRowLastColumn="0" w:lastRowFirstColumn="0" w:lastRowLastColumn="0"/>
            <w:tcW w:w="5524" w:type="dxa"/>
          </w:tcPr>
          <w:p w:rsidR="00CF39BE" w:rsidRPr="00866DD2" w:rsidRDefault="00CF39BE" w:rsidP="00512B28">
            <w:pPr>
              <w:shd w:val="clear" w:color="auto" w:fill="FFFFFF"/>
              <w:rPr>
                <w:rFonts w:ascii="Times New Roman" w:eastAsia="Times New Roman" w:hAnsi="Times New Roman" w:cs="Times New Roman"/>
                <w:sz w:val="24"/>
                <w:szCs w:val="24"/>
                <w:lang w:val="kk-KZ" w:eastAsia="ru-RU"/>
              </w:rPr>
            </w:pPr>
            <w:r w:rsidRPr="00866DD2">
              <w:rPr>
                <w:rFonts w:ascii="Times New Roman" w:eastAsia="Times New Roman" w:hAnsi="Times New Roman" w:cs="Times New Roman"/>
                <w:sz w:val="24"/>
                <w:szCs w:val="24"/>
                <w:lang w:val="kk-KZ" w:eastAsia="ru-RU"/>
              </w:rPr>
              <w:t>Period of study</w:t>
            </w:r>
          </w:p>
        </w:tc>
        <w:tc>
          <w:tcPr>
            <w:tcW w:w="9355" w:type="dxa"/>
          </w:tcPr>
          <w:p w:rsidR="00CF39BE" w:rsidRPr="00866DD2" w:rsidRDefault="00CF39BE" w:rsidP="00AC000B">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866DD2">
              <w:rPr>
                <w:rFonts w:ascii="Times New Roman" w:eastAsia="Times New Roman" w:hAnsi="Times New Roman" w:cs="Times New Roman"/>
                <w:sz w:val="24"/>
                <w:szCs w:val="24"/>
                <w:lang w:eastAsia="ru-RU"/>
              </w:rPr>
              <w:t>4</w:t>
            </w:r>
          </w:p>
        </w:tc>
      </w:tr>
      <w:tr w:rsidR="00CF39BE" w:rsidRPr="00866DD2" w:rsidTr="00866DD2">
        <w:tc>
          <w:tcPr>
            <w:cnfStyle w:val="001000000000" w:firstRow="0" w:lastRow="0" w:firstColumn="1" w:lastColumn="0" w:oddVBand="0" w:evenVBand="0" w:oddHBand="0" w:evenHBand="0" w:firstRowFirstColumn="0" w:firstRowLastColumn="0" w:lastRowFirstColumn="0" w:lastRowLastColumn="0"/>
            <w:tcW w:w="5524" w:type="dxa"/>
          </w:tcPr>
          <w:p w:rsidR="00CF39BE" w:rsidRPr="00866DD2" w:rsidRDefault="00CF39BE" w:rsidP="00512B28">
            <w:pPr>
              <w:shd w:val="clear" w:color="auto" w:fill="FFFFFF"/>
              <w:rPr>
                <w:rFonts w:ascii="Times New Roman" w:eastAsia="Times New Roman" w:hAnsi="Times New Roman" w:cs="Times New Roman"/>
                <w:sz w:val="24"/>
                <w:szCs w:val="24"/>
                <w:lang w:val="kk-KZ" w:eastAsia="ru-RU"/>
              </w:rPr>
            </w:pPr>
            <w:r w:rsidRPr="00866DD2">
              <w:rPr>
                <w:rFonts w:ascii="Times New Roman" w:eastAsia="Times New Roman" w:hAnsi="Times New Roman" w:cs="Times New Roman"/>
                <w:sz w:val="24"/>
                <w:szCs w:val="24"/>
                <w:lang w:val="kk-KZ" w:eastAsia="ru-RU"/>
              </w:rPr>
              <w:t>Volume of the credits</w:t>
            </w:r>
          </w:p>
        </w:tc>
        <w:tc>
          <w:tcPr>
            <w:tcW w:w="9355" w:type="dxa"/>
          </w:tcPr>
          <w:p w:rsidR="00CF39BE" w:rsidRPr="00866DD2" w:rsidRDefault="00CF39BE" w:rsidP="00AC000B">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866DD2">
              <w:rPr>
                <w:rFonts w:ascii="Times New Roman" w:eastAsia="Times New Roman" w:hAnsi="Times New Roman" w:cs="Times New Roman"/>
                <w:sz w:val="24"/>
                <w:szCs w:val="24"/>
                <w:lang w:eastAsia="ru-RU"/>
              </w:rPr>
              <w:t>240</w:t>
            </w:r>
          </w:p>
        </w:tc>
      </w:tr>
      <w:tr w:rsidR="00CF39BE" w:rsidRPr="00866DD2" w:rsidTr="00866DD2">
        <w:tc>
          <w:tcPr>
            <w:cnfStyle w:val="001000000000" w:firstRow="0" w:lastRow="0" w:firstColumn="1" w:lastColumn="0" w:oddVBand="0" w:evenVBand="0" w:oddHBand="0" w:evenHBand="0" w:firstRowFirstColumn="0" w:firstRowLastColumn="0" w:lastRowFirstColumn="0" w:lastRowLastColumn="0"/>
            <w:tcW w:w="5524" w:type="dxa"/>
          </w:tcPr>
          <w:p w:rsidR="00CF39BE" w:rsidRPr="00866DD2" w:rsidRDefault="00CF39BE" w:rsidP="00512B28">
            <w:pPr>
              <w:shd w:val="clear" w:color="auto" w:fill="FFFFFF"/>
              <w:rPr>
                <w:rFonts w:ascii="Times New Roman" w:eastAsia="Times New Roman" w:hAnsi="Times New Roman" w:cs="Times New Roman"/>
                <w:sz w:val="24"/>
                <w:szCs w:val="24"/>
                <w:lang w:val="kk-KZ" w:eastAsia="ru-RU"/>
              </w:rPr>
            </w:pPr>
            <w:r w:rsidRPr="00866DD2">
              <w:rPr>
                <w:rFonts w:ascii="Times New Roman" w:eastAsia="Times New Roman" w:hAnsi="Times New Roman" w:cs="Times New Roman"/>
                <w:sz w:val="24"/>
                <w:szCs w:val="24"/>
                <w:lang w:val="kk-KZ" w:eastAsia="ru-RU"/>
              </w:rPr>
              <w:t>Language of education</w:t>
            </w:r>
          </w:p>
        </w:tc>
        <w:tc>
          <w:tcPr>
            <w:tcW w:w="9355" w:type="dxa"/>
          </w:tcPr>
          <w:p w:rsidR="00CF39BE" w:rsidRPr="00866DD2" w:rsidRDefault="00CF39BE" w:rsidP="00AC000B">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866DD2">
              <w:rPr>
                <w:rFonts w:ascii="Times New Roman" w:eastAsia="Times New Roman" w:hAnsi="Times New Roman" w:cs="Times New Roman"/>
                <w:sz w:val="24"/>
                <w:szCs w:val="24"/>
                <w:lang w:eastAsia="ru-RU"/>
              </w:rPr>
              <w:t xml:space="preserve">Русский </w:t>
            </w:r>
          </w:p>
        </w:tc>
      </w:tr>
      <w:tr w:rsidR="00866DD2" w:rsidRPr="00866DD2" w:rsidTr="00866DD2">
        <w:tc>
          <w:tcPr>
            <w:cnfStyle w:val="001000000000" w:firstRow="0" w:lastRow="0" w:firstColumn="1" w:lastColumn="0" w:oddVBand="0" w:evenVBand="0" w:oddHBand="0" w:evenHBand="0" w:firstRowFirstColumn="0" w:firstRowLastColumn="0" w:lastRowFirstColumn="0" w:lastRowLastColumn="0"/>
            <w:tcW w:w="5524" w:type="dxa"/>
          </w:tcPr>
          <w:p w:rsidR="00866DD2" w:rsidRDefault="00866DD2">
            <w:pPr>
              <w:shd w:val="clear" w:color="auto" w:fill="FFFFFF"/>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Date of approval of the OP at the Board meeting</w:t>
            </w:r>
          </w:p>
        </w:tc>
        <w:tc>
          <w:tcPr>
            <w:tcW w:w="9355" w:type="dxa"/>
          </w:tcPr>
          <w:p w:rsidR="00866DD2" w:rsidRDefault="00866DD2" w:rsidP="004D4ED6">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0</w:t>
            </w:r>
            <w:r w:rsidR="004D4ED6">
              <w:rPr>
                <w:rFonts w:ascii="Times New Roman" w:eastAsia="Times New Roman" w:hAnsi="Times New Roman" w:cs="Times New Roman"/>
                <w:sz w:val="24"/>
                <w:szCs w:val="24"/>
                <w:lang w:val="kk-KZ" w:eastAsia="ru-RU"/>
              </w:rPr>
              <w:t>6</w:t>
            </w:r>
            <w:r>
              <w:rPr>
                <w:rFonts w:ascii="Times New Roman" w:eastAsia="Times New Roman" w:hAnsi="Times New Roman" w:cs="Times New Roman"/>
                <w:sz w:val="24"/>
                <w:szCs w:val="24"/>
                <w:lang w:val="kk-KZ" w:eastAsia="ru-RU"/>
              </w:rPr>
              <w:t>.04.202</w:t>
            </w:r>
            <w:r w:rsidR="004D4ED6">
              <w:rPr>
                <w:rFonts w:ascii="Times New Roman" w:eastAsia="Times New Roman" w:hAnsi="Times New Roman" w:cs="Times New Roman"/>
                <w:sz w:val="24"/>
                <w:szCs w:val="24"/>
                <w:lang w:val="kk-KZ" w:eastAsia="ru-RU"/>
              </w:rPr>
              <w:t>2</w:t>
            </w:r>
            <w:r>
              <w:rPr>
                <w:rFonts w:ascii="Times New Roman" w:eastAsia="Times New Roman" w:hAnsi="Times New Roman" w:cs="Times New Roman"/>
                <w:sz w:val="24"/>
                <w:szCs w:val="24"/>
                <w:lang w:val="kk-KZ" w:eastAsia="ru-RU"/>
              </w:rPr>
              <w:t xml:space="preserve"> (protocol No. </w:t>
            </w:r>
            <w:r w:rsidR="004D4ED6">
              <w:rPr>
                <w:rFonts w:ascii="Times New Roman" w:eastAsia="Times New Roman" w:hAnsi="Times New Roman" w:cs="Times New Roman"/>
                <w:sz w:val="24"/>
                <w:szCs w:val="24"/>
                <w:lang w:val="kk-KZ" w:eastAsia="ru-RU"/>
              </w:rPr>
              <w:t>10</w:t>
            </w:r>
            <w:r>
              <w:rPr>
                <w:rFonts w:ascii="Times New Roman" w:eastAsia="Times New Roman" w:hAnsi="Times New Roman" w:cs="Times New Roman"/>
                <w:sz w:val="24"/>
                <w:szCs w:val="24"/>
                <w:lang w:val="kk-KZ" w:eastAsia="ru-RU"/>
              </w:rPr>
              <w:t>)</w:t>
            </w:r>
          </w:p>
        </w:tc>
      </w:tr>
      <w:tr w:rsidR="00E26C87" w:rsidRPr="00866DD2" w:rsidTr="00866DD2">
        <w:tc>
          <w:tcPr>
            <w:cnfStyle w:val="001000000000" w:firstRow="0" w:lastRow="0" w:firstColumn="1" w:lastColumn="0" w:oddVBand="0" w:evenVBand="0" w:oddHBand="0" w:evenHBand="0" w:firstRowFirstColumn="0" w:firstRowLastColumn="0" w:lastRowFirstColumn="0" w:lastRowLastColumn="0"/>
            <w:tcW w:w="5524" w:type="dxa"/>
          </w:tcPr>
          <w:p w:rsidR="00E26C87" w:rsidRPr="00866DD2" w:rsidRDefault="000E0437" w:rsidP="00512B28">
            <w:pPr>
              <w:shd w:val="clear" w:color="auto" w:fill="FFFFFF"/>
              <w:rPr>
                <w:rFonts w:ascii="Times New Roman" w:eastAsia="Times New Roman" w:hAnsi="Times New Roman" w:cs="Times New Roman"/>
                <w:sz w:val="24"/>
                <w:szCs w:val="24"/>
                <w:lang w:val="kk-KZ" w:eastAsia="ru-RU"/>
              </w:rPr>
            </w:pPr>
            <w:r w:rsidRPr="00866DD2">
              <w:rPr>
                <w:rFonts w:ascii="Times New Roman" w:eastAsia="Times New Roman" w:hAnsi="Times New Roman" w:cs="Times New Roman"/>
                <w:sz w:val="24"/>
                <w:szCs w:val="24"/>
                <w:lang w:val="kk-KZ" w:eastAsia="ru-RU"/>
              </w:rPr>
              <w:t>Professional standard</w:t>
            </w:r>
          </w:p>
        </w:tc>
        <w:tc>
          <w:tcPr>
            <w:tcW w:w="9355" w:type="dxa"/>
          </w:tcPr>
          <w:p w:rsidR="00E26C87" w:rsidRPr="00866DD2" w:rsidRDefault="004D4ED6" w:rsidP="00512B28">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4D4ED6">
              <w:rPr>
                <w:rFonts w:ascii="Times New Roman" w:eastAsia="Times New Roman" w:hAnsi="Times New Roman" w:cs="Times New Roman"/>
                <w:sz w:val="24"/>
                <w:szCs w:val="24"/>
                <w:lang w:val="kk-KZ" w:eastAsia="ru-RU"/>
              </w:rPr>
              <w:t>Pedagog</w:t>
            </w:r>
            <w:proofErr w:type="spellStart"/>
            <w:r w:rsidRPr="004D4ED6">
              <w:rPr>
                <w:rFonts w:ascii="Times New Roman" w:eastAsia="Times New Roman" w:hAnsi="Times New Roman" w:cs="Times New Roman"/>
                <w:sz w:val="24"/>
                <w:szCs w:val="24"/>
                <w:lang w:val="en-US" w:eastAsia="ru-RU"/>
              </w:rPr>
              <w:t>ue</w:t>
            </w:r>
            <w:proofErr w:type="spellEnd"/>
          </w:p>
        </w:tc>
      </w:tr>
    </w:tbl>
    <w:p w:rsidR="00E26C87" w:rsidRPr="00866DD2" w:rsidRDefault="00E26C87" w:rsidP="00E26C87">
      <w:pPr>
        <w:rPr>
          <w:rFonts w:ascii="Times New Roman" w:hAnsi="Times New Roman" w:cs="Times New Roman"/>
          <w:sz w:val="24"/>
          <w:szCs w:val="24"/>
          <w:lang w:val="kk-KZ"/>
        </w:rPr>
      </w:pPr>
    </w:p>
    <w:tbl>
      <w:tblPr>
        <w:tblStyle w:val="GridTable1LightAccent1"/>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1"/>
        <w:gridCol w:w="14149"/>
      </w:tblGrid>
      <w:tr w:rsidR="006D2B70" w:rsidRPr="00866DD2" w:rsidTr="00866DD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6" w:type="pct"/>
            <w:tcBorders>
              <w:bottom w:val="none" w:sz="0" w:space="0" w:color="auto"/>
            </w:tcBorders>
            <w:hideMark/>
          </w:tcPr>
          <w:p w:rsidR="006D2B70" w:rsidRPr="00866DD2" w:rsidRDefault="006D2B70" w:rsidP="00512B28">
            <w:pPr>
              <w:spacing w:before="75"/>
              <w:jc w:val="center"/>
              <w:rPr>
                <w:rFonts w:ascii="Times New Roman" w:eastAsia="Times New Roman" w:hAnsi="Times New Roman" w:cs="Times New Roman"/>
                <w:sz w:val="24"/>
                <w:szCs w:val="24"/>
                <w:lang w:eastAsia="ru-RU"/>
              </w:rPr>
            </w:pPr>
            <w:r w:rsidRPr="00866DD2">
              <w:rPr>
                <w:rFonts w:ascii="Times New Roman" w:eastAsia="Times New Roman" w:hAnsi="Times New Roman" w:cs="Times New Roman"/>
                <w:sz w:val="24"/>
                <w:szCs w:val="24"/>
                <w:lang w:eastAsia="ru-RU"/>
              </w:rPr>
              <w:t>№</w:t>
            </w:r>
          </w:p>
        </w:tc>
        <w:tc>
          <w:tcPr>
            <w:tcW w:w="4764" w:type="pct"/>
            <w:tcBorders>
              <w:bottom w:val="none" w:sz="0" w:space="0" w:color="auto"/>
            </w:tcBorders>
            <w:hideMark/>
          </w:tcPr>
          <w:p w:rsidR="006D2B70" w:rsidRPr="00866DD2" w:rsidRDefault="006D2B70" w:rsidP="00512B28">
            <w:pPr>
              <w:tabs>
                <w:tab w:val="left" w:pos="584"/>
                <w:tab w:val="center" w:pos="2837"/>
              </w:tabs>
              <w:spacing w:before="75"/>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866DD2">
              <w:rPr>
                <w:rFonts w:ascii="Times New Roman" w:eastAsia="Times New Roman" w:hAnsi="Times New Roman" w:cs="Times New Roman"/>
                <w:sz w:val="24"/>
                <w:szCs w:val="24"/>
                <w:lang w:eastAsia="ru-RU"/>
              </w:rPr>
              <w:tab/>
            </w:r>
            <w:r w:rsidRPr="00866DD2">
              <w:rPr>
                <w:rFonts w:ascii="Times New Roman" w:eastAsia="Times New Roman" w:hAnsi="Times New Roman" w:cs="Times New Roman"/>
                <w:sz w:val="24"/>
                <w:szCs w:val="24"/>
                <w:lang w:eastAsia="ru-RU"/>
              </w:rPr>
              <w:tab/>
            </w:r>
            <w:r w:rsidRPr="00866DD2">
              <w:rPr>
                <w:rFonts w:ascii="Times New Roman" w:eastAsia="Times New Roman" w:hAnsi="Times New Roman" w:cs="Times New Roman"/>
                <w:sz w:val="24"/>
                <w:szCs w:val="24"/>
                <w:lang w:val="kk-KZ" w:eastAsia="ru-RU"/>
              </w:rPr>
              <w:t>Learning outcomes:</w:t>
            </w:r>
          </w:p>
        </w:tc>
      </w:tr>
      <w:tr w:rsidR="00D829B5" w:rsidRPr="004D4ED6" w:rsidTr="00866DD2">
        <w:tc>
          <w:tcPr>
            <w:cnfStyle w:val="001000000000" w:firstRow="0" w:lastRow="0" w:firstColumn="1" w:lastColumn="0" w:oddVBand="0" w:evenVBand="0" w:oddHBand="0" w:evenHBand="0" w:firstRowFirstColumn="0" w:firstRowLastColumn="0" w:lastRowFirstColumn="0" w:lastRowLastColumn="0"/>
            <w:tcW w:w="236" w:type="pct"/>
          </w:tcPr>
          <w:p w:rsidR="00D829B5" w:rsidRPr="00866DD2" w:rsidRDefault="00D829B5" w:rsidP="00512B28">
            <w:pPr>
              <w:spacing w:before="75"/>
              <w:jc w:val="center"/>
              <w:rPr>
                <w:rFonts w:ascii="Times New Roman" w:eastAsia="Times New Roman" w:hAnsi="Times New Roman" w:cs="Times New Roman"/>
                <w:sz w:val="24"/>
                <w:szCs w:val="24"/>
                <w:lang w:eastAsia="ru-RU"/>
              </w:rPr>
            </w:pPr>
            <w:r w:rsidRPr="00866DD2">
              <w:rPr>
                <w:rFonts w:ascii="Times New Roman" w:eastAsia="Times New Roman" w:hAnsi="Times New Roman" w:cs="Times New Roman"/>
                <w:sz w:val="24"/>
                <w:szCs w:val="24"/>
                <w:lang w:eastAsia="ru-RU"/>
              </w:rPr>
              <w:t>1</w:t>
            </w:r>
          </w:p>
        </w:tc>
        <w:tc>
          <w:tcPr>
            <w:tcW w:w="4764" w:type="pct"/>
          </w:tcPr>
          <w:p w:rsidR="00D829B5" w:rsidRPr="00866DD2" w:rsidRDefault="00752E58" w:rsidP="0030174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752E58">
              <w:rPr>
                <w:rFonts w:ascii="Times New Roman" w:hAnsi="Times New Roman" w:cs="Times New Roman"/>
                <w:sz w:val="24"/>
                <w:szCs w:val="24"/>
                <w:lang w:val="en-US"/>
              </w:rPr>
              <w:t>To possess the ability to evaluate and apply research methods and innovative approaches in analyzing  socially significant phenomena and processes in the legal, economic,   industrial, environmental  and anti-corruption policy.</w:t>
            </w:r>
          </w:p>
        </w:tc>
      </w:tr>
      <w:tr w:rsidR="00D829B5" w:rsidRPr="004D4ED6" w:rsidTr="00866DD2">
        <w:tc>
          <w:tcPr>
            <w:cnfStyle w:val="001000000000" w:firstRow="0" w:lastRow="0" w:firstColumn="1" w:lastColumn="0" w:oddVBand="0" w:evenVBand="0" w:oddHBand="0" w:evenHBand="0" w:firstRowFirstColumn="0" w:firstRowLastColumn="0" w:lastRowFirstColumn="0" w:lastRowLastColumn="0"/>
            <w:tcW w:w="236" w:type="pct"/>
          </w:tcPr>
          <w:p w:rsidR="00D829B5" w:rsidRPr="00866DD2" w:rsidRDefault="00D829B5" w:rsidP="00512B28">
            <w:pPr>
              <w:spacing w:before="75"/>
              <w:jc w:val="center"/>
              <w:rPr>
                <w:rFonts w:ascii="Times New Roman" w:eastAsia="Times New Roman" w:hAnsi="Times New Roman" w:cs="Times New Roman"/>
                <w:sz w:val="24"/>
                <w:szCs w:val="24"/>
                <w:lang w:eastAsia="ru-RU"/>
              </w:rPr>
            </w:pPr>
            <w:r w:rsidRPr="00866DD2">
              <w:rPr>
                <w:rFonts w:ascii="Times New Roman" w:eastAsia="Times New Roman" w:hAnsi="Times New Roman" w:cs="Times New Roman"/>
                <w:sz w:val="24"/>
                <w:szCs w:val="24"/>
                <w:lang w:eastAsia="ru-RU"/>
              </w:rPr>
              <w:t>2</w:t>
            </w:r>
          </w:p>
        </w:tc>
        <w:tc>
          <w:tcPr>
            <w:tcW w:w="4764" w:type="pct"/>
          </w:tcPr>
          <w:p w:rsidR="00D829B5" w:rsidRPr="00866DD2" w:rsidRDefault="00752E58" w:rsidP="0030174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752E58">
              <w:rPr>
                <w:rFonts w:ascii="Times New Roman" w:hAnsi="Times New Roman" w:cs="Times New Roman"/>
                <w:sz w:val="24"/>
                <w:szCs w:val="24"/>
                <w:lang w:val="en-US"/>
              </w:rPr>
              <w:t>Evaluate and apply innovative approaches to understanding socially significant social phenomena and processes in the legal, entrepreneurial, industrial, and environmental environment.</w:t>
            </w:r>
          </w:p>
        </w:tc>
      </w:tr>
      <w:tr w:rsidR="00D829B5" w:rsidRPr="004D4ED6" w:rsidTr="00866DD2">
        <w:tc>
          <w:tcPr>
            <w:cnfStyle w:val="001000000000" w:firstRow="0" w:lastRow="0" w:firstColumn="1" w:lastColumn="0" w:oddVBand="0" w:evenVBand="0" w:oddHBand="0" w:evenHBand="0" w:firstRowFirstColumn="0" w:firstRowLastColumn="0" w:lastRowFirstColumn="0" w:lastRowLastColumn="0"/>
            <w:tcW w:w="236" w:type="pct"/>
          </w:tcPr>
          <w:p w:rsidR="00D829B5" w:rsidRPr="00866DD2" w:rsidRDefault="00D829B5" w:rsidP="00512B28">
            <w:pPr>
              <w:spacing w:before="75"/>
              <w:jc w:val="center"/>
              <w:rPr>
                <w:rFonts w:ascii="Times New Roman" w:eastAsia="Times New Roman" w:hAnsi="Times New Roman" w:cs="Times New Roman"/>
                <w:sz w:val="24"/>
                <w:szCs w:val="24"/>
                <w:lang w:eastAsia="ru-RU"/>
              </w:rPr>
            </w:pPr>
            <w:r w:rsidRPr="00866DD2">
              <w:rPr>
                <w:rFonts w:ascii="Times New Roman" w:eastAsia="Times New Roman" w:hAnsi="Times New Roman" w:cs="Times New Roman"/>
                <w:sz w:val="24"/>
                <w:szCs w:val="24"/>
                <w:lang w:eastAsia="ru-RU"/>
              </w:rPr>
              <w:t>3</w:t>
            </w:r>
          </w:p>
        </w:tc>
        <w:tc>
          <w:tcPr>
            <w:tcW w:w="4764" w:type="pct"/>
          </w:tcPr>
          <w:p w:rsidR="00D829B5" w:rsidRPr="00866DD2" w:rsidRDefault="00752E58" w:rsidP="0030174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752E58">
              <w:rPr>
                <w:rFonts w:ascii="Times New Roman" w:hAnsi="Times New Roman" w:cs="Times New Roman"/>
                <w:sz w:val="24"/>
                <w:szCs w:val="24"/>
                <w:lang w:val="en-US"/>
              </w:rPr>
              <w:t>To organize the educational process in the conditions of the updated content of secondary education, taking into account the physiological and functional features of the development processes and individual educational needs of pupils and students, has a system of scientific ideas about the main stages and patterns of the evolution of educational systems and pedagogical thought.</w:t>
            </w:r>
          </w:p>
        </w:tc>
      </w:tr>
      <w:tr w:rsidR="00D829B5" w:rsidRPr="004D4ED6" w:rsidTr="00866DD2">
        <w:tc>
          <w:tcPr>
            <w:cnfStyle w:val="001000000000" w:firstRow="0" w:lastRow="0" w:firstColumn="1" w:lastColumn="0" w:oddVBand="0" w:evenVBand="0" w:oddHBand="0" w:evenHBand="0" w:firstRowFirstColumn="0" w:firstRowLastColumn="0" w:lastRowFirstColumn="0" w:lastRowLastColumn="0"/>
            <w:tcW w:w="236" w:type="pct"/>
          </w:tcPr>
          <w:p w:rsidR="00D829B5" w:rsidRPr="00866DD2" w:rsidRDefault="00D829B5" w:rsidP="00512B28">
            <w:pPr>
              <w:spacing w:before="75"/>
              <w:jc w:val="center"/>
              <w:rPr>
                <w:rFonts w:ascii="Times New Roman" w:eastAsia="Times New Roman" w:hAnsi="Times New Roman" w:cs="Times New Roman"/>
                <w:sz w:val="24"/>
                <w:szCs w:val="24"/>
                <w:lang w:val="kk-KZ" w:eastAsia="ru-RU"/>
              </w:rPr>
            </w:pPr>
            <w:r w:rsidRPr="00866DD2">
              <w:rPr>
                <w:rFonts w:ascii="Times New Roman" w:eastAsia="Times New Roman" w:hAnsi="Times New Roman" w:cs="Times New Roman"/>
                <w:sz w:val="24"/>
                <w:szCs w:val="24"/>
                <w:lang w:val="kk-KZ" w:eastAsia="ru-RU"/>
              </w:rPr>
              <w:t>4</w:t>
            </w:r>
          </w:p>
        </w:tc>
        <w:tc>
          <w:tcPr>
            <w:tcW w:w="4764" w:type="pct"/>
          </w:tcPr>
          <w:p w:rsidR="00D829B5" w:rsidRPr="00866DD2" w:rsidRDefault="00752E58" w:rsidP="0030174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752E58">
              <w:rPr>
                <w:rFonts w:ascii="Times New Roman" w:hAnsi="Times New Roman" w:cs="Times New Roman"/>
                <w:sz w:val="24"/>
                <w:szCs w:val="24"/>
                <w:lang w:val="en-US"/>
              </w:rPr>
              <w:t xml:space="preserve">Apply knowledge about the main stages of the study of phonetics and phonology, about the essence of phonetic processes of language at the segmental and </w:t>
            </w:r>
            <w:proofErr w:type="spellStart"/>
            <w:r w:rsidRPr="00752E58">
              <w:rPr>
                <w:rFonts w:ascii="Times New Roman" w:hAnsi="Times New Roman" w:cs="Times New Roman"/>
                <w:sz w:val="24"/>
                <w:szCs w:val="24"/>
                <w:lang w:val="en-US"/>
              </w:rPr>
              <w:t>supersegmental</w:t>
            </w:r>
            <w:proofErr w:type="spellEnd"/>
            <w:r w:rsidRPr="00752E58">
              <w:rPr>
                <w:rFonts w:ascii="Times New Roman" w:hAnsi="Times New Roman" w:cs="Times New Roman"/>
                <w:sz w:val="24"/>
                <w:szCs w:val="24"/>
                <w:lang w:val="en-US"/>
              </w:rPr>
              <w:t xml:space="preserve"> level, about the subject, objects of phonetics and phonology, </w:t>
            </w:r>
            <w:proofErr w:type="gramStart"/>
            <w:r w:rsidRPr="00752E58">
              <w:rPr>
                <w:rFonts w:ascii="Times New Roman" w:hAnsi="Times New Roman" w:cs="Times New Roman"/>
                <w:sz w:val="24"/>
                <w:szCs w:val="24"/>
                <w:lang w:val="en-US"/>
              </w:rPr>
              <w:t>their</w:t>
            </w:r>
            <w:proofErr w:type="gramEnd"/>
            <w:r w:rsidRPr="00752E58">
              <w:rPr>
                <w:rFonts w:ascii="Times New Roman" w:hAnsi="Times New Roman" w:cs="Times New Roman"/>
                <w:sz w:val="24"/>
                <w:szCs w:val="24"/>
                <w:lang w:val="en-US"/>
              </w:rPr>
              <w:t xml:space="preserve"> relationship with other sections of the science of language.</w:t>
            </w:r>
          </w:p>
        </w:tc>
      </w:tr>
      <w:tr w:rsidR="00D829B5" w:rsidRPr="004D4ED6" w:rsidTr="00866DD2">
        <w:tc>
          <w:tcPr>
            <w:cnfStyle w:val="001000000000" w:firstRow="0" w:lastRow="0" w:firstColumn="1" w:lastColumn="0" w:oddVBand="0" w:evenVBand="0" w:oddHBand="0" w:evenHBand="0" w:firstRowFirstColumn="0" w:firstRowLastColumn="0" w:lastRowFirstColumn="0" w:lastRowLastColumn="0"/>
            <w:tcW w:w="236" w:type="pct"/>
          </w:tcPr>
          <w:p w:rsidR="00D829B5" w:rsidRPr="00866DD2" w:rsidRDefault="00D829B5" w:rsidP="00512B28">
            <w:pPr>
              <w:spacing w:before="75"/>
              <w:jc w:val="center"/>
              <w:rPr>
                <w:rFonts w:ascii="Times New Roman" w:eastAsia="Times New Roman" w:hAnsi="Times New Roman" w:cs="Times New Roman"/>
                <w:sz w:val="24"/>
                <w:szCs w:val="24"/>
                <w:lang w:val="kk-KZ" w:eastAsia="ru-RU"/>
              </w:rPr>
            </w:pPr>
            <w:r w:rsidRPr="00866DD2">
              <w:rPr>
                <w:rFonts w:ascii="Times New Roman" w:eastAsia="Times New Roman" w:hAnsi="Times New Roman" w:cs="Times New Roman"/>
                <w:sz w:val="24"/>
                <w:szCs w:val="24"/>
                <w:lang w:val="kk-KZ" w:eastAsia="ru-RU"/>
              </w:rPr>
              <w:t>5</w:t>
            </w:r>
          </w:p>
        </w:tc>
        <w:tc>
          <w:tcPr>
            <w:tcW w:w="4764" w:type="pct"/>
          </w:tcPr>
          <w:p w:rsidR="00D829B5" w:rsidRPr="00866DD2" w:rsidRDefault="00752E58" w:rsidP="0030174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752E58">
              <w:rPr>
                <w:rFonts w:ascii="Times New Roman" w:hAnsi="Times New Roman" w:cs="Times New Roman"/>
                <w:sz w:val="24"/>
                <w:szCs w:val="24"/>
                <w:lang w:val="en-US"/>
              </w:rPr>
              <w:t xml:space="preserve">Analyze lexical norms of language; system relations in vocabulary and phraseology and features of word usage in the aspect of synchrony and </w:t>
            </w:r>
            <w:proofErr w:type="spellStart"/>
            <w:r w:rsidRPr="00752E58">
              <w:rPr>
                <w:rFonts w:ascii="Times New Roman" w:hAnsi="Times New Roman" w:cs="Times New Roman"/>
                <w:sz w:val="24"/>
                <w:szCs w:val="24"/>
                <w:lang w:val="en-US"/>
              </w:rPr>
              <w:t>diachrony</w:t>
            </w:r>
            <w:proofErr w:type="spellEnd"/>
            <w:r w:rsidRPr="00752E58">
              <w:rPr>
                <w:rFonts w:ascii="Times New Roman" w:hAnsi="Times New Roman" w:cs="Times New Roman"/>
                <w:sz w:val="24"/>
                <w:szCs w:val="24"/>
                <w:lang w:val="en-US"/>
              </w:rPr>
              <w:t>; as well as semantic and formal features of words of different parts of speech and their interaction.</w:t>
            </w:r>
          </w:p>
        </w:tc>
      </w:tr>
      <w:tr w:rsidR="00D829B5" w:rsidRPr="004D4ED6" w:rsidTr="00866DD2">
        <w:tc>
          <w:tcPr>
            <w:cnfStyle w:val="001000000000" w:firstRow="0" w:lastRow="0" w:firstColumn="1" w:lastColumn="0" w:oddVBand="0" w:evenVBand="0" w:oddHBand="0" w:evenHBand="0" w:firstRowFirstColumn="0" w:firstRowLastColumn="0" w:lastRowFirstColumn="0" w:lastRowLastColumn="0"/>
            <w:tcW w:w="236" w:type="pct"/>
          </w:tcPr>
          <w:p w:rsidR="00D829B5" w:rsidRPr="00866DD2" w:rsidRDefault="00D829B5" w:rsidP="00512B28">
            <w:pPr>
              <w:spacing w:before="75"/>
              <w:jc w:val="center"/>
              <w:rPr>
                <w:rFonts w:ascii="Times New Roman" w:eastAsia="Times New Roman" w:hAnsi="Times New Roman" w:cs="Times New Roman"/>
                <w:sz w:val="24"/>
                <w:szCs w:val="24"/>
                <w:lang w:val="kk-KZ" w:eastAsia="ru-RU"/>
              </w:rPr>
            </w:pPr>
            <w:r w:rsidRPr="00866DD2">
              <w:rPr>
                <w:rFonts w:ascii="Times New Roman" w:eastAsia="Times New Roman" w:hAnsi="Times New Roman" w:cs="Times New Roman"/>
                <w:sz w:val="24"/>
                <w:szCs w:val="24"/>
                <w:lang w:val="kk-KZ" w:eastAsia="ru-RU"/>
              </w:rPr>
              <w:t>6</w:t>
            </w:r>
          </w:p>
        </w:tc>
        <w:tc>
          <w:tcPr>
            <w:tcW w:w="4764" w:type="pct"/>
          </w:tcPr>
          <w:p w:rsidR="00D829B5" w:rsidRPr="00866DD2" w:rsidRDefault="00752E58" w:rsidP="0030174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752E58">
              <w:rPr>
                <w:rFonts w:ascii="Times New Roman" w:hAnsi="Times New Roman" w:cs="Times New Roman"/>
                <w:sz w:val="24"/>
                <w:szCs w:val="24"/>
                <w:lang w:val="en-US"/>
              </w:rPr>
              <w:t>To characterize and compare the main stages of the development of poetry, prose, drama of the studied epoch in their connection with the laws of the historical process, the skills of philological analysis of phenomena (genre, style, orientation) and the text of works of art using traditional techniques and modern information technologies.</w:t>
            </w:r>
          </w:p>
        </w:tc>
      </w:tr>
      <w:tr w:rsidR="00D829B5" w:rsidRPr="004D4ED6" w:rsidTr="00866DD2">
        <w:tc>
          <w:tcPr>
            <w:cnfStyle w:val="001000000000" w:firstRow="0" w:lastRow="0" w:firstColumn="1" w:lastColumn="0" w:oddVBand="0" w:evenVBand="0" w:oddHBand="0" w:evenHBand="0" w:firstRowFirstColumn="0" w:firstRowLastColumn="0" w:lastRowFirstColumn="0" w:lastRowLastColumn="0"/>
            <w:tcW w:w="236" w:type="pct"/>
          </w:tcPr>
          <w:p w:rsidR="00D829B5" w:rsidRPr="00866DD2" w:rsidRDefault="00D829B5" w:rsidP="00512B28">
            <w:pPr>
              <w:spacing w:before="75"/>
              <w:jc w:val="center"/>
              <w:rPr>
                <w:rFonts w:ascii="Times New Roman" w:eastAsia="Times New Roman" w:hAnsi="Times New Roman" w:cs="Times New Roman"/>
                <w:sz w:val="24"/>
                <w:szCs w:val="24"/>
                <w:lang w:val="kk-KZ" w:eastAsia="ru-RU"/>
              </w:rPr>
            </w:pPr>
            <w:r w:rsidRPr="00866DD2">
              <w:rPr>
                <w:rFonts w:ascii="Times New Roman" w:eastAsia="Times New Roman" w:hAnsi="Times New Roman" w:cs="Times New Roman"/>
                <w:sz w:val="24"/>
                <w:szCs w:val="24"/>
                <w:lang w:val="kk-KZ" w:eastAsia="ru-RU"/>
              </w:rPr>
              <w:lastRenderedPageBreak/>
              <w:t>7</w:t>
            </w:r>
          </w:p>
        </w:tc>
        <w:tc>
          <w:tcPr>
            <w:tcW w:w="4764" w:type="pct"/>
          </w:tcPr>
          <w:p w:rsidR="00D829B5" w:rsidRPr="00866DD2" w:rsidRDefault="00752E58" w:rsidP="0030174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752E58">
              <w:rPr>
                <w:rFonts w:ascii="Times New Roman" w:hAnsi="Times New Roman" w:cs="Times New Roman"/>
                <w:sz w:val="24"/>
                <w:szCs w:val="24"/>
                <w:lang w:val="en-US"/>
              </w:rPr>
              <w:t>Analyze the word in a literary text, semantic and aesthetic transformations of words in the text based on knowledge of the theory of the word as the basic unit of language and text, types of lexical meanings of the word, the word and its communicative potential, the theory of text and discourse.</w:t>
            </w:r>
          </w:p>
        </w:tc>
      </w:tr>
      <w:tr w:rsidR="00D829B5" w:rsidRPr="004D4ED6" w:rsidTr="00866DD2">
        <w:tc>
          <w:tcPr>
            <w:cnfStyle w:val="001000000000" w:firstRow="0" w:lastRow="0" w:firstColumn="1" w:lastColumn="0" w:oddVBand="0" w:evenVBand="0" w:oddHBand="0" w:evenHBand="0" w:firstRowFirstColumn="0" w:firstRowLastColumn="0" w:lastRowFirstColumn="0" w:lastRowLastColumn="0"/>
            <w:tcW w:w="236" w:type="pct"/>
          </w:tcPr>
          <w:p w:rsidR="00D829B5" w:rsidRPr="00866DD2" w:rsidRDefault="00D829B5" w:rsidP="00512B28">
            <w:pPr>
              <w:spacing w:before="75"/>
              <w:jc w:val="center"/>
              <w:rPr>
                <w:rFonts w:ascii="Times New Roman" w:eastAsia="Times New Roman" w:hAnsi="Times New Roman" w:cs="Times New Roman"/>
                <w:sz w:val="24"/>
                <w:szCs w:val="24"/>
                <w:lang w:val="kk-KZ" w:eastAsia="ru-RU"/>
              </w:rPr>
            </w:pPr>
            <w:r w:rsidRPr="00866DD2">
              <w:rPr>
                <w:rFonts w:ascii="Times New Roman" w:eastAsia="Times New Roman" w:hAnsi="Times New Roman" w:cs="Times New Roman"/>
                <w:sz w:val="24"/>
                <w:szCs w:val="24"/>
                <w:lang w:val="kk-KZ" w:eastAsia="ru-RU"/>
              </w:rPr>
              <w:t>8</w:t>
            </w:r>
          </w:p>
        </w:tc>
        <w:tc>
          <w:tcPr>
            <w:tcW w:w="4764" w:type="pct"/>
          </w:tcPr>
          <w:p w:rsidR="00D829B5" w:rsidRPr="00866DD2" w:rsidRDefault="00752E58" w:rsidP="0030174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752E58">
              <w:rPr>
                <w:rFonts w:ascii="Times New Roman" w:hAnsi="Times New Roman" w:cs="Times New Roman"/>
                <w:sz w:val="24"/>
                <w:szCs w:val="24"/>
                <w:lang w:val="en-US"/>
              </w:rPr>
              <w:t>Critically analyze the phonetic, lexical and grammatical features of written monuments from different periods of the development of the Russian language in order to determine the socio-historical roots of the Russian literary language and its functional styles.</w:t>
            </w:r>
          </w:p>
        </w:tc>
      </w:tr>
      <w:tr w:rsidR="00D829B5" w:rsidRPr="004D4ED6" w:rsidTr="00866DD2">
        <w:tc>
          <w:tcPr>
            <w:cnfStyle w:val="001000000000" w:firstRow="0" w:lastRow="0" w:firstColumn="1" w:lastColumn="0" w:oddVBand="0" w:evenVBand="0" w:oddHBand="0" w:evenHBand="0" w:firstRowFirstColumn="0" w:firstRowLastColumn="0" w:lastRowFirstColumn="0" w:lastRowLastColumn="0"/>
            <w:tcW w:w="236" w:type="pct"/>
          </w:tcPr>
          <w:p w:rsidR="00D829B5" w:rsidRPr="00866DD2" w:rsidRDefault="00D829B5" w:rsidP="00512B28">
            <w:pPr>
              <w:spacing w:before="75"/>
              <w:jc w:val="center"/>
              <w:rPr>
                <w:rFonts w:ascii="Times New Roman" w:eastAsia="Times New Roman" w:hAnsi="Times New Roman" w:cs="Times New Roman"/>
                <w:sz w:val="24"/>
                <w:szCs w:val="24"/>
                <w:lang w:val="kk-KZ" w:eastAsia="ru-RU"/>
              </w:rPr>
            </w:pPr>
            <w:r w:rsidRPr="00866DD2">
              <w:rPr>
                <w:rFonts w:ascii="Times New Roman" w:eastAsia="Times New Roman" w:hAnsi="Times New Roman" w:cs="Times New Roman"/>
                <w:sz w:val="24"/>
                <w:szCs w:val="24"/>
                <w:lang w:val="kk-KZ" w:eastAsia="ru-RU"/>
              </w:rPr>
              <w:t>9</w:t>
            </w:r>
          </w:p>
        </w:tc>
        <w:tc>
          <w:tcPr>
            <w:tcW w:w="4764" w:type="pct"/>
          </w:tcPr>
          <w:p w:rsidR="00D829B5" w:rsidRPr="00866DD2" w:rsidRDefault="00752E58" w:rsidP="0030174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752E58">
              <w:rPr>
                <w:rFonts w:ascii="Times New Roman" w:hAnsi="Times New Roman" w:cs="Times New Roman"/>
                <w:sz w:val="24"/>
                <w:szCs w:val="24"/>
                <w:lang w:val="en-US"/>
              </w:rPr>
              <w:t>To carry out a holistic, comprehensive analysis of a literary text as a work of art from the standpoint of ideological, thematic, aesthetic content, genre features, plot and compositional features, style and poetics for the use of analysis skills in pedagogical activity.</w:t>
            </w:r>
          </w:p>
        </w:tc>
      </w:tr>
      <w:tr w:rsidR="00D829B5" w:rsidRPr="004D4ED6" w:rsidTr="00866DD2">
        <w:tc>
          <w:tcPr>
            <w:cnfStyle w:val="001000000000" w:firstRow="0" w:lastRow="0" w:firstColumn="1" w:lastColumn="0" w:oddVBand="0" w:evenVBand="0" w:oddHBand="0" w:evenHBand="0" w:firstRowFirstColumn="0" w:firstRowLastColumn="0" w:lastRowFirstColumn="0" w:lastRowLastColumn="0"/>
            <w:tcW w:w="236" w:type="pct"/>
          </w:tcPr>
          <w:p w:rsidR="00D829B5" w:rsidRPr="00866DD2" w:rsidRDefault="00D829B5" w:rsidP="00512B28">
            <w:pPr>
              <w:spacing w:before="75"/>
              <w:jc w:val="center"/>
              <w:rPr>
                <w:rFonts w:ascii="Times New Roman" w:eastAsia="Times New Roman" w:hAnsi="Times New Roman" w:cs="Times New Roman"/>
                <w:sz w:val="24"/>
                <w:szCs w:val="24"/>
                <w:lang w:val="kk-KZ" w:eastAsia="ru-RU"/>
              </w:rPr>
            </w:pPr>
            <w:r w:rsidRPr="00866DD2">
              <w:rPr>
                <w:rFonts w:ascii="Times New Roman" w:eastAsia="Times New Roman" w:hAnsi="Times New Roman" w:cs="Times New Roman"/>
                <w:sz w:val="24"/>
                <w:szCs w:val="24"/>
                <w:lang w:val="kk-KZ" w:eastAsia="ru-RU"/>
              </w:rPr>
              <w:t>10</w:t>
            </w:r>
          </w:p>
        </w:tc>
        <w:tc>
          <w:tcPr>
            <w:tcW w:w="4764" w:type="pct"/>
          </w:tcPr>
          <w:p w:rsidR="00D829B5" w:rsidRPr="00866DD2" w:rsidRDefault="00752E58" w:rsidP="0030174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752E58">
              <w:rPr>
                <w:rFonts w:ascii="Times New Roman" w:hAnsi="Times New Roman" w:cs="Times New Roman"/>
                <w:sz w:val="24"/>
                <w:szCs w:val="24"/>
                <w:lang w:val="en-US"/>
              </w:rPr>
              <w:t>To design lessons based on knowledge of modern innovative, distance learning technologies, assessment, effective methods of developing critical thinking and specific methods of teaching Russian language and literatu</w:t>
            </w:r>
            <w:bookmarkStart w:id="0" w:name="_GoBack"/>
            <w:bookmarkEnd w:id="0"/>
            <w:r w:rsidRPr="00752E58">
              <w:rPr>
                <w:rFonts w:ascii="Times New Roman" w:hAnsi="Times New Roman" w:cs="Times New Roman"/>
                <w:sz w:val="24"/>
                <w:szCs w:val="24"/>
                <w:lang w:val="en-US"/>
              </w:rPr>
              <w:t>re.</w:t>
            </w:r>
          </w:p>
        </w:tc>
      </w:tr>
      <w:tr w:rsidR="00D829B5" w:rsidRPr="004D4ED6" w:rsidTr="00866DD2">
        <w:tc>
          <w:tcPr>
            <w:cnfStyle w:val="001000000000" w:firstRow="0" w:lastRow="0" w:firstColumn="1" w:lastColumn="0" w:oddVBand="0" w:evenVBand="0" w:oddHBand="0" w:evenHBand="0" w:firstRowFirstColumn="0" w:firstRowLastColumn="0" w:lastRowFirstColumn="0" w:lastRowLastColumn="0"/>
            <w:tcW w:w="236" w:type="pct"/>
          </w:tcPr>
          <w:p w:rsidR="00D829B5" w:rsidRPr="00866DD2" w:rsidRDefault="00D829B5" w:rsidP="00512B28">
            <w:pPr>
              <w:spacing w:before="75"/>
              <w:jc w:val="center"/>
              <w:rPr>
                <w:rFonts w:ascii="Times New Roman" w:eastAsia="Times New Roman" w:hAnsi="Times New Roman" w:cs="Times New Roman"/>
                <w:sz w:val="24"/>
                <w:szCs w:val="24"/>
                <w:lang w:val="en-US" w:eastAsia="ru-RU"/>
              </w:rPr>
            </w:pPr>
            <w:r w:rsidRPr="00866DD2">
              <w:rPr>
                <w:rFonts w:ascii="Times New Roman" w:eastAsia="Times New Roman" w:hAnsi="Times New Roman" w:cs="Times New Roman"/>
                <w:sz w:val="24"/>
                <w:szCs w:val="24"/>
                <w:lang w:val="en-US" w:eastAsia="ru-RU"/>
              </w:rPr>
              <w:t>11</w:t>
            </w:r>
          </w:p>
        </w:tc>
        <w:tc>
          <w:tcPr>
            <w:tcW w:w="4764" w:type="pct"/>
          </w:tcPr>
          <w:p w:rsidR="00D829B5" w:rsidRPr="00866DD2" w:rsidRDefault="00752E58" w:rsidP="0030174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752E58">
              <w:rPr>
                <w:rFonts w:ascii="Times New Roman" w:hAnsi="Times New Roman" w:cs="Times New Roman"/>
                <w:sz w:val="24"/>
                <w:szCs w:val="24"/>
                <w:lang w:val="en-US"/>
              </w:rPr>
              <w:t>Create original texts based on knowledge of the stylistic resources of the language and stylistic norms, the system of functional styles and their internal differentiation, language units of different levels and syntactic analysis skills.</w:t>
            </w:r>
          </w:p>
        </w:tc>
      </w:tr>
      <w:tr w:rsidR="000C78B3" w:rsidRPr="004D4ED6" w:rsidTr="00866DD2">
        <w:tc>
          <w:tcPr>
            <w:cnfStyle w:val="001000000000" w:firstRow="0" w:lastRow="0" w:firstColumn="1" w:lastColumn="0" w:oddVBand="0" w:evenVBand="0" w:oddHBand="0" w:evenHBand="0" w:firstRowFirstColumn="0" w:firstRowLastColumn="0" w:lastRowFirstColumn="0" w:lastRowLastColumn="0"/>
            <w:tcW w:w="236" w:type="pct"/>
          </w:tcPr>
          <w:p w:rsidR="000C78B3" w:rsidRPr="000C78B3" w:rsidRDefault="000C78B3" w:rsidP="00512B28">
            <w:pPr>
              <w:spacing w:before="75"/>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12</w:t>
            </w:r>
          </w:p>
        </w:tc>
        <w:tc>
          <w:tcPr>
            <w:tcW w:w="4764" w:type="pct"/>
          </w:tcPr>
          <w:p w:rsidR="000C78B3" w:rsidRPr="000C78B3" w:rsidRDefault="00752E58" w:rsidP="0030174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752E58">
              <w:rPr>
                <w:rFonts w:ascii="Times New Roman" w:hAnsi="Times New Roman" w:cs="Times New Roman"/>
                <w:sz w:val="24"/>
                <w:szCs w:val="24"/>
                <w:lang w:val="en-US"/>
              </w:rPr>
              <w:t>To formulate the nodal problems of the theory of linguistics and generalize the achievements of modern philological science in practice, in their own research activities.</w:t>
            </w:r>
          </w:p>
        </w:tc>
      </w:tr>
    </w:tbl>
    <w:p w:rsidR="00E26C87" w:rsidRPr="00866DD2" w:rsidRDefault="00E26C87" w:rsidP="00E26C87">
      <w:pPr>
        <w:rPr>
          <w:rFonts w:ascii="Times New Roman" w:hAnsi="Times New Roman" w:cs="Times New Roman"/>
          <w:sz w:val="24"/>
          <w:szCs w:val="24"/>
          <w:lang w:val="kk-KZ"/>
        </w:rPr>
      </w:pPr>
    </w:p>
    <w:p w:rsidR="002C5530" w:rsidRPr="00866DD2" w:rsidRDefault="002C5530">
      <w:pPr>
        <w:rPr>
          <w:rFonts w:ascii="Times New Roman" w:hAnsi="Times New Roman" w:cs="Times New Roman"/>
          <w:sz w:val="24"/>
          <w:szCs w:val="24"/>
          <w:lang w:val="kk-KZ"/>
        </w:rPr>
      </w:pPr>
    </w:p>
    <w:p w:rsidR="00840D8F" w:rsidRPr="00866DD2" w:rsidRDefault="00840D8F" w:rsidP="00840D8F">
      <w:pPr>
        <w:rPr>
          <w:rFonts w:ascii="Times New Roman" w:hAnsi="Times New Roman" w:cs="Times New Roman"/>
          <w:sz w:val="24"/>
          <w:szCs w:val="24"/>
          <w:lang w:val="kk-KZ"/>
        </w:rPr>
      </w:pPr>
    </w:p>
    <w:p w:rsidR="00827BE5" w:rsidRPr="00866DD2" w:rsidRDefault="00827BE5" w:rsidP="008A2B1A">
      <w:pPr>
        <w:rPr>
          <w:rFonts w:ascii="Times New Roman" w:hAnsi="Times New Roman" w:cs="Times New Roman"/>
          <w:sz w:val="24"/>
          <w:szCs w:val="24"/>
          <w:lang w:val="kk-KZ"/>
        </w:rPr>
      </w:pPr>
    </w:p>
    <w:sectPr w:rsidR="00827BE5" w:rsidRPr="00866DD2" w:rsidSect="008A2B1A">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523A"/>
    <w:rsid w:val="000C78B3"/>
    <w:rsid w:val="000E0437"/>
    <w:rsid w:val="0017400A"/>
    <w:rsid w:val="002C5530"/>
    <w:rsid w:val="003237F2"/>
    <w:rsid w:val="004D4ED6"/>
    <w:rsid w:val="00693A94"/>
    <w:rsid w:val="006D2B70"/>
    <w:rsid w:val="00752E58"/>
    <w:rsid w:val="00827BE5"/>
    <w:rsid w:val="00840D8F"/>
    <w:rsid w:val="00866DD2"/>
    <w:rsid w:val="008A2B1A"/>
    <w:rsid w:val="0092523A"/>
    <w:rsid w:val="009C10A2"/>
    <w:rsid w:val="009D3CE7"/>
    <w:rsid w:val="00A37B9B"/>
    <w:rsid w:val="00BB13A9"/>
    <w:rsid w:val="00BC72F4"/>
    <w:rsid w:val="00C05972"/>
    <w:rsid w:val="00CF39BE"/>
    <w:rsid w:val="00D51192"/>
    <w:rsid w:val="00D829B5"/>
    <w:rsid w:val="00DA5772"/>
    <w:rsid w:val="00DC6089"/>
    <w:rsid w:val="00E26C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link w:val="50"/>
    <w:uiPriority w:val="9"/>
    <w:qFormat/>
    <w:rsid w:val="002C5530"/>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252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
    <w:name w:val="Grid Table 1 Light Accent 1"/>
    <w:basedOn w:val="a1"/>
    <w:uiPriority w:val="46"/>
    <w:rsid w:val="008A2B1A"/>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50">
    <w:name w:val="Заголовок 5 Знак"/>
    <w:basedOn w:val="a0"/>
    <w:link w:val="5"/>
    <w:uiPriority w:val="9"/>
    <w:rsid w:val="002C5530"/>
    <w:rPr>
      <w:rFonts w:ascii="Times New Roman" w:eastAsia="Times New Roman" w:hAnsi="Times New Roman" w:cs="Times New Roman"/>
      <w:b/>
      <w:bCs/>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link w:val="50"/>
    <w:uiPriority w:val="9"/>
    <w:qFormat/>
    <w:rsid w:val="002C5530"/>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252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
    <w:name w:val="Grid Table 1 Light Accent 1"/>
    <w:basedOn w:val="a1"/>
    <w:uiPriority w:val="46"/>
    <w:rsid w:val="008A2B1A"/>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50">
    <w:name w:val="Заголовок 5 Знак"/>
    <w:basedOn w:val="a0"/>
    <w:link w:val="5"/>
    <w:uiPriority w:val="9"/>
    <w:rsid w:val="002C5530"/>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9627807">
      <w:bodyDiv w:val="1"/>
      <w:marLeft w:val="0"/>
      <w:marRight w:val="0"/>
      <w:marTop w:val="0"/>
      <w:marBottom w:val="0"/>
      <w:divBdr>
        <w:top w:val="none" w:sz="0" w:space="0" w:color="auto"/>
        <w:left w:val="none" w:sz="0" w:space="0" w:color="auto"/>
        <w:bottom w:val="none" w:sz="0" w:space="0" w:color="auto"/>
        <w:right w:val="none" w:sz="0" w:space="0" w:color="auto"/>
      </w:divBdr>
      <w:divsChild>
        <w:div w:id="1332370713">
          <w:marLeft w:val="-225"/>
          <w:marRight w:val="-225"/>
          <w:marTop w:val="0"/>
          <w:marBottom w:val="0"/>
          <w:divBdr>
            <w:top w:val="none" w:sz="0" w:space="0" w:color="auto"/>
            <w:left w:val="none" w:sz="0" w:space="0" w:color="auto"/>
            <w:bottom w:val="none" w:sz="0" w:space="0" w:color="auto"/>
            <w:right w:val="none" w:sz="0" w:space="0" w:color="auto"/>
          </w:divBdr>
          <w:divsChild>
            <w:div w:id="502473889">
              <w:marLeft w:val="0"/>
              <w:marRight w:val="0"/>
              <w:marTop w:val="0"/>
              <w:marBottom w:val="0"/>
              <w:divBdr>
                <w:top w:val="none" w:sz="0" w:space="0" w:color="auto"/>
                <w:left w:val="none" w:sz="0" w:space="0" w:color="auto"/>
                <w:bottom w:val="none" w:sz="0" w:space="0" w:color="auto"/>
                <w:right w:val="none" w:sz="0" w:space="0" w:color="auto"/>
              </w:divBdr>
              <w:divsChild>
                <w:div w:id="1004019344">
                  <w:marLeft w:val="-225"/>
                  <w:marRight w:val="-225"/>
                  <w:marTop w:val="0"/>
                  <w:marBottom w:val="0"/>
                  <w:divBdr>
                    <w:top w:val="none" w:sz="0" w:space="0" w:color="auto"/>
                    <w:left w:val="none" w:sz="0" w:space="0" w:color="auto"/>
                    <w:bottom w:val="none" w:sz="0" w:space="0" w:color="auto"/>
                    <w:right w:val="none" w:sz="0" w:space="0" w:color="auto"/>
                  </w:divBdr>
                  <w:divsChild>
                    <w:div w:id="1377201248">
                      <w:marLeft w:val="0"/>
                      <w:marRight w:val="0"/>
                      <w:marTop w:val="0"/>
                      <w:marBottom w:val="0"/>
                      <w:divBdr>
                        <w:top w:val="none" w:sz="0" w:space="0" w:color="auto"/>
                        <w:left w:val="none" w:sz="0" w:space="0" w:color="auto"/>
                        <w:bottom w:val="none" w:sz="0" w:space="0" w:color="auto"/>
                        <w:right w:val="none" w:sz="0" w:space="0" w:color="auto"/>
                      </w:divBdr>
                    </w:div>
                    <w:div w:id="1458530748">
                      <w:marLeft w:val="0"/>
                      <w:marRight w:val="0"/>
                      <w:marTop w:val="75"/>
                      <w:marBottom w:val="0"/>
                      <w:divBdr>
                        <w:top w:val="none" w:sz="0" w:space="0" w:color="auto"/>
                        <w:left w:val="none" w:sz="0" w:space="0" w:color="auto"/>
                        <w:bottom w:val="none" w:sz="0" w:space="0" w:color="auto"/>
                        <w:right w:val="none" w:sz="0" w:space="0" w:color="auto"/>
                      </w:divBdr>
                    </w:div>
                    <w:div w:id="71902353">
                      <w:marLeft w:val="0"/>
                      <w:marRight w:val="0"/>
                      <w:marTop w:val="75"/>
                      <w:marBottom w:val="0"/>
                      <w:divBdr>
                        <w:top w:val="none" w:sz="0" w:space="0" w:color="auto"/>
                        <w:left w:val="none" w:sz="0" w:space="0" w:color="auto"/>
                        <w:bottom w:val="none" w:sz="0" w:space="0" w:color="auto"/>
                        <w:right w:val="none" w:sz="0" w:space="0" w:color="auto"/>
                      </w:divBdr>
                    </w:div>
                    <w:div w:id="1564022279">
                      <w:marLeft w:val="0"/>
                      <w:marRight w:val="0"/>
                      <w:marTop w:val="75"/>
                      <w:marBottom w:val="0"/>
                      <w:divBdr>
                        <w:top w:val="none" w:sz="0" w:space="0" w:color="auto"/>
                        <w:left w:val="none" w:sz="0" w:space="0" w:color="auto"/>
                        <w:bottom w:val="none" w:sz="0" w:space="0" w:color="auto"/>
                        <w:right w:val="none" w:sz="0" w:space="0" w:color="auto"/>
                      </w:divBdr>
                    </w:div>
                    <w:div w:id="715735516">
                      <w:marLeft w:val="0"/>
                      <w:marRight w:val="0"/>
                      <w:marTop w:val="75"/>
                      <w:marBottom w:val="0"/>
                      <w:divBdr>
                        <w:top w:val="none" w:sz="0" w:space="0" w:color="auto"/>
                        <w:left w:val="none" w:sz="0" w:space="0" w:color="auto"/>
                        <w:bottom w:val="none" w:sz="0" w:space="0" w:color="auto"/>
                        <w:right w:val="none" w:sz="0" w:space="0" w:color="auto"/>
                      </w:divBdr>
                    </w:div>
                    <w:div w:id="1022629392">
                      <w:marLeft w:val="0"/>
                      <w:marRight w:val="0"/>
                      <w:marTop w:val="75"/>
                      <w:marBottom w:val="0"/>
                      <w:divBdr>
                        <w:top w:val="none" w:sz="0" w:space="0" w:color="auto"/>
                        <w:left w:val="none" w:sz="0" w:space="0" w:color="auto"/>
                        <w:bottom w:val="none" w:sz="0" w:space="0" w:color="auto"/>
                        <w:right w:val="none" w:sz="0" w:space="0" w:color="auto"/>
                      </w:divBdr>
                    </w:div>
                    <w:div w:id="1896044896">
                      <w:marLeft w:val="0"/>
                      <w:marRight w:val="0"/>
                      <w:marTop w:val="75"/>
                      <w:marBottom w:val="0"/>
                      <w:divBdr>
                        <w:top w:val="none" w:sz="0" w:space="0" w:color="auto"/>
                        <w:left w:val="none" w:sz="0" w:space="0" w:color="auto"/>
                        <w:bottom w:val="none" w:sz="0" w:space="0" w:color="auto"/>
                        <w:right w:val="none" w:sz="0" w:space="0" w:color="auto"/>
                      </w:divBdr>
                    </w:div>
                    <w:div w:id="682130237">
                      <w:marLeft w:val="0"/>
                      <w:marRight w:val="0"/>
                      <w:marTop w:val="75"/>
                      <w:marBottom w:val="0"/>
                      <w:divBdr>
                        <w:top w:val="none" w:sz="0" w:space="0" w:color="auto"/>
                        <w:left w:val="none" w:sz="0" w:space="0" w:color="auto"/>
                        <w:bottom w:val="none" w:sz="0" w:space="0" w:color="auto"/>
                        <w:right w:val="none" w:sz="0" w:space="0" w:color="auto"/>
                      </w:divBdr>
                      <w:divsChild>
                        <w:div w:id="1273632273">
                          <w:marLeft w:val="0"/>
                          <w:marRight w:val="0"/>
                          <w:marTop w:val="0"/>
                          <w:marBottom w:val="0"/>
                          <w:divBdr>
                            <w:top w:val="none" w:sz="0" w:space="0" w:color="auto"/>
                            <w:left w:val="none" w:sz="0" w:space="0" w:color="auto"/>
                            <w:bottom w:val="none" w:sz="0" w:space="0" w:color="auto"/>
                            <w:right w:val="none" w:sz="0" w:space="0" w:color="auto"/>
                          </w:divBdr>
                        </w:div>
                      </w:divsChild>
                    </w:div>
                    <w:div w:id="905411970">
                      <w:marLeft w:val="0"/>
                      <w:marRight w:val="0"/>
                      <w:marTop w:val="75"/>
                      <w:marBottom w:val="0"/>
                      <w:divBdr>
                        <w:top w:val="none" w:sz="0" w:space="0" w:color="auto"/>
                        <w:left w:val="none" w:sz="0" w:space="0" w:color="auto"/>
                        <w:bottom w:val="none" w:sz="0" w:space="0" w:color="auto"/>
                        <w:right w:val="none" w:sz="0" w:space="0" w:color="auto"/>
                      </w:divBdr>
                      <w:divsChild>
                        <w:div w:id="2008164773">
                          <w:marLeft w:val="0"/>
                          <w:marRight w:val="0"/>
                          <w:marTop w:val="0"/>
                          <w:marBottom w:val="0"/>
                          <w:divBdr>
                            <w:top w:val="none" w:sz="0" w:space="0" w:color="auto"/>
                            <w:left w:val="none" w:sz="0" w:space="0" w:color="auto"/>
                            <w:bottom w:val="none" w:sz="0" w:space="0" w:color="auto"/>
                            <w:right w:val="none" w:sz="0" w:space="0" w:color="auto"/>
                          </w:divBdr>
                        </w:div>
                      </w:divsChild>
                    </w:div>
                    <w:div w:id="326784036">
                      <w:marLeft w:val="0"/>
                      <w:marRight w:val="0"/>
                      <w:marTop w:val="75"/>
                      <w:marBottom w:val="0"/>
                      <w:divBdr>
                        <w:top w:val="none" w:sz="0" w:space="0" w:color="auto"/>
                        <w:left w:val="none" w:sz="0" w:space="0" w:color="auto"/>
                        <w:bottom w:val="none" w:sz="0" w:space="0" w:color="auto"/>
                        <w:right w:val="none" w:sz="0" w:space="0" w:color="auto"/>
                      </w:divBdr>
                    </w:div>
                    <w:div w:id="42435010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296329956">
          <w:marLeft w:val="0"/>
          <w:marRight w:val="0"/>
          <w:marTop w:val="150"/>
          <w:marBottom w:val="0"/>
          <w:divBdr>
            <w:top w:val="none" w:sz="0" w:space="0" w:color="auto"/>
            <w:left w:val="none" w:sz="0" w:space="0" w:color="auto"/>
            <w:bottom w:val="none" w:sz="0" w:space="0" w:color="auto"/>
            <w:right w:val="none" w:sz="0" w:space="0" w:color="auto"/>
          </w:divBdr>
          <w:divsChild>
            <w:div w:id="1349722426">
              <w:marLeft w:val="0"/>
              <w:marRight w:val="0"/>
              <w:marTop w:val="0"/>
              <w:marBottom w:val="450"/>
              <w:divBdr>
                <w:top w:val="none" w:sz="0" w:space="0" w:color="auto"/>
                <w:left w:val="none" w:sz="0" w:space="0" w:color="auto"/>
                <w:bottom w:val="none" w:sz="0" w:space="0" w:color="auto"/>
                <w:right w:val="none" w:sz="0" w:space="0" w:color="auto"/>
              </w:divBdr>
              <w:divsChild>
                <w:div w:id="1752702977">
                  <w:marLeft w:val="0"/>
                  <w:marRight w:val="0"/>
                  <w:marTop w:val="0"/>
                  <w:marBottom w:val="0"/>
                  <w:divBdr>
                    <w:top w:val="none" w:sz="0" w:space="0" w:color="auto"/>
                    <w:left w:val="none" w:sz="0" w:space="0" w:color="auto"/>
                    <w:bottom w:val="none" w:sz="0" w:space="0" w:color="auto"/>
                    <w:right w:val="none" w:sz="0" w:space="0" w:color="auto"/>
                  </w:divBdr>
                  <w:divsChild>
                    <w:div w:id="624430914">
                      <w:marLeft w:val="-225"/>
                      <w:marRight w:val="-225"/>
                      <w:marTop w:val="150"/>
                      <w:marBottom w:val="0"/>
                      <w:divBdr>
                        <w:top w:val="none" w:sz="0" w:space="0" w:color="auto"/>
                        <w:left w:val="none" w:sz="0" w:space="0" w:color="auto"/>
                        <w:bottom w:val="none" w:sz="0" w:space="0" w:color="auto"/>
                        <w:right w:val="none" w:sz="0" w:space="0" w:color="auto"/>
                      </w:divBdr>
                      <w:divsChild>
                        <w:div w:id="1050105885">
                          <w:marLeft w:val="0"/>
                          <w:marRight w:val="0"/>
                          <w:marTop w:val="0"/>
                          <w:marBottom w:val="0"/>
                          <w:divBdr>
                            <w:top w:val="none" w:sz="0" w:space="0" w:color="auto"/>
                            <w:left w:val="none" w:sz="0" w:space="0" w:color="auto"/>
                            <w:bottom w:val="none" w:sz="0" w:space="0" w:color="auto"/>
                            <w:right w:val="none" w:sz="0" w:space="0" w:color="auto"/>
                          </w:divBdr>
                        </w:div>
                        <w:div w:id="1944997344">
                          <w:marLeft w:val="0"/>
                          <w:marRight w:val="0"/>
                          <w:marTop w:val="0"/>
                          <w:marBottom w:val="0"/>
                          <w:divBdr>
                            <w:top w:val="none" w:sz="0" w:space="0" w:color="auto"/>
                            <w:left w:val="none" w:sz="0" w:space="0" w:color="auto"/>
                            <w:bottom w:val="none" w:sz="0" w:space="0" w:color="auto"/>
                            <w:right w:val="none" w:sz="0" w:space="0" w:color="auto"/>
                          </w:divBdr>
                        </w:div>
                        <w:div w:id="834564982">
                          <w:marLeft w:val="0"/>
                          <w:marRight w:val="0"/>
                          <w:marTop w:val="150"/>
                          <w:marBottom w:val="0"/>
                          <w:divBdr>
                            <w:top w:val="none" w:sz="0" w:space="0" w:color="auto"/>
                            <w:left w:val="none" w:sz="0" w:space="0" w:color="auto"/>
                            <w:bottom w:val="none" w:sz="0" w:space="0" w:color="auto"/>
                            <w:right w:val="none" w:sz="0" w:space="0" w:color="auto"/>
                          </w:divBdr>
                        </w:div>
                        <w:div w:id="748694843">
                          <w:marLeft w:val="0"/>
                          <w:marRight w:val="0"/>
                          <w:marTop w:val="150"/>
                          <w:marBottom w:val="0"/>
                          <w:divBdr>
                            <w:top w:val="none" w:sz="0" w:space="0" w:color="auto"/>
                            <w:left w:val="none" w:sz="0" w:space="0" w:color="auto"/>
                            <w:bottom w:val="none" w:sz="0" w:space="0" w:color="auto"/>
                            <w:right w:val="none" w:sz="0" w:space="0" w:color="auto"/>
                          </w:divBdr>
                        </w:div>
                        <w:div w:id="1019359300">
                          <w:marLeft w:val="0"/>
                          <w:marRight w:val="0"/>
                          <w:marTop w:val="150"/>
                          <w:marBottom w:val="0"/>
                          <w:divBdr>
                            <w:top w:val="none" w:sz="0" w:space="0" w:color="auto"/>
                            <w:left w:val="none" w:sz="0" w:space="0" w:color="auto"/>
                            <w:bottom w:val="none" w:sz="0" w:space="0" w:color="auto"/>
                            <w:right w:val="none" w:sz="0" w:space="0" w:color="auto"/>
                          </w:divBdr>
                        </w:div>
                        <w:div w:id="1020162983">
                          <w:marLeft w:val="0"/>
                          <w:marRight w:val="0"/>
                          <w:marTop w:val="150"/>
                          <w:marBottom w:val="0"/>
                          <w:divBdr>
                            <w:top w:val="none" w:sz="0" w:space="0" w:color="auto"/>
                            <w:left w:val="none" w:sz="0" w:space="0" w:color="auto"/>
                            <w:bottom w:val="none" w:sz="0" w:space="0" w:color="auto"/>
                            <w:right w:val="none" w:sz="0" w:space="0" w:color="auto"/>
                          </w:divBdr>
                        </w:div>
                        <w:div w:id="108743107">
                          <w:marLeft w:val="0"/>
                          <w:marRight w:val="0"/>
                          <w:marTop w:val="150"/>
                          <w:marBottom w:val="0"/>
                          <w:divBdr>
                            <w:top w:val="none" w:sz="0" w:space="0" w:color="auto"/>
                            <w:left w:val="none" w:sz="0" w:space="0" w:color="auto"/>
                            <w:bottom w:val="none" w:sz="0" w:space="0" w:color="auto"/>
                            <w:right w:val="none" w:sz="0" w:space="0" w:color="auto"/>
                          </w:divBdr>
                          <w:divsChild>
                            <w:div w:id="1261375463">
                              <w:marLeft w:val="0"/>
                              <w:marRight w:val="0"/>
                              <w:marTop w:val="0"/>
                              <w:marBottom w:val="0"/>
                              <w:divBdr>
                                <w:top w:val="none" w:sz="0" w:space="0" w:color="auto"/>
                                <w:left w:val="none" w:sz="0" w:space="0" w:color="auto"/>
                                <w:bottom w:val="none" w:sz="0" w:space="0" w:color="auto"/>
                                <w:right w:val="none" w:sz="0" w:space="0" w:color="auto"/>
                              </w:divBdr>
                              <w:divsChild>
                                <w:div w:id="439955868">
                                  <w:marLeft w:val="0"/>
                                  <w:marRight w:val="0"/>
                                  <w:marTop w:val="0"/>
                                  <w:marBottom w:val="0"/>
                                  <w:divBdr>
                                    <w:top w:val="none" w:sz="0" w:space="0" w:color="auto"/>
                                    <w:left w:val="none" w:sz="0" w:space="0" w:color="auto"/>
                                    <w:bottom w:val="none" w:sz="0" w:space="0" w:color="auto"/>
                                    <w:right w:val="none" w:sz="0" w:space="0" w:color="auto"/>
                                  </w:divBdr>
                                  <w:divsChild>
                                    <w:div w:id="246230660">
                                      <w:marLeft w:val="0"/>
                                      <w:marRight w:val="0"/>
                                      <w:marTop w:val="0"/>
                                      <w:marBottom w:val="0"/>
                                      <w:divBdr>
                                        <w:top w:val="none" w:sz="0" w:space="0" w:color="auto"/>
                                        <w:left w:val="none" w:sz="0" w:space="0" w:color="auto"/>
                                        <w:bottom w:val="none" w:sz="0" w:space="0" w:color="auto"/>
                                        <w:right w:val="none" w:sz="0" w:space="0" w:color="auto"/>
                                      </w:divBdr>
                                      <w:divsChild>
                                        <w:div w:id="179593111">
                                          <w:marLeft w:val="0"/>
                                          <w:marRight w:val="0"/>
                                          <w:marTop w:val="0"/>
                                          <w:marBottom w:val="0"/>
                                          <w:divBdr>
                                            <w:top w:val="none" w:sz="0" w:space="0" w:color="auto"/>
                                            <w:left w:val="none" w:sz="0" w:space="0" w:color="auto"/>
                                            <w:bottom w:val="none" w:sz="0" w:space="0" w:color="auto"/>
                                            <w:right w:val="none" w:sz="0" w:space="0" w:color="auto"/>
                                          </w:divBdr>
                                        </w:div>
                                        <w:div w:id="1040780843">
                                          <w:marLeft w:val="0"/>
                                          <w:marRight w:val="0"/>
                                          <w:marTop w:val="0"/>
                                          <w:marBottom w:val="0"/>
                                          <w:divBdr>
                                            <w:top w:val="none" w:sz="0" w:space="0" w:color="auto"/>
                                            <w:left w:val="none" w:sz="0" w:space="0" w:color="auto"/>
                                            <w:bottom w:val="none" w:sz="0" w:space="0" w:color="auto"/>
                                            <w:right w:val="none" w:sz="0" w:space="0" w:color="auto"/>
                                          </w:divBdr>
                                        </w:div>
                                        <w:div w:id="415591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130247">
                              <w:marLeft w:val="0"/>
                              <w:marRight w:val="0"/>
                              <w:marTop w:val="0"/>
                              <w:marBottom w:val="0"/>
                              <w:divBdr>
                                <w:top w:val="none" w:sz="0" w:space="0" w:color="auto"/>
                                <w:left w:val="none" w:sz="0" w:space="0" w:color="auto"/>
                                <w:bottom w:val="none" w:sz="0" w:space="0" w:color="auto"/>
                                <w:right w:val="none" w:sz="0" w:space="0" w:color="auto"/>
                              </w:divBdr>
                              <w:divsChild>
                                <w:div w:id="1351178840">
                                  <w:marLeft w:val="0"/>
                                  <w:marRight w:val="0"/>
                                  <w:marTop w:val="0"/>
                                  <w:marBottom w:val="0"/>
                                  <w:divBdr>
                                    <w:top w:val="none" w:sz="0" w:space="0" w:color="auto"/>
                                    <w:left w:val="none" w:sz="0" w:space="0" w:color="auto"/>
                                    <w:bottom w:val="none" w:sz="0" w:space="0" w:color="auto"/>
                                    <w:right w:val="none" w:sz="0" w:space="0" w:color="auto"/>
                                  </w:divBdr>
                                  <w:divsChild>
                                    <w:div w:id="1688405585">
                                      <w:marLeft w:val="-225"/>
                                      <w:marRight w:val="-225"/>
                                      <w:marTop w:val="150"/>
                                      <w:marBottom w:val="0"/>
                                      <w:divBdr>
                                        <w:top w:val="none" w:sz="0" w:space="0" w:color="auto"/>
                                        <w:left w:val="none" w:sz="0" w:space="0" w:color="auto"/>
                                        <w:bottom w:val="none" w:sz="0" w:space="0" w:color="auto"/>
                                        <w:right w:val="none" w:sz="0" w:space="0" w:color="auto"/>
                                      </w:divBdr>
                                      <w:divsChild>
                                        <w:div w:id="21400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6205352">
                          <w:marLeft w:val="0"/>
                          <w:marRight w:val="0"/>
                          <w:marTop w:val="150"/>
                          <w:marBottom w:val="0"/>
                          <w:divBdr>
                            <w:top w:val="none" w:sz="0" w:space="0" w:color="auto"/>
                            <w:left w:val="none" w:sz="0" w:space="0" w:color="auto"/>
                            <w:bottom w:val="none" w:sz="0" w:space="0" w:color="auto"/>
                            <w:right w:val="none" w:sz="0" w:space="0" w:color="auto"/>
                          </w:divBdr>
                        </w:div>
                        <w:div w:id="215044330">
                          <w:marLeft w:val="0"/>
                          <w:marRight w:val="0"/>
                          <w:marTop w:val="150"/>
                          <w:marBottom w:val="0"/>
                          <w:divBdr>
                            <w:top w:val="none" w:sz="0" w:space="0" w:color="auto"/>
                            <w:left w:val="none" w:sz="0" w:space="0" w:color="auto"/>
                            <w:bottom w:val="none" w:sz="0" w:space="0" w:color="auto"/>
                            <w:right w:val="none" w:sz="0" w:space="0" w:color="auto"/>
                          </w:divBdr>
                        </w:div>
                        <w:div w:id="855852776">
                          <w:marLeft w:val="0"/>
                          <w:marRight w:val="0"/>
                          <w:marTop w:val="150"/>
                          <w:marBottom w:val="0"/>
                          <w:divBdr>
                            <w:top w:val="none" w:sz="0" w:space="0" w:color="auto"/>
                            <w:left w:val="none" w:sz="0" w:space="0" w:color="auto"/>
                            <w:bottom w:val="none" w:sz="0" w:space="0" w:color="auto"/>
                            <w:right w:val="none" w:sz="0" w:space="0" w:color="auto"/>
                          </w:divBdr>
                        </w:div>
                        <w:div w:id="1235624165">
                          <w:marLeft w:val="0"/>
                          <w:marRight w:val="0"/>
                          <w:marTop w:val="150"/>
                          <w:marBottom w:val="0"/>
                          <w:divBdr>
                            <w:top w:val="none" w:sz="0" w:space="0" w:color="auto"/>
                            <w:left w:val="none" w:sz="0" w:space="0" w:color="auto"/>
                            <w:bottom w:val="none" w:sz="0" w:space="0" w:color="auto"/>
                            <w:right w:val="none" w:sz="0" w:space="0" w:color="auto"/>
                          </w:divBdr>
                        </w:div>
                        <w:div w:id="2119524108">
                          <w:marLeft w:val="0"/>
                          <w:marRight w:val="0"/>
                          <w:marTop w:val="150"/>
                          <w:marBottom w:val="0"/>
                          <w:divBdr>
                            <w:top w:val="none" w:sz="0" w:space="0" w:color="auto"/>
                            <w:left w:val="none" w:sz="0" w:space="0" w:color="auto"/>
                            <w:bottom w:val="none" w:sz="0" w:space="0" w:color="auto"/>
                            <w:right w:val="none" w:sz="0" w:space="0" w:color="auto"/>
                          </w:divBdr>
                        </w:div>
                        <w:div w:id="1407147897">
                          <w:marLeft w:val="0"/>
                          <w:marRight w:val="0"/>
                          <w:marTop w:val="150"/>
                          <w:marBottom w:val="0"/>
                          <w:divBdr>
                            <w:top w:val="none" w:sz="0" w:space="0" w:color="auto"/>
                            <w:left w:val="none" w:sz="0" w:space="0" w:color="auto"/>
                            <w:bottom w:val="none" w:sz="0" w:space="0" w:color="auto"/>
                            <w:right w:val="none" w:sz="0" w:space="0" w:color="auto"/>
                          </w:divBdr>
                          <w:divsChild>
                            <w:div w:id="856117816">
                              <w:marLeft w:val="0"/>
                              <w:marRight w:val="0"/>
                              <w:marTop w:val="0"/>
                              <w:marBottom w:val="0"/>
                              <w:divBdr>
                                <w:top w:val="single" w:sz="6" w:space="0" w:color="CCCCCC"/>
                                <w:left w:val="single" w:sz="6" w:space="0" w:color="CCCCCC"/>
                                <w:bottom w:val="single" w:sz="6" w:space="0" w:color="CCCCCC"/>
                                <w:right w:val="single" w:sz="6" w:space="0" w:color="CCCCCC"/>
                              </w:divBdr>
                              <w:divsChild>
                                <w:div w:id="1654722165">
                                  <w:marLeft w:val="0"/>
                                  <w:marRight w:val="0"/>
                                  <w:marTop w:val="0"/>
                                  <w:marBottom w:val="0"/>
                                  <w:divBdr>
                                    <w:top w:val="none" w:sz="0" w:space="0" w:color="auto"/>
                                    <w:left w:val="none" w:sz="0" w:space="0" w:color="auto"/>
                                    <w:bottom w:val="none" w:sz="0" w:space="0" w:color="auto"/>
                                    <w:right w:val="none" w:sz="0" w:space="0" w:color="auto"/>
                                  </w:divBdr>
                                  <w:divsChild>
                                    <w:div w:id="9449551">
                                      <w:marLeft w:val="0"/>
                                      <w:marRight w:val="75"/>
                                      <w:marTop w:val="0"/>
                                      <w:marBottom w:val="75"/>
                                      <w:divBdr>
                                        <w:top w:val="single" w:sz="6" w:space="0" w:color="E3E3E3"/>
                                        <w:left w:val="single" w:sz="6" w:space="0" w:color="E3E3E3"/>
                                        <w:bottom w:val="single" w:sz="6" w:space="0" w:color="E3E3E3"/>
                                        <w:right w:val="single" w:sz="6" w:space="0" w:color="E3E3E3"/>
                                      </w:divBdr>
                                    </w:div>
                                    <w:div w:id="144743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8457600">
                          <w:marLeft w:val="0"/>
                          <w:marRight w:val="0"/>
                          <w:marTop w:val="150"/>
                          <w:marBottom w:val="0"/>
                          <w:divBdr>
                            <w:top w:val="none" w:sz="0" w:space="0" w:color="auto"/>
                            <w:left w:val="none" w:sz="0" w:space="0" w:color="auto"/>
                            <w:bottom w:val="none" w:sz="0" w:space="0" w:color="auto"/>
                            <w:right w:val="none" w:sz="0" w:space="0" w:color="auto"/>
                          </w:divBdr>
                        </w:div>
                        <w:div w:id="1053044464">
                          <w:marLeft w:val="0"/>
                          <w:marRight w:val="0"/>
                          <w:marTop w:val="150"/>
                          <w:marBottom w:val="0"/>
                          <w:divBdr>
                            <w:top w:val="none" w:sz="0" w:space="0" w:color="auto"/>
                            <w:left w:val="none" w:sz="0" w:space="0" w:color="auto"/>
                            <w:bottom w:val="none" w:sz="0" w:space="0" w:color="auto"/>
                            <w:right w:val="none" w:sz="0" w:space="0" w:color="auto"/>
                          </w:divBdr>
                          <w:divsChild>
                            <w:div w:id="1653756945">
                              <w:marLeft w:val="0"/>
                              <w:marRight w:val="0"/>
                              <w:marTop w:val="0"/>
                              <w:marBottom w:val="0"/>
                              <w:divBdr>
                                <w:top w:val="single" w:sz="6" w:space="0" w:color="CCCCCC"/>
                                <w:left w:val="single" w:sz="6" w:space="0" w:color="CCCCCC"/>
                                <w:bottom w:val="single" w:sz="6" w:space="0" w:color="CCCCCC"/>
                                <w:right w:val="single" w:sz="6" w:space="0" w:color="CCCCCC"/>
                              </w:divBdr>
                              <w:divsChild>
                                <w:div w:id="2091071945">
                                  <w:marLeft w:val="0"/>
                                  <w:marRight w:val="0"/>
                                  <w:marTop w:val="0"/>
                                  <w:marBottom w:val="0"/>
                                  <w:divBdr>
                                    <w:top w:val="none" w:sz="0" w:space="0" w:color="auto"/>
                                    <w:left w:val="none" w:sz="0" w:space="0" w:color="auto"/>
                                    <w:bottom w:val="none" w:sz="0" w:space="0" w:color="auto"/>
                                    <w:right w:val="none" w:sz="0" w:space="0" w:color="auto"/>
                                  </w:divBdr>
                                  <w:divsChild>
                                    <w:div w:id="1038313926">
                                      <w:marLeft w:val="0"/>
                                      <w:marRight w:val="75"/>
                                      <w:marTop w:val="0"/>
                                      <w:marBottom w:val="75"/>
                                      <w:divBdr>
                                        <w:top w:val="single" w:sz="6" w:space="0" w:color="E3E3E3"/>
                                        <w:left w:val="single" w:sz="6" w:space="0" w:color="E3E3E3"/>
                                        <w:bottom w:val="single" w:sz="6" w:space="0" w:color="E3E3E3"/>
                                        <w:right w:val="single" w:sz="6" w:space="0" w:color="E3E3E3"/>
                                      </w:divBdr>
                                    </w:div>
                                    <w:div w:id="2019383744">
                                      <w:marLeft w:val="0"/>
                                      <w:marRight w:val="75"/>
                                      <w:marTop w:val="0"/>
                                      <w:marBottom w:val="75"/>
                                      <w:divBdr>
                                        <w:top w:val="single" w:sz="6" w:space="0" w:color="E3E3E3"/>
                                        <w:left w:val="single" w:sz="6" w:space="0" w:color="E3E3E3"/>
                                        <w:bottom w:val="single" w:sz="6" w:space="0" w:color="E3E3E3"/>
                                        <w:right w:val="single" w:sz="6" w:space="0" w:color="E3E3E3"/>
                                      </w:divBdr>
                                    </w:div>
                                    <w:div w:id="813838055">
                                      <w:marLeft w:val="0"/>
                                      <w:marRight w:val="75"/>
                                      <w:marTop w:val="0"/>
                                      <w:marBottom w:val="75"/>
                                      <w:divBdr>
                                        <w:top w:val="single" w:sz="6" w:space="0" w:color="E3E3E3"/>
                                        <w:left w:val="single" w:sz="6" w:space="0" w:color="E3E3E3"/>
                                        <w:bottom w:val="single" w:sz="6" w:space="0" w:color="E3E3E3"/>
                                        <w:right w:val="single" w:sz="6" w:space="0" w:color="E3E3E3"/>
                                      </w:divBdr>
                                    </w:div>
                                    <w:div w:id="2028211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5082035">
                          <w:marLeft w:val="0"/>
                          <w:marRight w:val="0"/>
                          <w:marTop w:val="150"/>
                          <w:marBottom w:val="0"/>
                          <w:divBdr>
                            <w:top w:val="none" w:sz="0" w:space="0" w:color="auto"/>
                            <w:left w:val="none" w:sz="0" w:space="0" w:color="auto"/>
                            <w:bottom w:val="none" w:sz="0" w:space="0" w:color="auto"/>
                            <w:right w:val="none" w:sz="0" w:space="0" w:color="auto"/>
                          </w:divBdr>
                          <w:divsChild>
                            <w:div w:id="1332366619">
                              <w:marLeft w:val="0"/>
                              <w:marRight w:val="0"/>
                              <w:marTop w:val="0"/>
                              <w:marBottom w:val="0"/>
                              <w:divBdr>
                                <w:top w:val="none" w:sz="0" w:space="0" w:color="auto"/>
                                <w:left w:val="none" w:sz="0" w:space="0" w:color="auto"/>
                                <w:bottom w:val="none" w:sz="0" w:space="0" w:color="auto"/>
                                <w:right w:val="none" w:sz="0" w:space="0" w:color="auto"/>
                              </w:divBdr>
                              <w:divsChild>
                                <w:div w:id="100224227">
                                  <w:marLeft w:val="0"/>
                                  <w:marRight w:val="0"/>
                                  <w:marTop w:val="0"/>
                                  <w:marBottom w:val="0"/>
                                  <w:divBdr>
                                    <w:top w:val="none" w:sz="0" w:space="0" w:color="auto"/>
                                    <w:left w:val="none" w:sz="0" w:space="0" w:color="auto"/>
                                    <w:bottom w:val="none" w:sz="0" w:space="0" w:color="auto"/>
                                    <w:right w:val="none" w:sz="0" w:space="0" w:color="auto"/>
                                  </w:divBdr>
                                  <w:divsChild>
                                    <w:div w:id="1954165667">
                                      <w:marLeft w:val="0"/>
                                      <w:marRight w:val="0"/>
                                      <w:marTop w:val="0"/>
                                      <w:marBottom w:val="0"/>
                                      <w:divBdr>
                                        <w:top w:val="none" w:sz="0" w:space="0" w:color="auto"/>
                                        <w:left w:val="none" w:sz="0" w:space="0" w:color="auto"/>
                                        <w:bottom w:val="none" w:sz="0" w:space="0" w:color="auto"/>
                                        <w:right w:val="none" w:sz="0" w:space="0" w:color="auto"/>
                                      </w:divBdr>
                                      <w:divsChild>
                                        <w:div w:id="142680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7725589">
                          <w:marLeft w:val="0"/>
                          <w:marRight w:val="0"/>
                          <w:marTop w:val="150"/>
                          <w:marBottom w:val="0"/>
                          <w:divBdr>
                            <w:top w:val="none" w:sz="0" w:space="0" w:color="auto"/>
                            <w:left w:val="none" w:sz="0" w:space="0" w:color="auto"/>
                            <w:bottom w:val="none" w:sz="0" w:space="0" w:color="auto"/>
                            <w:right w:val="none" w:sz="0" w:space="0" w:color="auto"/>
                          </w:divBdr>
                        </w:div>
                        <w:div w:id="414522637">
                          <w:marLeft w:val="0"/>
                          <w:marRight w:val="0"/>
                          <w:marTop w:val="150"/>
                          <w:marBottom w:val="0"/>
                          <w:divBdr>
                            <w:top w:val="none" w:sz="0" w:space="0" w:color="auto"/>
                            <w:left w:val="none" w:sz="0" w:space="0" w:color="auto"/>
                            <w:bottom w:val="none" w:sz="0" w:space="0" w:color="auto"/>
                            <w:right w:val="none" w:sz="0" w:space="0" w:color="auto"/>
                          </w:divBdr>
                        </w:div>
                        <w:div w:id="55907395">
                          <w:marLeft w:val="0"/>
                          <w:marRight w:val="0"/>
                          <w:marTop w:val="150"/>
                          <w:marBottom w:val="0"/>
                          <w:divBdr>
                            <w:top w:val="none" w:sz="0" w:space="0" w:color="auto"/>
                            <w:left w:val="none" w:sz="0" w:space="0" w:color="auto"/>
                            <w:bottom w:val="none" w:sz="0" w:space="0" w:color="auto"/>
                            <w:right w:val="none" w:sz="0" w:space="0" w:color="auto"/>
                          </w:divBdr>
                        </w:div>
                        <w:div w:id="401148966">
                          <w:marLeft w:val="0"/>
                          <w:marRight w:val="0"/>
                          <w:marTop w:val="225"/>
                          <w:marBottom w:val="0"/>
                          <w:divBdr>
                            <w:top w:val="none" w:sz="0" w:space="0" w:color="auto"/>
                            <w:left w:val="none" w:sz="0" w:space="0" w:color="auto"/>
                            <w:bottom w:val="none" w:sz="0" w:space="0" w:color="auto"/>
                            <w:right w:val="none" w:sz="0" w:space="0" w:color="auto"/>
                          </w:divBdr>
                          <w:divsChild>
                            <w:div w:id="1210919010">
                              <w:marLeft w:val="0"/>
                              <w:marRight w:val="0"/>
                              <w:marTop w:val="0"/>
                              <w:marBottom w:val="0"/>
                              <w:divBdr>
                                <w:top w:val="none" w:sz="0" w:space="0" w:color="auto"/>
                                <w:left w:val="none" w:sz="0" w:space="0" w:color="auto"/>
                                <w:bottom w:val="none" w:sz="0" w:space="0" w:color="auto"/>
                                <w:right w:val="none" w:sz="0" w:space="0" w:color="auto"/>
                              </w:divBdr>
                              <w:divsChild>
                                <w:div w:id="1549151250">
                                  <w:marLeft w:val="0"/>
                                  <w:marRight w:val="0"/>
                                  <w:marTop w:val="0"/>
                                  <w:marBottom w:val="0"/>
                                  <w:divBdr>
                                    <w:top w:val="none" w:sz="0" w:space="0" w:color="auto"/>
                                    <w:left w:val="none" w:sz="0" w:space="0" w:color="auto"/>
                                    <w:bottom w:val="none" w:sz="0" w:space="0" w:color="auto"/>
                                    <w:right w:val="none" w:sz="0" w:space="0" w:color="auto"/>
                                  </w:divBdr>
                                  <w:divsChild>
                                    <w:div w:id="401761253">
                                      <w:marLeft w:val="0"/>
                                      <w:marRight w:val="0"/>
                                      <w:marTop w:val="0"/>
                                      <w:marBottom w:val="0"/>
                                      <w:divBdr>
                                        <w:top w:val="none" w:sz="0" w:space="0" w:color="auto"/>
                                        <w:left w:val="none" w:sz="0" w:space="0" w:color="auto"/>
                                        <w:bottom w:val="none" w:sz="0" w:space="0" w:color="auto"/>
                                        <w:right w:val="none" w:sz="0" w:space="0" w:color="auto"/>
                                      </w:divBdr>
                                      <w:divsChild>
                                        <w:div w:id="1421872691">
                                          <w:marLeft w:val="0"/>
                                          <w:marRight w:val="0"/>
                                          <w:marTop w:val="0"/>
                                          <w:marBottom w:val="0"/>
                                          <w:divBdr>
                                            <w:top w:val="none" w:sz="0" w:space="0" w:color="auto"/>
                                            <w:left w:val="none" w:sz="0" w:space="0" w:color="auto"/>
                                            <w:bottom w:val="none" w:sz="0" w:space="0" w:color="auto"/>
                                            <w:right w:val="none" w:sz="0" w:space="0" w:color="auto"/>
                                          </w:divBdr>
                                        </w:div>
                                        <w:div w:id="1377510032">
                                          <w:marLeft w:val="0"/>
                                          <w:marRight w:val="0"/>
                                          <w:marTop w:val="0"/>
                                          <w:marBottom w:val="0"/>
                                          <w:divBdr>
                                            <w:top w:val="none" w:sz="0" w:space="0" w:color="auto"/>
                                            <w:left w:val="none" w:sz="0" w:space="0" w:color="auto"/>
                                            <w:bottom w:val="none" w:sz="0" w:space="0" w:color="auto"/>
                                            <w:right w:val="none" w:sz="0" w:space="0" w:color="auto"/>
                                          </w:divBdr>
                                        </w:div>
                                        <w:div w:id="200627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7253532">
                              <w:marLeft w:val="0"/>
                              <w:marRight w:val="0"/>
                              <w:marTop w:val="0"/>
                              <w:marBottom w:val="0"/>
                              <w:divBdr>
                                <w:top w:val="none" w:sz="0" w:space="0" w:color="auto"/>
                                <w:left w:val="none" w:sz="0" w:space="0" w:color="auto"/>
                                <w:bottom w:val="none" w:sz="0" w:space="0" w:color="auto"/>
                                <w:right w:val="none" w:sz="0" w:space="0" w:color="auto"/>
                              </w:divBdr>
                              <w:divsChild>
                                <w:div w:id="1495563257">
                                  <w:marLeft w:val="0"/>
                                  <w:marRight w:val="0"/>
                                  <w:marTop w:val="0"/>
                                  <w:marBottom w:val="0"/>
                                  <w:divBdr>
                                    <w:top w:val="none" w:sz="0" w:space="0" w:color="auto"/>
                                    <w:left w:val="none" w:sz="0" w:space="0" w:color="auto"/>
                                    <w:bottom w:val="none" w:sz="0" w:space="0" w:color="auto"/>
                                    <w:right w:val="none" w:sz="0" w:space="0" w:color="auto"/>
                                  </w:divBdr>
                                </w:div>
                              </w:divsChild>
                            </w:div>
                            <w:div w:id="702904564">
                              <w:marLeft w:val="0"/>
                              <w:marRight w:val="0"/>
                              <w:marTop w:val="0"/>
                              <w:marBottom w:val="0"/>
                              <w:divBdr>
                                <w:top w:val="none" w:sz="0" w:space="0" w:color="auto"/>
                                <w:left w:val="none" w:sz="0" w:space="0" w:color="auto"/>
                                <w:bottom w:val="none" w:sz="0" w:space="0" w:color="auto"/>
                                <w:right w:val="none" w:sz="0" w:space="0" w:color="auto"/>
                              </w:divBdr>
                              <w:divsChild>
                                <w:div w:id="1045524679">
                                  <w:marLeft w:val="0"/>
                                  <w:marRight w:val="0"/>
                                  <w:marTop w:val="0"/>
                                  <w:marBottom w:val="0"/>
                                  <w:divBdr>
                                    <w:top w:val="none" w:sz="0" w:space="0" w:color="auto"/>
                                    <w:left w:val="none" w:sz="0" w:space="0" w:color="auto"/>
                                    <w:bottom w:val="none" w:sz="0" w:space="0" w:color="auto"/>
                                    <w:right w:val="none" w:sz="0" w:space="0" w:color="auto"/>
                                  </w:divBdr>
                                  <w:divsChild>
                                    <w:div w:id="1107432564">
                                      <w:marLeft w:val="0"/>
                                      <w:marRight w:val="0"/>
                                      <w:marTop w:val="0"/>
                                      <w:marBottom w:val="0"/>
                                      <w:divBdr>
                                        <w:top w:val="none" w:sz="0" w:space="0" w:color="auto"/>
                                        <w:left w:val="none" w:sz="0" w:space="0" w:color="auto"/>
                                        <w:bottom w:val="none" w:sz="0" w:space="0" w:color="auto"/>
                                        <w:right w:val="none" w:sz="0" w:space="0" w:color="auto"/>
                                      </w:divBdr>
                                      <w:divsChild>
                                        <w:div w:id="1071465564">
                                          <w:marLeft w:val="0"/>
                                          <w:marRight w:val="0"/>
                                          <w:marTop w:val="0"/>
                                          <w:marBottom w:val="0"/>
                                          <w:divBdr>
                                            <w:top w:val="none" w:sz="0" w:space="0" w:color="auto"/>
                                            <w:left w:val="none" w:sz="0" w:space="0" w:color="auto"/>
                                            <w:bottom w:val="none" w:sz="0" w:space="0" w:color="auto"/>
                                            <w:right w:val="none" w:sz="0" w:space="0" w:color="auto"/>
                                          </w:divBdr>
                                        </w:div>
                                        <w:div w:id="459038957">
                                          <w:marLeft w:val="0"/>
                                          <w:marRight w:val="0"/>
                                          <w:marTop w:val="0"/>
                                          <w:marBottom w:val="0"/>
                                          <w:divBdr>
                                            <w:top w:val="none" w:sz="0" w:space="0" w:color="auto"/>
                                            <w:left w:val="none" w:sz="0" w:space="0" w:color="auto"/>
                                            <w:bottom w:val="none" w:sz="0" w:space="0" w:color="auto"/>
                                            <w:right w:val="none" w:sz="0" w:space="0" w:color="auto"/>
                                          </w:divBdr>
                                        </w:div>
                                        <w:div w:id="2089644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7705038">
                              <w:marLeft w:val="0"/>
                              <w:marRight w:val="0"/>
                              <w:marTop w:val="0"/>
                              <w:marBottom w:val="0"/>
                              <w:divBdr>
                                <w:top w:val="none" w:sz="0" w:space="0" w:color="auto"/>
                                <w:left w:val="none" w:sz="0" w:space="0" w:color="auto"/>
                                <w:bottom w:val="none" w:sz="0" w:space="0" w:color="auto"/>
                                <w:right w:val="none" w:sz="0" w:space="0" w:color="auto"/>
                              </w:divBdr>
                              <w:divsChild>
                                <w:div w:id="1347252613">
                                  <w:marLeft w:val="0"/>
                                  <w:marRight w:val="0"/>
                                  <w:marTop w:val="0"/>
                                  <w:marBottom w:val="0"/>
                                  <w:divBdr>
                                    <w:top w:val="none" w:sz="0" w:space="0" w:color="auto"/>
                                    <w:left w:val="none" w:sz="0" w:space="0" w:color="auto"/>
                                    <w:bottom w:val="none" w:sz="0" w:space="0" w:color="auto"/>
                                    <w:right w:val="none" w:sz="0" w:space="0" w:color="auto"/>
                                  </w:divBdr>
                                </w:div>
                              </w:divsChild>
                            </w:div>
                            <w:div w:id="673995772">
                              <w:marLeft w:val="0"/>
                              <w:marRight w:val="0"/>
                              <w:marTop w:val="0"/>
                              <w:marBottom w:val="0"/>
                              <w:divBdr>
                                <w:top w:val="none" w:sz="0" w:space="0" w:color="auto"/>
                                <w:left w:val="none" w:sz="0" w:space="0" w:color="auto"/>
                                <w:bottom w:val="none" w:sz="0" w:space="0" w:color="auto"/>
                                <w:right w:val="none" w:sz="0" w:space="0" w:color="auto"/>
                              </w:divBdr>
                              <w:divsChild>
                                <w:div w:id="16809280">
                                  <w:marLeft w:val="0"/>
                                  <w:marRight w:val="0"/>
                                  <w:marTop w:val="0"/>
                                  <w:marBottom w:val="0"/>
                                  <w:divBdr>
                                    <w:top w:val="none" w:sz="0" w:space="0" w:color="auto"/>
                                    <w:left w:val="none" w:sz="0" w:space="0" w:color="auto"/>
                                    <w:bottom w:val="none" w:sz="0" w:space="0" w:color="auto"/>
                                    <w:right w:val="none" w:sz="0" w:space="0" w:color="auto"/>
                                  </w:divBdr>
                                  <w:divsChild>
                                    <w:div w:id="414209994">
                                      <w:marLeft w:val="0"/>
                                      <w:marRight w:val="0"/>
                                      <w:marTop w:val="0"/>
                                      <w:marBottom w:val="0"/>
                                      <w:divBdr>
                                        <w:top w:val="none" w:sz="0" w:space="0" w:color="auto"/>
                                        <w:left w:val="none" w:sz="0" w:space="0" w:color="auto"/>
                                        <w:bottom w:val="none" w:sz="0" w:space="0" w:color="auto"/>
                                        <w:right w:val="none" w:sz="0" w:space="0" w:color="auto"/>
                                      </w:divBdr>
                                      <w:divsChild>
                                        <w:div w:id="237791728">
                                          <w:marLeft w:val="0"/>
                                          <w:marRight w:val="0"/>
                                          <w:marTop w:val="0"/>
                                          <w:marBottom w:val="0"/>
                                          <w:divBdr>
                                            <w:top w:val="none" w:sz="0" w:space="0" w:color="auto"/>
                                            <w:left w:val="none" w:sz="0" w:space="0" w:color="auto"/>
                                            <w:bottom w:val="none" w:sz="0" w:space="0" w:color="auto"/>
                                            <w:right w:val="none" w:sz="0" w:space="0" w:color="auto"/>
                                          </w:divBdr>
                                        </w:div>
                                        <w:div w:id="1358430497">
                                          <w:marLeft w:val="0"/>
                                          <w:marRight w:val="0"/>
                                          <w:marTop w:val="0"/>
                                          <w:marBottom w:val="0"/>
                                          <w:divBdr>
                                            <w:top w:val="none" w:sz="0" w:space="0" w:color="auto"/>
                                            <w:left w:val="none" w:sz="0" w:space="0" w:color="auto"/>
                                            <w:bottom w:val="none" w:sz="0" w:space="0" w:color="auto"/>
                                            <w:right w:val="none" w:sz="0" w:space="0" w:color="auto"/>
                                          </w:divBdr>
                                        </w:div>
                                        <w:div w:id="170035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984487">
                              <w:marLeft w:val="0"/>
                              <w:marRight w:val="0"/>
                              <w:marTop w:val="0"/>
                              <w:marBottom w:val="0"/>
                              <w:divBdr>
                                <w:top w:val="none" w:sz="0" w:space="0" w:color="auto"/>
                                <w:left w:val="none" w:sz="0" w:space="0" w:color="auto"/>
                                <w:bottom w:val="none" w:sz="0" w:space="0" w:color="auto"/>
                                <w:right w:val="none" w:sz="0" w:space="0" w:color="auto"/>
                              </w:divBdr>
                              <w:divsChild>
                                <w:div w:id="2013222039">
                                  <w:marLeft w:val="0"/>
                                  <w:marRight w:val="0"/>
                                  <w:marTop w:val="0"/>
                                  <w:marBottom w:val="0"/>
                                  <w:divBdr>
                                    <w:top w:val="none" w:sz="0" w:space="0" w:color="auto"/>
                                    <w:left w:val="none" w:sz="0" w:space="0" w:color="auto"/>
                                    <w:bottom w:val="none" w:sz="0" w:space="0" w:color="auto"/>
                                    <w:right w:val="none" w:sz="0" w:space="0" w:color="auto"/>
                                  </w:divBdr>
                                </w:div>
                              </w:divsChild>
                            </w:div>
                            <w:div w:id="1660843355">
                              <w:marLeft w:val="0"/>
                              <w:marRight w:val="0"/>
                              <w:marTop w:val="0"/>
                              <w:marBottom w:val="0"/>
                              <w:divBdr>
                                <w:top w:val="none" w:sz="0" w:space="0" w:color="auto"/>
                                <w:left w:val="none" w:sz="0" w:space="0" w:color="auto"/>
                                <w:bottom w:val="none" w:sz="0" w:space="0" w:color="auto"/>
                                <w:right w:val="none" w:sz="0" w:space="0" w:color="auto"/>
                              </w:divBdr>
                              <w:divsChild>
                                <w:div w:id="1977370064">
                                  <w:marLeft w:val="0"/>
                                  <w:marRight w:val="0"/>
                                  <w:marTop w:val="0"/>
                                  <w:marBottom w:val="0"/>
                                  <w:divBdr>
                                    <w:top w:val="none" w:sz="0" w:space="0" w:color="auto"/>
                                    <w:left w:val="none" w:sz="0" w:space="0" w:color="auto"/>
                                    <w:bottom w:val="none" w:sz="0" w:space="0" w:color="auto"/>
                                    <w:right w:val="none" w:sz="0" w:space="0" w:color="auto"/>
                                  </w:divBdr>
                                  <w:divsChild>
                                    <w:div w:id="1865947558">
                                      <w:marLeft w:val="0"/>
                                      <w:marRight w:val="0"/>
                                      <w:marTop w:val="0"/>
                                      <w:marBottom w:val="0"/>
                                      <w:divBdr>
                                        <w:top w:val="none" w:sz="0" w:space="0" w:color="auto"/>
                                        <w:left w:val="none" w:sz="0" w:space="0" w:color="auto"/>
                                        <w:bottom w:val="none" w:sz="0" w:space="0" w:color="auto"/>
                                        <w:right w:val="none" w:sz="0" w:space="0" w:color="auto"/>
                                      </w:divBdr>
                                      <w:divsChild>
                                        <w:div w:id="2031644156">
                                          <w:marLeft w:val="0"/>
                                          <w:marRight w:val="0"/>
                                          <w:marTop w:val="0"/>
                                          <w:marBottom w:val="0"/>
                                          <w:divBdr>
                                            <w:top w:val="none" w:sz="0" w:space="0" w:color="auto"/>
                                            <w:left w:val="none" w:sz="0" w:space="0" w:color="auto"/>
                                            <w:bottom w:val="none" w:sz="0" w:space="0" w:color="auto"/>
                                            <w:right w:val="none" w:sz="0" w:space="0" w:color="auto"/>
                                          </w:divBdr>
                                        </w:div>
                                        <w:div w:id="2053922178">
                                          <w:marLeft w:val="0"/>
                                          <w:marRight w:val="0"/>
                                          <w:marTop w:val="0"/>
                                          <w:marBottom w:val="0"/>
                                          <w:divBdr>
                                            <w:top w:val="none" w:sz="0" w:space="0" w:color="auto"/>
                                            <w:left w:val="none" w:sz="0" w:space="0" w:color="auto"/>
                                            <w:bottom w:val="none" w:sz="0" w:space="0" w:color="auto"/>
                                            <w:right w:val="none" w:sz="0" w:space="0" w:color="auto"/>
                                          </w:divBdr>
                                        </w:div>
                                        <w:div w:id="145949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7323333">
                              <w:marLeft w:val="0"/>
                              <w:marRight w:val="0"/>
                              <w:marTop w:val="0"/>
                              <w:marBottom w:val="0"/>
                              <w:divBdr>
                                <w:top w:val="none" w:sz="0" w:space="0" w:color="auto"/>
                                <w:left w:val="none" w:sz="0" w:space="0" w:color="auto"/>
                                <w:bottom w:val="none" w:sz="0" w:space="0" w:color="auto"/>
                                <w:right w:val="none" w:sz="0" w:space="0" w:color="auto"/>
                              </w:divBdr>
                              <w:divsChild>
                                <w:div w:id="1462576871">
                                  <w:marLeft w:val="0"/>
                                  <w:marRight w:val="0"/>
                                  <w:marTop w:val="0"/>
                                  <w:marBottom w:val="0"/>
                                  <w:divBdr>
                                    <w:top w:val="none" w:sz="0" w:space="0" w:color="auto"/>
                                    <w:left w:val="none" w:sz="0" w:space="0" w:color="auto"/>
                                    <w:bottom w:val="none" w:sz="0" w:space="0" w:color="auto"/>
                                    <w:right w:val="none" w:sz="0" w:space="0" w:color="auto"/>
                                  </w:divBdr>
                                </w:div>
                              </w:divsChild>
                            </w:div>
                            <w:div w:id="699401532">
                              <w:marLeft w:val="0"/>
                              <w:marRight w:val="0"/>
                              <w:marTop w:val="0"/>
                              <w:marBottom w:val="0"/>
                              <w:divBdr>
                                <w:top w:val="none" w:sz="0" w:space="0" w:color="auto"/>
                                <w:left w:val="none" w:sz="0" w:space="0" w:color="auto"/>
                                <w:bottom w:val="none" w:sz="0" w:space="0" w:color="auto"/>
                                <w:right w:val="none" w:sz="0" w:space="0" w:color="auto"/>
                              </w:divBdr>
                              <w:divsChild>
                                <w:div w:id="1933707906">
                                  <w:marLeft w:val="0"/>
                                  <w:marRight w:val="0"/>
                                  <w:marTop w:val="0"/>
                                  <w:marBottom w:val="0"/>
                                  <w:divBdr>
                                    <w:top w:val="none" w:sz="0" w:space="0" w:color="auto"/>
                                    <w:left w:val="none" w:sz="0" w:space="0" w:color="auto"/>
                                    <w:bottom w:val="none" w:sz="0" w:space="0" w:color="auto"/>
                                    <w:right w:val="none" w:sz="0" w:space="0" w:color="auto"/>
                                  </w:divBdr>
                                  <w:divsChild>
                                    <w:div w:id="2075156703">
                                      <w:marLeft w:val="0"/>
                                      <w:marRight w:val="0"/>
                                      <w:marTop w:val="0"/>
                                      <w:marBottom w:val="0"/>
                                      <w:divBdr>
                                        <w:top w:val="none" w:sz="0" w:space="0" w:color="auto"/>
                                        <w:left w:val="none" w:sz="0" w:space="0" w:color="auto"/>
                                        <w:bottom w:val="none" w:sz="0" w:space="0" w:color="auto"/>
                                        <w:right w:val="none" w:sz="0" w:space="0" w:color="auto"/>
                                      </w:divBdr>
                                      <w:divsChild>
                                        <w:div w:id="402727348">
                                          <w:marLeft w:val="0"/>
                                          <w:marRight w:val="0"/>
                                          <w:marTop w:val="0"/>
                                          <w:marBottom w:val="0"/>
                                          <w:divBdr>
                                            <w:top w:val="none" w:sz="0" w:space="0" w:color="auto"/>
                                            <w:left w:val="none" w:sz="0" w:space="0" w:color="auto"/>
                                            <w:bottom w:val="none" w:sz="0" w:space="0" w:color="auto"/>
                                            <w:right w:val="none" w:sz="0" w:space="0" w:color="auto"/>
                                          </w:divBdr>
                                        </w:div>
                                        <w:div w:id="65953440">
                                          <w:marLeft w:val="0"/>
                                          <w:marRight w:val="0"/>
                                          <w:marTop w:val="0"/>
                                          <w:marBottom w:val="0"/>
                                          <w:divBdr>
                                            <w:top w:val="none" w:sz="0" w:space="0" w:color="auto"/>
                                            <w:left w:val="none" w:sz="0" w:space="0" w:color="auto"/>
                                            <w:bottom w:val="none" w:sz="0" w:space="0" w:color="auto"/>
                                            <w:right w:val="none" w:sz="0" w:space="0" w:color="auto"/>
                                          </w:divBdr>
                                        </w:div>
                                        <w:div w:id="1063914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887438">
                              <w:marLeft w:val="0"/>
                              <w:marRight w:val="0"/>
                              <w:marTop w:val="0"/>
                              <w:marBottom w:val="0"/>
                              <w:divBdr>
                                <w:top w:val="none" w:sz="0" w:space="0" w:color="auto"/>
                                <w:left w:val="none" w:sz="0" w:space="0" w:color="auto"/>
                                <w:bottom w:val="none" w:sz="0" w:space="0" w:color="auto"/>
                                <w:right w:val="none" w:sz="0" w:space="0" w:color="auto"/>
                              </w:divBdr>
                              <w:divsChild>
                                <w:div w:id="1473064739">
                                  <w:marLeft w:val="0"/>
                                  <w:marRight w:val="0"/>
                                  <w:marTop w:val="0"/>
                                  <w:marBottom w:val="0"/>
                                  <w:divBdr>
                                    <w:top w:val="none" w:sz="0" w:space="0" w:color="auto"/>
                                    <w:left w:val="none" w:sz="0" w:space="0" w:color="auto"/>
                                    <w:bottom w:val="none" w:sz="0" w:space="0" w:color="auto"/>
                                    <w:right w:val="none" w:sz="0" w:space="0" w:color="auto"/>
                                  </w:divBdr>
                                </w:div>
                              </w:divsChild>
                            </w:div>
                            <w:div w:id="2089301651">
                              <w:marLeft w:val="0"/>
                              <w:marRight w:val="0"/>
                              <w:marTop w:val="0"/>
                              <w:marBottom w:val="0"/>
                              <w:divBdr>
                                <w:top w:val="none" w:sz="0" w:space="0" w:color="auto"/>
                                <w:left w:val="none" w:sz="0" w:space="0" w:color="auto"/>
                                <w:bottom w:val="none" w:sz="0" w:space="0" w:color="auto"/>
                                <w:right w:val="none" w:sz="0" w:space="0" w:color="auto"/>
                              </w:divBdr>
                              <w:divsChild>
                                <w:div w:id="1942102108">
                                  <w:marLeft w:val="0"/>
                                  <w:marRight w:val="0"/>
                                  <w:marTop w:val="0"/>
                                  <w:marBottom w:val="0"/>
                                  <w:divBdr>
                                    <w:top w:val="none" w:sz="0" w:space="0" w:color="auto"/>
                                    <w:left w:val="none" w:sz="0" w:space="0" w:color="auto"/>
                                    <w:bottom w:val="none" w:sz="0" w:space="0" w:color="auto"/>
                                    <w:right w:val="none" w:sz="0" w:space="0" w:color="auto"/>
                                  </w:divBdr>
                                  <w:divsChild>
                                    <w:div w:id="2144345740">
                                      <w:marLeft w:val="0"/>
                                      <w:marRight w:val="0"/>
                                      <w:marTop w:val="0"/>
                                      <w:marBottom w:val="0"/>
                                      <w:divBdr>
                                        <w:top w:val="none" w:sz="0" w:space="0" w:color="auto"/>
                                        <w:left w:val="none" w:sz="0" w:space="0" w:color="auto"/>
                                        <w:bottom w:val="none" w:sz="0" w:space="0" w:color="auto"/>
                                        <w:right w:val="none" w:sz="0" w:space="0" w:color="auto"/>
                                      </w:divBdr>
                                      <w:divsChild>
                                        <w:div w:id="158623653">
                                          <w:marLeft w:val="0"/>
                                          <w:marRight w:val="0"/>
                                          <w:marTop w:val="0"/>
                                          <w:marBottom w:val="0"/>
                                          <w:divBdr>
                                            <w:top w:val="none" w:sz="0" w:space="0" w:color="auto"/>
                                            <w:left w:val="none" w:sz="0" w:space="0" w:color="auto"/>
                                            <w:bottom w:val="none" w:sz="0" w:space="0" w:color="auto"/>
                                            <w:right w:val="none" w:sz="0" w:space="0" w:color="auto"/>
                                          </w:divBdr>
                                        </w:div>
                                        <w:div w:id="1087069733">
                                          <w:marLeft w:val="0"/>
                                          <w:marRight w:val="0"/>
                                          <w:marTop w:val="0"/>
                                          <w:marBottom w:val="0"/>
                                          <w:divBdr>
                                            <w:top w:val="none" w:sz="0" w:space="0" w:color="auto"/>
                                            <w:left w:val="none" w:sz="0" w:space="0" w:color="auto"/>
                                            <w:bottom w:val="none" w:sz="0" w:space="0" w:color="auto"/>
                                            <w:right w:val="none" w:sz="0" w:space="0" w:color="auto"/>
                                          </w:divBdr>
                                        </w:div>
                                        <w:div w:id="175520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3653502">
                              <w:marLeft w:val="0"/>
                              <w:marRight w:val="0"/>
                              <w:marTop w:val="0"/>
                              <w:marBottom w:val="0"/>
                              <w:divBdr>
                                <w:top w:val="none" w:sz="0" w:space="0" w:color="auto"/>
                                <w:left w:val="none" w:sz="0" w:space="0" w:color="auto"/>
                                <w:bottom w:val="none" w:sz="0" w:space="0" w:color="auto"/>
                                <w:right w:val="none" w:sz="0" w:space="0" w:color="auto"/>
                              </w:divBdr>
                              <w:divsChild>
                                <w:div w:id="1072654396">
                                  <w:marLeft w:val="0"/>
                                  <w:marRight w:val="0"/>
                                  <w:marTop w:val="0"/>
                                  <w:marBottom w:val="0"/>
                                  <w:divBdr>
                                    <w:top w:val="none" w:sz="0" w:space="0" w:color="auto"/>
                                    <w:left w:val="none" w:sz="0" w:space="0" w:color="auto"/>
                                    <w:bottom w:val="none" w:sz="0" w:space="0" w:color="auto"/>
                                    <w:right w:val="none" w:sz="0" w:space="0" w:color="auto"/>
                                  </w:divBdr>
                                </w:div>
                              </w:divsChild>
                            </w:div>
                            <w:div w:id="1875071239">
                              <w:marLeft w:val="0"/>
                              <w:marRight w:val="0"/>
                              <w:marTop w:val="0"/>
                              <w:marBottom w:val="0"/>
                              <w:divBdr>
                                <w:top w:val="none" w:sz="0" w:space="0" w:color="auto"/>
                                <w:left w:val="none" w:sz="0" w:space="0" w:color="auto"/>
                                <w:bottom w:val="none" w:sz="0" w:space="0" w:color="auto"/>
                                <w:right w:val="none" w:sz="0" w:space="0" w:color="auto"/>
                              </w:divBdr>
                              <w:divsChild>
                                <w:div w:id="781654467">
                                  <w:marLeft w:val="0"/>
                                  <w:marRight w:val="0"/>
                                  <w:marTop w:val="0"/>
                                  <w:marBottom w:val="0"/>
                                  <w:divBdr>
                                    <w:top w:val="none" w:sz="0" w:space="0" w:color="auto"/>
                                    <w:left w:val="none" w:sz="0" w:space="0" w:color="auto"/>
                                    <w:bottom w:val="none" w:sz="0" w:space="0" w:color="auto"/>
                                    <w:right w:val="none" w:sz="0" w:space="0" w:color="auto"/>
                                  </w:divBdr>
                                  <w:divsChild>
                                    <w:div w:id="1745567609">
                                      <w:marLeft w:val="0"/>
                                      <w:marRight w:val="0"/>
                                      <w:marTop w:val="0"/>
                                      <w:marBottom w:val="0"/>
                                      <w:divBdr>
                                        <w:top w:val="none" w:sz="0" w:space="0" w:color="auto"/>
                                        <w:left w:val="none" w:sz="0" w:space="0" w:color="auto"/>
                                        <w:bottom w:val="none" w:sz="0" w:space="0" w:color="auto"/>
                                        <w:right w:val="none" w:sz="0" w:space="0" w:color="auto"/>
                                      </w:divBdr>
                                      <w:divsChild>
                                        <w:div w:id="1790396499">
                                          <w:marLeft w:val="0"/>
                                          <w:marRight w:val="0"/>
                                          <w:marTop w:val="0"/>
                                          <w:marBottom w:val="0"/>
                                          <w:divBdr>
                                            <w:top w:val="none" w:sz="0" w:space="0" w:color="auto"/>
                                            <w:left w:val="none" w:sz="0" w:space="0" w:color="auto"/>
                                            <w:bottom w:val="none" w:sz="0" w:space="0" w:color="auto"/>
                                            <w:right w:val="none" w:sz="0" w:space="0" w:color="auto"/>
                                          </w:divBdr>
                                        </w:div>
                                        <w:div w:id="809127728">
                                          <w:marLeft w:val="0"/>
                                          <w:marRight w:val="0"/>
                                          <w:marTop w:val="0"/>
                                          <w:marBottom w:val="0"/>
                                          <w:divBdr>
                                            <w:top w:val="none" w:sz="0" w:space="0" w:color="auto"/>
                                            <w:left w:val="none" w:sz="0" w:space="0" w:color="auto"/>
                                            <w:bottom w:val="none" w:sz="0" w:space="0" w:color="auto"/>
                                            <w:right w:val="none" w:sz="0" w:space="0" w:color="auto"/>
                                          </w:divBdr>
                                        </w:div>
                                        <w:div w:id="128788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0670992">
                              <w:marLeft w:val="0"/>
                              <w:marRight w:val="0"/>
                              <w:marTop w:val="0"/>
                              <w:marBottom w:val="0"/>
                              <w:divBdr>
                                <w:top w:val="none" w:sz="0" w:space="0" w:color="auto"/>
                                <w:left w:val="none" w:sz="0" w:space="0" w:color="auto"/>
                                <w:bottom w:val="none" w:sz="0" w:space="0" w:color="auto"/>
                                <w:right w:val="none" w:sz="0" w:space="0" w:color="auto"/>
                              </w:divBdr>
                              <w:divsChild>
                                <w:div w:id="307781547">
                                  <w:marLeft w:val="0"/>
                                  <w:marRight w:val="0"/>
                                  <w:marTop w:val="0"/>
                                  <w:marBottom w:val="0"/>
                                  <w:divBdr>
                                    <w:top w:val="none" w:sz="0" w:space="0" w:color="auto"/>
                                    <w:left w:val="none" w:sz="0" w:space="0" w:color="auto"/>
                                    <w:bottom w:val="none" w:sz="0" w:space="0" w:color="auto"/>
                                    <w:right w:val="none" w:sz="0" w:space="0" w:color="auto"/>
                                  </w:divBdr>
                                </w:div>
                              </w:divsChild>
                            </w:div>
                            <w:div w:id="748574318">
                              <w:marLeft w:val="0"/>
                              <w:marRight w:val="0"/>
                              <w:marTop w:val="0"/>
                              <w:marBottom w:val="0"/>
                              <w:divBdr>
                                <w:top w:val="none" w:sz="0" w:space="0" w:color="auto"/>
                                <w:left w:val="none" w:sz="0" w:space="0" w:color="auto"/>
                                <w:bottom w:val="none" w:sz="0" w:space="0" w:color="auto"/>
                                <w:right w:val="none" w:sz="0" w:space="0" w:color="auto"/>
                              </w:divBdr>
                              <w:divsChild>
                                <w:div w:id="671032117">
                                  <w:marLeft w:val="0"/>
                                  <w:marRight w:val="0"/>
                                  <w:marTop w:val="0"/>
                                  <w:marBottom w:val="0"/>
                                  <w:divBdr>
                                    <w:top w:val="none" w:sz="0" w:space="0" w:color="auto"/>
                                    <w:left w:val="none" w:sz="0" w:space="0" w:color="auto"/>
                                    <w:bottom w:val="none" w:sz="0" w:space="0" w:color="auto"/>
                                    <w:right w:val="none" w:sz="0" w:space="0" w:color="auto"/>
                                  </w:divBdr>
                                  <w:divsChild>
                                    <w:div w:id="538905602">
                                      <w:marLeft w:val="0"/>
                                      <w:marRight w:val="0"/>
                                      <w:marTop w:val="0"/>
                                      <w:marBottom w:val="0"/>
                                      <w:divBdr>
                                        <w:top w:val="none" w:sz="0" w:space="0" w:color="auto"/>
                                        <w:left w:val="none" w:sz="0" w:space="0" w:color="auto"/>
                                        <w:bottom w:val="none" w:sz="0" w:space="0" w:color="auto"/>
                                        <w:right w:val="none" w:sz="0" w:space="0" w:color="auto"/>
                                      </w:divBdr>
                                      <w:divsChild>
                                        <w:div w:id="534468732">
                                          <w:marLeft w:val="0"/>
                                          <w:marRight w:val="0"/>
                                          <w:marTop w:val="0"/>
                                          <w:marBottom w:val="0"/>
                                          <w:divBdr>
                                            <w:top w:val="none" w:sz="0" w:space="0" w:color="auto"/>
                                            <w:left w:val="none" w:sz="0" w:space="0" w:color="auto"/>
                                            <w:bottom w:val="none" w:sz="0" w:space="0" w:color="auto"/>
                                            <w:right w:val="none" w:sz="0" w:space="0" w:color="auto"/>
                                          </w:divBdr>
                                        </w:div>
                                        <w:div w:id="827861879">
                                          <w:marLeft w:val="0"/>
                                          <w:marRight w:val="0"/>
                                          <w:marTop w:val="0"/>
                                          <w:marBottom w:val="0"/>
                                          <w:divBdr>
                                            <w:top w:val="none" w:sz="0" w:space="0" w:color="auto"/>
                                            <w:left w:val="none" w:sz="0" w:space="0" w:color="auto"/>
                                            <w:bottom w:val="none" w:sz="0" w:space="0" w:color="auto"/>
                                            <w:right w:val="none" w:sz="0" w:space="0" w:color="auto"/>
                                          </w:divBdr>
                                        </w:div>
                                        <w:div w:id="2118789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935649">
                              <w:marLeft w:val="0"/>
                              <w:marRight w:val="0"/>
                              <w:marTop w:val="0"/>
                              <w:marBottom w:val="0"/>
                              <w:divBdr>
                                <w:top w:val="none" w:sz="0" w:space="0" w:color="auto"/>
                                <w:left w:val="none" w:sz="0" w:space="0" w:color="auto"/>
                                <w:bottom w:val="none" w:sz="0" w:space="0" w:color="auto"/>
                                <w:right w:val="none" w:sz="0" w:space="0" w:color="auto"/>
                              </w:divBdr>
                              <w:divsChild>
                                <w:div w:id="1673793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7156256">
      <w:bodyDiv w:val="1"/>
      <w:marLeft w:val="0"/>
      <w:marRight w:val="0"/>
      <w:marTop w:val="0"/>
      <w:marBottom w:val="0"/>
      <w:divBdr>
        <w:top w:val="none" w:sz="0" w:space="0" w:color="auto"/>
        <w:left w:val="none" w:sz="0" w:space="0" w:color="auto"/>
        <w:bottom w:val="none" w:sz="0" w:space="0" w:color="auto"/>
        <w:right w:val="none" w:sz="0" w:space="0" w:color="auto"/>
      </w:divBdr>
    </w:div>
    <w:div w:id="1616063769">
      <w:bodyDiv w:val="1"/>
      <w:marLeft w:val="0"/>
      <w:marRight w:val="0"/>
      <w:marTop w:val="0"/>
      <w:marBottom w:val="0"/>
      <w:divBdr>
        <w:top w:val="none" w:sz="0" w:space="0" w:color="auto"/>
        <w:left w:val="none" w:sz="0" w:space="0" w:color="auto"/>
        <w:bottom w:val="none" w:sz="0" w:space="0" w:color="auto"/>
        <w:right w:val="none" w:sz="0" w:space="0" w:color="auto"/>
      </w:divBdr>
    </w:div>
    <w:div w:id="1916745384">
      <w:bodyDiv w:val="1"/>
      <w:marLeft w:val="0"/>
      <w:marRight w:val="0"/>
      <w:marTop w:val="0"/>
      <w:marBottom w:val="0"/>
      <w:divBdr>
        <w:top w:val="none" w:sz="0" w:space="0" w:color="auto"/>
        <w:left w:val="none" w:sz="0" w:space="0" w:color="auto"/>
        <w:bottom w:val="none" w:sz="0" w:space="0" w:color="auto"/>
        <w:right w:val="none" w:sz="0" w:space="0" w:color="auto"/>
      </w:divBdr>
    </w:div>
    <w:div w:id="1929803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2</Pages>
  <Words>577</Words>
  <Characters>3293</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комп26</dc:creator>
  <cp:lastModifiedBy>61</cp:lastModifiedBy>
  <cp:revision>6</cp:revision>
  <dcterms:created xsi:type="dcterms:W3CDTF">2020-12-24T09:03:00Z</dcterms:created>
  <dcterms:modified xsi:type="dcterms:W3CDTF">2022-12-13T03:58:00Z</dcterms:modified>
</cp:coreProperties>
</file>