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9668"/>
      </w:tblGrid>
      <w:tr w:rsidR="00410B33" w:rsidRPr="00BC3CE6" w:rsidTr="00BC3C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bottom w:val="none" w:sz="0" w:space="0" w:color="auto"/>
            </w:tcBorders>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Білім беру бағдарламасы</w:t>
            </w:r>
          </w:p>
        </w:tc>
        <w:tc>
          <w:tcPr>
            <w:tcW w:w="9668" w:type="dxa"/>
            <w:tcBorders>
              <w:bottom w:val="none" w:sz="0" w:space="0" w:color="auto"/>
            </w:tcBorders>
          </w:tcPr>
          <w:p w:rsidR="00840D8F" w:rsidRPr="00BC3CE6" w:rsidRDefault="002601BA" w:rsidP="00BC3CE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6B03201 Журналистика</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DA5772"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БББ мақсаты </w:t>
            </w:r>
          </w:p>
        </w:tc>
        <w:tc>
          <w:tcPr>
            <w:tcW w:w="9668" w:type="dxa"/>
          </w:tcPr>
          <w:p w:rsidR="00BC3CE6" w:rsidRPr="00BC3CE6" w:rsidRDefault="00954639" w:rsidP="00BC3CE6">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 xml:space="preserve"> </w:t>
            </w:r>
            <w:r w:rsidR="00BC3CE6" w:rsidRPr="00BC3CE6">
              <w:rPr>
                <w:rFonts w:ascii="Times New Roman" w:hAnsi="Times New Roman" w:cs="Times New Roman"/>
                <w:sz w:val="24"/>
                <w:szCs w:val="24"/>
                <w:lang w:val="kk-KZ"/>
              </w:rPr>
              <w:t xml:space="preserve">  </w:t>
            </w:r>
            <w:r w:rsidR="00BC3CE6" w:rsidRPr="00BC3CE6">
              <w:rPr>
                <w:rFonts w:ascii="Times New Roman" w:eastAsia="Times New Roman" w:hAnsi="Times New Roman" w:cs="Times New Roman"/>
                <w:sz w:val="24"/>
                <w:szCs w:val="24"/>
                <w:lang w:val="kk-KZ" w:eastAsia="ru-RU"/>
              </w:rPr>
              <w:t>Журналистика саласында оқытудың іргелі, ғылыми-теориялық негіздері бар жан-жақты білімді, бәсекеге қабілетті, мамандандырылған кадрларды, сондай-ақ кәсіби дағдыларды дамытып, жүзеге асыра алатын мамандарды даярлау, студенттердің жеке қасиеттерін дамыту, мәдени, кәсіби құзыреттіліктерін қалыптастыру, бұл мамандық бойынша барынша жылдам жұмысқа орналасу мүмкіндігін, сондай-ақ тек Алматы өңірінің ғана емес, бүкіл республиканың журналистік кадрларға деген қажеттіліктерін қанағаттандыруға бағытталуын қамтамасыз етеді.</w:t>
            </w:r>
          </w:p>
          <w:p w:rsidR="00840D8F" w:rsidRPr="00BC3CE6" w:rsidRDefault="00BC3CE6" w:rsidP="00BC3CE6">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Журналистика саласы бүгінде қызметтің кең ауқымын қамтиды. Осыған байланысты қоғам мемлекетке қоғамдық сананы қалыптастыруға, ақпараттық стратегияларды әзірлеуге, сөз бостандығы қағидаттарын және Қазақстандағы демократиялық қоғамның негіздерін қолдауға, халықаралық ауқымдағы жұртшылықпен байланысты ұйымдастыруға көмек көрсетуді қажет етеді.</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2C5530"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БББ түрі</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 xml:space="preserve">Қолданыстағы </w:t>
            </w:r>
            <w:r w:rsidR="00BC3CE6" w:rsidRPr="00BC3CE6">
              <w:rPr>
                <w:rFonts w:ascii="Times New Roman" w:eastAsia="Times New Roman" w:hAnsi="Times New Roman" w:cs="Times New Roman"/>
                <w:sz w:val="24"/>
                <w:szCs w:val="24"/>
                <w:lang w:val="kk-KZ" w:eastAsia="ru-RU"/>
              </w:rPr>
              <w:t xml:space="preserve"> </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ҰБШ бойынша деңгей</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СБШ бойынша деңгей</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БББ айрықша ерекшеліктері</w:t>
            </w:r>
            <w:r w:rsidR="00840D8F" w:rsidRPr="00BC3CE6">
              <w:rPr>
                <w:rFonts w:ascii="Times New Roman" w:eastAsia="Times New Roman" w:hAnsi="Times New Roman" w:cs="Times New Roman"/>
                <w:sz w:val="24"/>
                <w:szCs w:val="24"/>
                <w:lang w:val="kk-KZ" w:eastAsia="ru-RU"/>
              </w:rPr>
              <w:t xml:space="preserve">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Жоқ</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Берілетін академиялық дәреже </w:t>
            </w:r>
            <w:r w:rsidR="00840D8F" w:rsidRPr="00BC3CE6">
              <w:rPr>
                <w:rFonts w:ascii="Times New Roman" w:eastAsia="Times New Roman" w:hAnsi="Times New Roman" w:cs="Times New Roman"/>
                <w:sz w:val="24"/>
                <w:szCs w:val="24"/>
                <w:lang w:val="kk-KZ" w:eastAsia="ru-RU"/>
              </w:rPr>
              <w:t>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Бакалавр</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Оқыту мерзімі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4</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Кредиттердің көлемі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240</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Оқыту тілі</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 xml:space="preserve">Орыс, қазақ, ағылшын </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410B33" w:rsidRPr="00BC3CE6" w:rsidRDefault="00410B33" w:rsidP="00BC3CE6">
            <w:pPr>
              <w:rPr>
                <w:rFonts w:ascii="Times New Roman" w:hAnsi="Times New Roman" w:cs="Times New Roman"/>
                <w:sz w:val="24"/>
                <w:szCs w:val="24"/>
              </w:rPr>
            </w:pPr>
            <w:proofErr w:type="spellStart"/>
            <w:r w:rsidRPr="00BC3CE6">
              <w:rPr>
                <w:rFonts w:ascii="Times New Roman" w:hAnsi="Times New Roman" w:cs="Times New Roman"/>
                <w:sz w:val="24"/>
                <w:szCs w:val="24"/>
              </w:rPr>
              <w:t>Басқарма</w:t>
            </w:r>
            <w:proofErr w:type="spellEnd"/>
            <w:r w:rsidRPr="00BC3CE6">
              <w:rPr>
                <w:rFonts w:ascii="Times New Roman" w:hAnsi="Times New Roman" w:cs="Times New Roman"/>
                <w:sz w:val="24"/>
                <w:szCs w:val="24"/>
              </w:rPr>
              <w:t xml:space="preserve"> </w:t>
            </w:r>
            <w:proofErr w:type="spellStart"/>
            <w:r w:rsidRPr="00BC3CE6">
              <w:rPr>
                <w:rFonts w:ascii="Times New Roman" w:hAnsi="Times New Roman" w:cs="Times New Roman"/>
                <w:sz w:val="24"/>
                <w:szCs w:val="24"/>
              </w:rPr>
              <w:t>отырысында</w:t>
            </w:r>
            <w:proofErr w:type="spellEnd"/>
            <w:r w:rsidRPr="00BC3CE6">
              <w:rPr>
                <w:rFonts w:ascii="Times New Roman" w:hAnsi="Times New Roman" w:cs="Times New Roman"/>
                <w:sz w:val="24"/>
                <w:szCs w:val="24"/>
              </w:rPr>
              <w:t xml:space="preserve">  БББ </w:t>
            </w:r>
            <w:proofErr w:type="spellStart"/>
            <w:r w:rsidRPr="00BC3CE6">
              <w:rPr>
                <w:rFonts w:ascii="Times New Roman" w:hAnsi="Times New Roman" w:cs="Times New Roman"/>
                <w:sz w:val="24"/>
                <w:szCs w:val="24"/>
              </w:rPr>
              <w:t>бекітукү</w:t>
            </w:r>
            <w:proofErr w:type="gramStart"/>
            <w:r w:rsidRPr="00BC3CE6">
              <w:rPr>
                <w:rFonts w:ascii="Times New Roman" w:hAnsi="Times New Roman" w:cs="Times New Roman"/>
                <w:sz w:val="24"/>
                <w:szCs w:val="24"/>
              </w:rPr>
              <w:t>н</w:t>
            </w:r>
            <w:proofErr w:type="gramEnd"/>
            <w:r w:rsidRPr="00BC3CE6">
              <w:rPr>
                <w:rFonts w:ascii="Times New Roman" w:hAnsi="Times New Roman" w:cs="Times New Roman"/>
                <w:sz w:val="24"/>
                <w:szCs w:val="24"/>
              </w:rPr>
              <w:t>і</w:t>
            </w:r>
            <w:proofErr w:type="spellEnd"/>
            <w:r w:rsidRPr="00BC3CE6">
              <w:rPr>
                <w:rFonts w:ascii="Times New Roman" w:hAnsi="Times New Roman" w:cs="Times New Roman"/>
                <w:sz w:val="24"/>
                <w:szCs w:val="24"/>
              </w:rPr>
              <w:t xml:space="preserve"> </w:t>
            </w:r>
          </w:p>
        </w:tc>
        <w:tc>
          <w:tcPr>
            <w:tcW w:w="9668" w:type="dxa"/>
          </w:tcPr>
          <w:p w:rsidR="00410B33" w:rsidRPr="00BC3CE6" w:rsidRDefault="00410B33" w:rsidP="00BC3C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CE6">
              <w:rPr>
                <w:rFonts w:ascii="Times New Roman" w:hAnsi="Times New Roman" w:cs="Times New Roman"/>
                <w:sz w:val="24"/>
                <w:szCs w:val="24"/>
              </w:rPr>
              <w:t>0</w:t>
            </w:r>
            <w:r w:rsidR="00954639" w:rsidRPr="00BC3CE6">
              <w:rPr>
                <w:rFonts w:ascii="Times New Roman" w:hAnsi="Times New Roman" w:cs="Times New Roman"/>
                <w:sz w:val="24"/>
                <w:szCs w:val="24"/>
              </w:rPr>
              <w:t>6</w:t>
            </w:r>
            <w:r w:rsidRPr="00BC3CE6">
              <w:rPr>
                <w:rFonts w:ascii="Times New Roman" w:hAnsi="Times New Roman" w:cs="Times New Roman"/>
                <w:sz w:val="24"/>
                <w:szCs w:val="24"/>
              </w:rPr>
              <w:t>.04.202</w:t>
            </w:r>
            <w:r w:rsidR="00954639" w:rsidRPr="00BC3CE6">
              <w:rPr>
                <w:rFonts w:ascii="Times New Roman" w:hAnsi="Times New Roman" w:cs="Times New Roman"/>
                <w:sz w:val="24"/>
                <w:szCs w:val="24"/>
              </w:rPr>
              <w:t>2</w:t>
            </w:r>
            <w:r w:rsidRPr="00BC3CE6">
              <w:rPr>
                <w:rFonts w:ascii="Times New Roman" w:hAnsi="Times New Roman" w:cs="Times New Roman"/>
                <w:sz w:val="24"/>
                <w:szCs w:val="24"/>
              </w:rPr>
              <w:t xml:space="preserve"> (</w:t>
            </w:r>
            <w:proofErr w:type="spellStart"/>
            <w:r w:rsidRPr="00BC3CE6">
              <w:rPr>
                <w:rFonts w:ascii="Times New Roman" w:hAnsi="Times New Roman" w:cs="Times New Roman"/>
                <w:sz w:val="24"/>
                <w:szCs w:val="24"/>
              </w:rPr>
              <w:t>хаттама</w:t>
            </w:r>
            <w:proofErr w:type="spellEnd"/>
            <w:r w:rsidRPr="00BC3CE6">
              <w:rPr>
                <w:rFonts w:ascii="Times New Roman" w:hAnsi="Times New Roman" w:cs="Times New Roman"/>
                <w:sz w:val="24"/>
                <w:szCs w:val="24"/>
              </w:rPr>
              <w:t xml:space="preserve"> № </w:t>
            </w:r>
            <w:r w:rsidR="00954639" w:rsidRPr="00BC3CE6">
              <w:rPr>
                <w:rFonts w:ascii="Times New Roman" w:hAnsi="Times New Roman" w:cs="Times New Roman"/>
                <w:sz w:val="24"/>
                <w:szCs w:val="24"/>
              </w:rPr>
              <w:t>10</w:t>
            </w:r>
            <w:r w:rsidRPr="00BC3CE6">
              <w:rPr>
                <w:rFonts w:ascii="Times New Roman" w:hAnsi="Times New Roman" w:cs="Times New Roman"/>
                <w:sz w:val="24"/>
                <w:szCs w:val="24"/>
              </w:rPr>
              <w:t>)</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B13A9"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Кәсіби</w:t>
            </w:r>
            <w:r w:rsidR="00840D8F" w:rsidRPr="00BC3CE6">
              <w:rPr>
                <w:rFonts w:ascii="Times New Roman" w:eastAsia="Times New Roman" w:hAnsi="Times New Roman" w:cs="Times New Roman"/>
                <w:sz w:val="24"/>
                <w:szCs w:val="24"/>
                <w:lang w:val="kk-KZ" w:eastAsia="ru-RU"/>
              </w:rPr>
              <w:t xml:space="preserve"> стандарт </w:t>
            </w:r>
          </w:p>
        </w:tc>
        <w:tc>
          <w:tcPr>
            <w:tcW w:w="9668" w:type="dxa"/>
          </w:tcPr>
          <w:p w:rsidR="00840D8F" w:rsidRPr="00BC3CE6" w:rsidRDefault="0058393F"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Газет шығару. Журналдар мен мерзімді жарияланымдар шығару; телевизиялық бағдарламалар жасау және трансляциялау жөніндегі қызмет; бұқаралық ақпарат құралдарында жаңалықтарды өңдеу жөніндегі қызмет</w:t>
            </w:r>
          </w:p>
        </w:tc>
      </w:tr>
    </w:tbl>
    <w:p w:rsidR="00840D8F" w:rsidRPr="00BC3CE6" w:rsidRDefault="00840D8F" w:rsidP="00BC3CE6">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10B33" w:rsidRPr="00BC3CE6" w:rsidTr="00BC3CE6">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BC3CE6" w:rsidRDefault="006D2B70" w:rsidP="00BC3CE6">
            <w:pPr>
              <w:jc w:val="center"/>
              <w:rPr>
                <w:rFonts w:ascii="Times New Roman" w:eastAsia="Times New Roman" w:hAnsi="Times New Roman" w:cs="Times New Roman"/>
                <w:sz w:val="24"/>
                <w:szCs w:val="24"/>
                <w:lang w:val="kk-KZ" w:eastAsia="ru-RU"/>
              </w:rPr>
            </w:pPr>
            <w:bookmarkStart w:id="0" w:name="_GoBack"/>
            <w:r w:rsidRPr="00BC3CE6">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BC3CE6" w:rsidRDefault="006D2B70" w:rsidP="00BC3CE6">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ab/>
            </w:r>
            <w:r w:rsidRPr="00BC3CE6">
              <w:rPr>
                <w:rFonts w:ascii="Times New Roman" w:eastAsia="Times New Roman" w:hAnsi="Times New Roman" w:cs="Times New Roman"/>
                <w:sz w:val="24"/>
                <w:szCs w:val="24"/>
                <w:lang w:val="kk-KZ" w:eastAsia="ru-RU"/>
              </w:rPr>
              <w:tab/>
              <w:t>Оқытудың нәтижесі</w:t>
            </w:r>
          </w:p>
        </w:tc>
      </w:tr>
      <w:tr w:rsidR="00410B33" w:rsidRPr="00BC3CE6"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1</w:t>
            </w:r>
          </w:p>
        </w:tc>
        <w:tc>
          <w:tcPr>
            <w:tcW w:w="4764" w:type="pct"/>
          </w:tcPr>
          <w:p w:rsidR="006D2B70" w:rsidRPr="00BC3CE6" w:rsidRDefault="00954639" w:rsidP="00BC3CE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w:t>
            </w:r>
          </w:p>
        </w:tc>
      </w:tr>
      <w:bookmarkEnd w:id="0"/>
      <w:tr w:rsidR="00410B33" w:rsidRPr="00BC3CE6"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2</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w:t>
            </w:r>
          </w:p>
        </w:tc>
      </w:tr>
      <w:tr w:rsidR="00410B33" w:rsidRPr="00BC3CE6"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3</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 xml:space="preserve">Редакциялық жұмыстың заманауи әдістері мен цифрлық монтажды меңгеру; мамандықтың базалық және бейінді пәндері бойынша </w:t>
            </w:r>
            <w:r w:rsidRPr="00BC3CE6">
              <w:rPr>
                <w:rFonts w:ascii="Times New Roman" w:eastAsia="Times New Roman" w:hAnsi="Times New Roman" w:cs="Times New Roman"/>
                <w:sz w:val="24"/>
                <w:szCs w:val="24"/>
                <w:lang w:val="kk-KZ" w:eastAsia="ru-RU"/>
              </w:rPr>
              <w:lastRenderedPageBreak/>
              <w:t>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tc>
      </w:tr>
      <w:tr w:rsidR="00410B33" w:rsidRPr="00BC3CE6"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lastRenderedPageBreak/>
              <w:t>4</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tc>
      </w:tr>
      <w:tr w:rsidR="00410B33" w:rsidRPr="00BC3CE6"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5</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tc>
      </w:tr>
      <w:tr w:rsidR="00410B33" w:rsidRPr="00BC3CE6"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w:t>
            </w:r>
          </w:p>
        </w:tc>
      </w:tr>
      <w:tr w:rsidR="00410B33" w:rsidRPr="00BC3CE6"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7</w:t>
            </w:r>
          </w:p>
        </w:tc>
        <w:tc>
          <w:tcPr>
            <w:tcW w:w="4764" w:type="pct"/>
          </w:tcPr>
          <w:p w:rsidR="006D2B70" w:rsidRPr="00BC3CE6" w:rsidRDefault="00954639" w:rsidP="00BC3C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C3CE6">
              <w:rPr>
                <w:rFonts w:ascii="Times New Roman" w:hAnsi="Times New Roman" w:cs="Times New Roman"/>
                <w:sz w:val="24"/>
                <w:szCs w:val="24"/>
                <w:lang w:val="kk-KZ"/>
              </w:rPr>
              <w:t>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w:t>
            </w:r>
          </w:p>
        </w:tc>
      </w:tr>
      <w:tr w:rsidR="00410B33" w:rsidRPr="00BC3CE6"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8</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w:t>
            </w:r>
          </w:p>
        </w:tc>
      </w:tr>
      <w:tr w:rsidR="00410B33" w:rsidRPr="00BC3CE6"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9</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w:t>
            </w:r>
          </w:p>
        </w:tc>
      </w:tr>
      <w:tr w:rsidR="00410B33" w:rsidRPr="00BC3CE6"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10</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C3CE6">
              <w:rPr>
                <w:rFonts w:ascii="Times New Roman" w:hAnsi="Times New Roman" w:cs="Times New Roman"/>
                <w:sz w:val="24"/>
                <w:szCs w:val="24"/>
                <w:lang w:val="kk-KZ"/>
              </w:rPr>
              <w:t>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w:t>
            </w:r>
          </w:p>
        </w:tc>
      </w:tr>
    </w:tbl>
    <w:p w:rsidR="00827BE5" w:rsidRPr="00410B33" w:rsidRDefault="00827BE5" w:rsidP="00954639">
      <w:pPr>
        <w:rPr>
          <w:rFonts w:ascii="Times New Roman" w:hAnsi="Times New Roman" w:cs="Times New Roman"/>
          <w:sz w:val="24"/>
          <w:szCs w:val="24"/>
          <w:lang w:val="kk-KZ"/>
        </w:rPr>
      </w:pPr>
    </w:p>
    <w:sectPr w:rsidR="00827BE5" w:rsidRPr="00410B3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A1A78"/>
    <w:rsid w:val="002601BA"/>
    <w:rsid w:val="002C5530"/>
    <w:rsid w:val="003237F2"/>
    <w:rsid w:val="0037402D"/>
    <w:rsid w:val="00410B33"/>
    <w:rsid w:val="0048377A"/>
    <w:rsid w:val="0058393F"/>
    <w:rsid w:val="00693A94"/>
    <w:rsid w:val="006D2B70"/>
    <w:rsid w:val="00827BE5"/>
    <w:rsid w:val="00840D8F"/>
    <w:rsid w:val="008A2B1A"/>
    <w:rsid w:val="0092523A"/>
    <w:rsid w:val="00954639"/>
    <w:rsid w:val="009C10A2"/>
    <w:rsid w:val="009D3CE7"/>
    <w:rsid w:val="00BA7637"/>
    <w:rsid w:val="00BB13A9"/>
    <w:rsid w:val="00BC3CE6"/>
    <w:rsid w:val="00BC72F4"/>
    <w:rsid w:val="00D51192"/>
    <w:rsid w:val="00DA5772"/>
    <w:rsid w:val="00DC6089"/>
    <w:rsid w:val="00E26C87"/>
    <w:rsid w:val="00E721B9"/>
    <w:rsid w:val="00FB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808</Words>
  <Characters>4611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10</cp:revision>
  <dcterms:created xsi:type="dcterms:W3CDTF">2020-12-28T06:31:00Z</dcterms:created>
  <dcterms:modified xsi:type="dcterms:W3CDTF">2022-12-12T08:09:00Z</dcterms:modified>
</cp:coreProperties>
</file>