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CAA" w:rsidRPr="00876E5E" w:rsidRDefault="00C01CAA" w:rsidP="00876E5E">
      <w:pPr>
        <w:shd w:val="clear" w:color="auto" w:fill="FFFFFF"/>
        <w:spacing w:after="0" w:line="240" w:lineRule="auto"/>
        <w:jc w:val="center"/>
        <w:rPr>
          <w:rFonts w:ascii="Times New Roman" w:eastAsia="Times New Roman" w:hAnsi="Times New Roman" w:cs="Times New Roman"/>
          <w:sz w:val="24"/>
          <w:szCs w:val="24"/>
          <w:lang w:eastAsia="ru-RU"/>
        </w:rPr>
      </w:pPr>
    </w:p>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9521A1" w:rsidRPr="0094383A" w:rsidTr="00876E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9521A1" w:rsidRPr="0094383A" w:rsidRDefault="008822D6" w:rsidP="00876E5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6B04202 Құқық қорғау қызметі</w:t>
            </w:r>
          </w:p>
        </w:tc>
      </w:tr>
      <w:tr w:rsidR="009521A1" w:rsidRPr="00C71F5E"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БББ мақсаты </w:t>
            </w:r>
          </w:p>
        </w:tc>
        <w:tc>
          <w:tcPr>
            <w:tcW w:w="9355" w:type="dxa"/>
          </w:tcPr>
          <w:p w:rsidR="009521A1"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C71F5E" w:rsidRPr="00C71F5E">
              <w:rPr>
                <w:rFonts w:ascii="Times New Roman" w:eastAsia="Times New Roman" w:hAnsi="Times New Roman" w:cs="Times New Roman"/>
                <w:sz w:val="24"/>
                <w:szCs w:val="24"/>
                <w:lang w:val="kk-KZ" w:eastAsia="ru-RU"/>
              </w:rPr>
              <w:t>Мемлекеттік билік пен басқарудың құқық қорғау, сот, атқарушы және өкілді органдары үшін заңнамаға қатаң сәйкестікте ықпал етудің заңды шараларын қолдана отырып, құқық қорғауды қамтамасыз ететін еңбек нарығында бәсекеге қабілетті, жоғары білікті кадрлар даярлау</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БББ түрі</w:t>
            </w:r>
          </w:p>
        </w:tc>
        <w:tc>
          <w:tcPr>
            <w:tcW w:w="9355" w:type="dxa"/>
          </w:tcPr>
          <w:p w:rsidR="009521A1" w:rsidRPr="0094383A" w:rsidRDefault="008822D6" w:rsidP="00C71F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 xml:space="preserve">Жаңа </w:t>
            </w:r>
            <w:r w:rsidR="00C71F5E">
              <w:rPr>
                <w:rFonts w:ascii="Times New Roman" w:eastAsia="Times New Roman" w:hAnsi="Times New Roman" w:cs="Times New Roman"/>
                <w:sz w:val="24"/>
                <w:szCs w:val="24"/>
                <w:lang w:val="kk-KZ" w:eastAsia="ru-RU"/>
              </w:rPr>
              <w:t xml:space="preserve"> </w:t>
            </w:r>
            <w:bookmarkStart w:id="0" w:name="_GoBack"/>
            <w:bookmarkEnd w:id="0"/>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ҰБШ бойынша</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деңгей</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 xml:space="preserve">6 </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СБШ бойынша</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деңгей</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 xml:space="preserve">6 </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Берілетін</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академиялық</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дәреже  </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бакалавр</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Оқыту</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мерзімі </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 xml:space="preserve">4 </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Кредиттердің</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көлемі </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 xml:space="preserve">240 </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Оқыту</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тілі</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қазақ, орыс</w:t>
            </w:r>
          </w:p>
        </w:tc>
      </w:tr>
      <w:tr w:rsidR="0094383A"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4383A" w:rsidRPr="0094383A" w:rsidRDefault="0094383A" w:rsidP="000E2DB5">
            <w:pPr>
              <w:rPr>
                <w:rFonts w:ascii="Times New Roman" w:hAnsi="Times New Roman" w:cs="Times New Roman"/>
                <w:sz w:val="24"/>
                <w:szCs w:val="24"/>
              </w:rPr>
            </w:pPr>
            <w:proofErr w:type="spellStart"/>
            <w:r w:rsidRPr="0094383A">
              <w:rPr>
                <w:rFonts w:ascii="Times New Roman" w:hAnsi="Times New Roman" w:cs="Times New Roman"/>
                <w:sz w:val="24"/>
                <w:szCs w:val="24"/>
              </w:rPr>
              <w:t>Басқарма</w:t>
            </w:r>
            <w:proofErr w:type="spellEnd"/>
            <w:r w:rsidRPr="0094383A">
              <w:rPr>
                <w:rFonts w:ascii="Times New Roman" w:hAnsi="Times New Roman" w:cs="Times New Roman"/>
                <w:sz w:val="24"/>
                <w:szCs w:val="24"/>
              </w:rPr>
              <w:t xml:space="preserve"> </w:t>
            </w:r>
            <w:proofErr w:type="spellStart"/>
            <w:r w:rsidRPr="0094383A">
              <w:rPr>
                <w:rFonts w:ascii="Times New Roman" w:hAnsi="Times New Roman" w:cs="Times New Roman"/>
                <w:sz w:val="24"/>
                <w:szCs w:val="24"/>
              </w:rPr>
              <w:t>отырысында</w:t>
            </w:r>
            <w:proofErr w:type="spellEnd"/>
            <w:r w:rsidRPr="0094383A">
              <w:rPr>
                <w:rFonts w:ascii="Times New Roman" w:hAnsi="Times New Roman" w:cs="Times New Roman"/>
                <w:sz w:val="24"/>
                <w:szCs w:val="24"/>
              </w:rPr>
              <w:t xml:space="preserve">  БББ </w:t>
            </w:r>
            <w:proofErr w:type="spellStart"/>
            <w:r w:rsidRPr="0094383A">
              <w:rPr>
                <w:rFonts w:ascii="Times New Roman" w:hAnsi="Times New Roman" w:cs="Times New Roman"/>
                <w:sz w:val="24"/>
                <w:szCs w:val="24"/>
              </w:rPr>
              <w:t>бекітукү</w:t>
            </w:r>
            <w:proofErr w:type="gramStart"/>
            <w:r w:rsidRPr="0094383A">
              <w:rPr>
                <w:rFonts w:ascii="Times New Roman" w:hAnsi="Times New Roman" w:cs="Times New Roman"/>
                <w:sz w:val="24"/>
                <w:szCs w:val="24"/>
              </w:rPr>
              <w:t>н</w:t>
            </w:r>
            <w:proofErr w:type="gramEnd"/>
            <w:r w:rsidRPr="0094383A">
              <w:rPr>
                <w:rFonts w:ascii="Times New Roman" w:hAnsi="Times New Roman" w:cs="Times New Roman"/>
                <w:sz w:val="24"/>
                <w:szCs w:val="24"/>
              </w:rPr>
              <w:t>і</w:t>
            </w:r>
            <w:proofErr w:type="spellEnd"/>
            <w:r w:rsidRPr="0094383A">
              <w:rPr>
                <w:rFonts w:ascii="Times New Roman" w:hAnsi="Times New Roman" w:cs="Times New Roman"/>
                <w:sz w:val="24"/>
                <w:szCs w:val="24"/>
              </w:rPr>
              <w:t xml:space="preserve"> </w:t>
            </w:r>
          </w:p>
        </w:tc>
        <w:tc>
          <w:tcPr>
            <w:tcW w:w="9355" w:type="dxa"/>
          </w:tcPr>
          <w:p w:rsidR="0094383A" w:rsidRPr="0094383A" w:rsidRDefault="0094383A" w:rsidP="008822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383A">
              <w:rPr>
                <w:rFonts w:ascii="Times New Roman" w:hAnsi="Times New Roman" w:cs="Times New Roman"/>
                <w:sz w:val="24"/>
                <w:szCs w:val="24"/>
              </w:rPr>
              <w:t>0</w:t>
            </w:r>
            <w:r w:rsidR="008822D6">
              <w:rPr>
                <w:rFonts w:ascii="Times New Roman" w:hAnsi="Times New Roman" w:cs="Times New Roman"/>
                <w:sz w:val="24"/>
                <w:szCs w:val="24"/>
              </w:rPr>
              <w:t>6</w:t>
            </w:r>
            <w:r w:rsidRPr="0094383A">
              <w:rPr>
                <w:rFonts w:ascii="Times New Roman" w:hAnsi="Times New Roman" w:cs="Times New Roman"/>
                <w:sz w:val="24"/>
                <w:szCs w:val="24"/>
              </w:rPr>
              <w:t>.04.202</w:t>
            </w:r>
            <w:r w:rsidR="008822D6">
              <w:rPr>
                <w:rFonts w:ascii="Times New Roman" w:hAnsi="Times New Roman" w:cs="Times New Roman"/>
                <w:sz w:val="24"/>
                <w:szCs w:val="24"/>
              </w:rPr>
              <w:t>2</w:t>
            </w:r>
            <w:r w:rsidRPr="0094383A">
              <w:rPr>
                <w:rFonts w:ascii="Times New Roman" w:hAnsi="Times New Roman" w:cs="Times New Roman"/>
                <w:sz w:val="24"/>
                <w:szCs w:val="24"/>
              </w:rPr>
              <w:t xml:space="preserve"> (</w:t>
            </w:r>
            <w:proofErr w:type="spellStart"/>
            <w:r w:rsidRPr="0094383A">
              <w:rPr>
                <w:rFonts w:ascii="Times New Roman" w:hAnsi="Times New Roman" w:cs="Times New Roman"/>
                <w:sz w:val="24"/>
                <w:szCs w:val="24"/>
              </w:rPr>
              <w:t>хаттама</w:t>
            </w:r>
            <w:proofErr w:type="spellEnd"/>
            <w:r w:rsidRPr="0094383A">
              <w:rPr>
                <w:rFonts w:ascii="Times New Roman" w:hAnsi="Times New Roman" w:cs="Times New Roman"/>
                <w:sz w:val="24"/>
                <w:szCs w:val="24"/>
              </w:rPr>
              <w:t xml:space="preserve"> № </w:t>
            </w:r>
            <w:r w:rsidR="008822D6">
              <w:rPr>
                <w:rFonts w:ascii="Times New Roman" w:hAnsi="Times New Roman" w:cs="Times New Roman"/>
                <w:sz w:val="24"/>
                <w:szCs w:val="24"/>
              </w:rPr>
              <w:t>10</w:t>
            </w:r>
            <w:r w:rsidRPr="0094383A">
              <w:rPr>
                <w:rFonts w:ascii="Times New Roman" w:hAnsi="Times New Roman" w:cs="Times New Roman"/>
                <w:sz w:val="24"/>
                <w:szCs w:val="24"/>
              </w:rPr>
              <w:t>)</w:t>
            </w:r>
          </w:p>
        </w:tc>
      </w:tr>
      <w:tr w:rsidR="009521A1" w:rsidRPr="00C71F5E"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 xml:space="preserve">Кәсіби стандарт </w:t>
            </w:r>
          </w:p>
        </w:tc>
        <w:tc>
          <w:tcPr>
            <w:tcW w:w="9355" w:type="dxa"/>
          </w:tcPr>
          <w:p w:rsidR="009521A1"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8822D6">
              <w:rPr>
                <w:rFonts w:ascii="Times New Roman" w:eastAsia="Times New Roman" w:hAnsi="Times New Roman" w:cs="Times New Roman"/>
                <w:sz w:val="24"/>
                <w:szCs w:val="24"/>
                <w:lang w:val="kk-KZ" w:eastAsia="ru-RU"/>
              </w:rPr>
              <w:t>Құқықтық тәртіп пен қоғамдық қауіпсіздікті қамтамасыз ету</w:t>
            </w:r>
            <w:r w:rsidRPr="008822D6">
              <w:rPr>
                <w:rFonts w:ascii="Times New Roman" w:eastAsia="Calibri" w:hAnsi="Times New Roman" w:cs="Times New Roman"/>
                <w:sz w:val="24"/>
                <w:szCs w:val="24"/>
                <w:shd w:val="clear" w:color="auto" w:fill="FFFFFF"/>
                <w:lang w:val="kk-KZ"/>
              </w:rPr>
              <w:t xml:space="preserve"> СБШ негізінде</w:t>
            </w:r>
          </w:p>
        </w:tc>
      </w:tr>
    </w:tbl>
    <w:p w:rsidR="00C01CAA" w:rsidRPr="0094383A" w:rsidRDefault="00C01CAA" w:rsidP="00876E5E">
      <w:pPr>
        <w:shd w:val="clear" w:color="auto" w:fill="FFFFFF"/>
        <w:spacing w:after="0" w:line="240" w:lineRule="auto"/>
        <w:outlineLvl w:val="4"/>
        <w:rPr>
          <w:rFonts w:ascii="Times New Roman" w:eastAsia="Times New Roman" w:hAnsi="Times New Roman" w:cs="Times New Roman"/>
          <w:sz w:val="24"/>
          <w:szCs w:val="24"/>
          <w:lang w:val="kk-KZ"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924F3" w:rsidRPr="0094383A" w:rsidTr="00D27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3924F3" w:rsidRPr="0094383A" w:rsidRDefault="003924F3"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3924F3" w:rsidRPr="0094383A" w:rsidRDefault="003924F3" w:rsidP="00876E5E">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ab/>
            </w:r>
            <w:r w:rsidRPr="0094383A">
              <w:rPr>
                <w:rFonts w:ascii="Times New Roman" w:eastAsia="Times New Roman" w:hAnsi="Times New Roman" w:cs="Times New Roman"/>
                <w:sz w:val="24"/>
                <w:szCs w:val="24"/>
                <w:lang w:val="kk-KZ" w:eastAsia="ru-RU"/>
              </w:rPr>
              <w:tab/>
              <w:t>Оқытудың</w:t>
            </w:r>
            <w:r w:rsidR="00406FEC"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нәтижесі</w:t>
            </w:r>
          </w:p>
        </w:tc>
      </w:tr>
      <w:tr w:rsidR="00A30554" w:rsidRPr="00C71F5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1</w:t>
            </w:r>
          </w:p>
        </w:tc>
        <w:tc>
          <w:tcPr>
            <w:tcW w:w="4764" w:type="pct"/>
          </w:tcPr>
          <w:p w:rsidR="00A30554"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Әлеуметтік, саяси, мәдени, психологиялық ғылымдар саласындағы іргелі білім мен дағдылар негізінде тұлғааралық және мәдениетаралық қарым-қатынас кезінде белсенді азаматтық ұстаным көрсету</w:t>
            </w:r>
          </w:p>
        </w:tc>
      </w:tr>
      <w:tr w:rsidR="00A30554" w:rsidRPr="00C71F5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2</w:t>
            </w:r>
          </w:p>
        </w:tc>
        <w:tc>
          <w:tcPr>
            <w:tcW w:w="4764" w:type="pct"/>
          </w:tcPr>
          <w:p w:rsidR="00A30554"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Мемлекет пен құқықтың даму тарихын, шет мемлекеттердің мемлекеттік-құқықтық институттары қызметінің ерекшеліктерін, құқық қорғау органдары қызметінің қағидаттарын және мемлекеттік қызметті өткерудің нормативтік-құқықтық аспектілерін білу</w:t>
            </w:r>
          </w:p>
        </w:tc>
      </w:tr>
      <w:tr w:rsidR="00A30554" w:rsidRPr="00C71F5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3</w:t>
            </w:r>
          </w:p>
        </w:tc>
        <w:tc>
          <w:tcPr>
            <w:tcW w:w="4764" w:type="pct"/>
          </w:tcPr>
          <w:p w:rsidR="00A30554"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Құқық қорғау органдарының қызметін реттейтін нормативтік-құқықтық актілерді білікті қолдану, қазіргі заманғы ғылыми заң терминологиясын, аударма техникасын, іскерлік және заң құжаттамасын рәсімдеу дағдыларын, кәсіби этика мен академиялық адалдық нормаларын сақтай отырып, заң құжаттарын лингвистикалық сараптау дағдыларын меңгеру</w:t>
            </w:r>
          </w:p>
        </w:tc>
      </w:tr>
      <w:tr w:rsidR="00A30554" w:rsidRPr="00C71F5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4</w:t>
            </w:r>
          </w:p>
        </w:tc>
        <w:tc>
          <w:tcPr>
            <w:tcW w:w="4764" w:type="pct"/>
          </w:tcPr>
          <w:p w:rsidR="00A30554"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Құқық бұзушылықтардың қылмыстық, әкімшілік, қоғамдық, экономикалық, экологиялық және өзге де түрлерін реттеу үшін конституциялық, әкімшілік, қылмыстық, азаматтық, кедендік, медициналық, ақпараттық құқық нормаларын дұрыс қолдану</w:t>
            </w:r>
          </w:p>
        </w:tc>
      </w:tr>
      <w:tr w:rsidR="00A30554" w:rsidRPr="00C71F5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5</w:t>
            </w:r>
          </w:p>
        </w:tc>
        <w:tc>
          <w:tcPr>
            <w:tcW w:w="4764" w:type="pct"/>
          </w:tcPr>
          <w:p w:rsidR="00A30554"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Адвокаттық қызметтің, нотариалдық іс жүргізудің ұйымдастырушылық және құқықтық негіздерін меңгеру, дауларды реттеу үшін медиация рәсімін жүргізу механизмін қолдану</w:t>
            </w:r>
          </w:p>
        </w:tc>
      </w:tr>
      <w:tr w:rsidR="00A30554" w:rsidRPr="00C71F5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6</w:t>
            </w:r>
          </w:p>
        </w:tc>
        <w:tc>
          <w:tcPr>
            <w:tcW w:w="4764" w:type="pct"/>
          </w:tcPr>
          <w:p w:rsidR="00A30554"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Сыбайлас жемқорлыққа қарсы іс-қимылдың қылмыстық-құқықтық және криминологиялық тетіктерінің тиімділігін, қылмыстық құқық бұзушылықтар бойынша қылмыстық-құқықтық жауапкершілік шараларын салыстыру</w:t>
            </w:r>
          </w:p>
        </w:tc>
      </w:tr>
      <w:tr w:rsidR="00A30554" w:rsidRPr="00C71F5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7</w:t>
            </w:r>
          </w:p>
        </w:tc>
        <w:tc>
          <w:tcPr>
            <w:tcW w:w="4764" w:type="pct"/>
          </w:tcPr>
          <w:p w:rsidR="00A30554"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Әкімшілік жауапкершілікті анықтау үшін әкімшілік құқық бұзушылықтарды талдау, ішкі істер органдарының әкімшілік құқық бұзушылықтар мен қылмыстардың алдын алу және жолын кесу жөніндегі қызметін бағалау</w:t>
            </w:r>
          </w:p>
        </w:tc>
      </w:tr>
      <w:tr w:rsidR="00A30554" w:rsidRPr="00C71F5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8</w:t>
            </w:r>
          </w:p>
        </w:tc>
        <w:tc>
          <w:tcPr>
            <w:tcW w:w="4764" w:type="pct"/>
          </w:tcPr>
          <w:p w:rsidR="00A30554"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Сөйлеу мәдениеті мен кәсіби этиканы сауатты қолдана отырып, кәсіби қызметтегі жеке тұжырымды дәйекті түрде дәлелдеу; жеке тұлғаның психологиялық ерекшеліктерін ескере отырып, құқықтық мәселелер бойынша кеңес беру</w:t>
            </w:r>
          </w:p>
        </w:tc>
      </w:tr>
      <w:tr w:rsidR="00A30554" w:rsidRPr="00C71F5E"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9</w:t>
            </w:r>
          </w:p>
        </w:tc>
        <w:tc>
          <w:tcPr>
            <w:tcW w:w="4764" w:type="pct"/>
          </w:tcPr>
          <w:p w:rsidR="00A30554"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 xml:space="preserve">Сот дәлелдемелерін бағалау, оқиға болған жерлерге тексеру жүргізу, қылмыс жасаған күдіктінің немесе айыпталушының психикалық ауытқуларын криминалистикалық құралдардың дағдыларын, қылмыстарды анықтау, ашу және алдын алу тәсілдері мен әдістерін </w:t>
            </w:r>
            <w:r w:rsidRPr="008822D6">
              <w:rPr>
                <w:rFonts w:ascii="Times New Roman" w:eastAsia="Times New Roman" w:hAnsi="Times New Roman" w:cs="Times New Roman"/>
                <w:sz w:val="24"/>
                <w:szCs w:val="24"/>
                <w:lang w:val="kk-KZ" w:eastAsia="ru-RU"/>
              </w:rPr>
              <w:lastRenderedPageBreak/>
              <w:t>пайдалана отырып анықтау</w:t>
            </w:r>
          </w:p>
        </w:tc>
      </w:tr>
      <w:tr w:rsidR="00847CC1" w:rsidRPr="00C71F5E" w:rsidTr="00D275BC">
        <w:tc>
          <w:tcPr>
            <w:cnfStyle w:val="001000000000" w:firstRow="0" w:lastRow="0" w:firstColumn="1" w:lastColumn="0" w:oddVBand="0" w:evenVBand="0" w:oddHBand="0" w:evenHBand="0" w:firstRowFirstColumn="0" w:firstRowLastColumn="0" w:lastRowFirstColumn="0" w:lastRowLastColumn="0"/>
            <w:tcW w:w="236" w:type="pct"/>
          </w:tcPr>
          <w:p w:rsidR="00847CC1" w:rsidRPr="0094383A" w:rsidRDefault="00847CC1" w:rsidP="00876E5E">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10</w:t>
            </w:r>
          </w:p>
        </w:tc>
        <w:tc>
          <w:tcPr>
            <w:tcW w:w="4764" w:type="pct"/>
          </w:tcPr>
          <w:p w:rsidR="00847CC1" w:rsidRPr="00847CC1"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Сот төрелігін, құқық қорғау немесе өзге де заң қызметін жүзеге асыратын мемлекеттік және өзге де органдардың жұмысын жетілдіру жөніндегі жоспарларды, бағдарламаларды, нормативтік құжаттарды әзірлеу, құқық қорғау қызметінің, оның негізгі бағыттары – сот билігінің, сот төрелігінің және оларды жүзеге асыратын органдардың, прокуратура мен прокурорлық қадағалаудың, қылмыстарды анықтаумен және тергеумен айналысатын органдардың, қауіпсіздікті қамтамасыз ететін органдардың және атқарушы биліктің тиімділігін талдау</w:t>
            </w:r>
          </w:p>
        </w:tc>
      </w:tr>
    </w:tbl>
    <w:p w:rsidR="00C01CAA" w:rsidRPr="0094383A" w:rsidRDefault="00C01CAA" w:rsidP="00876E5E">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94383A" w:rsidSect="00F86C4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130F5"/>
    <w:rsid w:val="000167D6"/>
    <w:rsid w:val="00016B31"/>
    <w:rsid w:val="00062E56"/>
    <w:rsid w:val="000679E4"/>
    <w:rsid w:val="00067F92"/>
    <w:rsid w:val="00076FAA"/>
    <w:rsid w:val="00084056"/>
    <w:rsid w:val="0008727C"/>
    <w:rsid w:val="000923AD"/>
    <w:rsid w:val="000A0101"/>
    <w:rsid w:val="000A202E"/>
    <w:rsid w:val="000A4636"/>
    <w:rsid w:val="00110324"/>
    <w:rsid w:val="00126B9F"/>
    <w:rsid w:val="0015503B"/>
    <w:rsid w:val="00157FF5"/>
    <w:rsid w:val="0016254A"/>
    <w:rsid w:val="00163769"/>
    <w:rsid w:val="00164043"/>
    <w:rsid w:val="00190DF2"/>
    <w:rsid w:val="00197A78"/>
    <w:rsid w:val="001A32C3"/>
    <w:rsid w:val="001E783C"/>
    <w:rsid w:val="0020777C"/>
    <w:rsid w:val="00217F33"/>
    <w:rsid w:val="00252E51"/>
    <w:rsid w:val="002575FF"/>
    <w:rsid w:val="00267136"/>
    <w:rsid w:val="002704C5"/>
    <w:rsid w:val="00290CDA"/>
    <w:rsid w:val="002A287D"/>
    <w:rsid w:val="002D5A31"/>
    <w:rsid w:val="002F3B63"/>
    <w:rsid w:val="002F401B"/>
    <w:rsid w:val="002F751C"/>
    <w:rsid w:val="00304688"/>
    <w:rsid w:val="00304E42"/>
    <w:rsid w:val="00326B13"/>
    <w:rsid w:val="00330720"/>
    <w:rsid w:val="00336444"/>
    <w:rsid w:val="0035642E"/>
    <w:rsid w:val="00356E8A"/>
    <w:rsid w:val="00360D57"/>
    <w:rsid w:val="00374E7C"/>
    <w:rsid w:val="003779C8"/>
    <w:rsid w:val="003810BF"/>
    <w:rsid w:val="003924F3"/>
    <w:rsid w:val="003B7CC3"/>
    <w:rsid w:val="003D77E0"/>
    <w:rsid w:val="003E0262"/>
    <w:rsid w:val="003F2E63"/>
    <w:rsid w:val="00405C48"/>
    <w:rsid w:val="00406FEC"/>
    <w:rsid w:val="0041551F"/>
    <w:rsid w:val="00427EF8"/>
    <w:rsid w:val="00430FA7"/>
    <w:rsid w:val="00433275"/>
    <w:rsid w:val="004575F9"/>
    <w:rsid w:val="00460495"/>
    <w:rsid w:val="00465B64"/>
    <w:rsid w:val="00473C5E"/>
    <w:rsid w:val="0049562E"/>
    <w:rsid w:val="004A60E8"/>
    <w:rsid w:val="004B2E4D"/>
    <w:rsid w:val="004B6F72"/>
    <w:rsid w:val="004B7799"/>
    <w:rsid w:val="004C2CF6"/>
    <w:rsid w:val="004C4E4F"/>
    <w:rsid w:val="00501E18"/>
    <w:rsid w:val="005A1F87"/>
    <w:rsid w:val="005A6B02"/>
    <w:rsid w:val="005B3649"/>
    <w:rsid w:val="005D3E9D"/>
    <w:rsid w:val="005F16DC"/>
    <w:rsid w:val="005F4CE6"/>
    <w:rsid w:val="0060743A"/>
    <w:rsid w:val="00622354"/>
    <w:rsid w:val="006313AC"/>
    <w:rsid w:val="00640E83"/>
    <w:rsid w:val="0064194F"/>
    <w:rsid w:val="00642E5C"/>
    <w:rsid w:val="00644439"/>
    <w:rsid w:val="00647EB6"/>
    <w:rsid w:val="00647FC6"/>
    <w:rsid w:val="006500BC"/>
    <w:rsid w:val="006573A8"/>
    <w:rsid w:val="0067370D"/>
    <w:rsid w:val="00682D7A"/>
    <w:rsid w:val="006B5013"/>
    <w:rsid w:val="006D358F"/>
    <w:rsid w:val="00721BC9"/>
    <w:rsid w:val="007374DF"/>
    <w:rsid w:val="00750175"/>
    <w:rsid w:val="0077251C"/>
    <w:rsid w:val="007A62AE"/>
    <w:rsid w:val="007D1BEA"/>
    <w:rsid w:val="007E2A76"/>
    <w:rsid w:val="007F02E9"/>
    <w:rsid w:val="00814D46"/>
    <w:rsid w:val="00847CC1"/>
    <w:rsid w:val="00854F57"/>
    <w:rsid w:val="008657BE"/>
    <w:rsid w:val="008711AD"/>
    <w:rsid w:val="008764EC"/>
    <w:rsid w:val="00876E5E"/>
    <w:rsid w:val="008822D6"/>
    <w:rsid w:val="00885DC4"/>
    <w:rsid w:val="008B772A"/>
    <w:rsid w:val="008D2616"/>
    <w:rsid w:val="008D6DCE"/>
    <w:rsid w:val="008E4990"/>
    <w:rsid w:val="008E4E9D"/>
    <w:rsid w:val="009228AA"/>
    <w:rsid w:val="00922DA1"/>
    <w:rsid w:val="0094383A"/>
    <w:rsid w:val="009521A1"/>
    <w:rsid w:val="00963275"/>
    <w:rsid w:val="00966599"/>
    <w:rsid w:val="00971F33"/>
    <w:rsid w:val="00976CFB"/>
    <w:rsid w:val="0097731F"/>
    <w:rsid w:val="00984596"/>
    <w:rsid w:val="0098658B"/>
    <w:rsid w:val="009B6D69"/>
    <w:rsid w:val="009E23B4"/>
    <w:rsid w:val="00A04393"/>
    <w:rsid w:val="00A0643C"/>
    <w:rsid w:val="00A1614F"/>
    <w:rsid w:val="00A30554"/>
    <w:rsid w:val="00A327AB"/>
    <w:rsid w:val="00A3604E"/>
    <w:rsid w:val="00A410EE"/>
    <w:rsid w:val="00A4631A"/>
    <w:rsid w:val="00A769CC"/>
    <w:rsid w:val="00A96AFA"/>
    <w:rsid w:val="00AA1049"/>
    <w:rsid w:val="00AA2D95"/>
    <w:rsid w:val="00AB6EC4"/>
    <w:rsid w:val="00AC5B74"/>
    <w:rsid w:val="00AD2AF5"/>
    <w:rsid w:val="00AE16F6"/>
    <w:rsid w:val="00AE4B01"/>
    <w:rsid w:val="00AF6297"/>
    <w:rsid w:val="00AF7FEE"/>
    <w:rsid w:val="00B4195F"/>
    <w:rsid w:val="00B508AB"/>
    <w:rsid w:val="00B51AA2"/>
    <w:rsid w:val="00B57B88"/>
    <w:rsid w:val="00B764AB"/>
    <w:rsid w:val="00B91629"/>
    <w:rsid w:val="00BB00E0"/>
    <w:rsid w:val="00BD4FD5"/>
    <w:rsid w:val="00BE794F"/>
    <w:rsid w:val="00BE7A2B"/>
    <w:rsid w:val="00BF3FEF"/>
    <w:rsid w:val="00C01CAA"/>
    <w:rsid w:val="00C06132"/>
    <w:rsid w:val="00C16B55"/>
    <w:rsid w:val="00C37B5C"/>
    <w:rsid w:val="00C434E5"/>
    <w:rsid w:val="00C71F5E"/>
    <w:rsid w:val="00C75124"/>
    <w:rsid w:val="00C9078F"/>
    <w:rsid w:val="00C966F7"/>
    <w:rsid w:val="00CA363A"/>
    <w:rsid w:val="00CA4A85"/>
    <w:rsid w:val="00CE7654"/>
    <w:rsid w:val="00CF50C4"/>
    <w:rsid w:val="00D2320D"/>
    <w:rsid w:val="00D275BC"/>
    <w:rsid w:val="00D51846"/>
    <w:rsid w:val="00D54793"/>
    <w:rsid w:val="00D57300"/>
    <w:rsid w:val="00D76198"/>
    <w:rsid w:val="00D85C4A"/>
    <w:rsid w:val="00D86504"/>
    <w:rsid w:val="00D87DEE"/>
    <w:rsid w:val="00DC72DD"/>
    <w:rsid w:val="00DD49FB"/>
    <w:rsid w:val="00DF2209"/>
    <w:rsid w:val="00DF4B94"/>
    <w:rsid w:val="00DF54C6"/>
    <w:rsid w:val="00DF690B"/>
    <w:rsid w:val="00E16DC1"/>
    <w:rsid w:val="00E76658"/>
    <w:rsid w:val="00EA2FCC"/>
    <w:rsid w:val="00EA7E5E"/>
    <w:rsid w:val="00EB3B2C"/>
    <w:rsid w:val="00EC79C0"/>
    <w:rsid w:val="00EF477A"/>
    <w:rsid w:val="00F077FB"/>
    <w:rsid w:val="00F327A2"/>
    <w:rsid w:val="00F419CB"/>
    <w:rsid w:val="00F47943"/>
    <w:rsid w:val="00F547F8"/>
    <w:rsid w:val="00F707E1"/>
    <w:rsid w:val="00F83F1A"/>
    <w:rsid w:val="00F86C49"/>
    <w:rsid w:val="00F94EFE"/>
    <w:rsid w:val="00FD29C9"/>
    <w:rsid w:val="00FE73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B9931-FAE6-471B-AE64-24F2ED818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485</Words>
  <Characters>2771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4</cp:revision>
  <cp:lastPrinted>2020-05-20T04:51:00Z</cp:lastPrinted>
  <dcterms:created xsi:type="dcterms:W3CDTF">2021-11-25T04:18:00Z</dcterms:created>
  <dcterms:modified xsi:type="dcterms:W3CDTF">2022-12-12T09:44:00Z</dcterms:modified>
</cp:coreProperties>
</file>