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B12AAB" w:rsidRPr="00AA1DFC" w:rsidTr="00AA1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B12AAB" w:rsidRPr="00AA1DFC" w:rsidRDefault="00B12AAB" w:rsidP="00CF0729">
            <w:pPr>
              <w:shd w:val="clear" w:color="auto" w:fill="FFFFFF"/>
              <w:rPr>
                <w:rFonts w:ascii="Times New Roman" w:eastAsia="Times New Roman" w:hAnsi="Times New Roman" w:cs="Times New Roman"/>
                <w:sz w:val="24"/>
                <w:szCs w:val="24"/>
                <w:lang w:val="kk-KZ" w:eastAsia="ru-RU"/>
              </w:rPr>
            </w:pPr>
            <w:r w:rsidRPr="00AA1DFC">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B12AAB" w:rsidRPr="00AA1DFC" w:rsidRDefault="00C46BCD" w:rsidP="00CF072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A1DFC">
              <w:rPr>
                <w:rFonts w:ascii="Times New Roman" w:eastAsia="Times New Roman" w:hAnsi="Times New Roman" w:cs="Times New Roman"/>
                <w:sz w:val="24"/>
                <w:szCs w:val="24"/>
                <w:lang w:val="kk-KZ" w:eastAsia="ru-RU"/>
              </w:rPr>
              <w:t>6B05201 Ecology</w:t>
            </w:r>
          </w:p>
        </w:tc>
      </w:tr>
      <w:tr w:rsidR="00B12AAB" w:rsidRPr="00A62468" w:rsidTr="00AA1DFC">
        <w:tc>
          <w:tcPr>
            <w:cnfStyle w:val="001000000000" w:firstRow="0" w:lastRow="0" w:firstColumn="1" w:lastColumn="0" w:oddVBand="0" w:evenVBand="0" w:oddHBand="0" w:evenHBand="0" w:firstRowFirstColumn="0" w:firstRowLastColumn="0" w:lastRowFirstColumn="0" w:lastRowLastColumn="0"/>
            <w:tcW w:w="5524" w:type="dxa"/>
          </w:tcPr>
          <w:p w:rsidR="00B12AAB" w:rsidRPr="00AA1DFC" w:rsidRDefault="00B12AAB" w:rsidP="00CF0729">
            <w:pPr>
              <w:shd w:val="clear" w:color="auto" w:fill="FFFFFF"/>
              <w:rPr>
                <w:rFonts w:ascii="Times New Roman" w:eastAsia="Times New Roman" w:hAnsi="Times New Roman" w:cs="Times New Roman"/>
                <w:sz w:val="24"/>
                <w:szCs w:val="24"/>
                <w:lang w:val="kk-KZ" w:eastAsia="ru-RU"/>
              </w:rPr>
            </w:pPr>
            <w:r w:rsidRPr="00AA1DFC">
              <w:rPr>
                <w:rFonts w:ascii="Times New Roman" w:eastAsia="Times New Roman" w:hAnsi="Times New Roman" w:cs="Times New Roman"/>
                <w:sz w:val="24"/>
                <w:szCs w:val="24"/>
                <w:lang w:val="kk-KZ" w:eastAsia="ru-RU"/>
              </w:rPr>
              <w:t>EP purpose </w:t>
            </w:r>
          </w:p>
        </w:tc>
        <w:tc>
          <w:tcPr>
            <w:tcW w:w="9355" w:type="dxa"/>
          </w:tcPr>
          <w:p w:rsidR="00B12AAB" w:rsidRPr="00AA1DFC" w:rsidRDefault="00A62468"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62468">
              <w:rPr>
                <w:rFonts w:ascii="Times New Roman" w:eastAsia="Times New Roman" w:hAnsi="Times New Roman" w:cs="Times New Roman"/>
                <w:sz w:val="24"/>
                <w:szCs w:val="24"/>
                <w:lang w:val="kk-KZ" w:eastAsia="ru-RU"/>
              </w:rPr>
              <w:t>Training of professionally competent specialists of a new formation, in demand on the labor market in the field of ecology, environmental education, upbringing and environmental protection.</w:t>
            </w:r>
          </w:p>
        </w:tc>
      </w:tr>
      <w:tr w:rsidR="00C46BCD" w:rsidRPr="00AA1DFC" w:rsidTr="00AA1DFC">
        <w:tc>
          <w:tcPr>
            <w:cnfStyle w:val="001000000000" w:firstRow="0" w:lastRow="0" w:firstColumn="1" w:lastColumn="0" w:oddVBand="0" w:evenVBand="0" w:oddHBand="0" w:evenHBand="0" w:firstRowFirstColumn="0" w:firstRowLastColumn="0" w:lastRowFirstColumn="0" w:lastRowLastColumn="0"/>
            <w:tcW w:w="5524" w:type="dxa"/>
          </w:tcPr>
          <w:p w:rsidR="00C46BCD" w:rsidRPr="00AA1DFC" w:rsidRDefault="00C46BCD" w:rsidP="00CF0729">
            <w:pPr>
              <w:shd w:val="clear" w:color="auto" w:fill="FFFFFF"/>
              <w:rPr>
                <w:rFonts w:ascii="Times New Roman" w:eastAsia="Times New Roman" w:hAnsi="Times New Roman" w:cs="Times New Roman"/>
                <w:sz w:val="24"/>
                <w:szCs w:val="24"/>
                <w:lang w:val="kk-KZ" w:eastAsia="ru-RU"/>
              </w:rPr>
            </w:pPr>
            <w:r w:rsidRPr="00AA1DFC">
              <w:rPr>
                <w:rFonts w:ascii="Times New Roman" w:eastAsia="Times New Roman" w:hAnsi="Times New Roman" w:cs="Times New Roman"/>
                <w:sz w:val="24"/>
                <w:szCs w:val="24"/>
                <w:lang w:val="kk-KZ" w:eastAsia="ru-RU"/>
              </w:rPr>
              <w:t>EP type</w:t>
            </w:r>
          </w:p>
        </w:tc>
        <w:tc>
          <w:tcPr>
            <w:tcW w:w="9355" w:type="dxa"/>
          </w:tcPr>
          <w:p w:rsidR="00C46BCD" w:rsidRPr="00AA1DFC" w:rsidRDefault="00070B28" w:rsidP="00A6246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070B28">
              <w:rPr>
                <w:rFonts w:ascii="Times New Roman" w:eastAsia="Times New Roman" w:hAnsi="Times New Roman" w:cs="Times New Roman"/>
                <w:sz w:val="24"/>
                <w:szCs w:val="24"/>
                <w:lang w:eastAsia="ru-RU"/>
              </w:rPr>
              <w:t>Acting</w:t>
            </w:r>
            <w:proofErr w:type="spellEnd"/>
            <w:r w:rsidRPr="00070B28">
              <w:rPr>
                <w:rFonts w:ascii="Times New Roman" w:eastAsia="Times New Roman" w:hAnsi="Times New Roman" w:cs="Times New Roman"/>
                <w:sz w:val="24"/>
                <w:szCs w:val="24"/>
                <w:lang w:eastAsia="ru-RU"/>
              </w:rPr>
              <w:t xml:space="preserve"> </w:t>
            </w:r>
            <w:r w:rsidR="00A62468">
              <w:rPr>
                <w:rFonts w:ascii="Times New Roman" w:eastAsia="Times New Roman" w:hAnsi="Times New Roman" w:cs="Times New Roman"/>
                <w:sz w:val="24"/>
                <w:szCs w:val="24"/>
                <w:lang w:eastAsia="ru-RU"/>
              </w:rPr>
              <w:t xml:space="preserve"> </w:t>
            </w:r>
          </w:p>
        </w:tc>
      </w:tr>
      <w:tr w:rsidR="00C46BCD" w:rsidRPr="00AA1DFC" w:rsidTr="00AA1DFC">
        <w:tc>
          <w:tcPr>
            <w:cnfStyle w:val="001000000000" w:firstRow="0" w:lastRow="0" w:firstColumn="1" w:lastColumn="0" w:oddVBand="0" w:evenVBand="0" w:oddHBand="0" w:evenHBand="0" w:firstRowFirstColumn="0" w:firstRowLastColumn="0" w:lastRowFirstColumn="0" w:lastRowLastColumn="0"/>
            <w:tcW w:w="5524" w:type="dxa"/>
          </w:tcPr>
          <w:p w:rsidR="00C46BCD" w:rsidRPr="00AA1DFC" w:rsidRDefault="00C46BCD" w:rsidP="00CF0729">
            <w:pPr>
              <w:shd w:val="clear" w:color="auto" w:fill="FFFFFF"/>
              <w:rPr>
                <w:rFonts w:ascii="Times New Roman" w:eastAsia="Times New Roman" w:hAnsi="Times New Roman" w:cs="Times New Roman"/>
                <w:sz w:val="24"/>
                <w:szCs w:val="24"/>
                <w:lang w:val="kk-KZ" w:eastAsia="ru-RU"/>
              </w:rPr>
            </w:pPr>
            <w:r w:rsidRPr="00AA1DFC">
              <w:rPr>
                <w:rFonts w:ascii="Times New Roman" w:eastAsia="Times New Roman" w:hAnsi="Times New Roman" w:cs="Times New Roman"/>
                <w:sz w:val="24"/>
                <w:szCs w:val="24"/>
                <w:lang w:val="kk-KZ" w:eastAsia="ru-RU"/>
              </w:rPr>
              <w:t>Level on NQF</w:t>
            </w:r>
          </w:p>
        </w:tc>
        <w:tc>
          <w:tcPr>
            <w:tcW w:w="9355" w:type="dxa"/>
          </w:tcPr>
          <w:p w:rsidR="00C46BCD" w:rsidRPr="00AA1DFC" w:rsidRDefault="00C46BCD"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1DFC">
              <w:rPr>
                <w:rFonts w:ascii="Times New Roman" w:hAnsi="Times New Roman" w:cs="Times New Roman"/>
                <w:sz w:val="24"/>
                <w:szCs w:val="24"/>
                <w:lang w:val="kk-KZ"/>
              </w:rPr>
              <w:t xml:space="preserve">6 </w:t>
            </w:r>
          </w:p>
        </w:tc>
      </w:tr>
      <w:tr w:rsidR="00C46BCD" w:rsidRPr="00AA1DFC" w:rsidTr="00AA1DFC">
        <w:tc>
          <w:tcPr>
            <w:cnfStyle w:val="001000000000" w:firstRow="0" w:lastRow="0" w:firstColumn="1" w:lastColumn="0" w:oddVBand="0" w:evenVBand="0" w:oddHBand="0" w:evenHBand="0" w:firstRowFirstColumn="0" w:firstRowLastColumn="0" w:lastRowFirstColumn="0" w:lastRowLastColumn="0"/>
            <w:tcW w:w="5524" w:type="dxa"/>
          </w:tcPr>
          <w:p w:rsidR="00C46BCD" w:rsidRPr="00AA1DFC" w:rsidRDefault="00C46BCD" w:rsidP="00CF0729">
            <w:pPr>
              <w:shd w:val="clear" w:color="auto" w:fill="FFFFFF"/>
              <w:rPr>
                <w:rFonts w:ascii="Times New Roman" w:eastAsia="Times New Roman" w:hAnsi="Times New Roman" w:cs="Times New Roman"/>
                <w:sz w:val="24"/>
                <w:szCs w:val="24"/>
                <w:lang w:val="kk-KZ" w:eastAsia="ru-RU"/>
              </w:rPr>
            </w:pPr>
            <w:r w:rsidRPr="00AA1DFC">
              <w:rPr>
                <w:rFonts w:ascii="Times New Roman" w:eastAsia="Times New Roman" w:hAnsi="Times New Roman" w:cs="Times New Roman"/>
                <w:sz w:val="24"/>
                <w:szCs w:val="24"/>
                <w:lang w:val="kk-KZ" w:eastAsia="ru-RU"/>
              </w:rPr>
              <w:t>Level on SQF</w:t>
            </w:r>
          </w:p>
        </w:tc>
        <w:tc>
          <w:tcPr>
            <w:tcW w:w="9355" w:type="dxa"/>
          </w:tcPr>
          <w:p w:rsidR="00C46BCD" w:rsidRPr="00AA1DFC" w:rsidRDefault="00C46BCD"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1DFC">
              <w:rPr>
                <w:rFonts w:ascii="Times New Roman" w:hAnsi="Times New Roman" w:cs="Times New Roman"/>
                <w:sz w:val="24"/>
                <w:szCs w:val="24"/>
                <w:lang w:val="kk-KZ"/>
              </w:rPr>
              <w:t xml:space="preserve">6 </w:t>
            </w:r>
          </w:p>
        </w:tc>
      </w:tr>
      <w:tr w:rsidR="00C46BCD" w:rsidRPr="00AA1DFC" w:rsidTr="00AA1DFC">
        <w:tc>
          <w:tcPr>
            <w:cnfStyle w:val="001000000000" w:firstRow="0" w:lastRow="0" w:firstColumn="1" w:lastColumn="0" w:oddVBand="0" w:evenVBand="0" w:oddHBand="0" w:evenHBand="0" w:firstRowFirstColumn="0" w:firstRowLastColumn="0" w:lastRowFirstColumn="0" w:lastRowLastColumn="0"/>
            <w:tcW w:w="5524" w:type="dxa"/>
          </w:tcPr>
          <w:p w:rsidR="00C46BCD" w:rsidRPr="00AA1DFC" w:rsidRDefault="00C46BCD" w:rsidP="00CF0729">
            <w:pPr>
              <w:shd w:val="clear" w:color="auto" w:fill="FFFFFF"/>
              <w:rPr>
                <w:rFonts w:ascii="Times New Roman" w:eastAsia="Times New Roman" w:hAnsi="Times New Roman" w:cs="Times New Roman"/>
                <w:sz w:val="24"/>
                <w:szCs w:val="24"/>
                <w:lang w:val="kk-KZ" w:eastAsia="ru-RU"/>
              </w:rPr>
            </w:pPr>
            <w:r w:rsidRPr="00AA1DFC">
              <w:rPr>
                <w:rFonts w:ascii="Times New Roman" w:eastAsia="Times New Roman" w:hAnsi="Times New Roman" w:cs="Times New Roman"/>
                <w:sz w:val="24"/>
                <w:szCs w:val="24"/>
                <w:lang w:val="kk-KZ" w:eastAsia="ru-RU"/>
              </w:rPr>
              <w:t>The awarded academic degree</w:t>
            </w:r>
          </w:p>
        </w:tc>
        <w:tc>
          <w:tcPr>
            <w:tcW w:w="9355" w:type="dxa"/>
          </w:tcPr>
          <w:p w:rsidR="00C46BCD" w:rsidRPr="00AA1DFC" w:rsidRDefault="0081017D" w:rsidP="00CF07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A1DFC">
              <w:rPr>
                <w:rFonts w:ascii="Times New Roman" w:eastAsia="Times New Roman" w:hAnsi="Times New Roman" w:cs="Times New Roman"/>
                <w:sz w:val="24"/>
                <w:szCs w:val="24"/>
                <w:lang w:val="kk-KZ" w:eastAsia="ru-RU"/>
              </w:rPr>
              <w:t>bachelor</w:t>
            </w:r>
          </w:p>
        </w:tc>
      </w:tr>
      <w:tr w:rsidR="00C46BCD" w:rsidRPr="00AA1DFC" w:rsidTr="00AA1DFC">
        <w:tc>
          <w:tcPr>
            <w:cnfStyle w:val="001000000000" w:firstRow="0" w:lastRow="0" w:firstColumn="1" w:lastColumn="0" w:oddVBand="0" w:evenVBand="0" w:oddHBand="0" w:evenHBand="0" w:firstRowFirstColumn="0" w:firstRowLastColumn="0" w:lastRowFirstColumn="0" w:lastRowLastColumn="0"/>
            <w:tcW w:w="5524" w:type="dxa"/>
          </w:tcPr>
          <w:p w:rsidR="00C46BCD" w:rsidRPr="00AA1DFC" w:rsidRDefault="00C46BCD" w:rsidP="00CF0729">
            <w:pPr>
              <w:shd w:val="clear" w:color="auto" w:fill="FFFFFF"/>
              <w:rPr>
                <w:rFonts w:ascii="Times New Roman" w:eastAsia="Times New Roman" w:hAnsi="Times New Roman" w:cs="Times New Roman"/>
                <w:sz w:val="24"/>
                <w:szCs w:val="24"/>
                <w:lang w:val="kk-KZ" w:eastAsia="ru-RU"/>
              </w:rPr>
            </w:pPr>
            <w:r w:rsidRPr="00AA1DFC">
              <w:rPr>
                <w:rFonts w:ascii="Times New Roman" w:eastAsia="Times New Roman" w:hAnsi="Times New Roman" w:cs="Times New Roman"/>
                <w:sz w:val="24"/>
                <w:szCs w:val="24"/>
                <w:lang w:val="kk-KZ" w:eastAsia="ru-RU"/>
              </w:rPr>
              <w:t>Period of study</w:t>
            </w:r>
          </w:p>
        </w:tc>
        <w:tc>
          <w:tcPr>
            <w:tcW w:w="9355" w:type="dxa"/>
          </w:tcPr>
          <w:p w:rsidR="00C46BCD" w:rsidRPr="00AA1DFC" w:rsidRDefault="00C46BCD" w:rsidP="0081017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1DFC">
              <w:rPr>
                <w:rFonts w:ascii="Times New Roman" w:eastAsia="Times New Roman" w:hAnsi="Times New Roman" w:cs="Times New Roman"/>
                <w:sz w:val="24"/>
                <w:szCs w:val="24"/>
                <w:lang w:eastAsia="ru-RU"/>
              </w:rPr>
              <w:t xml:space="preserve">4 </w:t>
            </w:r>
          </w:p>
        </w:tc>
      </w:tr>
      <w:tr w:rsidR="00C46BCD" w:rsidRPr="00AA1DFC" w:rsidTr="00AA1DFC">
        <w:tc>
          <w:tcPr>
            <w:cnfStyle w:val="001000000000" w:firstRow="0" w:lastRow="0" w:firstColumn="1" w:lastColumn="0" w:oddVBand="0" w:evenVBand="0" w:oddHBand="0" w:evenHBand="0" w:firstRowFirstColumn="0" w:firstRowLastColumn="0" w:lastRowFirstColumn="0" w:lastRowLastColumn="0"/>
            <w:tcW w:w="5524" w:type="dxa"/>
          </w:tcPr>
          <w:p w:rsidR="00C46BCD" w:rsidRPr="00AA1DFC" w:rsidRDefault="00C46BCD" w:rsidP="00CF0729">
            <w:pPr>
              <w:shd w:val="clear" w:color="auto" w:fill="FFFFFF"/>
              <w:rPr>
                <w:rFonts w:ascii="Times New Roman" w:eastAsia="Times New Roman" w:hAnsi="Times New Roman" w:cs="Times New Roman"/>
                <w:sz w:val="24"/>
                <w:szCs w:val="24"/>
                <w:lang w:val="kk-KZ" w:eastAsia="ru-RU"/>
              </w:rPr>
            </w:pPr>
            <w:r w:rsidRPr="00AA1DFC">
              <w:rPr>
                <w:rFonts w:ascii="Times New Roman" w:eastAsia="Times New Roman" w:hAnsi="Times New Roman" w:cs="Times New Roman"/>
                <w:sz w:val="24"/>
                <w:szCs w:val="24"/>
                <w:lang w:val="kk-KZ" w:eastAsia="ru-RU"/>
              </w:rPr>
              <w:t>Volume of the credits</w:t>
            </w:r>
          </w:p>
        </w:tc>
        <w:tc>
          <w:tcPr>
            <w:tcW w:w="9355" w:type="dxa"/>
          </w:tcPr>
          <w:p w:rsidR="00C46BCD" w:rsidRPr="00AA1DFC" w:rsidRDefault="00C46BCD" w:rsidP="0081017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1DFC">
              <w:rPr>
                <w:rFonts w:ascii="Times New Roman" w:eastAsia="Times New Roman" w:hAnsi="Times New Roman" w:cs="Times New Roman"/>
                <w:sz w:val="24"/>
                <w:szCs w:val="24"/>
                <w:lang w:eastAsia="ru-RU"/>
              </w:rPr>
              <w:t xml:space="preserve">240 </w:t>
            </w:r>
          </w:p>
        </w:tc>
      </w:tr>
      <w:tr w:rsidR="00C46BCD" w:rsidRPr="00AA1DFC" w:rsidTr="00AA1DFC">
        <w:tc>
          <w:tcPr>
            <w:cnfStyle w:val="001000000000" w:firstRow="0" w:lastRow="0" w:firstColumn="1" w:lastColumn="0" w:oddVBand="0" w:evenVBand="0" w:oddHBand="0" w:evenHBand="0" w:firstRowFirstColumn="0" w:firstRowLastColumn="0" w:lastRowFirstColumn="0" w:lastRowLastColumn="0"/>
            <w:tcW w:w="5524" w:type="dxa"/>
          </w:tcPr>
          <w:p w:rsidR="00C46BCD" w:rsidRPr="00AA1DFC" w:rsidRDefault="00C46BCD" w:rsidP="00CF0729">
            <w:pPr>
              <w:shd w:val="clear" w:color="auto" w:fill="FFFFFF"/>
              <w:rPr>
                <w:rFonts w:ascii="Times New Roman" w:eastAsia="Times New Roman" w:hAnsi="Times New Roman" w:cs="Times New Roman"/>
                <w:sz w:val="24"/>
                <w:szCs w:val="24"/>
                <w:lang w:val="kk-KZ" w:eastAsia="ru-RU"/>
              </w:rPr>
            </w:pPr>
            <w:r w:rsidRPr="00AA1DFC">
              <w:rPr>
                <w:rFonts w:ascii="Times New Roman" w:eastAsia="Times New Roman" w:hAnsi="Times New Roman" w:cs="Times New Roman"/>
                <w:sz w:val="24"/>
                <w:szCs w:val="24"/>
                <w:lang w:val="kk-KZ" w:eastAsia="ru-RU"/>
              </w:rPr>
              <w:t>Language of education</w:t>
            </w:r>
          </w:p>
        </w:tc>
        <w:tc>
          <w:tcPr>
            <w:tcW w:w="9355" w:type="dxa"/>
          </w:tcPr>
          <w:p w:rsidR="00C46BCD" w:rsidRPr="00AA1DFC" w:rsidRDefault="0081017D"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AA1DFC">
              <w:rPr>
                <w:rFonts w:ascii="Times New Roman" w:hAnsi="Times New Roman"/>
                <w:sz w:val="24"/>
                <w:szCs w:val="24"/>
              </w:rPr>
              <w:t>Kazakh</w:t>
            </w:r>
            <w:proofErr w:type="spellEnd"/>
            <w:r w:rsidRPr="00AA1DFC">
              <w:rPr>
                <w:rFonts w:ascii="Times New Roman" w:hAnsi="Times New Roman"/>
                <w:sz w:val="24"/>
                <w:szCs w:val="24"/>
              </w:rPr>
              <w:t xml:space="preserve">, </w:t>
            </w:r>
            <w:proofErr w:type="spellStart"/>
            <w:r w:rsidRPr="00AA1DFC">
              <w:rPr>
                <w:rFonts w:ascii="Times New Roman" w:hAnsi="Times New Roman"/>
                <w:sz w:val="24"/>
                <w:szCs w:val="24"/>
              </w:rPr>
              <w:t>Russian</w:t>
            </w:r>
            <w:proofErr w:type="spellEnd"/>
          </w:p>
        </w:tc>
      </w:tr>
      <w:tr w:rsidR="00C40E19" w:rsidRPr="00AA1DFC" w:rsidTr="00AA1DFC">
        <w:tc>
          <w:tcPr>
            <w:cnfStyle w:val="001000000000" w:firstRow="0" w:lastRow="0" w:firstColumn="1" w:lastColumn="0" w:oddVBand="0" w:evenVBand="0" w:oddHBand="0" w:evenHBand="0" w:firstRowFirstColumn="0" w:firstRowLastColumn="0" w:lastRowFirstColumn="0" w:lastRowLastColumn="0"/>
            <w:tcW w:w="5524" w:type="dxa"/>
          </w:tcPr>
          <w:p w:rsidR="00C40E19" w:rsidRDefault="00C40E19">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C40E19" w:rsidRDefault="00C40E19" w:rsidP="00070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070B28">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070B28">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070B28">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C46BCD" w:rsidRPr="00AA1DFC" w:rsidTr="00AA1DFC">
        <w:tc>
          <w:tcPr>
            <w:cnfStyle w:val="001000000000" w:firstRow="0" w:lastRow="0" w:firstColumn="1" w:lastColumn="0" w:oddVBand="0" w:evenVBand="0" w:oddHBand="0" w:evenHBand="0" w:firstRowFirstColumn="0" w:firstRowLastColumn="0" w:lastRowFirstColumn="0" w:lastRowLastColumn="0"/>
            <w:tcW w:w="5524" w:type="dxa"/>
          </w:tcPr>
          <w:p w:rsidR="00C46BCD" w:rsidRPr="00AA1DFC" w:rsidRDefault="00C46BCD" w:rsidP="00CF0729">
            <w:pPr>
              <w:shd w:val="clear" w:color="auto" w:fill="FFFFFF"/>
              <w:rPr>
                <w:rFonts w:ascii="Times New Roman" w:eastAsia="Times New Roman" w:hAnsi="Times New Roman" w:cs="Times New Roman"/>
                <w:sz w:val="24"/>
                <w:szCs w:val="24"/>
                <w:lang w:val="kk-KZ" w:eastAsia="ru-RU"/>
              </w:rPr>
            </w:pPr>
            <w:r w:rsidRPr="00AA1DFC">
              <w:rPr>
                <w:rFonts w:ascii="Times New Roman" w:eastAsia="Times New Roman" w:hAnsi="Times New Roman" w:cs="Times New Roman"/>
                <w:sz w:val="24"/>
                <w:szCs w:val="24"/>
                <w:lang w:val="kk-KZ" w:eastAsia="ru-RU"/>
              </w:rPr>
              <w:t>Professional standard</w:t>
            </w:r>
          </w:p>
        </w:tc>
        <w:tc>
          <w:tcPr>
            <w:tcW w:w="9355" w:type="dxa"/>
          </w:tcPr>
          <w:p w:rsidR="00C46BCD" w:rsidRPr="00AA1DFC" w:rsidRDefault="00070B28"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383F1B" w:rsidRPr="00383F1B">
              <w:rPr>
                <w:rFonts w:ascii="Times New Roman" w:eastAsia="Times New Roman" w:hAnsi="Times New Roman" w:cs="Times New Roman"/>
                <w:sz w:val="24"/>
                <w:szCs w:val="24"/>
                <w:lang w:val="kk-KZ" w:eastAsia="ru-RU"/>
              </w:rPr>
              <w:t>Environmental protection</w:t>
            </w:r>
          </w:p>
        </w:tc>
      </w:tr>
    </w:tbl>
    <w:p w:rsidR="00B12AAB" w:rsidRDefault="00B12AAB" w:rsidP="00B12AAB">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B12AAB" w:rsidRPr="00AA1DFC" w:rsidTr="00AA1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B12AAB" w:rsidRPr="00AA1DFC" w:rsidRDefault="00B12AAB" w:rsidP="00CF0729">
            <w:pPr>
              <w:spacing w:before="75"/>
              <w:jc w:val="center"/>
              <w:rPr>
                <w:rFonts w:ascii="Times New Roman" w:eastAsia="Times New Roman" w:hAnsi="Times New Roman" w:cs="Times New Roman"/>
                <w:sz w:val="24"/>
                <w:szCs w:val="24"/>
                <w:lang w:eastAsia="ru-RU"/>
              </w:rPr>
            </w:pPr>
            <w:r w:rsidRPr="00AA1DFC">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B12AAB" w:rsidRPr="00AA1DFC" w:rsidRDefault="00B12AAB" w:rsidP="00CF072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1DFC">
              <w:rPr>
                <w:rFonts w:ascii="Times New Roman" w:eastAsia="Times New Roman" w:hAnsi="Times New Roman" w:cs="Times New Roman"/>
                <w:sz w:val="24"/>
                <w:szCs w:val="24"/>
                <w:lang w:eastAsia="ru-RU"/>
              </w:rPr>
              <w:tab/>
            </w:r>
            <w:r w:rsidRPr="00AA1DFC">
              <w:rPr>
                <w:rFonts w:ascii="Times New Roman" w:eastAsia="Times New Roman" w:hAnsi="Times New Roman" w:cs="Times New Roman"/>
                <w:sz w:val="24"/>
                <w:szCs w:val="24"/>
                <w:lang w:eastAsia="ru-RU"/>
              </w:rPr>
              <w:tab/>
            </w:r>
            <w:r w:rsidRPr="00AA1DFC">
              <w:rPr>
                <w:rFonts w:ascii="Times New Roman" w:eastAsia="Times New Roman" w:hAnsi="Times New Roman" w:cs="Times New Roman"/>
                <w:sz w:val="24"/>
                <w:szCs w:val="24"/>
                <w:lang w:val="kk-KZ" w:eastAsia="ru-RU"/>
              </w:rPr>
              <w:t>Learning outcomes:</w:t>
            </w:r>
          </w:p>
        </w:tc>
      </w:tr>
      <w:tr w:rsidR="00C46BCD" w:rsidRPr="00A62468" w:rsidTr="00AA1DFC">
        <w:tc>
          <w:tcPr>
            <w:cnfStyle w:val="001000000000" w:firstRow="0" w:lastRow="0" w:firstColumn="1" w:lastColumn="0" w:oddVBand="0" w:evenVBand="0" w:oddHBand="0" w:evenHBand="0" w:firstRowFirstColumn="0" w:firstRowLastColumn="0" w:lastRowFirstColumn="0" w:lastRowLastColumn="0"/>
            <w:tcW w:w="236" w:type="pct"/>
          </w:tcPr>
          <w:p w:rsidR="00C46BCD" w:rsidRPr="00540F04" w:rsidRDefault="00C46BCD" w:rsidP="00CF07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C46BCD" w:rsidRPr="0081017D" w:rsidRDefault="00383F1B"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83F1B">
              <w:rPr>
                <w:rFonts w:ascii="Times New Roman" w:eastAsia="Times New Roman" w:hAnsi="Times New Roman" w:cs="Times New Roman"/>
                <w:sz w:val="24"/>
                <w:szCs w:val="24"/>
                <w:lang w:val="kk-KZ" w:eastAsia="ru-RU"/>
              </w:rPr>
              <w:t>To show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 society</w:t>
            </w:r>
          </w:p>
        </w:tc>
      </w:tr>
      <w:tr w:rsidR="00C46BCD" w:rsidRPr="00A62468" w:rsidTr="00AA1DFC">
        <w:tc>
          <w:tcPr>
            <w:cnfStyle w:val="001000000000" w:firstRow="0" w:lastRow="0" w:firstColumn="1" w:lastColumn="0" w:oddVBand="0" w:evenVBand="0" w:oddHBand="0" w:evenHBand="0" w:firstRowFirstColumn="0" w:firstRowLastColumn="0" w:lastRowFirstColumn="0" w:lastRowLastColumn="0"/>
            <w:tcW w:w="236" w:type="pct"/>
          </w:tcPr>
          <w:p w:rsidR="00C46BCD" w:rsidRPr="00540F04" w:rsidRDefault="00C46BCD" w:rsidP="00CF07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C46BCD" w:rsidRPr="0081017D" w:rsidRDefault="00383F1B"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83F1B">
              <w:rPr>
                <w:rFonts w:ascii="Times New Roman" w:eastAsia="Times New Roman" w:hAnsi="Times New Roman" w:cs="Times New Roman"/>
                <w:sz w:val="24"/>
                <w:szCs w:val="24"/>
                <w:lang w:val="kk-KZ" w:eastAsia="ru-RU"/>
              </w:rPr>
              <w:t>To possess the ability to evaluate and apply research methods and innovative approaches in analyzing  socially significant phenomena and processes in the legal, economic,   industrial, environmental  and anti-corruption policy.</w:t>
            </w:r>
          </w:p>
        </w:tc>
      </w:tr>
      <w:tr w:rsidR="00C46BCD" w:rsidRPr="00A62468" w:rsidTr="00AA1DFC">
        <w:tc>
          <w:tcPr>
            <w:cnfStyle w:val="001000000000" w:firstRow="0" w:lastRow="0" w:firstColumn="1" w:lastColumn="0" w:oddVBand="0" w:evenVBand="0" w:oddHBand="0" w:evenHBand="0" w:firstRowFirstColumn="0" w:firstRowLastColumn="0" w:lastRowFirstColumn="0" w:lastRowLastColumn="0"/>
            <w:tcW w:w="236" w:type="pct"/>
          </w:tcPr>
          <w:p w:rsidR="00C46BCD" w:rsidRPr="00540F04" w:rsidRDefault="00C46BCD" w:rsidP="00CF07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C46BCD" w:rsidRPr="00AD2AF5" w:rsidRDefault="00383F1B"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83F1B">
              <w:rPr>
                <w:rFonts w:ascii="Times New Roman" w:eastAsia="Times New Roman" w:hAnsi="Times New Roman" w:cs="Times New Roman"/>
                <w:sz w:val="24"/>
                <w:szCs w:val="24"/>
                <w:lang w:val="kk-KZ" w:eastAsia="ru-RU"/>
              </w:rPr>
              <w:t>Have the ability to communicate orally and in writing in Kazakh/Russian and foreign languages to solve scientific problems of interpersonal and intercultural interaction</w:t>
            </w:r>
          </w:p>
        </w:tc>
      </w:tr>
      <w:tr w:rsidR="00C46BCD" w:rsidRPr="00A62468" w:rsidTr="00AA1DFC">
        <w:tc>
          <w:tcPr>
            <w:cnfStyle w:val="001000000000" w:firstRow="0" w:lastRow="0" w:firstColumn="1" w:lastColumn="0" w:oddVBand="0" w:evenVBand="0" w:oddHBand="0" w:evenHBand="0" w:firstRowFirstColumn="0" w:firstRowLastColumn="0" w:lastRowFirstColumn="0" w:lastRowLastColumn="0"/>
            <w:tcW w:w="236" w:type="pct"/>
          </w:tcPr>
          <w:p w:rsidR="00C46BCD" w:rsidRPr="00540F04" w:rsidRDefault="00C46BCD" w:rsidP="00CF07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C46BCD" w:rsidRPr="00AD2AF5" w:rsidRDefault="00383F1B"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83F1B">
              <w:rPr>
                <w:rFonts w:ascii="Times New Roman" w:eastAsia="Times New Roman" w:hAnsi="Times New Roman" w:cs="Times New Roman"/>
                <w:sz w:val="24"/>
                <w:szCs w:val="24"/>
                <w:lang w:val="kk-KZ" w:eastAsia="ru-RU"/>
              </w:rPr>
              <w:t>Apply knowledge of the general laws of interaction of living organisms with environmental factors, the functioning of ecological systems and the biosphere as a whole; know the ecological characteristics of man as a biological and social being, the history of the evolution of the human-society-nature system and the features of its functioning at various stages of development, political, legal and economic mechanisms for managing the quality of the social and natural environment of man</w:t>
            </w:r>
          </w:p>
        </w:tc>
      </w:tr>
      <w:tr w:rsidR="00C46BCD" w:rsidRPr="00A62468" w:rsidTr="00AA1DFC">
        <w:tc>
          <w:tcPr>
            <w:cnfStyle w:val="001000000000" w:firstRow="0" w:lastRow="0" w:firstColumn="1" w:lastColumn="0" w:oddVBand="0" w:evenVBand="0" w:oddHBand="0" w:evenHBand="0" w:firstRowFirstColumn="0" w:firstRowLastColumn="0" w:lastRowFirstColumn="0" w:lastRowLastColumn="0"/>
            <w:tcW w:w="236" w:type="pct"/>
          </w:tcPr>
          <w:p w:rsidR="00C46BCD" w:rsidRPr="00540F04" w:rsidRDefault="00C46BCD" w:rsidP="00CF07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C46BCD" w:rsidRPr="00323F4B" w:rsidRDefault="00383F1B"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83F1B">
              <w:rPr>
                <w:rFonts w:ascii="Times New Roman" w:eastAsia="Times New Roman" w:hAnsi="Times New Roman" w:cs="Times New Roman"/>
                <w:sz w:val="24"/>
                <w:szCs w:val="24"/>
                <w:lang w:val="en-US" w:eastAsia="ru-RU"/>
              </w:rPr>
              <w:t>Be able to assess the quality of natural environments by chemical indicators; predict the behavior of pollutants in the environment, as well as changes in the chemical composition and properties of soils in agricultural landscapes</w:t>
            </w:r>
          </w:p>
        </w:tc>
      </w:tr>
      <w:tr w:rsidR="00C46BCD" w:rsidRPr="00A62468" w:rsidTr="00AA1DFC">
        <w:tc>
          <w:tcPr>
            <w:cnfStyle w:val="001000000000" w:firstRow="0" w:lastRow="0" w:firstColumn="1" w:lastColumn="0" w:oddVBand="0" w:evenVBand="0" w:oddHBand="0" w:evenHBand="0" w:firstRowFirstColumn="0" w:firstRowLastColumn="0" w:lastRowFirstColumn="0" w:lastRowLastColumn="0"/>
            <w:tcW w:w="236" w:type="pct"/>
          </w:tcPr>
          <w:p w:rsidR="00C46BCD" w:rsidRPr="00540F04" w:rsidRDefault="00C46BCD" w:rsidP="00CF07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C46BCD" w:rsidRPr="00323F4B" w:rsidRDefault="00383F1B"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83F1B">
              <w:rPr>
                <w:rFonts w:ascii="Times New Roman" w:eastAsia="Times New Roman" w:hAnsi="Times New Roman" w:cs="Times New Roman"/>
                <w:sz w:val="24"/>
                <w:szCs w:val="24"/>
                <w:lang w:val="en-US" w:eastAsia="ru-RU"/>
              </w:rPr>
              <w:t>To ensure the safety of life in the field of professional activity; to put into practice knowledge on environmental standardization and certification</w:t>
            </w:r>
          </w:p>
        </w:tc>
      </w:tr>
      <w:tr w:rsidR="00C46BCD" w:rsidRPr="00A62468" w:rsidTr="00AA1DFC">
        <w:tc>
          <w:tcPr>
            <w:cnfStyle w:val="001000000000" w:firstRow="0" w:lastRow="0" w:firstColumn="1" w:lastColumn="0" w:oddVBand="0" w:evenVBand="0" w:oddHBand="0" w:evenHBand="0" w:firstRowFirstColumn="0" w:firstRowLastColumn="0" w:lastRowFirstColumn="0" w:lastRowLastColumn="0"/>
            <w:tcW w:w="236" w:type="pct"/>
          </w:tcPr>
          <w:p w:rsidR="00C46BCD" w:rsidRPr="00540F04" w:rsidRDefault="00C46BCD" w:rsidP="00CF07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C46BCD" w:rsidRPr="00323F4B" w:rsidRDefault="00383F1B"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83F1B">
              <w:rPr>
                <w:rFonts w:ascii="Times New Roman" w:eastAsia="Times New Roman" w:hAnsi="Times New Roman" w:cs="Times New Roman"/>
                <w:sz w:val="24"/>
                <w:szCs w:val="24"/>
                <w:lang w:val="en-US" w:eastAsia="ru-RU"/>
              </w:rPr>
              <w:t>Assess the suitability of land and take measures to reproduce soil fertility; possess methods for diagnosing the condition of reclaimed soils and evaluating the effectiveness of the drainage system; develop a set of measures for the primary development, cultivation and maintenance of reclaimed land</w:t>
            </w:r>
          </w:p>
        </w:tc>
      </w:tr>
      <w:tr w:rsidR="00C46BCD" w:rsidRPr="00A62468" w:rsidTr="00AA1DFC">
        <w:tc>
          <w:tcPr>
            <w:cnfStyle w:val="001000000000" w:firstRow="0" w:lastRow="0" w:firstColumn="1" w:lastColumn="0" w:oddVBand="0" w:evenVBand="0" w:oddHBand="0" w:evenHBand="0" w:firstRowFirstColumn="0" w:firstRowLastColumn="0" w:lastRowFirstColumn="0" w:lastRowLastColumn="0"/>
            <w:tcW w:w="236" w:type="pct"/>
          </w:tcPr>
          <w:p w:rsidR="00C46BCD" w:rsidRPr="00540F04" w:rsidRDefault="00C46BCD" w:rsidP="00CF07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C46BCD" w:rsidRPr="00323F4B" w:rsidRDefault="00383F1B"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83F1B">
              <w:rPr>
                <w:rFonts w:ascii="Times New Roman" w:eastAsia="Times New Roman" w:hAnsi="Times New Roman" w:cs="Times New Roman"/>
                <w:sz w:val="24"/>
                <w:szCs w:val="24"/>
                <w:lang w:val="en-US" w:eastAsia="ru-RU"/>
              </w:rPr>
              <w:t>Analyze the current state and location of natural resources on the globe, the territory of the Republic of Kazakhstan; analyze the state of natural resource potential in the world and the Republic of Kazakhstan</w:t>
            </w:r>
          </w:p>
        </w:tc>
      </w:tr>
      <w:tr w:rsidR="00C46BCD" w:rsidRPr="00A62468" w:rsidTr="00AA1DFC">
        <w:tc>
          <w:tcPr>
            <w:cnfStyle w:val="001000000000" w:firstRow="0" w:lastRow="0" w:firstColumn="1" w:lastColumn="0" w:oddVBand="0" w:evenVBand="0" w:oddHBand="0" w:evenHBand="0" w:firstRowFirstColumn="0" w:firstRowLastColumn="0" w:lastRowFirstColumn="0" w:lastRowLastColumn="0"/>
            <w:tcW w:w="236" w:type="pct"/>
          </w:tcPr>
          <w:p w:rsidR="00C46BCD" w:rsidRPr="00540F04" w:rsidRDefault="00C46BCD" w:rsidP="00CF07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9</w:t>
            </w:r>
          </w:p>
        </w:tc>
        <w:tc>
          <w:tcPr>
            <w:tcW w:w="4764" w:type="pct"/>
          </w:tcPr>
          <w:p w:rsidR="00C46BCD" w:rsidRPr="00323F4B" w:rsidRDefault="00383F1B"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83F1B">
              <w:rPr>
                <w:rFonts w:ascii="Times New Roman" w:eastAsia="Times New Roman" w:hAnsi="Times New Roman" w:cs="Times New Roman"/>
                <w:sz w:val="24"/>
                <w:szCs w:val="24"/>
                <w:lang w:val="en-US" w:eastAsia="ru-RU"/>
              </w:rPr>
              <w:t>To assess the ecological state of the natural environment; to monitor and assess the anthropogenic impact of production on the environment; to monitor compliance with established requirements, applicable norms, rules and standards</w:t>
            </w:r>
          </w:p>
        </w:tc>
      </w:tr>
      <w:tr w:rsidR="00C46BCD" w:rsidRPr="00A62468" w:rsidTr="00AA1DFC">
        <w:tc>
          <w:tcPr>
            <w:cnfStyle w:val="001000000000" w:firstRow="0" w:lastRow="0" w:firstColumn="1" w:lastColumn="0" w:oddVBand="0" w:evenVBand="0" w:oddHBand="0" w:evenHBand="0" w:firstRowFirstColumn="0" w:firstRowLastColumn="0" w:lastRowFirstColumn="0" w:lastRowLastColumn="0"/>
            <w:tcW w:w="236" w:type="pct"/>
          </w:tcPr>
          <w:p w:rsidR="00C46BCD" w:rsidRPr="00540F04" w:rsidRDefault="00C46BCD" w:rsidP="00CF07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10</w:t>
            </w:r>
          </w:p>
        </w:tc>
        <w:tc>
          <w:tcPr>
            <w:tcW w:w="4764" w:type="pct"/>
          </w:tcPr>
          <w:p w:rsidR="00C46BCD" w:rsidRPr="00323F4B" w:rsidRDefault="00383F1B"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83F1B">
              <w:rPr>
                <w:rFonts w:ascii="Times New Roman" w:eastAsia="Times New Roman" w:hAnsi="Times New Roman" w:cs="Times New Roman"/>
                <w:sz w:val="24"/>
                <w:szCs w:val="24"/>
                <w:lang w:val="en-US" w:eastAsia="ru-RU"/>
              </w:rPr>
              <w:t>To predict, evaluate and eliminate the spread of various types of pollutants in the natural environment; to carry out measures for the disposal, disinfection and disposal of various wastes; to organize the process of recycling and recycling of waste</w:t>
            </w:r>
          </w:p>
        </w:tc>
      </w:tr>
      <w:tr w:rsidR="00C46BCD" w:rsidRPr="00A62468" w:rsidTr="00AA1DFC">
        <w:tc>
          <w:tcPr>
            <w:cnfStyle w:val="001000000000" w:firstRow="0" w:lastRow="0" w:firstColumn="1" w:lastColumn="0" w:oddVBand="0" w:evenVBand="0" w:oddHBand="0" w:evenHBand="0" w:firstRowFirstColumn="0" w:firstRowLastColumn="0" w:lastRowFirstColumn="0" w:lastRowLastColumn="0"/>
            <w:tcW w:w="236" w:type="pct"/>
          </w:tcPr>
          <w:p w:rsidR="00C46BCD" w:rsidRPr="00540F04" w:rsidRDefault="00C46BCD" w:rsidP="00CF072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C46BCD" w:rsidRPr="00323F4B" w:rsidRDefault="00383F1B" w:rsidP="00CF0729">
            <w:pPr>
              <w:tabs>
                <w:tab w:val="left" w:pos="584"/>
                <w:tab w:val="center" w:pos="2837"/>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83F1B">
              <w:rPr>
                <w:rFonts w:ascii="Times New Roman" w:eastAsia="Times New Roman" w:hAnsi="Times New Roman" w:cs="Times New Roman"/>
                <w:sz w:val="24"/>
                <w:szCs w:val="24"/>
                <w:lang w:val="en-US" w:eastAsia="ru-RU"/>
              </w:rPr>
              <w:t>To conduct interdisciplinary scientific research to solve specific environmental protection tasks to achieve the goals of sustainable development; to formalize and provide the results of scientific research; to use modern methods of scientific research, to process and interpret the data obtained using computer technology</w:t>
            </w:r>
            <w:bookmarkStart w:id="0" w:name="_GoBack"/>
            <w:bookmarkEnd w:id="0"/>
          </w:p>
        </w:tc>
      </w:tr>
      <w:tr w:rsidR="00C46BCD" w:rsidRPr="00A62468" w:rsidTr="00AA1DFC">
        <w:tc>
          <w:tcPr>
            <w:cnfStyle w:val="001000000000" w:firstRow="0" w:lastRow="0" w:firstColumn="1" w:lastColumn="0" w:oddVBand="0" w:evenVBand="0" w:oddHBand="0" w:evenHBand="0" w:firstRowFirstColumn="0" w:firstRowLastColumn="0" w:lastRowFirstColumn="0" w:lastRowLastColumn="0"/>
            <w:tcW w:w="236" w:type="pct"/>
          </w:tcPr>
          <w:p w:rsidR="00C46BCD" w:rsidRPr="00540F04" w:rsidRDefault="00C46BCD" w:rsidP="00CF072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C46BCD" w:rsidRPr="00323F4B" w:rsidRDefault="00383F1B" w:rsidP="00CF072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83F1B">
              <w:rPr>
                <w:rFonts w:ascii="Times New Roman" w:hAnsi="Times New Roman" w:cs="Times New Roman"/>
                <w:sz w:val="24"/>
                <w:szCs w:val="24"/>
                <w:lang w:val="en-US"/>
              </w:rPr>
              <w:t>Evaluate the genotoxicity of substances and predict the effects of genotoxic factors on populations of living organisms</w:t>
            </w:r>
          </w:p>
        </w:tc>
      </w:tr>
    </w:tbl>
    <w:p w:rsidR="00B12AAB" w:rsidRPr="00323F4B" w:rsidRDefault="00B12AAB" w:rsidP="00B12AAB">
      <w:pPr>
        <w:rPr>
          <w:lang w:val="en-US"/>
        </w:rPr>
      </w:pPr>
    </w:p>
    <w:p w:rsidR="00C01CAA" w:rsidRPr="00323F4B" w:rsidRDefault="00C01CAA" w:rsidP="00AD2AF5">
      <w:pPr>
        <w:shd w:val="clear" w:color="auto" w:fill="FFFFFF"/>
        <w:spacing w:after="0" w:line="240" w:lineRule="auto"/>
        <w:jc w:val="center"/>
        <w:rPr>
          <w:rFonts w:ascii="Times New Roman" w:eastAsia="Times New Roman" w:hAnsi="Times New Roman" w:cs="Times New Roman"/>
          <w:sz w:val="24"/>
          <w:szCs w:val="24"/>
          <w:lang w:val="en-US" w:eastAsia="ru-RU"/>
        </w:rPr>
      </w:pPr>
    </w:p>
    <w:p w:rsidR="00C01CAA" w:rsidRPr="00323F4B" w:rsidRDefault="00C01CAA" w:rsidP="00A30554">
      <w:pPr>
        <w:shd w:val="clear" w:color="auto" w:fill="FFFFFF"/>
        <w:spacing w:after="0" w:line="240" w:lineRule="auto"/>
        <w:outlineLvl w:val="4"/>
        <w:rPr>
          <w:rFonts w:ascii="Times New Roman" w:eastAsia="Times New Roman" w:hAnsi="Times New Roman" w:cs="Times New Roman"/>
          <w:sz w:val="24"/>
          <w:szCs w:val="24"/>
          <w:lang w:val="en-US" w:eastAsia="ru-RU"/>
        </w:rPr>
      </w:pPr>
    </w:p>
    <w:sectPr w:rsidR="00C01CAA" w:rsidRPr="00323F4B" w:rsidSect="00F86C4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04C5"/>
    <w:rsid w:val="000130F5"/>
    <w:rsid w:val="000167D6"/>
    <w:rsid w:val="00016B31"/>
    <w:rsid w:val="00062E56"/>
    <w:rsid w:val="000679E4"/>
    <w:rsid w:val="00067F92"/>
    <w:rsid w:val="00070B28"/>
    <w:rsid w:val="00076FAA"/>
    <w:rsid w:val="00084056"/>
    <w:rsid w:val="0008727C"/>
    <w:rsid w:val="000923AD"/>
    <w:rsid w:val="000A0101"/>
    <w:rsid w:val="000A202E"/>
    <w:rsid w:val="000A4636"/>
    <w:rsid w:val="00110324"/>
    <w:rsid w:val="00126B9F"/>
    <w:rsid w:val="0015503B"/>
    <w:rsid w:val="00157FF5"/>
    <w:rsid w:val="0016254A"/>
    <w:rsid w:val="00163769"/>
    <w:rsid w:val="00164043"/>
    <w:rsid w:val="00190DF2"/>
    <w:rsid w:val="00197A78"/>
    <w:rsid w:val="001A32C3"/>
    <w:rsid w:val="001E783C"/>
    <w:rsid w:val="0020777C"/>
    <w:rsid w:val="00217F33"/>
    <w:rsid w:val="00252E51"/>
    <w:rsid w:val="0025359A"/>
    <w:rsid w:val="002575FF"/>
    <w:rsid w:val="00267136"/>
    <w:rsid w:val="002704C5"/>
    <w:rsid w:val="00290CDA"/>
    <w:rsid w:val="002A287D"/>
    <w:rsid w:val="002A55D8"/>
    <w:rsid w:val="002D5A31"/>
    <w:rsid w:val="002F3B63"/>
    <w:rsid w:val="002F401B"/>
    <w:rsid w:val="002F751C"/>
    <w:rsid w:val="00304688"/>
    <w:rsid w:val="00304E42"/>
    <w:rsid w:val="00323F4B"/>
    <w:rsid w:val="00326B13"/>
    <w:rsid w:val="00330720"/>
    <w:rsid w:val="00336444"/>
    <w:rsid w:val="0035642E"/>
    <w:rsid w:val="00356E8A"/>
    <w:rsid w:val="00360D57"/>
    <w:rsid w:val="00374E7C"/>
    <w:rsid w:val="003779C8"/>
    <w:rsid w:val="003810BF"/>
    <w:rsid w:val="00383F1B"/>
    <w:rsid w:val="003B7CC3"/>
    <w:rsid w:val="003D77E0"/>
    <w:rsid w:val="003E0262"/>
    <w:rsid w:val="003F2E63"/>
    <w:rsid w:val="00405C48"/>
    <w:rsid w:val="0041551F"/>
    <w:rsid w:val="00427EF8"/>
    <w:rsid w:val="00430FA7"/>
    <w:rsid w:val="00433275"/>
    <w:rsid w:val="004575F9"/>
    <w:rsid w:val="00460495"/>
    <w:rsid w:val="00465B64"/>
    <w:rsid w:val="00473C5E"/>
    <w:rsid w:val="0049562E"/>
    <w:rsid w:val="004A60E8"/>
    <w:rsid w:val="004B2E4D"/>
    <w:rsid w:val="004B6F72"/>
    <w:rsid w:val="004B7799"/>
    <w:rsid w:val="004C2CF6"/>
    <w:rsid w:val="004C4E4F"/>
    <w:rsid w:val="00501E18"/>
    <w:rsid w:val="005A1F87"/>
    <w:rsid w:val="005A6B02"/>
    <w:rsid w:val="005B3649"/>
    <w:rsid w:val="005D3E9D"/>
    <w:rsid w:val="005D580A"/>
    <w:rsid w:val="005F16DC"/>
    <w:rsid w:val="005F4CE6"/>
    <w:rsid w:val="0060743A"/>
    <w:rsid w:val="00622354"/>
    <w:rsid w:val="006313AC"/>
    <w:rsid w:val="00640E83"/>
    <w:rsid w:val="0064194F"/>
    <w:rsid w:val="00642E5C"/>
    <w:rsid w:val="00644439"/>
    <w:rsid w:val="00647EB6"/>
    <w:rsid w:val="00647FC6"/>
    <w:rsid w:val="006500BC"/>
    <w:rsid w:val="006573A8"/>
    <w:rsid w:val="0067370D"/>
    <w:rsid w:val="00682D7A"/>
    <w:rsid w:val="006B5013"/>
    <w:rsid w:val="006D358F"/>
    <w:rsid w:val="00721BC9"/>
    <w:rsid w:val="007374DF"/>
    <w:rsid w:val="00750175"/>
    <w:rsid w:val="007A62AE"/>
    <w:rsid w:val="007D1BEA"/>
    <w:rsid w:val="007E2A76"/>
    <w:rsid w:val="007F02E9"/>
    <w:rsid w:val="0081017D"/>
    <w:rsid w:val="00814D46"/>
    <w:rsid w:val="00854F57"/>
    <w:rsid w:val="008657BE"/>
    <w:rsid w:val="008711AD"/>
    <w:rsid w:val="008764EC"/>
    <w:rsid w:val="00885DC4"/>
    <w:rsid w:val="008B772A"/>
    <w:rsid w:val="008D2616"/>
    <w:rsid w:val="008E4990"/>
    <w:rsid w:val="008E4E9D"/>
    <w:rsid w:val="009228AA"/>
    <w:rsid w:val="00922DA1"/>
    <w:rsid w:val="00963275"/>
    <w:rsid w:val="00966599"/>
    <w:rsid w:val="00971F33"/>
    <w:rsid w:val="00976CFB"/>
    <w:rsid w:val="0097731F"/>
    <w:rsid w:val="00984596"/>
    <w:rsid w:val="0098658B"/>
    <w:rsid w:val="009B6D69"/>
    <w:rsid w:val="009E23B4"/>
    <w:rsid w:val="00A04393"/>
    <w:rsid w:val="00A0643C"/>
    <w:rsid w:val="00A1614F"/>
    <w:rsid w:val="00A30554"/>
    <w:rsid w:val="00A327AB"/>
    <w:rsid w:val="00A3604E"/>
    <w:rsid w:val="00A410EE"/>
    <w:rsid w:val="00A4631A"/>
    <w:rsid w:val="00A62468"/>
    <w:rsid w:val="00A769CC"/>
    <w:rsid w:val="00A96AFA"/>
    <w:rsid w:val="00AA1049"/>
    <w:rsid w:val="00AA1DFC"/>
    <w:rsid w:val="00AA2D95"/>
    <w:rsid w:val="00AB6EC4"/>
    <w:rsid w:val="00AC5B74"/>
    <w:rsid w:val="00AD2AF5"/>
    <w:rsid w:val="00AE16F6"/>
    <w:rsid w:val="00AE4B01"/>
    <w:rsid w:val="00AF6297"/>
    <w:rsid w:val="00AF7FEE"/>
    <w:rsid w:val="00B038B1"/>
    <w:rsid w:val="00B12AAB"/>
    <w:rsid w:val="00B4195F"/>
    <w:rsid w:val="00B508AB"/>
    <w:rsid w:val="00B51AA2"/>
    <w:rsid w:val="00B57B88"/>
    <w:rsid w:val="00B764AB"/>
    <w:rsid w:val="00B91629"/>
    <w:rsid w:val="00BB00E0"/>
    <w:rsid w:val="00BD4FD5"/>
    <w:rsid w:val="00BE794F"/>
    <w:rsid w:val="00BE7A2B"/>
    <w:rsid w:val="00BF3FEF"/>
    <w:rsid w:val="00C01CAA"/>
    <w:rsid w:val="00C06132"/>
    <w:rsid w:val="00C37B5C"/>
    <w:rsid w:val="00C40E19"/>
    <w:rsid w:val="00C434E5"/>
    <w:rsid w:val="00C46BCD"/>
    <w:rsid w:val="00C75124"/>
    <w:rsid w:val="00C9078F"/>
    <w:rsid w:val="00C966F7"/>
    <w:rsid w:val="00CA363A"/>
    <w:rsid w:val="00CA4A85"/>
    <w:rsid w:val="00CE7654"/>
    <w:rsid w:val="00CF50C4"/>
    <w:rsid w:val="00D2320D"/>
    <w:rsid w:val="00D51846"/>
    <w:rsid w:val="00D54793"/>
    <w:rsid w:val="00D57300"/>
    <w:rsid w:val="00D76198"/>
    <w:rsid w:val="00D85C4A"/>
    <w:rsid w:val="00D86504"/>
    <w:rsid w:val="00D87DEE"/>
    <w:rsid w:val="00DC72DD"/>
    <w:rsid w:val="00DD49FB"/>
    <w:rsid w:val="00DF2209"/>
    <w:rsid w:val="00DF4B94"/>
    <w:rsid w:val="00DF54C6"/>
    <w:rsid w:val="00DF690B"/>
    <w:rsid w:val="00E16DC1"/>
    <w:rsid w:val="00E76658"/>
    <w:rsid w:val="00EA2FCC"/>
    <w:rsid w:val="00EA7E5E"/>
    <w:rsid w:val="00EB3B2C"/>
    <w:rsid w:val="00EC79C0"/>
    <w:rsid w:val="00EF477A"/>
    <w:rsid w:val="00F327A2"/>
    <w:rsid w:val="00F419CB"/>
    <w:rsid w:val="00F46A1D"/>
    <w:rsid w:val="00F47943"/>
    <w:rsid w:val="00F547F8"/>
    <w:rsid w:val="00F707E1"/>
    <w:rsid w:val="00F83F1A"/>
    <w:rsid w:val="00F86C49"/>
    <w:rsid w:val="00F94EFE"/>
    <w:rsid w:val="00FD29C9"/>
    <w:rsid w:val="00FE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FE"/>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Знак Знак6"/>
    <w:basedOn w:val="a"/>
    <w:uiPriority w:val="99"/>
    <w:unhideWhenUsed/>
    <w:qFormat/>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78A4-4150-4123-998A-2E9D634F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61</cp:lastModifiedBy>
  <cp:revision>275</cp:revision>
  <cp:lastPrinted>2020-05-20T04:51:00Z</cp:lastPrinted>
  <dcterms:created xsi:type="dcterms:W3CDTF">2020-05-15T09:39:00Z</dcterms:created>
  <dcterms:modified xsi:type="dcterms:W3CDTF">2022-12-13T05:19:00Z</dcterms:modified>
</cp:coreProperties>
</file>