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2403E9" w:rsidRPr="002403E9" w:rsidTr="00240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A2B1A"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Educational program</w:t>
            </w:r>
          </w:p>
        </w:tc>
        <w:tc>
          <w:tcPr>
            <w:tcW w:w="9355" w:type="dxa"/>
            <w:tcBorders>
              <w:bottom w:val="single" w:sz="4" w:space="0" w:color="auto"/>
            </w:tcBorders>
          </w:tcPr>
          <w:p w:rsidR="008A2B1A" w:rsidRPr="002403E9" w:rsidRDefault="00CB3F01" w:rsidP="004C679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6В01403 Music education</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EP purpose </w:t>
            </w:r>
          </w:p>
        </w:tc>
        <w:tc>
          <w:tcPr>
            <w:tcW w:w="9355" w:type="dxa"/>
            <w:tcBorders>
              <w:top w:val="single" w:sz="4" w:space="0" w:color="auto"/>
            </w:tcBorders>
          </w:tcPr>
          <w:p w:rsidR="00CB3F01" w:rsidRPr="002403E9" w:rsidRDefault="0096172B"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proofErr w:type="spellStart"/>
            <w:r w:rsidRPr="0096172B">
              <w:rPr>
                <w:rFonts w:ascii="Times New Roman" w:eastAsia="Times New Roman" w:hAnsi="Times New Roman" w:cs="Times New Roman"/>
                <w:sz w:val="24"/>
                <w:szCs w:val="24"/>
                <w:lang w:val="en-US" w:eastAsia="ru-RU"/>
              </w:rPr>
              <w:t>Тo</w:t>
            </w:r>
            <w:proofErr w:type="spellEnd"/>
            <w:r w:rsidRPr="0096172B">
              <w:rPr>
                <w:rFonts w:ascii="Times New Roman" w:eastAsia="Times New Roman" w:hAnsi="Times New Roman" w:cs="Times New Roman"/>
                <w:sz w:val="24"/>
                <w:szCs w:val="24"/>
                <w:lang w:val="en-US" w:eastAsia="ru-RU"/>
              </w:rPr>
              <w:t xml:space="preserve"> provide high-quality training of highly qualified music teachers who are competitive in the labor market, ready for professional activity in the changing social and economic conditions of the Republic of Kazakhstan and the Almaty region.</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EP type</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Acting EP</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Level on NQF</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Level on SQF</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EP distinctive features</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No</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The awarded academic degree</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 xml:space="preserve">Bachelor </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Period of study</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4</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Volume of the credits</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240</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Language of education</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 xml:space="preserve">Russian, </w:t>
            </w:r>
            <w:proofErr w:type="spellStart"/>
            <w:r w:rsidRPr="002403E9">
              <w:rPr>
                <w:rFonts w:ascii="Times New Roman" w:eastAsia="Times New Roman" w:hAnsi="Times New Roman" w:cs="Times New Roman"/>
                <w:sz w:val="24"/>
                <w:szCs w:val="24"/>
                <w:lang w:val="en-US" w:eastAsia="ru-RU"/>
              </w:rPr>
              <w:t>kazakh</w:t>
            </w:r>
            <w:proofErr w:type="spellEnd"/>
            <w:r w:rsidRPr="002403E9">
              <w:rPr>
                <w:rFonts w:ascii="Times New Roman" w:eastAsia="Times New Roman" w:hAnsi="Times New Roman" w:cs="Times New Roman"/>
                <w:sz w:val="24"/>
                <w:szCs w:val="24"/>
                <w:lang w:val="en-US" w:eastAsia="ru-RU"/>
              </w:rPr>
              <w:t xml:space="preserve"> </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2403E9" w:rsidRPr="002403E9" w:rsidRDefault="002403E9">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Date of approval of the OP at the Board meeting</w:t>
            </w:r>
          </w:p>
        </w:tc>
        <w:tc>
          <w:tcPr>
            <w:tcW w:w="9355" w:type="dxa"/>
          </w:tcPr>
          <w:p w:rsidR="002403E9" w:rsidRPr="002403E9" w:rsidRDefault="002403E9" w:rsidP="0096172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0</w:t>
            </w:r>
            <w:r w:rsidR="0096172B">
              <w:rPr>
                <w:rFonts w:ascii="Times New Roman" w:eastAsia="Times New Roman" w:hAnsi="Times New Roman" w:cs="Times New Roman"/>
                <w:sz w:val="24"/>
                <w:szCs w:val="24"/>
                <w:lang w:val="kk-KZ" w:eastAsia="ru-RU"/>
              </w:rPr>
              <w:t>6</w:t>
            </w:r>
            <w:r w:rsidRPr="002403E9">
              <w:rPr>
                <w:rFonts w:ascii="Times New Roman" w:eastAsia="Times New Roman" w:hAnsi="Times New Roman" w:cs="Times New Roman"/>
                <w:sz w:val="24"/>
                <w:szCs w:val="24"/>
                <w:lang w:val="en-US" w:eastAsia="ru-RU"/>
              </w:rPr>
              <w:t>.04.202</w:t>
            </w:r>
            <w:r w:rsidR="0096172B">
              <w:rPr>
                <w:rFonts w:ascii="Times New Roman" w:eastAsia="Times New Roman" w:hAnsi="Times New Roman" w:cs="Times New Roman"/>
                <w:sz w:val="24"/>
                <w:szCs w:val="24"/>
                <w:lang w:val="kk-KZ" w:eastAsia="ru-RU"/>
              </w:rPr>
              <w:t>2</w:t>
            </w:r>
            <w:r w:rsidRPr="002403E9">
              <w:rPr>
                <w:rFonts w:ascii="Times New Roman" w:eastAsia="Times New Roman" w:hAnsi="Times New Roman" w:cs="Times New Roman"/>
                <w:sz w:val="24"/>
                <w:szCs w:val="24"/>
                <w:lang w:val="en-US" w:eastAsia="ru-RU"/>
              </w:rPr>
              <w:t xml:space="preserve"> (protocol No. </w:t>
            </w:r>
            <w:r w:rsidR="0096172B">
              <w:rPr>
                <w:rFonts w:ascii="Times New Roman" w:eastAsia="Times New Roman" w:hAnsi="Times New Roman" w:cs="Times New Roman"/>
                <w:sz w:val="24"/>
                <w:szCs w:val="24"/>
                <w:lang w:val="kk-KZ" w:eastAsia="ru-RU"/>
              </w:rPr>
              <w:t>10</w:t>
            </w:r>
            <w:r w:rsidRPr="002403E9">
              <w:rPr>
                <w:rFonts w:ascii="Times New Roman" w:eastAsia="Times New Roman" w:hAnsi="Times New Roman" w:cs="Times New Roman"/>
                <w:sz w:val="24"/>
                <w:szCs w:val="24"/>
                <w:lang w:val="en-US" w:eastAsia="ru-RU"/>
              </w:rPr>
              <w:t>)</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Professional standard</w:t>
            </w:r>
          </w:p>
        </w:tc>
        <w:tc>
          <w:tcPr>
            <w:tcW w:w="9355" w:type="dxa"/>
          </w:tcPr>
          <w:p w:rsidR="00CB3F01" w:rsidRPr="002403E9" w:rsidRDefault="00C74AC2"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4AC2">
              <w:rPr>
                <w:rFonts w:ascii="Times New Roman" w:eastAsia="Times New Roman" w:hAnsi="Times New Roman" w:cs="Times New Roman"/>
                <w:sz w:val="24"/>
                <w:szCs w:val="24"/>
                <w:lang w:val="en-US" w:eastAsia="ru-RU"/>
              </w:rPr>
              <w:t>pedagogue</w:t>
            </w:r>
          </w:p>
        </w:tc>
      </w:tr>
    </w:tbl>
    <w:p w:rsidR="00827BE5" w:rsidRPr="002403E9"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403E9" w:rsidRPr="002403E9" w:rsidTr="00240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403E9" w:rsidRDefault="006D2B70"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2403E9"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ab/>
            </w:r>
            <w:r w:rsidRPr="002403E9">
              <w:rPr>
                <w:rFonts w:ascii="Times New Roman" w:eastAsia="Times New Roman" w:hAnsi="Times New Roman" w:cs="Times New Roman"/>
                <w:sz w:val="24"/>
                <w:szCs w:val="24"/>
                <w:lang w:val="en-US" w:eastAsia="ru-RU"/>
              </w:rPr>
              <w:tab/>
            </w:r>
            <w:r w:rsidR="00CB3F01" w:rsidRPr="002403E9">
              <w:rPr>
                <w:rFonts w:ascii="Times New Roman" w:eastAsia="Times New Roman" w:hAnsi="Times New Roman" w:cs="Times New Roman"/>
                <w:sz w:val="24"/>
                <w:szCs w:val="24"/>
                <w:lang w:val="en-US" w:eastAsia="ru-RU"/>
              </w:rPr>
              <w:t>Learning outcomes:</w:t>
            </w:r>
            <w:bookmarkStart w:id="0" w:name="_GoBack"/>
            <w:bookmarkEnd w:id="0"/>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1</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show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 society;</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2</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3</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Apply modern information and communication, music and computer technologies to solve standard tasks in professional activity at all stages of the educational process;</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4</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Briefly state, explain and give examples in the state, Russian and foreign languages in professional activities;</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5</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plan and manage the educational process in the conditions of the updated content of secondary education, taking into account the physiological and functional features of the development processes and the individual educational needs of pupils and students;</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determine the high social significance of the profession, to classify scientific ideas about the main stages and laws of the evolution of educational systems and pedagogical thought, to transfer knowledge of the subject area to pedagogical activity;</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7</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generalize the account of general, specific and individual characteristics of mental, psychophysiological development and the value of inclusive education, to predict the features of the regulation of behavior and activity at various age levels;</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8</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Demonstrate learning technologies and methods of teaching music using the knowledge of music pedagogy, psychology and other related disciplines to organize various types of children's activities</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9</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establish cause-and-effect relationships in the historical development of musical art related to the research and project activities of students on the basis of the received musical and theoretical knowledge;</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lastRenderedPageBreak/>
              <w:t>10</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Play musical instruments (dombra, piano), select a repertoire and musical accompaniment for choral singing and solo performance;</w:t>
            </w:r>
          </w:p>
        </w:tc>
      </w:tr>
      <w:tr w:rsidR="002403E9"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11</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sing and conduct a choir, to work with a children's choral group, taking into account the vocal skills and abilities of children of different ages.</w:t>
            </w:r>
          </w:p>
        </w:tc>
      </w:tr>
      <w:tr w:rsidR="0096172B" w:rsidRPr="00C74AC2" w:rsidTr="002403E9">
        <w:tc>
          <w:tcPr>
            <w:cnfStyle w:val="001000000000" w:firstRow="0" w:lastRow="0" w:firstColumn="1" w:lastColumn="0" w:oddVBand="0" w:evenVBand="0" w:oddHBand="0" w:evenHBand="0" w:firstRowFirstColumn="0" w:firstRowLastColumn="0" w:lastRowFirstColumn="0" w:lastRowLastColumn="0"/>
            <w:tcW w:w="236" w:type="pct"/>
          </w:tcPr>
          <w:p w:rsidR="0096172B" w:rsidRPr="0096172B" w:rsidRDefault="0096172B"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6172B" w:rsidRPr="0096172B"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 xml:space="preserve">To perform an original scientific and practical research in the field of knowledge, to interpret the results of independent study and research of an actual problem of a specific specialty of the corresponding branch of science.  </w:t>
            </w:r>
          </w:p>
        </w:tc>
      </w:tr>
    </w:tbl>
    <w:p w:rsidR="00840D8F" w:rsidRPr="002403E9" w:rsidRDefault="00840D8F">
      <w:pPr>
        <w:rPr>
          <w:lang w:val="en-US"/>
        </w:rPr>
      </w:pPr>
    </w:p>
    <w:sectPr w:rsidR="00840D8F" w:rsidRPr="002403E9"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110F0"/>
    <w:rsid w:val="002342A7"/>
    <w:rsid w:val="002403E9"/>
    <w:rsid w:val="002C5530"/>
    <w:rsid w:val="003237F2"/>
    <w:rsid w:val="00465CC4"/>
    <w:rsid w:val="004C6796"/>
    <w:rsid w:val="005B1B17"/>
    <w:rsid w:val="00693A94"/>
    <w:rsid w:val="006D2B70"/>
    <w:rsid w:val="00706C5A"/>
    <w:rsid w:val="00726412"/>
    <w:rsid w:val="00733407"/>
    <w:rsid w:val="00827BE5"/>
    <w:rsid w:val="0083465A"/>
    <w:rsid w:val="00840D8F"/>
    <w:rsid w:val="008A2B1A"/>
    <w:rsid w:val="00902806"/>
    <w:rsid w:val="0092523A"/>
    <w:rsid w:val="0096172B"/>
    <w:rsid w:val="009C049E"/>
    <w:rsid w:val="009C10A2"/>
    <w:rsid w:val="009C4DB0"/>
    <w:rsid w:val="009D3CE7"/>
    <w:rsid w:val="00A00985"/>
    <w:rsid w:val="00A750F0"/>
    <w:rsid w:val="00AD1D12"/>
    <w:rsid w:val="00BB13A9"/>
    <w:rsid w:val="00BC72F4"/>
    <w:rsid w:val="00C74AC2"/>
    <w:rsid w:val="00C82115"/>
    <w:rsid w:val="00CB3F01"/>
    <w:rsid w:val="00CC0700"/>
    <w:rsid w:val="00D51192"/>
    <w:rsid w:val="00DA5772"/>
    <w:rsid w:val="00DC6089"/>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18</cp:revision>
  <dcterms:created xsi:type="dcterms:W3CDTF">2020-12-28T09:32:00Z</dcterms:created>
  <dcterms:modified xsi:type="dcterms:W3CDTF">2022-12-12T10:52:00Z</dcterms:modified>
</cp:coreProperties>
</file>