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380E7" w14:textId="77777777" w:rsidR="00AA30C1" w:rsidRPr="004D4E5C" w:rsidRDefault="00037396" w:rsidP="00177A3A">
      <w:pPr>
        <w:ind w:left="5387"/>
        <w:rPr>
          <w:sz w:val="28"/>
          <w:szCs w:val="28"/>
          <w:lang w:val="kk-KZ"/>
        </w:rPr>
      </w:pPr>
      <w:r w:rsidRPr="004D4E5C">
        <w:rPr>
          <w:sz w:val="28"/>
          <w:szCs w:val="28"/>
          <w:lang w:val="kk-KZ"/>
        </w:rPr>
        <w:t>Решение областного маслихата</w:t>
      </w:r>
    </w:p>
    <w:p w14:paraId="7B550C5C" w14:textId="77777777" w:rsidR="00C275C2" w:rsidRPr="004D4E5C" w:rsidRDefault="00037396" w:rsidP="00177A3A">
      <w:pPr>
        <w:ind w:left="5387"/>
        <w:rPr>
          <w:sz w:val="28"/>
          <w:szCs w:val="28"/>
          <w:lang w:val="kk-KZ"/>
        </w:rPr>
      </w:pPr>
      <w:r w:rsidRPr="004D4E5C">
        <w:rPr>
          <w:sz w:val="28"/>
          <w:szCs w:val="28"/>
          <w:lang w:val="kk-KZ"/>
        </w:rPr>
        <w:t xml:space="preserve">от </w:t>
      </w:r>
      <w:r w:rsidR="00DB3B4D" w:rsidRPr="004D4E5C">
        <w:rPr>
          <w:sz w:val="28"/>
          <w:szCs w:val="28"/>
          <w:lang w:val="kk-KZ"/>
        </w:rPr>
        <w:t>«</w:t>
      </w:r>
      <w:r w:rsidR="00C53374" w:rsidRPr="004D4E5C">
        <w:rPr>
          <w:sz w:val="28"/>
          <w:szCs w:val="28"/>
          <w:lang w:val="kk-KZ"/>
        </w:rPr>
        <w:t>23</w:t>
      </w:r>
      <w:r w:rsidR="00DB3B4D" w:rsidRPr="004D4E5C">
        <w:rPr>
          <w:sz w:val="28"/>
          <w:szCs w:val="28"/>
          <w:lang w:val="kk-KZ"/>
        </w:rPr>
        <w:t>»</w:t>
      </w:r>
      <w:r w:rsidRPr="004D4E5C">
        <w:rPr>
          <w:sz w:val="28"/>
          <w:szCs w:val="28"/>
          <w:lang w:val="kk-KZ"/>
        </w:rPr>
        <w:t xml:space="preserve"> </w:t>
      </w:r>
      <w:r w:rsidR="00C53374" w:rsidRPr="004D4E5C">
        <w:rPr>
          <w:sz w:val="28"/>
          <w:szCs w:val="28"/>
          <w:lang w:val="kk-KZ"/>
        </w:rPr>
        <w:t>ноября</w:t>
      </w:r>
      <w:r w:rsidR="00DB3B4D" w:rsidRPr="004D4E5C">
        <w:rPr>
          <w:sz w:val="28"/>
          <w:szCs w:val="28"/>
          <w:lang w:val="kk-KZ"/>
        </w:rPr>
        <w:t xml:space="preserve"> </w:t>
      </w:r>
      <w:r w:rsidRPr="004D4E5C">
        <w:rPr>
          <w:sz w:val="28"/>
          <w:szCs w:val="28"/>
          <w:lang w:val="kk-KZ"/>
        </w:rPr>
        <w:t>20</w:t>
      </w:r>
      <w:r w:rsidR="00DB3B4D" w:rsidRPr="004D4E5C">
        <w:rPr>
          <w:sz w:val="28"/>
          <w:szCs w:val="28"/>
          <w:lang w:val="kk-KZ"/>
        </w:rPr>
        <w:t>2</w:t>
      </w:r>
      <w:r w:rsidR="00294EBD" w:rsidRPr="004D4E5C">
        <w:rPr>
          <w:sz w:val="28"/>
          <w:szCs w:val="28"/>
          <w:lang w:val="kk-KZ"/>
        </w:rPr>
        <w:t>2</w:t>
      </w:r>
      <w:r w:rsidRPr="004D4E5C">
        <w:rPr>
          <w:sz w:val="28"/>
          <w:szCs w:val="28"/>
          <w:lang w:val="kk-KZ"/>
        </w:rPr>
        <w:t xml:space="preserve"> года № </w:t>
      </w:r>
      <w:r w:rsidR="00C53374" w:rsidRPr="004D4E5C">
        <w:rPr>
          <w:sz w:val="28"/>
          <w:szCs w:val="28"/>
          <w:lang w:val="kk-KZ"/>
        </w:rPr>
        <w:t>12-35</w:t>
      </w:r>
    </w:p>
    <w:p w14:paraId="08C81B96" w14:textId="77777777" w:rsidR="00843E56" w:rsidRPr="004D4E5C" w:rsidRDefault="00843E56" w:rsidP="00177A3A">
      <w:pPr>
        <w:ind w:left="5529"/>
        <w:rPr>
          <w:sz w:val="28"/>
          <w:szCs w:val="28"/>
          <w:lang w:val="kk-KZ"/>
        </w:rPr>
      </w:pPr>
    </w:p>
    <w:p w14:paraId="7FD70E33" w14:textId="77777777" w:rsidR="00383514" w:rsidRPr="004D4E5C" w:rsidRDefault="00383514" w:rsidP="00177A3A">
      <w:pPr>
        <w:rPr>
          <w:sz w:val="28"/>
          <w:szCs w:val="28"/>
        </w:rPr>
      </w:pPr>
    </w:p>
    <w:p w14:paraId="7848AA04" w14:textId="77777777" w:rsidR="00383514" w:rsidRPr="004D4E5C" w:rsidRDefault="00383514" w:rsidP="00177A3A">
      <w:pPr>
        <w:rPr>
          <w:sz w:val="28"/>
          <w:szCs w:val="28"/>
        </w:rPr>
      </w:pPr>
    </w:p>
    <w:p w14:paraId="16AF6673" w14:textId="77777777" w:rsidR="00383514" w:rsidRPr="004D4E5C" w:rsidRDefault="00383514" w:rsidP="00177A3A">
      <w:pPr>
        <w:rPr>
          <w:sz w:val="28"/>
          <w:szCs w:val="28"/>
        </w:rPr>
      </w:pPr>
    </w:p>
    <w:p w14:paraId="61F9FB27" w14:textId="77777777" w:rsidR="00856AE4" w:rsidRPr="004D4E5C" w:rsidRDefault="00856AE4" w:rsidP="00177A3A">
      <w:pPr>
        <w:rPr>
          <w:sz w:val="28"/>
          <w:szCs w:val="28"/>
        </w:rPr>
      </w:pPr>
    </w:p>
    <w:p w14:paraId="4E24FBE8" w14:textId="77777777" w:rsidR="000D56D6" w:rsidRPr="004D4E5C" w:rsidRDefault="000D56D6" w:rsidP="00177A3A">
      <w:pPr>
        <w:rPr>
          <w:sz w:val="28"/>
          <w:szCs w:val="28"/>
        </w:rPr>
      </w:pPr>
    </w:p>
    <w:p w14:paraId="7BE0CCF8" w14:textId="77777777" w:rsidR="000D56D6" w:rsidRPr="004D4E5C" w:rsidRDefault="000D56D6" w:rsidP="00177A3A">
      <w:pPr>
        <w:rPr>
          <w:sz w:val="28"/>
          <w:szCs w:val="28"/>
        </w:rPr>
      </w:pPr>
    </w:p>
    <w:p w14:paraId="7A243030" w14:textId="77777777" w:rsidR="00C275C2" w:rsidRPr="004D4E5C" w:rsidRDefault="00C275C2" w:rsidP="00177A3A">
      <w:pPr>
        <w:rPr>
          <w:sz w:val="28"/>
          <w:szCs w:val="28"/>
        </w:rPr>
      </w:pPr>
    </w:p>
    <w:p w14:paraId="5959A96E" w14:textId="77777777" w:rsidR="00C275C2" w:rsidRPr="004D4E5C" w:rsidRDefault="00C275C2" w:rsidP="00177A3A">
      <w:pPr>
        <w:rPr>
          <w:sz w:val="28"/>
          <w:szCs w:val="28"/>
        </w:rPr>
      </w:pPr>
    </w:p>
    <w:p w14:paraId="5FC5D4E0" w14:textId="0C3FFC1C" w:rsidR="00C275C2" w:rsidRPr="004D4E5C" w:rsidRDefault="006D5EE5" w:rsidP="00B15C6E">
      <w:pPr>
        <w:ind w:left="2832" w:firstLine="708"/>
        <w:rPr>
          <w:sz w:val="28"/>
          <w:szCs w:val="28"/>
        </w:rPr>
      </w:pPr>
      <w:r w:rsidRPr="00B91B87">
        <w:rPr>
          <w:noProof/>
          <w:sz w:val="28"/>
          <w:szCs w:val="28"/>
          <w:lang w:eastAsia="ru-RU"/>
        </w:rPr>
        <w:drawing>
          <wp:inline distT="0" distB="0" distL="0" distR="0" wp14:anchorId="487072F2" wp14:editId="7F662254">
            <wp:extent cx="2143125" cy="1771650"/>
            <wp:effectExtent l="0" t="0" r="0" b="0"/>
            <wp:docPr id="1" name="Picture 2" descr="Посмотрите на герб жетысу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смотрите на герб жетысуской области"/>
                    <pic:cNvPicPr>
                      <a:picLocks noChangeAspect="1" noChangeArrowheads="1"/>
                    </pic:cNvPicPr>
                  </pic:nvPicPr>
                  <pic:blipFill>
                    <a:blip r:embed="rId8" cstate="print">
                      <a:extLst>
                        <a:ext uri="{28A0092B-C50C-407E-A947-70E740481C1C}">
                          <a14:useLocalDpi xmlns:a14="http://schemas.microsoft.com/office/drawing/2010/main" val="0"/>
                        </a:ext>
                      </a:extLst>
                    </a:blip>
                    <a:srcRect l="23796" t="-1164" r="8330"/>
                    <a:stretch>
                      <a:fillRect/>
                    </a:stretch>
                  </pic:blipFill>
                  <pic:spPr bwMode="auto">
                    <a:xfrm>
                      <a:off x="0" y="0"/>
                      <a:ext cx="2143125" cy="1771650"/>
                    </a:xfrm>
                    <a:prstGeom prst="rect">
                      <a:avLst/>
                    </a:prstGeom>
                    <a:solidFill>
                      <a:srgbClr val="FFFFFF"/>
                    </a:solidFill>
                    <a:ln>
                      <a:noFill/>
                    </a:ln>
                  </pic:spPr>
                </pic:pic>
              </a:graphicData>
            </a:graphic>
          </wp:inline>
        </w:drawing>
      </w:r>
    </w:p>
    <w:p w14:paraId="43846F24" w14:textId="77777777" w:rsidR="00C275C2" w:rsidRPr="004D4E5C" w:rsidRDefault="00C275C2" w:rsidP="00177A3A">
      <w:pPr>
        <w:rPr>
          <w:sz w:val="28"/>
          <w:szCs w:val="28"/>
        </w:rPr>
      </w:pPr>
    </w:p>
    <w:p w14:paraId="4AA882C8" w14:textId="77777777" w:rsidR="00C275C2" w:rsidRPr="004D4E5C" w:rsidRDefault="00C275C2" w:rsidP="00177A3A">
      <w:pPr>
        <w:rPr>
          <w:sz w:val="28"/>
          <w:szCs w:val="28"/>
        </w:rPr>
      </w:pPr>
    </w:p>
    <w:p w14:paraId="3DAE102B" w14:textId="77777777" w:rsidR="00C275C2" w:rsidRPr="004D4E5C" w:rsidRDefault="00843E56" w:rsidP="00177A3A">
      <w:pPr>
        <w:jc w:val="center"/>
        <w:rPr>
          <w:b/>
          <w:sz w:val="28"/>
          <w:szCs w:val="28"/>
        </w:rPr>
      </w:pPr>
      <w:r w:rsidRPr="004D4E5C">
        <w:rPr>
          <w:b/>
          <w:sz w:val="28"/>
          <w:szCs w:val="28"/>
          <w:lang w:val="kk-KZ"/>
        </w:rPr>
        <w:t>ПЛАН</w:t>
      </w:r>
      <w:r w:rsidR="00C275C2" w:rsidRPr="004D4E5C">
        <w:rPr>
          <w:b/>
          <w:sz w:val="28"/>
          <w:szCs w:val="28"/>
        </w:rPr>
        <w:t xml:space="preserve"> РАЗВИТИЯ</w:t>
      </w:r>
    </w:p>
    <w:p w14:paraId="59AF0F78" w14:textId="77777777" w:rsidR="00C275C2" w:rsidRPr="004D4E5C" w:rsidRDefault="00C275C2" w:rsidP="00177A3A">
      <w:pPr>
        <w:jc w:val="center"/>
        <w:rPr>
          <w:b/>
          <w:sz w:val="28"/>
          <w:szCs w:val="28"/>
          <w:lang w:val="kk-KZ"/>
        </w:rPr>
      </w:pPr>
      <w:r w:rsidRPr="004D4E5C">
        <w:rPr>
          <w:b/>
          <w:sz w:val="28"/>
          <w:szCs w:val="28"/>
        </w:rPr>
        <w:t>ОБЛАСТИ</w:t>
      </w:r>
      <w:r w:rsidR="00F9029E" w:rsidRPr="004D4E5C">
        <w:rPr>
          <w:b/>
          <w:sz w:val="28"/>
          <w:szCs w:val="28"/>
          <w:lang w:val="kk-KZ"/>
        </w:rPr>
        <w:t xml:space="preserve"> ЖЕТІСУ</w:t>
      </w:r>
    </w:p>
    <w:p w14:paraId="2BF1643C" w14:textId="77777777" w:rsidR="00C275C2" w:rsidRPr="004D4E5C" w:rsidRDefault="00C275C2" w:rsidP="00177A3A">
      <w:pPr>
        <w:jc w:val="center"/>
        <w:rPr>
          <w:b/>
          <w:sz w:val="28"/>
          <w:szCs w:val="28"/>
        </w:rPr>
      </w:pPr>
      <w:r w:rsidRPr="004D4E5C">
        <w:rPr>
          <w:b/>
          <w:sz w:val="28"/>
          <w:szCs w:val="28"/>
        </w:rPr>
        <w:t>НА 20</w:t>
      </w:r>
      <w:r w:rsidR="00793F6C" w:rsidRPr="004D4E5C">
        <w:rPr>
          <w:b/>
          <w:sz w:val="28"/>
          <w:szCs w:val="28"/>
        </w:rPr>
        <w:t>21</w:t>
      </w:r>
      <w:r w:rsidRPr="004D4E5C">
        <w:rPr>
          <w:b/>
          <w:sz w:val="28"/>
          <w:szCs w:val="28"/>
        </w:rPr>
        <w:t>-20</w:t>
      </w:r>
      <w:r w:rsidR="0042055A" w:rsidRPr="004D4E5C">
        <w:rPr>
          <w:b/>
          <w:sz w:val="28"/>
          <w:szCs w:val="28"/>
        </w:rPr>
        <w:t>2</w:t>
      </w:r>
      <w:r w:rsidR="00793F6C" w:rsidRPr="004D4E5C">
        <w:rPr>
          <w:b/>
          <w:sz w:val="28"/>
          <w:szCs w:val="28"/>
        </w:rPr>
        <w:t>5</w:t>
      </w:r>
      <w:r w:rsidRPr="004D4E5C">
        <w:rPr>
          <w:b/>
          <w:caps/>
          <w:sz w:val="28"/>
          <w:szCs w:val="28"/>
        </w:rPr>
        <w:t xml:space="preserve"> годы</w:t>
      </w:r>
    </w:p>
    <w:p w14:paraId="669F0C04" w14:textId="77777777" w:rsidR="00C275C2" w:rsidRPr="004D4E5C" w:rsidRDefault="00C275C2" w:rsidP="00177A3A">
      <w:pPr>
        <w:rPr>
          <w:sz w:val="28"/>
          <w:szCs w:val="28"/>
        </w:rPr>
      </w:pPr>
    </w:p>
    <w:p w14:paraId="7E9CD475" w14:textId="77777777" w:rsidR="00C275C2" w:rsidRPr="004D4E5C" w:rsidRDefault="00C275C2" w:rsidP="00177A3A">
      <w:pPr>
        <w:rPr>
          <w:sz w:val="28"/>
          <w:szCs w:val="28"/>
        </w:rPr>
      </w:pPr>
    </w:p>
    <w:p w14:paraId="618F98FE" w14:textId="77777777" w:rsidR="00C275C2" w:rsidRPr="004D4E5C" w:rsidRDefault="00C275C2" w:rsidP="00177A3A">
      <w:pPr>
        <w:rPr>
          <w:sz w:val="28"/>
          <w:szCs w:val="28"/>
        </w:rPr>
      </w:pPr>
    </w:p>
    <w:p w14:paraId="5CED384A" w14:textId="77777777" w:rsidR="00C275C2" w:rsidRPr="004D4E5C" w:rsidRDefault="00C275C2" w:rsidP="00177A3A">
      <w:pPr>
        <w:rPr>
          <w:sz w:val="28"/>
          <w:szCs w:val="28"/>
        </w:rPr>
      </w:pPr>
    </w:p>
    <w:p w14:paraId="13955DEE" w14:textId="77777777" w:rsidR="00C275C2" w:rsidRPr="004D4E5C" w:rsidRDefault="00C275C2" w:rsidP="00177A3A">
      <w:pPr>
        <w:rPr>
          <w:sz w:val="28"/>
          <w:szCs w:val="28"/>
        </w:rPr>
      </w:pPr>
    </w:p>
    <w:p w14:paraId="64412E47" w14:textId="77777777" w:rsidR="00C275C2" w:rsidRPr="004D4E5C" w:rsidRDefault="00C275C2" w:rsidP="00177A3A">
      <w:pPr>
        <w:rPr>
          <w:sz w:val="28"/>
          <w:szCs w:val="28"/>
        </w:rPr>
      </w:pPr>
    </w:p>
    <w:p w14:paraId="33994A30" w14:textId="77777777" w:rsidR="00C275C2" w:rsidRPr="004D4E5C" w:rsidRDefault="00C275C2" w:rsidP="00177A3A">
      <w:pPr>
        <w:rPr>
          <w:sz w:val="28"/>
          <w:szCs w:val="28"/>
        </w:rPr>
      </w:pPr>
    </w:p>
    <w:p w14:paraId="1ABFD899" w14:textId="77777777" w:rsidR="00C275C2" w:rsidRPr="004D4E5C" w:rsidRDefault="00C275C2" w:rsidP="00177A3A">
      <w:pPr>
        <w:rPr>
          <w:sz w:val="28"/>
          <w:szCs w:val="28"/>
        </w:rPr>
      </w:pPr>
    </w:p>
    <w:p w14:paraId="4CE53229" w14:textId="77777777" w:rsidR="00C275C2" w:rsidRPr="004D4E5C" w:rsidRDefault="00C275C2" w:rsidP="00177A3A">
      <w:pPr>
        <w:rPr>
          <w:sz w:val="28"/>
          <w:szCs w:val="28"/>
        </w:rPr>
      </w:pPr>
    </w:p>
    <w:p w14:paraId="0FC21ACD" w14:textId="77777777" w:rsidR="00A74E58" w:rsidRPr="004D4E5C" w:rsidRDefault="00A74E58" w:rsidP="00177A3A">
      <w:pPr>
        <w:rPr>
          <w:sz w:val="28"/>
          <w:szCs w:val="28"/>
        </w:rPr>
      </w:pPr>
    </w:p>
    <w:p w14:paraId="248ADE06" w14:textId="77777777" w:rsidR="00A74E58" w:rsidRPr="004D4E5C" w:rsidRDefault="00A74E58" w:rsidP="00177A3A">
      <w:pPr>
        <w:rPr>
          <w:sz w:val="28"/>
          <w:szCs w:val="28"/>
        </w:rPr>
      </w:pPr>
    </w:p>
    <w:p w14:paraId="7E7464D1" w14:textId="77777777" w:rsidR="00A74E58" w:rsidRPr="004D4E5C" w:rsidRDefault="00A74E58" w:rsidP="00177A3A">
      <w:pPr>
        <w:rPr>
          <w:sz w:val="28"/>
          <w:szCs w:val="28"/>
        </w:rPr>
      </w:pPr>
    </w:p>
    <w:p w14:paraId="524CA18F" w14:textId="77777777" w:rsidR="00C275C2" w:rsidRPr="004D4E5C" w:rsidRDefault="00C275C2" w:rsidP="00177A3A">
      <w:pPr>
        <w:rPr>
          <w:sz w:val="28"/>
          <w:szCs w:val="28"/>
        </w:rPr>
      </w:pPr>
    </w:p>
    <w:p w14:paraId="60DEB9B2" w14:textId="77777777" w:rsidR="00C275C2" w:rsidRPr="004D4E5C" w:rsidRDefault="00C275C2" w:rsidP="00177A3A">
      <w:pPr>
        <w:rPr>
          <w:sz w:val="28"/>
          <w:szCs w:val="28"/>
        </w:rPr>
      </w:pPr>
    </w:p>
    <w:p w14:paraId="5B86DE32" w14:textId="77777777" w:rsidR="00C275C2" w:rsidRPr="004D4E5C" w:rsidRDefault="00C275C2" w:rsidP="00177A3A">
      <w:pPr>
        <w:rPr>
          <w:sz w:val="28"/>
          <w:szCs w:val="28"/>
        </w:rPr>
      </w:pPr>
    </w:p>
    <w:p w14:paraId="6006F9A8" w14:textId="77777777" w:rsidR="00295A54" w:rsidRPr="004D4E5C" w:rsidRDefault="00295A54" w:rsidP="00177A3A">
      <w:pPr>
        <w:rPr>
          <w:sz w:val="28"/>
          <w:szCs w:val="28"/>
        </w:rPr>
      </w:pPr>
    </w:p>
    <w:p w14:paraId="06A4858A" w14:textId="77777777" w:rsidR="000D56D6" w:rsidRPr="004D4E5C" w:rsidRDefault="000D56D6" w:rsidP="00177A3A">
      <w:pPr>
        <w:rPr>
          <w:sz w:val="28"/>
          <w:szCs w:val="28"/>
        </w:rPr>
      </w:pPr>
    </w:p>
    <w:p w14:paraId="70A3BAFF" w14:textId="77777777" w:rsidR="00A50C64" w:rsidRPr="004D4E5C" w:rsidRDefault="00A50C64" w:rsidP="00177A3A">
      <w:pPr>
        <w:rPr>
          <w:sz w:val="28"/>
          <w:szCs w:val="28"/>
          <w:lang w:val="kk-KZ"/>
        </w:rPr>
      </w:pPr>
    </w:p>
    <w:p w14:paraId="5449CDDC" w14:textId="77777777" w:rsidR="00D62701" w:rsidRPr="004D4E5C" w:rsidRDefault="00D62701" w:rsidP="00177A3A">
      <w:pPr>
        <w:jc w:val="center"/>
        <w:rPr>
          <w:sz w:val="28"/>
          <w:szCs w:val="28"/>
        </w:rPr>
      </w:pPr>
    </w:p>
    <w:p w14:paraId="2E6B4944" w14:textId="77777777" w:rsidR="00C275C2" w:rsidRPr="004D4E5C" w:rsidRDefault="00C275C2" w:rsidP="00177A3A">
      <w:pPr>
        <w:jc w:val="center"/>
        <w:rPr>
          <w:sz w:val="28"/>
          <w:szCs w:val="28"/>
        </w:rPr>
      </w:pPr>
      <w:r w:rsidRPr="004D4E5C">
        <w:rPr>
          <w:sz w:val="28"/>
          <w:szCs w:val="28"/>
        </w:rPr>
        <w:t>Талдыкорган</w:t>
      </w:r>
      <w:r w:rsidR="00294EBD" w:rsidRPr="004D4E5C">
        <w:rPr>
          <w:sz w:val="28"/>
          <w:szCs w:val="28"/>
        </w:rPr>
        <w:t>,</w:t>
      </w:r>
      <w:r w:rsidRPr="004D4E5C">
        <w:rPr>
          <w:sz w:val="28"/>
          <w:szCs w:val="28"/>
        </w:rPr>
        <w:t xml:space="preserve"> 20</w:t>
      </w:r>
      <w:r w:rsidR="00113839" w:rsidRPr="004D4E5C">
        <w:rPr>
          <w:sz w:val="28"/>
          <w:szCs w:val="28"/>
        </w:rPr>
        <w:t>2</w:t>
      </w:r>
      <w:r w:rsidR="00F9029E" w:rsidRPr="004D4E5C">
        <w:rPr>
          <w:sz w:val="28"/>
          <w:szCs w:val="28"/>
          <w:lang w:val="kk-KZ"/>
        </w:rPr>
        <w:t>2</w:t>
      </w:r>
      <w:r w:rsidR="000D56D6" w:rsidRPr="004D4E5C">
        <w:rPr>
          <w:sz w:val="28"/>
          <w:szCs w:val="28"/>
          <w:lang w:val="en-US"/>
        </w:rPr>
        <w:t xml:space="preserve"> </w:t>
      </w:r>
      <w:r w:rsidR="00C13116" w:rsidRPr="004D4E5C">
        <w:rPr>
          <w:sz w:val="28"/>
          <w:szCs w:val="28"/>
        </w:rPr>
        <w:t>г.</w:t>
      </w:r>
    </w:p>
    <w:p w14:paraId="64E66F19" w14:textId="77777777" w:rsidR="00800755" w:rsidRPr="004D4E5C" w:rsidRDefault="00800755" w:rsidP="00177A3A">
      <w:pPr>
        <w:jc w:val="center"/>
        <w:rPr>
          <w:b/>
          <w:sz w:val="28"/>
          <w:szCs w:val="28"/>
        </w:rPr>
      </w:pPr>
    </w:p>
    <w:p w14:paraId="7740F12A" w14:textId="77777777" w:rsidR="00D1465F" w:rsidRPr="004D4E5C" w:rsidRDefault="00F07B9F" w:rsidP="00177A3A">
      <w:pPr>
        <w:jc w:val="center"/>
        <w:rPr>
          <w:b/>
          <w:sz w:val="28"/>
          <w:szCs w:val="28"/>
        </w:rPr>
      </w:pPr>
      <w:r w:rsidRPr="004D4E5C">
        <w:rPr>
          <w:b/>
          <w:sz w:val="28"/>
          <w:szCs w:val="28"/>
        </w:rPr>
        <w:lastRenderedPageBreak/>
        <w:t>Содержание</w:t>
      </w:r>
    </w:p>
    <w:p w14:paraId="1170C55B" w14:textId="77777777" w:rsidR="008D6ED2" w:rsidRPr="004D4E5C" w:rsidRDefault="008D6ED2" w:rsidP="00177A3A">
      <w:pPr>
        <w:jc w:val="center"/>
        <w:rPr>
          <w:b/>
          <w:sz w:val="28"/>
          <w:szCs w:val="28"/>
        </w:rPr>
      </w:pPr>
    </w:p>
    <w:tbl>
      <w:tblPr>
        <w:tblW w:w="106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478"/>
        <w:gridCol w:w="1276"/>
      </w:tblGrid>
      <w:tr w:rsidR="00D1465F" w:rsidRPr="004D4E5C" w14:paraId="0415F9F2" w14:textId="77777777" w:rsidTr="00B474E6">
        <w:trPr>
          <w:trHeight w:val="469"/>
        </w:trPr>
        <w:tc>
          <w:tcPr>
            <w:tcW w:w="851" w:type="dxa"/>
            <w:shd w:val="clear" w:color="auto" w:fill="E6E6E6"/>
            <w:vAlign w:val="center"/>
          </w:tcPr>
          <w:p w14:paraId="2E4FF985" w14:textId="77777777" w:rsidR="00D1465F" w:rsidRPr="004D4E5C" w:rsidRDefault="00D1465F" w:rsidP="00177A3A">
            <w:pPr>
              <w:jc w:val="center"/>
              <w:rPr>
                <w:b/>
                <w:sz w:val="28"/>
                <w:szCs w:val="28"/>
              </w:rPr>
            </w:pPr>
            <w:r w:rsidRPr="004D4E5C">
              <w:rPr>
                <w:b/>
                <w:sz w:val="28"/>
                <w:szCs w:val="28"/>
              </w:rPr>
              <w:t>№</w:t>
            </w:r>
          </w:p>
        </w:tc>
        <w:tc>
          <w:tcPr>
            <w:tcW w:w="8478" w:type="dxa"/>
            <w:shd w:val="clear" w:color="auto" w:fill="E6E6E6"/>
            <w:vAlign w:val="center"/>
          </w:tcPr>
          <w:p w14:paraId="4D242567" w14:textId="77777777" w:rsidR="00D1465F" w:rsidRPr="004D4E5C" w:rsidRDefault="00D1465F" w:rsidP="00177A3A">
            <w:pPr>
              <w:jc w:val="center"/>
              <w:rPr>
                <w:b/>
                <w:sz w:val="28"/>
                <w:szCs w:val="28"/>
              </w:rPr>
            </w:pPr>
            <w:r w:rsidRPr="004D4E5C">
              <w:rPr>
                <w:b/>
                <w:sz w:val="28"/>
                <w:szCs w:val="28"/>
              </w:rPr>
              <w:t>Наименование</w:t>
            </w:r>
          </w:p>
        </w:tc>
        <w:tc>
          <w:tcPr>
            <w:tcW w:w="1276" w:type="dxa"/>
            <w:shd w:val="clear" w:color="auto" w:fill="E6E6E6"/>
            <w:vAlign w:val="center"/>
          </w:tcPr>
          <w:p w14:paraId="7EBBC232" w14:textId="77777777" w:rsidR="00D1465F" w:rsidRPr="004D4E5C" w:rsidRDefault="00D1465F" w:rsidP="00177A3A">
            <w:pPr>
              <w:jc w:val="center"/>
              <w:rPr>
                <w:b/>
                <w:sz w:val="28"/>
                <w:szCs w:val="28"/>
              </w:rPr>
            </w:pPr>
            <w:r w:rsidRPr="004D4E5C">
              <w:rPr>
                <w:b/>
                <w:sz w:val="28"/>
                <w:szCs w:val="28"/>
              </w:rPr>
              <w:t>стр.</w:t>
            </w:r>
          </w:p>
        </w:tc>
      </w:tr>
      <w:tr w:rsidR="00EC2298" w:rsidRPr="004D4E5C" w14:paraId="63239043" w14:textId="77777777" w:rsidTr="00341B79">
        <w:trPr>
          <w:trHeight w:val="561"/>
        </w:trPr>
        <w:tc>
          <w:tcPr>
            <w:tcW w:w="851" w:type="dxa"/>
            <w:shd w:val="clear" w:color="auto" w:fill="auto"/>
            <w:vAlign w:val="center"/>
          </w:tcPr>
          <w:p w14:paraId="5A225D1A" w14:textId="77777777" w:rsidR="00EC2298" w:rsidRPr="004D4E5C" w:rsidRDefault="00EC2298" w:rsidP="00EC2298">
            <w:pPr>
              <w:jc w:val="center"/>
              <w:rPr>
                <w:b/>
                <w:sz w:val="28"/>
                <w:szCs w:val="28"/>
              </w:rPr>
            </w:pPr>
            <w:r w:rsidRPr="004D4E5C">
              <w:rPr>
                <w:b/>
                <w:sz w:val="28"/>
                <w:szCs w:val="28"/>
              </w:rPr>
              <w:t>1.</w:t>
            </w:r>
          </w:p>
        </w:tc>
        <w:tc>
          <w:tcPr>
            <w:tcW w:w="8478" w:type="dxa"/>
            <w:shd w:val="clear" w:color="auto" w:fill="auto"/>
            <w:vAlign w:val="center"/>
          </w:tcPr>
          <w:p w14:paraId="735AA461" w14:textId="77777777" w:rsidR="00EC2298" w:rsidRPr="004D4E5C" w:rsidRDefault="00EC2298" w:rsidP="00EC2298">
            <w:pPr>
              <w:jc w:val="both"/>
              <w:rPr>
                <w:b/>
                <w:sz w:val="28"/>
                <w:szCs w:val="28"/>
              </w:rPr>
            </w:pPr>
            <w:r w:rsidRPr="004D4E5C">
              <w:rPr>
                <w:b/>
                <w:sz w:val="28"/>
                <w:szCs w:val="28"/>
              </w:rPr>
              <w:t xml:space="preserve">Паспорт </w:t>
            </w:r>
          </w:p>
        </w:tc>
        <w:tc>
          <w:tcPr>
            <w:tcW w:w="1276" w:type="dxa"/>
            <w:shd w:val="clear" w:color="auto" w:fill="auto"/>
            <w:vAlign w:val="center"/>
          </w:tcPr>
          <w:p w14:paraId="776119B1" w14:textId="77777777" w:rsidR="00EC2298" w:rsidRPr="004D4E5C" w:rsidRDefault="00EC2298" w:rsidP="00EC2298">
            <w:pPr>
              <w:jc w:val="center"/>
              <w:rPr>
                <w:b/>
                <w:sz w:val="28"/>
                <w:szCs w:val="28"/>
                <w:lang w:val="kk-KZ"/>
              </w:rPr>
            </w:pPr>
            <w:r w:rsidRPr="00F50DD1">
              <w:rPr>
                <w:b/>
                <w:sz w:val="28"/>
                <w:szCs w:val="28"/>
                <w:lang w:val="kk-KZ"/>
              </w:rPr>
              <w:t>3-9</w:t>
            </w:r>
          </w:p>
        </w:tc>
      </w:tr>
      <w:tr w:rsidR="00EC2298" w:rsidRPr="004D4E5C" w14:paraId="6397B66E" w14:textId="77777777" w:rsidTr="003836A9">
        <w:trPr>
          <w:trHeight w:val="186"/>
        </w:trPr>
        <w:tc>
          <w:tcPr>
            <w:tcW w:w="10605" w:type="dxa"/>
            <w:gridSpan w:val="3"/>
            <w:shd w:val="clear" w:color="auto" w:fill="auto"/>
            <w:vAlign w:val="center"/>
          </w:tcPr>
          <w:p w14:paraId="66624902" w14:textId="77777777" w:rsidR="00EC2298" w:rsidRPr="004D4E5C" w:rsidRDefault="00EC2298" w:rsidP="00EC2298">
            <w:pPr>
              <w:jc w:val="center"/>
              <w:rPr>
                <w:b/>
                <w:sz w:val="16"/>
                <w:szCs w:val="16"/>
              </w:rPr>
            </w:pPr>
          </w:p>
        </w:tc>
      </w:tr>
      <w:tr w:rsidR="00EC2298" w:rsidRPr="004D4E5C" w14:paraId="08E8B396" w14:textId="77777777" w:rsidTr="00341B79">
        <w:trPr>
          <w:trHeight w:val="500"/>
        </w:trPr>
        <w:tc>
          <w:tcPr>
            <w:tcW w:w="851" w:type="dxa"/>
            <w:shd w:val="clear" w:color="auto" w:fill="auto"/>
            <w:vAlign w:val="center"/>
          </w:tcPr>
          <w:p w14:paraId="4E3E7898" w14:textId="77777777" w:rsidR="00EC2298" w:rsidRPr="004D4E5C" w:rsidRDefault="00EC2298" w:rsidP="00EC2298">
            <w:pPr>
              <w:jc w:val="center"/>
              <w:rPr>
                <w:b/>
                <w:sz w:val="28"/>
                <w:szCs w:val="28"/>
              </w:rPr>
            </w:pPr>
            <w:r w:rsidRPr="004D4E5C">
              <w:rPr>
                <w:b/>
                <w:sz w:val="28"/>
                <w:szCs w:val="28"/>
              </w:rPr>
              <w:t>2.</w:t>
            </w:r>
          </w:p>
        </w:tc>
        <w:tc>
          <w:tcPr>
            <w:tcW w:w="8478" w:type="dxa"/>
            <w:shd w:val="clear" w:color="auto" w:fill="auto"/>
            <w:vAlign w:val="center"/>
          </w:tcPr>
          <w:p w14:paraId="4DA548DE" w14:textId="77777777" w:rsidR="00EC2298" w:rsidRPr="004D4E5C" w:rsidRDefault="00EC2298" w:rsidP="00EC2298">
            <w:pPr>
              <w:jc w:val="both"/>
              <w:rPr>
                <w:b/>
                <w:sz w:val="28"/>
                <w:szCs w:val="28"/>
              </w:rPr>
            </w:pPr>
            <w:r w:rsidRPr="004D4E5C">
              <w:rPr>
                <w:b/>
                <w:spacing w:val="2"/>
                <w:sz w:val="28"/>
                <w:szCs w:val="28"/>
                <w:lang w:val="kk-KZ" w:eastAsia="en-GB"/>
              </w:rPr>
              <w:t>В</w:t>
            </w:r>
            <w:r w:rsidRPr="004D4E5C">
              <w:rPr>
                <w:b/>
                <w:spacing w:val="2"/>
                <w:sz w:val="28"/>
                <w:szCs w:val="28"/>
                <w:lang w:eastAsia="en-GB"/>
              </w:rPr>
              <w:t>идение и перспектива развития территории</w:t>
            </w:r>
          </w:p>
        </w:tc>
        <w:tc>
          <w:tcPr>
            <w:tcW w:w="1276" w:type="dxa"/>
            <w:shd w:val="clear" w:color="auto" w:fill="auto"/>
            <w:vAlign w:val="center"/>
          </w:tcPr>
          <w:p w14:paraId="58E94AD5" w14:textId="77777777" w:rsidR="00EC2298" w:rsidRPr="004D4E5C" w:rsidRDefault="00EC2298" w:rsidP="00EC2298">
            <w:pPr>
              <w:jc w:val="center"/>
              <w:rPr>
                <w:b/>
                <w:sz w:val="28"/>
                <w:szCs w:val="28"/>
                <w:lang w:val="kk-KZ"/>
              </w:rPr>
            </w:pPr>
            <w:r w:rsidRPr="00F50DD1">
              <w:rPr>
                <w:b/>
                <w:sz w:val="28"/>
                <w:szCs w:val="28"/>
                <w:lang w:val="kk-KZ"/>
              </w:rPr>
              <w:t>10</w:t>
            </w:r>
          </w:p>
        </w:tc>
      </w:tr>
      <w:tr w:rsidR="00EC2298" w:rsidRPr="004D4E5C" w14:paraId="0A372B4E" w14:textId="77777777" w:rsidTr="00341B79">
        <w:trPr>
          <w:trHeight w:val="500"/>
        </w:trPr>
        <w:tc>
          <w:tcPr>
            <w:tcW w:w="851" w:type="dxa"/>
            <w:shd w:val="clear" w:color="auto" w:fill="auto"/>
            <w:vAlign w:val="center"/>
          </w:tcPr>
          <w:p w14:paraId="623E2BAD" w14:textId="77777777" w:rsidR="00EC2298" w:rsidRPr="004D4E5C" w:rsidRDefault="00EC2298" w:rsidP="00EC2298">
            <w:pPr>
              <w:jc w:val="center"/>
              <w:rPr>
                <w:b/>
                <w:sz w:val="28"/>
                <w:szCs w:val="28"/>
                <w:lang w:val="kk-KZ"/>
              </w:rPr>
            </w:pPr>
            <w:r w:rsidRPr="004D4E5C">
              <w:rPr>
                <w:b/>
                <w:sz w:val="28"/>
                <w:szCs w:val="28"/>
                <w:lang w:val="kk-KZ"/>
              </w:rPr>
              <w:t>3.</w:t>
            </w:r>
          </w:p>
        </w:tc>
        <w:tc>
          <w:tcPr>
            <w:tcW w:w="8478" w:type="dxa"/>
            <w:shd w:val="clear" w:color="auto" w:fill="auto"/>
            <w:vAlign w:val="center"/>
          </w:tcPr>
          <w:p w14:paraId="061E6FCE" w14:textId="77777777" w:rsidR="00EC2298" w:rsidRPr="004D4E5C" w:rsidRDefault="00EC2298" w:rsidP="00EC2298">
            <w:pPr>
              <w:jc w:val="both"/>
              <w:rPr>
                <w:b/>
                <w:sz w:val="28"/>
                <w:szCs w:val="28"/>
              </w:rPr>
            </w:pPr>
            <w:r w:rsidRPr="004D4E5C">
              <w:rPr>
                <w:b/>
                <w:sz w:val="28"/>
                <w:szCs w:val="28"/>
              </w:rPr>
              <w:t>Анализ текущей ситуации</w:t>
            </w:r>
          </w:p>
        </w:tc>
        <w:tc>
          <w:tcPr>
            <w:tcW w:w="1276" w:type="dxa"/>
            <w:shd w:val="clear" w:color="auto" w:fill="auto"/>
            <w:vAlign w:val="center"/>
          </w:tcPr>
          <w:p w14:paraId="58B3F126" w14:textId="77777777" w:rsidR="00EC2298" w:rsidRPr="004D4E5C" w:rsidRDefault="00EC2298" w:rsidP="00EC2298">
            <w:pPr>
              <w:jc w:val="center"/>
              <w:rPr>
                <w:b/>
                <w:sz w:val="28"/>
                <w:szCs w:val="28"/>
                <w:lang w:val="kk-KZ"/>
              </w:rPr>
            </w:pPr>
            <w:r w:rsidRPr="00F50DD1">
              <w:rPr>
                <w:b/>
                <w:sz w:val="28"/>
                <w:szCs w:val="28"/>
                <w:lang w:val="kk-KZ"/>
              </w:rPr>
              <w:t>11-24</w:t>
            </w:r>
          </w:p>
        </w:tc>
      </w:tr>
      <w:tr w:rsidR="00EC2298" w:rsidRPr="004D4E5C" w14:paraId="73CB56BF" w14:textId="77777777" w:rsidTr="00BA00A8">
        <w:trPr>
          <w:trHeight w:val="527"/>
        </w:trPr>
        <w:tc>
          <w:tcPr>
            <w:tcW w:w="851" w:type="dxa"/>
            <w:shd w:val="clear" w:color="auto" w:fill="auto"/>
            <w:vAlign w:val="center"/>
          </w:tcPr>
          <w:p w14:paraId="0185036A" w14:textId="77777777" w:rsidR="00EC2298" w:rsidRPr="004D4E5C" w:rsidRDefault="00EC2298" w:rsidP="00EC2298">
            <w:pPr>
              <w:jc w:val="center"/>
              <w:rPr>
                <w:b/>
                <w:sz w:val="28"/>
                <w:szCs w:val="28"/>
              </w:rPr>
            </w:pPr>
          </w:p>
        </w:tc>
        <w:tc>
          <w:tcPr>
            <w:tcW w:w="8478" w:type="dxa"/>
            <w:shd w:val="clear" w:color="auto" w:fill="auto"/>
            <w:vAlign w:val="center"/>
          </w:tcPr>
          <w:p w14:paraId="66E0B633" w14:textId="77777777" w:rsidR="00EC2298" w:rsidRPr="004D4E5C" w:rsidRDefault="00EC2298" w:rsidP="00EC2298">
            <w:pPr>
              <w:jc w:val="both"/>
              <w:rPr>
                <w:sz w:val="28"/>
                <w:szCs w:val="28"/>
              </w:rPr>
            </w:pPr>
            <w:r w:rsidRPr="004D4E5C">
              <w:rPr>
                <w:sz w:val="28"/>
                <w:szCs w:val="28"/>
              </w:rPr>
              <w:t>Комплексная характеристика основных проблем</w:t>
            </w:r>
          </w:p>
        </w:tc>
        <w:tc>
          <w:tcPr>
            <w:tcW w:w="1276" w:type="dxa"/>
            <w:shd w:val="clear" w:color="auto" w:fill="auto"/>
            <w:vAlign w:val="center"/>
          </w:tcPr>
          <w:p w14:paraId="55BAA150" w14:textId="77777777" w:rsidR="00EC2298" w:rsidRPr="004D4E5C" w:rsidRDefault="00EC2298" w:rsidP="00EC2298">
            <w:pPr>
              <w:jc w:val="center"/>
              <w:rPr>
                <w:b/>
                <w:sz w:val="28"/>
                <w:szCs w:val="28"/>
                <w:lang w:val="kk-KZ"/>
              </w:rPr>
            </w:pPr>
            <w:r w:rsidRPr="00F50DD1">
              <w:rPr>
                <w:b/>
                <w:sz w:val="28"/>
                <w:szCs w:val="28"/>
                <w:lang w:val="kk-KZ"/>
              </w:rPr>
              <w:t>22</w:t>
            </w:r>
          </w:p>
        </w:tc>
      </w:tr>
      <w:tr w:rsidR="00EC2298" w:rsidRPr="004D4E5C" w14:paraId="0C55B750" w14:textId="77777777" w:rsidTr="00341B79">
        <w:trPr>
          <w:trHeight w:val="557"/>
        </w:trPr>
        <w:tc>
          <w:tcPr>
            <w:tcW w:w="851" w:type="dxa"/>
            <w:shd w:val="clear" w:color="auto" w:fill="auto"/>
            <w:vAlign w:val="center"/>
          </w:tcPr>
          <w:p w14:paraId="5ACBD1AD" w14:textId="77777777" w:rsidR="00EC2298" w:rsidRPr="004D4E5C" w:rsidRDefault="00EC2298" w:rsidP="00EC2298">
            <w:pPr>
              <w:jc w:val="center"/>
              <w:rPr>
                <w:b/>
                <w:sz w:val="28"/>
                <w:szCs w:val="28"/>
              </w:rPr>
            </w:pPr>
          </w:p>
        </w:tc>
        <w:tc>
          <w:tcPr>
            <w:tcW w:w="8478" w:type="dxa"/>
            <w:shd w:val="clear" w:color="auto" w:fill="auto"/>
            <w:vAlign w:val="center"/>
          </w:tcPr>
          <w:p w14:paraId="5837B017" w14:textId="77777777" w:rsidR="00EC2298" w:rsidRPr="004D4E5C" w:rsidRDefault="00EC2298" w:rsidP="00EC2298">
            <w:pPr>
              <w:jc w:val="both"/>
              <w:rPr>
                <w:sz w:val="28"/>
                <w:szCs w:val="28"/>
              </w:rPr>
            </w:pPr>
            <w:r w:rsidRPr="004D4E5C">
              <w:rPr>
                <w:sz w:val="28"/>
                <w:szCs w:val="28"/>
              </w:rPr>
              <w:t xml:space="preserve">Конкурентные преимущества и возможности </w:t>
            </w:r>
          </w:p>
        </w:tc>
        <w:tc>
          <w:tcPr>
            <w:tcW w:w="1276" w:type="dxa"/>
            <w:shd w:val="clear" w:color="auto" w:fill="auto"/>
            <w:vAlign w:val="center"/>
          </w:tcPr>
          <w:p w14:paraId="6B6B3ED1" w14:textId="77777777" w:rsidR="00EC2298" w:rsidRPr="004D4E5C" w:rsidRDefault="00EC2298" w:rsidP="00EC2298">
            <w:pPr>
              <w:jc w:val="center"/>
              <w:rPr>
                <w:b/>
                <w:sz w:val="28"/>
                <w:szCs w:val="28"/>
                <w:lang w:val="kk-KZ"/>
              </w:rPr>
            </w:pPr>
            <w:r w:rsidRPr="00F50DD1">
              <w:rPr>
                <w:b/>
                <w:sz w:val="28"/>
                <w:szCs w:val="28"/>
                <w:lang w:val="kk-KZ"/>
              </w:rPr>
              <w:t>23</w:t>
            </w:r>
          </w:p>
        </w:tc>
      </w:tr>
      <w:tr w:rsidR="00EC2298" w:rsidRPr="004D4E5C" w14:paraId="1EF44F8C" w14:textId="77777777" w:rsidTr="000D785F">
        <w:trPr>
          <w:trHeight w:val="70"/>
        </w:trPr>
        <w:tc>
          <w:tcPr>
            <w:tcW w:w="10605" w:type="dxa"/>
            <w:gridSpan w:val="3"/>
            <w:shd w:val="clear" w:color="auto" w:fill="auto"/>
            <w:vAlign w:val="center"/>
          </w:tcPr>
          <w:p w14:paraId="4F663461" w14:textId="77777777" w:rsidR="00EC2298" w:rsidRPr="004D4E5C" w:rsidRDefault="00EC2298" w:rsidP="00EC2298">
            <w:pPr>
              <w:jc w:val="center"/>
              <w:rPr>
                <w:b/>
                <w:sz w:val="16"/>
                <w:szCs w:val="28"/>
                <w:lang w:val="kk-KZ"/>
              </w:rPr>
            </w:pPr>
          </w:p>
        </w:tc>
      </w:tr>
      <w:tr w:rsidR="00EC2298" w:rsidRPr="004D4E5C" w14:paraId="67DA72B8" w14:textId="77777777" w:rsidTr="00341B79">
        <w:trPr>
          <w:trHeight w:val="505"/>
        </w:trPr>
        <w:tc>
          <w:tcPr>
            <w:tcW w:w="851" w:type="dxa"/>
            <w:shd w:val="clear" w:color="auto" w:fill="auto"/>
            <w:vAlign w:val="center"/>
          </w:tcPr>
          <w:p w14:paraId="1D9C6D53" w14:textId="77777777" w:rsidR="00EC2298" w:rsidRPr="004D4E5C" w:rsidRDefault="00EC2298" w:rsidP="00EC2298">
            <w:pPr>
              <w:jc w:val="center"/>
              <w:rPr>
                <w:b/>
                <w:sz w:val="28"/>
                <w:szCs w:val="28"/>
              </w:rPr>
            </w:pPr>
            <w:r w:rsidRPr="004D4E5C">
              <w:rPr>
                <w:b/>
                <w:sz w:val="28"/>
                <w:szCs w:val="28"/>
                <w:lang w:val="kk-KZ"/>
              </w:rPr>
              <w:t>4</w:t>
            </w:r>
            <w:r w:rsidRPr="004D4E5C">
              <w:rPr>
                <w:b/>
                <w:sz w:val="28"/>
                <w:szCs w:val="28"/>
              </w:rPr>
              <w:t>.</w:t>
            </w:r>
          </w:p>
        </w:tc>
        <w:tc>
          <w:tcPr>
            <w:tcW w:w="8478" w:type="dxa"/>
            <w:shd w:val="clear" w:color="auto" w:fill="auto"/>
            <w:vAlign w:val="center"/>
          </w:tcPr>
          <w:p w14:paraId="151ADD3A" w14:textId="77777777" w:rsidR="00EC2298" w:rsidRPr="004D4E5C" w:rsidRDefault="00EC2298" w:rsidP="00EC2298">
            <w:pPr>
              <w:jc w:val="both"/>
              <w:rPr>
                <w:b/>
                <w:sz w:val="28"/>
                <w:szCs w:val="28"/>
              </w:rPr>
            </w:pPr>
            <w:r w:rsidRPr="004D4E5C">
              <w:rPr>
                <w:b/>
                <w:sz w:val="28"/>
                <w:szCs w:val="28"/>
              </w:rPr>
              <w:t>Основные направления, цели, целевые индикаторы и пути их достижения</w:t>
            </w:r>
          </w:p>
        </w:tc>
        <w:tc>
          <w:tcPr>
            <w:tcW w:w="1276" w:type="dxa"/>
            <w:shd w:val="clear" w:color="auto" w:fill="auto"/>
            <w:vAlign w:val="center"/>
          </w:tcPr>
          <w:p w14:paraId="42A5A5E7" w14:textId="77777777" w:rsidR="00EC2298" w:rsidRPr="004D4E5C" w:rsidRDefault="00EC2298" w:rsidP="00EC2298">
            <w:pPr>
              <w:jc w:val="center"/>
              <w:rPr>
                <w:b/>
                <w:sz w:val="28"/>
                <w:szCs w:val="28"/>
                <w:lang w:val="kk-KZ"/>
              </w:rPr>
            </w:pPr>
            <w:r w:rsidRPr="00F50DD1">
              <w:rPr>
                <w:b/>
                <w:sz w:val="28"/>
                <w:szCs w:val="28"/>
                <w:lang w:val="kk-KZ"/>
              </w:rPr>
              <w:t>25-64</w:t>
            </w:r>
          </w:p>
        </w:tc>
      </w:tr>
      <w:tr w:rsidR="00EC2298" w:rsidRPr="004D4E5C" w14:paraId="6499C728" w14:textId="77777777" w:rsidTr="00BA00A8">
        <w:trPr>
          <w:trHeight w:val="553"/>
        </w:trPr>
        <w:tc>
          <w:tcPr>
            <w:tcW w:w="851" w:type="dxa"/>
            <w:shd w:val="clear" w:color="auto" w:fill="auto"/>
            <w:vAlign w:val="center"/>
          </w:tcPr>
          <w:p w14:paraId="426FFAF3" w14:textId="77777777" w:rsidR="00EC2298" w:rsidRPr="004D4E5C" w:rsidRDefault="00EC2298" w:rsidP="00EC2298">
            <w:pPr>
              <w:jc w:val="center"/>
              <w:rPr>
                <w:b/>
                <w:sz w:val="28"/>
                <w:szCs w:val="28"/>
              </w:rPr>
            </w:pPr>
          </w:p>
        </w:tc>
        <w:tc>
          <w:tcPr>
            <w:tcW w:w="8478" w:type="dxa"/>
            <w:shd w:val="clear" w:color="auto" w:fill="auto"/>
            <w:vAlign w:val="center"/>
          </w:tcPr>
          <w:p w14:paraId="5CFB0AA7" w14:textId="77777777" w:rsidR="00EC2298" w:rsidRPr="004D4E5C" w:rsidRDefault="00EC2298" w:rsidP="00EC2298">
            <w:pPr>
              <w:jc w:val="both"/>
              <w:rPr>
                <w:sz w:val="28"/>
                <w:szCs w:val="28"/>
                <w:lang w:val="kk-KZ"/>
              </w:rPr>
            </w:pPr>
            <w:r w:rsidRPr="004D4E5C">
              <w:rPr>
                <w:sz w:val="28"/>
                <w:szCs w:val="28"/>
              </w:rPr>
              <w:t xml:space="preserve">Направление 1. </w:t>
            </w:r>
            <w:r w:rsidRPr="004D4E5C">
              <w:rPr>
                <w:sz w:val="28"/>
                <w:szCs w:val="28"/>
                <w:lang w:val="kk-KZ"/>
              </w:rPr>
              <w:t>Благополучие граждан</w:t>
            </w:r>
          </w:p>
        </w:tc>
        <w:tc>
          <w:tcPr>
            <w:tcW w:w="1276" w:type="dxa"/>
            <w:shd w:val="clear" w:color="auto" w:fill="auto"/>
            <w:vAlign w:val="center"/>
          </w:tcPr>
          <w:p w14:paraId="25D4825C" w14:textId="77777777" w:rsidR="00EC2298" w:rsidRPr="004D4E5C" w:rsidRDefault="00EC2298" w:rsidP="00EC2298">
            <w:pPr>
              <w:jc w:val="center"/>
              <w:rPr>
                <w:b/>
                <w:sz w:val="28"/>
                <w:szCs w:val="28"/>
                <w:lang w:val="kk-KZ"/>
              </w:rPr>
            </w:pPr>
            <w:r w:rsidRPr="00F50DD1">
              <w:rPr>
                <w:b/>
                <w:sz w:val="28"/>
                <w:szCs w:val="28"/>
                <w:lang w:val="kk-KZ"/>
              </w:rPr>
              <w:t>25-41</w:t>
            </w:r>
          </w:p>
        </w:tc>
      </w:tr>
      <w:tr w:rsidR="00EC2298" w:rsidRPr="004D4E5C" w14:paraId="1885794A" w14:textId="77777777" w:rsidTr="00BA00A8">
        <w:trPr>
          <w:trHeight w:val="716"/>
        </w:trPr>
        <w:tc>
          <w:tcPr>
            <w:tcW w:w="851" w:type="dxa"/>
            <w:shd w:val="clear" w:color="auto" w:fill="auto"/>
            <w:vAlign w:val="center"/>
          </w:tcPr>
          <w:p w14:paraId="7A7A2B29" w14:textId="77777777" w:rsidR="00EC2298" w:rsidRPr="004D4E5C" w:rsidRDefault="00EC2298" w:rsidP="00EC2298">
            <w:pPr>
              <w:jc w:val="center"/>
              <w:rPr>
                <w:b/>
                <w:sz w:val="28"/>
                <w:szCs w:val="28"/>
              </w:rPr>
            </w:pPr>
          </w:p>
        </w:tc>
        <w:tc>
          <w:tcPr>
            <w:tcW w:w="8478" w:type="dxa"/>
            <w:shd w:val="clear" w:color="auto" w:fill="auto"/>
            <w:vAlign w:val="center"/>
          </w:tcPr>
          <w:p w14:paraId="3BD6B7BC" w14:textId="77777777" w:rsidR="00EC2298" w:rsidRPr="004D4E5C" w:rsidRDefault="00EC2298" w:rsidP="00EC2298">
            <w:pPr>
              <w:jc w:val="both"/>
              <w:rPr>
                <w:sz w:val="28"/>
                <w:szCs w:val="28"/>
              </w:rPr>
            </w:pPr>
            <w:r w:rsidRPr="004D4E5C">
              <w:rPr>
                <w:sz w:val="28"/>
                <w:szCs w:val="28"/>
              </w:rPr>
              <w:t>Направление 2. Регион – комфортный и безопасный для проживания</w:t>
            </w:r>
          </w:p>
        </w:tc>
        <w:tc>
          <w:tcPr>
            <w:tcW w:w="1276" w:type="dxa"/>
            <w:shd w:val="clear" w:color="auto" w:fill="auto"/>
            <w:vAlign w:val="center"/>
          </w:tcPr>
          <w:p w14:paraId="37537A3E" w14:textId="77777777" w:rsidR="00EC2298" w:rsidRPr="004D4E5C" w:rsidRDefault="00EC2298" w:rsidP="00EC2298">
            <w:pPr>
              <w:jc w:val="center"/>
              <w:rPr>
                <w:b/>
                <w:sz w:val="28"/>
                <w:szCs w:val="28"/>
                <w:lang w:val="kk-KZ"/>
              </w:rPr>
            </w:pPr>
            <w:r w:rsidRPr="00F50DD1">
              <w:rPr>
                <w:b/>
                <w:sz w:val="28"/>
                <w:szCs w:val="28"/>
                <w:lang w:val="kk-KZ"/>
              </w:rPr>
              <w:t>42-54</w:t>
            </w:r>
          </w:p>
        </w:tc>
      </w:tr>
      <w:tr w:rsidR="00EC2298" w:rsidRPr="004D4E5C" w14:paraId="0C8A2B05" w14:textId="77777777" w:rsidTr="00BA00A8">
        <w:trPr>
          <w:trHeight w:val="542"/>
        </w:trPr>
        <w:tc>
          <w:tcPr>
            <w:tcW w:w="851" w:type="dxa"/>
            <w:shd w:val="clear" w:color="auto" w:fill="auto"/>
            <w:vAlign w:val="center"/>
          </w:tcPr>
          <w:p w14:paraId="538ABA6A" w14:textId="77777777" w:rsidR="00EC2298" w:rsidRPr="004D4E5C" w:rsidRDefault="00EC2298" w:rsidP="00EC2298">
            <w:pPr>
              <w:jc w:val="center"/>
              <w:rPr>
                <w:b/>
                <w:sz w:val="28"/>
                <w:szCs w:val="28"/>
              </w:rPr>
            </w:pPr>
          </w:p>
        </w:tc>
        <w:tc>
          <w:tcPr>
            <w:tcW w:w="8478" w:type="dxa"/>
            <w:shd w:val="clear" w:color="auto" w:fill="auto"/>
            <w:vAlign w:val="center"/>
          </w:tcPr>
          <w:p w14:paraId="0C1E46A2" w14:textId="77777777" w:rsidR="00EC2298" w:rsidRPr="004D4E5C" w:rsidRDefault="00EC2298" w:rsidP="00EC2298">
            <w:pPr>
              <w:jc w:val="both"/>
              <w:rPr>
                <w:sz w:val="28"/>
                <w:szCs w:val="28"/>
                <w:lang w:val="kk-KZ"/>
              </w:rPr>
            </w:pPr>
            <w:r w:rsidRPr="004D4E5C">
              <w:rPr>
                <w:sz w:val="28"/>
                <w:szCs w:val="28"/>
              </w:rPr>
              <w:t xml:space="preserve">Направление 3. </w:t>
            </w:r>
            <w:r w:rsidRPr="004D4E5C">
              <w:rPr>
                <w:sz w:val="28"/>
                <w:szCs w:val="28"/>
                <w:lang w:val="kk-KZ"/>
              </w:rPr>
              <w:t>Сильная экономика</w:t>
            </w:r>
          </w:p>
        </w:tc>
        <w:tc>
          <w:tcPr>
            <w:tcW w:w="1276" w:type="dxa"/>
            <w:shd w:val="clear" w:color="auto" w:fill="auto"/>
            <w:vAlign w:val="center"/>
          </w:tcPr>
          <w:p w14:paraId="00886B54" w14:textId="77777777" w:rsidR="00EC2298" w:rsidRPr="004D4E5C" w:rsidRDefault="00EC2298" w:rsidP="00EC2298">
            <w:pPr>
              <w:jc w:val="center"/>
              <w:rPr>
                <w:b/>
                <w:sz w:val="28"/>
                <w:szCs w:val="28"/>
                <w:lang w:val="kk-KZ"/>
              </w:rPr>
            </w:pPr>
            <w:r w:rsidRPr="00F50DD1">
              <w:rPr>
                <w:b/>
                <w:sz w:val="28"/>
                <w:szCs w:val="28"/>
                <w:lang w:val="kk-KZ"/>
              </w:rPr>
              <w:t>55-64</w:t>
            </w:r>
          </w:p>
        </w:tc>
      </w:tr>
      <w:tr w:rsidR="00EC2298" w:rsidRPr="004D4E5C" w14:paraId="5B8178DA" w14:textId="77777777" w:rsidTr="000D785F">
        <w:trPr>
          <w:trHeight w:val="70"/>
        </w:trPr>
        <w:tc>
          <w:tcPr>
            <w:tcW w:w="10605" w:type="dxa"/>
            <w:gridSpan w:val="3"/>
            <w:shd w:val="clear" w:color="auto" w:fill="auto"/>
            <w:vAlign w:val="center"/>
          </w:tcPr>
          <w:p w14:paraId="2BA10675" w14:textId="77777777" w:rsidR="00EC2298" w:rsidRPr="004D4E5C" w:rsidRDefault="00EC2298" w:rsidP="00EC2298">
            <w:pPr>
              <w:jc w:val="center"/>
              <w:rPr>
                <w:b/>
                <w:sz w:val="16"/>
                <w:szCs w:val="28"/>
                <w:lang w:val="kk-KZ"/>
              </w:rPr>
            </w:pPr>
          </w:p>
        </w:tc>
      </w:tr>
      <w:tr w:rsidR="00EC2298" w:rsidRPr="004D4E5C" w14:paraId="065A0550" w14:textId="77777777" w:rsidTr="00341B79">
        <w:trPr>
          <w:trHeight w:val="514"/>
        </w:trPr>
        <w:tc>
          <w:tcPr>
            <w:tcW w:w="851" w:type="dxa"/>
            <w:shd w:val="clear" w:color="auto" w:fill="auto"/>
            <w:vAlign w:val="center"/>
          </w:tcPr>
          <w:p w14:paraId="11062A30" w14:textId="77777777" w:rsidR="00EC2298" w:rsidRPr="004D4E5C" w:rsidRDefault="00EC2298" w:rsidP="00EC2298">
            <w:pPr>
              <w:jc w:val="center"/>
              <w:rPr>
                <w:b/>
                <w:sz w:val="28"/>
                <w:szCs w:val="28"/>
              </w:rPr>
            </w:pPr>
            <w:r w:rsidRPr="004D4E5C">
              <w:rPr>
                <w:b/>
                <w:sz w:val="28"/>
                <w:szCs w:val="28"/>
                <w:lang w:val="kk-KZ"/>
              </w:rPr>
              <w:t>5</w:t>
            </w:r>
            <w:r w:rsidRPr="004D4E5C">
              <w:rPr>
                <w:b/>
                <w:sz w:val="28"/>
                <w:szCs w:val="28"/>
              </w:rPr>
              <w:t>.</w:t>
            </w:r>
          </w:p>
        </w:tc>
        <w:tc>
          <w:tcPr>
            <w:tcW w:w="8478" w:type="dxa"/>
            <w:shd w:val="clear" w:color="auto" w:fill="auto"/>
            <w:vAlign w:val="center"/>
          </w:tcPr>
          <w:p w14:paraId="348D2D48" w14:textId="77777777" w:rsidR="00EC2298" w:rsidRPr="004D4E5C" w:rsidRDefault="00EC2298" w:rsidP="00EC2298">
            <w:pPr>
              <w:jc w:val="both"/>
              <w:rPr>
                <w:b/>
                <w:sz w:val="28"/>
                <w:szCs w:val="28"/>
              </w:rPr>
            </w:pPr>
            <w:r w:rsidRPr="004D4E5C">
              <w:rPr>
                <w:b/>
                <w:sz w:val="28"/>
                <w:szCs w:val="28"/>
              </w:rPr>
              <w:t>Необходимые ресурсы</w:t>
            </w:r>
          </w:p>
        </w:tc>
        <w:tc>
          <w:tcPr>
            <w:tcW w:w="1276" w:type="dxa"/>
            <w:shd w:val="clear" w:color="auto" w:fill="auto"/>
            <w:vAlign w:val="center"/>
          </w:tcPr>
          <w:p w14:paraId="270F05B0" w14:textId="77777777" w:rsidR="00EC2298" w:rsidRPr="004D4E5C" w:rsidRDefault="00EC2298" w:rsidP="00EC2298">
            <w:pPr>
              <w:jc w:val="center"/>
              <w:rPr>
                <w:b/>
                <w:sz w:val="28"/>
                <w:szCs w:val="28"/>
                <w:lang w:val="kk-KZ"/>
              </w:rPr>
            </w:pPr>
            <w:r w:rsidRPr="00F50DD1">
              <w:rPr>
                <w:b/>
                <w:sz w:val="28"/>
                <w:szCs w:val="28"/>
                <w:lang w:val="kk-KZ"/>
              </w:rPr>
              <w:t>65-66</w:t>
            </w:r>
          </w:p>
        </w:tc>
      </w:tr>
    </w:tbl>
    <w:p w14:paraId="468A6F68" w14:textId="77777777" w:rsidR="00C2595D" w:rsidRPr="004D4E5C" w:rsidRDefault="00C2595D" w:rsidP="00177A3A">
      <w:pPr>
        <w:jc w:val="center"/>
        <w:rPr>
          <w:b/>
          <w:sz w:val="28"/>
        </w:rPr>
      </w:pPr>
    </w:p>
    <w:p w14:paraId="47E0BC1A" w14:textId="77777777" w:rsidR="00757E50" w:rsidRPr="004D4E5C" w:rsidRDefault="00757E50" w:rsidP="00177A3A">
      <w:pPr>
        <w:jc w:val="center"/>
        <w:rPr>
          <w:b/>
          <w:sz w:val="28"/>
        </w:rPr>
      </w:pPr>
    </w:p>
    <w:p w14:paraId="139D0AB0" w14:textId="77777777" w:rsidR="00F07B9F" w:rsidRPr="004D4E5C" w:rsidRDefault="00F07B9F" w:rsidP="00177A3A">
      <w:pPr>
        <w:jc w:val="center"/>
        <w:rPr>
          <w:b/>
          <w:sz w:val="28"/>
        </w:rPr>
      </w:pPr>
    </w:p>
    <w:p w14:paraId="0AAFC23B" w14:textId="77777777" w:rsidR="00F07B9F" w:rsidRPr="004D4E5C" w:rsidRDefault="00F07B9F" w:rsidP="00177A3A">
      <w:pPr>
        <w:jc w:val="center"/>
        <w:rPr>
          <w:b/>
          <w:sz w:val="28"/>
        </w:rPr>
      </w:pPr>
    </w:p>
    <w:p w14:paraId="13BAFF11" w14:textId="77777777" w:rsidR="00F07B9F" w:rsidRPr="004D4E5C" w:rsidRDefault="00F07B9F" w:rsidP="00177A3A">
      <w:pPr>
        <w:jc w:val="center"/>
        <w:rPr>
          <w:b/>
          <w:sz w:val="28"/>
        </w:rPr>
      </w:pPr>
    </w:p>
    <w:p w14:paraId="07D7FA68" w14:textId="77777777" w:rsidR="00F07B9F" w:rsidRPr="004D4E5C" w:rsidRDefault="00F07B9F" w:rsidP="00177A3A">
      <w:pPr>
        <w:jc w:val="center"/>
        <w:rPr>
          <w:b/>
          <w:sz w:val="28"/>
        </w:rPr>
      </w:pPr>
    </w:p>
    <w:p w14:paraId="03AE2959" w14:textId="77777777" w:rsidR="00F07B9F" w:rsidRPr="004D4E5C" w:rsidRDefault="00F07B9F" w:rsidP="00177A3A">
      <w:pPr>
        <w:jc w:val="center"/>
        <w:rPr>
          <w:b/>
          <w:sz w:val="28"/>
        </w:rPr>
      </w:pPr>
    </w:p>
    <w:p w14:paraId="4B74EC56" w14:textId="77777777" w:rsidR="00F07B9F" w:rsidRPr="004D4E5C" w:rsidRDefault="00F07B9F" w:rsidP="00177A3A">
      <w:pPr>
        <w:jc w:val="center"/>
        <w:rPr>
          <w:b/>
          <w:sz w:val="28"/>
        </w:rPr>
      </w:pPr>
    </w:p>
    <w:p w14:paraId="5F9B7123" w14:textId="77777777" w:rsidR="00F07B9F" w:rsidRPr="004D4E5C" w:rsidRDefault="00F07B9F" w:rsidP="00177A3A">
      <w:pPr>
        <w:jc w:val="center"/>
        <w:rPr>
          <w:b/>
          <w:sz w:val="28"/>
        </w:rPr>
      </w:pPr>
    </w:p>
    <w:p w14:paraId="69503A02" w14:textId="77777777" w:rsidR="00F07B9F" w:rsidRPr="004D4E5C" w:rsidRDefault="00F07B9F" w:rsidP="00177A3A">
      <w:pPr>
        <w:jc w:val="center"/>
        <w:rPr>
          <w:b/>
          <w:sz w:val="28"/>
        </w:rPr>
      </w:pPr>
    </w:p>
    <w:p w14:paraId="45CE46F4" w14:textId="77777777" w:rsidR="00F07B9F" w:rsidRPr="004D4E5C" w:rsidRDefault="00F07B9F" w:rsidP="00177A3A">
      <w:pPr>
        <w:jc w:val="center"/>
        <w:rPr>
          <w:b/>
          <w:sz w:val="28"/>
        </w:rPr>
      </w:pPr>
    </w:p>
    <w:p w14:paraId="1584CB85" w14:textId="77777777" w:rsidR="00F07B9F" w:rsidRPr="004D4E5C" w:rsidRDefault="00F07B9F" w:rsidP="00177A3A">
      <w:pPr>
        <w:jc w:val="center"/>
        <w:rPr>
          <w:b/>
          <w:sz w:val="28"/>
        </w:rPr>
      </w:pPr>
    </w:p>
    <w:p w14:paraId="22806EBB" w14:textId="77777777" w:rsidR="00F07B9F" w:rsidRPr="004D4E5C" w:rsidRDefault="00F07B9F" w:rsidP="00177A3A">
      <w:pPr>
        <w:jc w:val="center"/>
        <w:rPr>
          <w:b/>
          <w:sz w:val="28"/>
        </w:rPr>
      </w:pPr>
    </w:p>
    <w:p w14:paraId="3424C55D" w14:textId="77777777" w:rsidR="00F07B9F" w:rsidRPr="004D4E5C" w:rsidRDefault="00F07B9F" w:rsidP="00177A3A">
      <w:pPr>
        <w:jc w:val="center"/>
        <w:rPr>
          <w:b/>
          <w:sz w:val="28"/>
        </w:rPr>
      </w:pPr>
    </w:p>
    <w:p w14:paraId="01B45AEE" w14:textId="77777777" w:rsidR="00F07B9F" w:rsidRPr="004D4E5C" w:rsidRDefault="00F07B9F" w:rsidP="00177A3A">
      <w:pPr>
        <w:jc w:val="center"/>
        <w:rPr>
          <w:b/>
          <w:sz w:val="28"/>
        </w:rPr>
      </w:pPr>
    </w:p>
    <w:p w14:paraId="7F10FD47" w14:textId="77777777" w:rsidR="00F07B9F" w:rsidRPr="004D4E5C" w:rsidRDefault="00F07B9F" w:rsidP="00177A3A">
      <w:pPr>
        <w:jc w:val="center"/>
        <w:rPr>
          <w:b/>
          <w:sz w:val="28"/>
        </w:rPr>
      </w:pPr>
    </w:p>
    <w:p w14:paraId="49D17C10" w14:textId="77777777" w:rsidR="00F07B9F" w:rsidRPr="004D4E5C" w:rsidRDefault="00F07B9F" w:rsidP="00177A3A">
      <w:pPr>
        <w:jc w:val="center"/>
        <w:rPr>
          <w:b/>
          <w:sz w:val="28"/>
        </w:rPr>
      </w:pPr>
    </w:p>
    <w:p w14:paraId="0491588B" w14:textId="77777777" w:rsidR="00F07B9F" w:rsidRPr="004D4E5C" w:rsidRDefault="00F07B9F" w:rsidP="00177A3A">
      <w:pPr>
        <w:jc w:val="center"/>
        <w:rPr>
          <w:b/>
          <w:sz w:val="28"/>
        </w:rPr>
      </w:pPr>
    </w:p>
    <w:p w14:paraId="56FE8118" w14:textId="77777777" w:rsidR="00F07B9F" w:rsidRPr="004D4E5C" w:rsidRDefault="00F07B9F" w:rsidP="00177A3A">
      <w:pPr>
        <w:jc w:val="center"/>
        <w:rPr>
          <w:b/>
          <w:sz w:val="28"/>
        </w:rPr>
      </w:pPr>
    </w:p>
    <w:p w14:paraId="7CAB6330" w14:textId="77777777" w:rsidR="009A2D19" w:rsidRPr="004D4E5C" w:rsidRDefault="009A2D19" w:rsidP="00177A3A">
      <w:pPr>
        <w:jc w:val="center"/>
        <w:rPr>
          <w:b/>
          <w:sz w:val="28"/>
        </w:rPr>
      </w:pPr>
    </w:p>
    <w:p w14:paraId="560910BD" w14:textId="77777777" w:rsidR="009A2D19" w:rsidRPr="004D4E5C" w:rsidRDefault="009A2D19" w:rsidP="00177A3A">
      <w:pPr>
        <w:jc w:val="center"/>
        <w:rPr>
          <w:b/>
          <w:sz w:val="28"/>
        </w:rPr>
      </w:pPr>
    </w:p>
    <w:p w14:paraId="34D3F682" w14:textId="77777777" w:rsidR="009A2D19" w:rsidRPr="004D4E5C" w:rsidRDefault="009A2D19" w:rsidP="00177A3A">
      <w:pPr>
        <w:jc w:val="center"/>
        <w:rPr>
          <w:b/>
          <w:sz w:val="28"/>
        </w:rPr>
      </w:pPr>
    </w:p>
    <w:p w14:paraId="42A49685" w14:textId="77777777" w:rsidR="00D1465F" w:rsidRPr="004D4E5C" w:rsidRDefault="00D1465F" w:rsidP="00293B34">
      <w:pPr>
        <w:jc w:val="center"/>
        <w:rPr>
          <w:b/>
          <w:sz w:val="28"/>
        </w:rPr>
      </w:pPr>
      <w:r w:rsidRPr="004D4E5C">
        <w:rPr>
          <w:b/>
          <w:sz w:val="28"/>
        </w:rPr>
        <w:lastRenderedPageBreak/>
        <w:t>1. ПАСПОРТ</w:t>
      </w:r>
    </w:p>
    <w:p w14:paraId="3F2F361F" w14:textId="77777777" w:rsidR="00293B34" w:rsidRPr="004D4E5C" w:rsidRDefault="00293B34" w:rsidP="00293B34">
      <w:pPr>
        <w:jc w:val="center"/>
        <w:rPr>
          <w:b/>
          <w:sz w:val="28"/>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8003"/>
      </w:tblGrid>
      <w:tr w:rsidR="00D1465F" w:rsidRPr="004D4E5C" w14:paraId="7215CEFD" w14:textId="77777777" w:rsidTr="00843E56">
        <w:trPr>
          <w:trHeight w:val="430"/>
        </w:trPr>
        <w:tc>
          <w:tcPr>
            <w:tcW w:w="2487" w:type="dxa"/>
            <w:shd w:val="clear" w:color="auto" w:fill="auto"/>
          </w:tcPr>
          <w:p w14:paraId="113C19E2" w14:textId="77777777" w:rsidR="00D1465F" w:rsidRPr="004D4E5C" w:rsidRDefault="00D1465F" w:rsidP="00177A3A">
            <w:pPr>
              <w:rPr>
                <w:b/>
                <w:sz w:val="28"/>
                <w:szCs w:val="28"/>
              </w:rPr>
            </w:pPr>
            <w:r w:rsidRPr="004D4E5C">
              <w:rPr>
                <w:b/>
                <w:sz w:val="28"/>
                <w:szCs w:val="28"/>
              </w:rPr>
              <w:t>Наименование</w:t>
            </w:r>
          </w:p>
        </w:tc>
        <w:tc>
          <w:tcPr>
            <w:tcW w:w="8003" w:type="dxa"/>
            <w:shd w:val="clear" w:color="auto" w:fill="auto"/>
          </w:tcPr>
          <w:p w14:paraId="49B9A5AE" w14:textId="77777777" w:rsidR="00C16498" w:rsidRPr="004D4E5C" w:rsidRDefault="00437FA8" w:rsidP="00177A3A">
            <w:pPr>
              <w:ind w:firstLine="382"/>
              <w:jc w:val="both"/>
              <w:rPr>
                <w:sz w:val="28"/>
                <w:szCs w:val="28"/>
              </w:rPr>
            </w:pPr>
            <w:r w:rsidRPr="004D4E5C">
              <w:rPr>
                <w:sz w:val="28"/>
                <w:szCs w:val="28"/>
                <w:lang w:val="kk-KZ"/>
              </w:rPr>
              <w:t>План</w:t>
            </w:r>
            <w:r w:rsidR="00D1465F" w:rsidRPr="004D4E5C">
              <w:rPr>
                <w:sz w:val="28"/>
                <w:szCs w:val="28"/>
              </w:rPr>
              <w:t xml:space="preserve"> развития области</w:t>
            </w:r>
            <w:r w:rsidR="00EA4BDD" w:rsidRPr="004D4E5C">
              <w:rPr>
                <w:sz w:val="28"/>
                <w:szCs w:val="28"/>
              </w:rPr>
              <w:t xml:space="preserve"> Жет</w:t>
            </w:r>
            <w:r w:rsidR="00EA4BDD" w:rsidRPr="004D4E5C">
              <w:rPr>
                <w:sz w:val="28"/>
                <w:szCs w:val="28"/>
                <w:lang w:val="kk-KZ"/>
              </w:rPr>
              <w:t>ісу</w:t>
            </w:r>
            <w:r w:rsidR="00D1465F" w:rsidRPr="004D4E5C">
              <w:rPr>
                <w:sz w:val="28"/>
                <w:szCs w:val="28"/>
              </w:rPr>
              <w:t xml:space="preserve"> на </w:t>
            </w:r>
            <w:r w:rsidR="00B33593" w:rsidRPr="004D4E5C">
              <w:rPr>
                <w:sz w:val="28"/>
                <w:szCs w:val="28"/>
              </w:rPr>
              <w:t>2021-2025 годы</w:t>
            </w:r>
          </w:p>
        </w:tc>
      </w:tr>
      <w:tr w:rsidR="00D1465F" w:rsidRPr="004D4E5C" w14:paraId="3C74C46F" w14:textId="77777777" w:rsidTr="00501957">
        <w:trPr>
          <w:trHeight w:val="416"/>
        </w:trPr>
        <w:tc>
          <w:tcPr>
            <w:tcW w:w="2487" w:type="dxa"/>
            <w:shd w:val="clear" w:color="auto" w:fill="auto"/>
          </w:tcPr>
          <w:p w14:paraId="49B2A464" w14:textId="77777777" w:rsidR="00D1465F" w:rsidRPr="004D4E5C" w:rsidRDefault="00D1465F" w:rsidP="00177A3A">
            <w:pPr>
              <w:rPr>
                <w:b/>
                <w:sz w:val="28"/>
                <w:szCs w:val="28"/>
              </w:rPr>
            </w:pPr>
            <w:r w:rsidRPr="004D4E5C">
              <w:rPr>
                <w:b/>
                <w:sz w:val="28"/>
                <w:szCs w:val="28"/>
              </w:rPr>
              <w:t>Основные характеристики региона</w:t>
            </w:r>
          </w:p>
        </w:tc>
        <w:tc>
          <w:tcPr>
            <w:tcW w:w="8003" w:type="dxa"/>
            <w:shd w:val="clear" w:color="auto" w:fill="auto"/>
          </w:tcPr>
          <w:p w14:paraId="65595A21" w14:textId="77777777" w:rsidR="00F9029E" w:rsidRPr="004D4E5C" w:rsidRDefault="00F9029E" w:rsidP="00177A3A">
            <w:pPr>
              <w:ind w:firstLine="380"/>
              <w:jc w:val="both"/>
              <w:rPr>
                <w:sz w:val="28"/>
                <w:szCs w:val="28"/>
              </w:rPr>
            </w:pPr>
            <w:r w:rsidRPr="004D4E5C">
              <w:rPr>
                <w:sz w:val="28"/>
                <w:szCs w:val="28"/>
              </w:rPr>
              <w:t xml:space="preserve">Территория области составляет </w:t>
            </w:r>
            <w:r w:rsidRPr="004D4E5C">
              <w:rPr>
                <w:sz w:val="28"/>
                <w:szCs w:val="28"/>
                <w:lang w:val="kk-KZ"/>
              </w:rPr>
              <w:t>118,6</w:t>
            </w:r>
            <w:r w:rsidRPr="004D4E5C">
              <w:rPr>
                <w:sz w:val="28"/>
                <w:szCs w:val="28"/>
              </w:rPr>
              <w:t xml:space="preserve"> тыс. км² или </w:t>
            </w:r>
            <w:r w:rsidRPr="004D4E5C">
              <w:rPr>
                <w:sz w:val="28"/>
                <w:szCs w:val="28"/>
                <w:lang w:val="kk-KZ"/>
              </w:rPr>
              <w:t>4,4</w:t>
            </w:r>
            <w:r w:rsidRPr="004D4E5C">
              <w:rPr>
                <w:sz w:val="28"/>
                <w:szCs w:val="28"/>
              </w:rPr>
              <w:t>% общей площади территории Казахстана.</w:t>
            </w:r>
          </w:p>
          <w:p w14:paraId="2FE3A0F8" w14:textId="77777777" w:rsidR="00D1465F" w:rsidRPr="004D4E5C" w:rsidRDefault="00E24EA4" w:rsidP="00177A3A">
            <w:pPr>
              <w:ind w:firstLine="380"/>
              <w:jc w:val="both"/>
              <w:rPr>
                <w:sz w:val="28"/>
                <w:szCs w:val="28"/>
              </w:rPr>
            </w:pPr>
            <w:r w:rsidRPr="004D4E5C">
              <w:rPr>
                <w:sz w:val="28"/>
                <w:szCs w:val="28"/>
              </w:rPr>
              <w:t>Р</w:t>
            </w:r>
            <w:r w:rsidR="00D1465F" w:rsidRPr="004D4E5C">
              <w:rPr>
                <w:sz w:val="28"/>
                <w:szCs w:val="28"/>
              </w:rPr>
              <w:t xml:space="preserve">асположена на крайнем юго-востоке </w:t>
            </w:r>
            <w:r w:rsidRPr="004D4E5C">
              <w:rPr>
                <w:sz w:val="28"/>
                <w:szCs w:val="28"/>
              </w:rPr>
              <w:t>страны</w:t>
            </w:r>
            <w:r w:rsidR="00D1465F" w:rsidRPr="004D4E5C">
              <w:rPr>
                <w:sz w:val="28"/>
                <w:szCs w:val="28"/>
              </w:rPr>
              <w:t xml:space="preserve"> и граничит на востоке с Кита</w:t>
            </w:r>
            <w:r w:rsidR="00F14946" w:rsidRPr="004D4E5C">
              <w:rPr>
                <w:sz w:val="28"/>
                <w:szCs w:val="28"/>
                <w:lang w:val="kk-KZ"/>
              </w:rPr>
              <w:t>йской Народной Республикой</w:t>
            </w:r>
            <w:r w:rsidR="00D1465F" w:rsidRPr="004D4E5C">
              <w:rPr>
                <w:sz w:val="28"/>
                <w:szCs w:val="28"/>
              </w:rPr>
              <w:t>, на юг</w:t>
            </w:r>
            <w:r w:rsidR="00F9029E" w:rsidRPr="004D4E5C">
              <w:rPr>
                <w:sz w:val="28"/>
                <w:szCs w:val="28"/>
                <w:lang w:val="kk-KZ"/>
              </w:rPr>
              <w:t>е и западе</w:t>
            </w:r>
            <w:r w:rsidR="00D1465F" w:rsidRPr="004D4E5C">
              <w:rPr>
                <w:sz w:val="28"/>
                <w:szCs w:val="28"/>
              </w:rPr>
              <w:t xml:space="preserve"> - с </w:t>
            </w:r>
            <w:r w:rsidR="00F9029E" w:rsidRPr="004D4E5C">
              <w:rPr>
                <w:sz w:val="28"/>
                <w:szCs w:val="28"/>
                <w:lang w:val="kk-KZ"/>
              </w:rPr>
              <w:t>Алматинской областью</w:t>
            </w:r>
            <w:r w:rsidR="00D1465F" w:rsidRPr="004D4E5C">
              <w:rPr>
                <w:sz w:val="28"/>
                <w:szCs w:val="28"/>
              </w:rPr>
              <w:t>, на севере - с Восточно-Казахстанской областью, на северо-западе примыкает к озеру Балхаш.</w:t>
            </w:r>
          </w:p>
          <w:p w14:paraId="4AA32309" w14:textId="77777777" w:rsidR="00FD05B0" w:rsidRPr="004D4E5C" w:rsidRDefault="005A1D46" w:rsidP="00177A3A">
            <w:pPr>
              <w:ind w:firstLine="380"/>
              <w:jc w:val="both"/>
              <w:rPr>
                <w:sz w:val="28"/>
                <w:szCs w:val="28"/>
              </w:rPr>
            </w:pPr>
            <w:r w:rsidRPr="004D4E5C">
              <w:rPr>
                <w:sz w:val="28"/>
                <w:szCs w:val="28"/>
              </w:rPr>
              <w:t xml:space="preserve">Область является транспортным коридором между Китаем и республиками Средней Азии, между Россией и Кыргызстаном. </w:t>
            </w:r>
          </w:p>
          <w:p w14:paraId="6F83DB0C" w14:textId="77777777" w:rsidR="00D1465F" w:rsidRPr="004D4E5C" w:rsidRDefault="00D1465F" w:rsidP="00177A3A">
            <w:pPr>
              <w:ind w:firstLine="380"/>
              <w:jc w:val="both"/>
              <w:rPr>
                <w:sz w:val="28"/>
                <w:szCs w:val="28"/>
              </w:rPr>
            </w:pPr>
            <w:r w:rsidRPr="004D4E5C">
              <w:rPr>
                <w:sz w:val="28"/>
                <w:szCs w:val="28"/>
              </w:rPr>
              <w:t xml:space="preserve">В состав области входят </w:t>
            </w:r>
            <w:r w:rsidR="00F9029E" w:rsidRPr="004D4E5C">
              <w:rPr>
                <w:sz w:val="28"/>
                <w:szCs w:val="28"/>
                <w:lang w:val="kk-KZ"/>
              </w:rPr>
              <w:t>2</w:t>
            </w:r>
            <w:r w:rsidRPr="004D4E5C">
              <w:rPr>
                <w:sz w:val="28"/>
                <w:szCs w:val="28"/>
              </w:rPr>
              <w:t xml:space="preserve"> города областного значения (Талдыкорган</w:t>
            </w:r>
            <w:r w:rsidR="00660F45" w:rsidRPr="004D4E5C">
              <w:rPr>
                <w:sz w:val="28"/>
                <w:szCs w:val="28"/>
              </w:rPr>
              <w:t>,</w:t>
            </w:r>
            <w:r w:rsidRPr="004D4E5C">
              <w:rPr>
                <w:sz w:val="28"/>
                <w:szCs w:val="28"/>
              </w:rPr>
              <w:t xml:space="preserve"> </w:t>
            </w:r>
            <w:r w:rsidR="00660F45" w:rsidRPr="004D4E5C">
              <w:rPr>
                <w:sz w:val="28"/>
                <w:szCs w:val="28"/>
              </w:rPr>
              <w:t>Текели</w:t>
            </w:r>
            <w:r w:rsidRPr="004D4E5C">
              <w:rPr>
                <w:sz w:val="28"/>
                <w:szCs w:val="28"/>
              </w:rPr>
              <w:t xml:space="preserve">), </w:t>
            </w:r>
            <w:r w:rsidR="00F9029E" w:rsidRPr="004D4E5C">
              <w:rPr>
                <w:sz w:val="28"/>
                <w:szCs w:val="28"/>
                <w:lang w:val="kk-KZ"/>
              </w:rPr>
              <w:t>4</w:t>
            </w:r>
            <w:r w:rsidRPr="004D4E5C">
              <w:rPr>
                <w:sz w:val="28"/>
                <w:szCs w:val="28"/>
              </w:rPr>
              <w:t xml:space="preserve"> городов рай</w:t>
            </w:r>
            <w:r w:rsidR="009E4BC8" w:rsidRPr="004D4E5C">
              <w:rPr>
                <w:sz w:val="28"/>
                <w:szCs w:val="28"/>
              </w:rPr>
              <w:t xml:space="preserve">онного подчинения, </w:t>
            </w:r>
            <w:r w:rsidR="00F9029E" w:rsidRPr="004D4E5C">
              <w:rPr>
                <w:sz w:val="28"/>
                <w:szCs w:val="28"/>
                <w:lang w:val="kk-KZ"/>
              </w:rPr>
              <w:t>8</w:t>
            </w:r>
            <w:r w:rsidR="009E4BC8" w:rsidRPr="004D4E5C">
              <w:rPr>
                <w:sz w:val="28"/>
                <w:szCs w:val="28"/>
              </w:rPr>
              <w:t xml:space="preserve"> районов, </w:t>
            </w:r>
            <w:r w:rsidR="00F9029E" w:rsidRPr="004D4E5C">
              <w:rPr>
                <w:sz w:val="28"/>
                <w:szCs w:val="28"/>
                <w:lang w:val="kk-KZ"/>
              </w:rPr>
              <w:t>352</w:t>
            </w:r>
            <w:r w:rsidRPr="004D4E5C">
              <w:rPr>
                <w:sz w:val="28"/>
                <w:szCs w:val="28"/>
              </w:rPr>
              <w:t xml:space="preserve"> сельских населенных пункт</w:t>
            </w:r>
            <w:r w:rsidR="00E36B3C" w:rsidRPr="004D4E5C">
              <w:rPr>
                <w:sz w:val="28"/>
                <w:szCs w:val="28"/>
              </w:rPr>
              <w:t>а</w:t>
            </w:r>
            <w:r w:rsidRPr="004D4E5C">
              <w:rPr>
                <w:sz w:val="28"/>
                <w:szCs w:val="28"/>
              </w:rPr>
              <w:t>.</w:t>
            </w:r>
          </w:p>
          <w:p w14:paraId="30773FD7" w14:textId="77777777" w:rsidR="005709C2" w:rsidRPr="004D4E5C" w:rsidRDefault="005709C2" w:rsidP="00177A3A">
            <w:pPr>
              <w:ind w:firstLine="380"/>
              <w:jc w:val="both"/>
              <w:rPr>
                <w:sz w:val="28"/>
                <w:szCs w:val="28"/>
              </w:rPr>
            </w:pPr>
            <w:r w:rsidRPr="004D4E5C">
              <w:rPr>
                <w:sz w:val="28"/>
                <w:szCs w:val="28"/>
              </w:rPr>
              <w:t xml:space="preserve">На 1 </w:t>
            </w:r>
            <w:r w:rsidR="00A90C7A" w:rsidRPr="004D4E5C">
              <w:rPr>
                <w:sz w:val="28"/>
                <w:szCs w:val="28"/>
                <w:lang w:val="kk-KZ"/>
              </w:rPr>
              <w:t>октября</w:t>
            </w:r>
            <w:r w:rsidRPr="004D4E5C">
              <w:rPr>
                <w:sz w:val="28"/>
                <w:szCs w:val="28"/>
              </w:rPr>
              <w:t xml:space="preserve"> 202</w:t>
            </w:r>
            <w:r w:rsidR="00F9029E" w:rsidRPr="004D4E5C">
              <w:rPr>
                <w:sz w:val="28"/>
                <w:szCs w:val="28"/>
                <w:lang w:val="kk-KZ"/>
              </w:rPr>
              <w:t>2</w:t>
            </w:r>
            <w:r w:rsidRPr="004D4E5C">
              <w:rPr>
                <w:sz w:val="28"/>
                <w:szCs w:val="28"/>
              </w:rPr>
              <w:t xml:space="preserve"> года</w:t>
            </w:r>
            <w:r w:rsidR="003B31FC" w:rsidRPr="004D4E5C">
              <w:rPr>
                <w:sz w:val="28"/>
                <w:szCs w:val="28"/>
                <w:lang w:val="kk-KZ"/>
              </w:rPr>
              <w:t xml:space="preserve"> </w:t>
            </w:r>
            <w:r w:rsidRPr="004D4E5C">
              <w:rPr>
                <w:sz w:val="28"/>
                <w:szCs w:val="28"/>
              </w:rPr>
              <w:t>численност</w:t>
            </w:r>
            <w:r w:rsidR="00F9029E" w:rsidRPr="004D4E5C">
              <w:rPr>
                <w:sz w:val="28"/>
                <w:szCs w:val="28"/>
                <w:lang w:val="kk-KZ"/>
              </w:rPr>
              <w:t>ь</w:t>
            </w:r>
            <w:r w:rsidRPr="004D4E5C">
              <w:rPr>
                <w:sz w:val="28"/>
                <w:szCs w:val="28"/>
              </w:rPr>
              <w:t xml:space="preserve"> населения област</w:t>
            </w:r>
            <w:r w:rsidR="00F9029E" w:rsidRPr="004D4E5C">
              <w:rPr>
                <w:sz w:val="28"/>
                <w:szCs w:val="28"/>
                <w:lang w:val="kk-KZ"/>
              </w:rPr>
              <w:t>и</w:t>
            </w:r>
            <w:r w:rsidRPr="004D4E5C">
              <w:rPr>
                <w:sz w:val="28"/>
                <w:szCs w:val="28"/>
              </w:rPr>
              <w:t xml:space="preserve"> </w:t>
            </w:r>
            <w:r w:rsidR="00F9029E" w:rsidRPr="004D4E5C">
              <w:rPr>
                <w:sz w:val="28"/>
                <w:szCs w:val="28"/>
                <w:lang w:val="kk-KZ"/>
              </w:rPr>
              <w:t>составляет</w:t>
            </w:r>
            <w:r w:rsidRPr="004D4E5C">
              <w:rPr>
                <w:sz w:val="28"/>
                <w:szCs w:val="28"/>
              </w:rPr>
              <w:t xml:space="preserve"> </w:t>
            </w:r>
            <w:r w:rsidR="00110713" w:rsidRPr="004D4E5C">
              <w:rPr>
                <w:sz w:val="28"/>
                <w:szCs w:val="28"/>
                <w:lang w:val="kk-KZ"/>
              </w:rPr>
              <w:t>69</w:t>
            </w:r>
            <w:r w:rsidR="00A90C7A" w:rsidRPr="004D4E5C">
              <w:rPr>
                <w:sz w:val="28"/>
                <w:szCs w:val="28"/>
                <w:lang w:val="kk-KZ"/>
              </w:rPr>
              <w:t>8</w:t>
            </w:r>
            <w:r w:rsidR="00110713" w:rsidRPr="004D4E5C">
              <w:rPr>
                <w:sz w:val="28"/>
                <w:szCs w:val="28"/>
                <w:lang w:val="kk-KZ"/>
              </w:rPr>
              <w:t>,</w:t>
            </w:r>
            <w:r w:rsidR="00A90C7A" w:rsidRPr="004D4E5C">
              <w:rPr>
                <w:sz w:val="28"/>
                <w:szCs w:val="28"/>
                <w:lang w:val="kk-KZ"/>
              </w:rPr>
              <w:t>9</w:t>
            </w:r>
            <w:r w:rsidRPr="004D4E5C">
              <w:rPr>
                <w:sz w:val="28"/>
                <w:szCs w:val="28"/>
              </w:rPr>
              <w:t xml:space="preserve"> тыс. чел. или </w:t>
            </w:r>
            <w:r w:rsidR="00F9029E" w:rsidRPr="004D4E5C">
              <w:rPr>
                <w:sz w:val="28"/>
                <w:szCs w:val="28"/>
                <w:lang w:val="kk-KZ"/>
              </w:rPr>
              <w:t>3,5</w:t>
            </w:r>
            <w:r w:rsidRPr="004D4E5C">
              <w:rPr>
                <w:sz w:val="28"/>
                <w:szCs w:val="28"/>
              </w:rPr>
              <w:t xml:space="preserve">% населения РК, плотность – </w:t>
            </w:r>
            <w:r w:rsidR="00126A8B" w:rsidRPr="004D4E5C">
              <w:rPr>
                <w:sz w:val="28"/>
                <w:szCs w:val="28"/>
                <w:lang w:val="kk-KZ"/>
              </w:rPr>
              <w:t>5,</w:t>
            </w:r>
            <w:r w:rsidR="00110713" w:rsidRPr="004D4E5C">
              <w:rPr>
                <w:sz w:val="28"/>
                <w:szCs w:val="28"/>
                <w:lang w:val="kk-KZ"/>
              </w:rPr>
              <w:t>9</w:t>
            </w:r>
            <w:r w:rsidRPr="004D4E5C">
              <w:rPr>
                <w:sz w:val="28"/>
                <w:szCs w:val="28"/>
              </w:rPr>
              <w:t xml:space="preserve"> чел. на 1 кв.км.</w:t>
            </w:r>
          </w:p>
          <w:p w14:paraId="69D8E4E8" w14:textId="77777777" w:rsidR="005709C2" w:rsidRPr="004D4E5C" w:rsidRDefault="005709C2" w:rsidP="00177A3A">
            <w:pPr>
              <w:ind w:firstLine="380"/>
              <w:jc w:val="both"/>
              <w:rPr>
                <w:sz w:val="28"/>
                <w:szCs w:val="28"/>
              </w:rPr>
            </w:pPr>
            <w:r w:rsidRPr="004D4E5C">
              <w:rPr>
                <w:sz w:val="28"/>
                <w:szCs w:val="28"/>
              </w:rPr>
              <w:t xml:space="preserve">Областной центр – г.Талдыкорган, население – </w:t>
            </w:r>
            <w:r w:rsidR="00A90C7A" w:rsidRPr="004D4E5C">
              <w:rPr>
                <w:sz w:val="28"/>
                <w:szCs w:val="28"/>
                <w:lang w:val="kk-KZ"/>
              </w:rPr>
              <w:t>201,1</w:t>
            </w:r>
            <w:r w:rsidRPr="004D4E5C">
              <w:rPr>
                <w:sz w:val="28"/>
                <w:szCs w:val="28"/>
              </w:rPr>
              <w:t xml:space="preserve"> тыс.чел.</w:t>
            </w:r>
          </w:p>
          <w:p w14:paraId="40D29543" w14:textId="77777777" w:rsidR="00615FC4" w:rsidRPr="004D4E5C" w:rsidRDefault="00615FC4" w:rsidP="00177A3A">
            <w:pPr>
              <w:ind w:firstLine="380"/>
              <w:jc w:val="both"/>
              <w:rPr>
                <w:sz w:val="28"/>
                <w:szCs w:val="28"/>
              </w:rPr>
            </w:pPr>
            <w:r w:rsidRPr="004D4E5C">
              <w:rPr>
                <w:sz w:val="28"/>
                <w:szCs w:val="28"/>
              </w:rPr>
              <w:t>Область Жет</w:t>
            </w:r>
            <w:r w:rsidRPr="004D4E5C">
              <w:rPr>
                <w:sz w:val="28"/>
                <w:szCs w:val="28"/>
                <w:lang w:val="kk-KZ"/>
              </w:rPr>
              <w:t xml:space="preserve">ісу </w:t>
            </w:r>
            <w:r w:rsidRPr="004D4E5C">
              <w:rPr>
                <w:sz w:val="28"/>
                <w:szCs w:val="28"/>
              </w:rPr>
              <w:t>относится к регионам аграрно</w:t>
            </w:r>
            <w:r w:rsidR="003B31FC" w:rsidRPr="004D4E5C">
              <w:rPr>
                <w:sz w:val="28"/>
                <w:szCs w:val="28"/>
                <w:lang w:val="kk-KZ"/>
              </w:rPr>
              <w:t>й</w:t>
            </w:r>
            <w:r w:rsidRPr="004D4E5C">
              <w:rPr>
                <w:sz w:val="28"/>
                <w:szCs w:val="28"/>
              </w:rPr>
              <w:t xml:space="preserve"> направленности.  </w:t>
            </w:r>
          </w:p>
          <w:p w14:paraId="69B50447" w14:textId="77777777" w:rsidR="00615FC4" w:rsidRPr="004D4E5C" w:rsidRDefault="00615FC4" w:rsidP="00177A3A">
            <w:pPr>
              <w:ind w:firstLine="382"/>
              <w:jc w:val="both"/>
              <w:rPr>
                <w:sz w:val="28"/>
                <w:szCs w:val="28"/>
              </w:rPr>
            </w:pPr>
            <w:r w:rsidRPr="004D4E5C">
              <w:rPr>
                <w:sz w:val="28"/>
                <w:szCs w:val="28"/>
              </w:rPr>
              <w:t>Общий земельный фонд – 11,8 млн. га, в том числе сельскохозяйственных угодий – 4,5 млн. га; из них пашни – 528,9 тыс. га.</w:t>
            </w:r>
          </w:p>
          <w:p w14:paraId="607208EF" w14:textId="77777777" w:rsidR="00615FC4" w:rsidRPr="004D4E5C" w:rsidRDefault="00615FC4" w:rsidP="00177A3A">
            <w:pPr>
              <w:ind w:firstLine="382"/>
              <w:jc w:val="both"/>
              <w:rPr>
                <w:sz w:val="28"/>
                <w:szCs w:val="28"/>
                <w:lang w:val="kk-KZ"/>
              </w:rPr>
            </w:pPr>
            <w:r w:rsidRPr="004D4E5C">
              <w:rPr>
                <w:sz w:val="28"/>
                <w:szCs w:val="28"/>
              </w:rPr>
              <w:t xml:space="preserve">Площадь лесного фонда – </w:t>
            </w:r>
            <w:r w:rsidRPr="004D4E5C">
              <w:rPr>
                <w:sz w:val="28"/>
                <w:szCs w:val="28"/>
                <w:lang w:val="kk-KZ"/>
              </w:rPr>
              <w:t>2,2</w:t>
            </w:r>
            <w:r w:rsidRPr="004D4E5C">
              <w:rPr>
                <w:sz w:val="28"/>
                <w:szCs w:val="28"/>
              </w:rPr>
              <w:t xml:space="preserve"> млн. га, в том числе покрытая лесом – </w:t>
            </w:r>
            <w:r w:rsidRPr="004D4E5C">
              <w:rPr>
                <w:sz w:val="28"/>
                <w:szCs w:val="28"/>
                <w:lang w:val="kk-KZ"/>
              </w:rPr>
              <w:t>440,4</w:t>
            </w:r>
            <w:r w:rsidRPr="004D4E5C">
              <w:rPr>
                <w:sz w:val="28"/>
                <w:szCs w:val="28"/>
              </w:rPr>
              <w:t xml:space="preserve"> </w:t>
            </w:r>
            <w:r w:rsidRPr="004D4E5C">
              <w:rPr>
                <w:sz w:val="28"/>
                <w:szCs w:val="28"/>
                <w:lang w:val="kk-KZ"/>
              </w:rPr>
              <w:t>тыс</w:t>
            </w:r>
            <w:r w:rsidRPr="004D4E5C">
              <w:rPr>
                <w:sz w:val="28"/>
                <w:szCs w:val="28"/>
              </w:rPr>
              <w:t>. га.</w:t>
            </w:r>
          </w:p>
          <w:p w14:paraId="11CD9D4E" w14:textId="77777777" w:rsidR="00807CAF" w:rsidRPr="004D4E5C" w:rsidRDefault="00807CAF" w:rsidP="00177A3A">
            <w:pPr>
              <w:ind w:firstLine="382"/>
              <w:jc w:val="both"/>
              <w:rPr>
                <w:sz w:val="28"/>
                <w:szCs w:val="28"/>
              </w:rPr>
            </w:pPr>
            <w:r w:rsidRPr="004D4E5C">
              <w:rPr>
                <w:sz w:val="28"/>
                <w:szCs w:val="28"/>
              </w:rPr>
              <w:t xml:space="preserve">Имеется около </w:t>
            </w:r>
            <w:r w:rsidRPr="004D4E5C">
              <w:rPr>
                <w:sz w:val="28"/>
                <w:szCs w:val="28"/>
                <w:lang w:val="kk-KZ"/>
              </w:rPr>
              <w:t>125</w:t>
            </w:r>
            <w:r w:rsidRPr="004D4E5C">
              <w:rPr>
                <w:sz w:val="28"/>
                <w:szCs w:val="28"/>
              </w:rPr>
              <w:t xml:space="preserve"> месторождений </w:t>
            </w:r>
            <w:r w:rsidRPr="004D4E5C">
              <w:rPr>
                <w:bCs/>
                <w:sz w:val="28"/>
                <w:szCs w:val="28"/>
              </w:rPr>
              <w:t>общераспространенных полезных ископаемых, предназначенных для производства широкого ассортимента строительных материалов.</w:t>
            </w:r>
          </w:p>
          <w:p w14:paraId="18188311" w14:textId="77777777" w:rsidR="00807CAF" w:rsidRPr="004D4E5C" w:rsidRDefault="00807CAF" w:rsidP="00177A3A">
            <w:pPr>
              <w:tabs>
                <w:tab w:val="right" w:leader="dot" w:pos="9344"/>
              </w:tabs>
              <w:ind w:left="57" w:right="57" w:firstLine="325"/>
              <w:jc w:val="both"/>
              <w:rPr>
                <w:noProof/>
                <w:sz w:val="28"/>
                <w:szCs w:val="28"/>
              </w:rPr>
            </w:pPr>
            <w:r w:rsidRPr="004D4E5C">
              <w:rPr>
                <w:noProof/>
                <w:sz w:val="28"/>
                <w:szCs w:val="28"/>
              </w:rPr>
              <w:t>Область располагает значительными запасами гидроресурсов и потенциалом ветровой, солнечной энергии, что позволяет развивать возобновляемые источники электроэнергии.</w:t>
            </w:r>
          </w:p>
          <w:p w14:paraId="7F68F2D2" w14:textId="77777777" w:rsidR="00807CAF" w:rsidRPr="004D4E5C" w:rsidRDefault="00807CAF" w:rsidP="00177A3A">
            <w:pPr>
              <w:tabs>
                <w:tab w:val="right" w:leader="dot" w:pos="9344"/>
              </w:tabs>
              <w:ind w:left="57" w:right="57" w:firstLine="325"/>
              <w:jc w:val="both"/>
              <w:rPr>
                <w:bCs/>
                <w:sz w:val="28"/>
                <w:szCs w:val="28"/>
              </w:rPr>
            </w:pPr>
            <w:r w:rsidRPr="004D4E5C">
              <w:rPr>
                <w:noProof/>
                <w:sz w:val="28"/>
                <w:szCs w:val="28"/>
              </w:rPr>
              <w:t xml:space="preserve">Крупные реки </w:t>
            </w:r>
            <w:r w:rsidRPr="004D4E5C">
              <w:rPr>
                <w:bCs/>
                <w:sz w:val="28"/>
                <w:szCs w:val="28"/>
              </w:rPr>
              <w:t xml:space="preserve">– Или, Лепси, Каратал, Аксу, Тентек, Ыргайты, Шилик и Курты, крупные озера - Балхаш, Алаколь, Сасыкколь, Жаланашколь. </w:t>
            </w:r>
          </w:p>
          <w:p w14:paraId="783865B6" w14:textId="77777777" w:rsidR="00615FC4" w:rsidRPr="004D4E5C" w:rsidRDefault="0032293C" w:rsidP="00177A3A">
            <w:pPr>
              <w:tabs>
                <w:tab w:val="right" w:leader="dot" w:pos="9344"/>
              </w:tabs>
              <w:ind w:left="57" w:right="57" w:firstLine="325"/>
              <w:jc w:val="both"/>
              <w:rPr>
                <w:bCs/>
                <w:sz w:val="28"/>
                <w:szCs w:val="28"/>
              </w:rPr>
            </w:pPr>
            <w:r w:rsidRPr="004D4E5C">
              <w:rPr>
                <w:bCs/>
                <w:sz w:val="28"/>
                <w:szCs w:val="28"/>
              </w:rPr>
              <w:t>Область Жетісу обладает значительным потенциалом для развития туризма. Наличие на территории области озер Алаколь, Балхаш, горной системы Жонгарского Алатау и государственных национальных природных парков «Жонгар Алатау» и «Алтын-Емел» дает возможность привлечения туристкого потока в область путем развития пляжного, экологического, горного и пешего туризма.</w:t>
            </w:r>
          </w:p>
          <w:p w14:paraId="26A2E809" w14:textId="77777777" w:rsidR="00C53374" w:rsidRPr="004D4E5C" w:rsidRDefault="00C53374" w:rsidP="00177A3A">
            <w:pPr>
              <w:tabs>
                <w:tab w:val="right" w:leader="dot" w:pos="9344"/>
              </w:tabs>
              <w:ind w:left="57" w:right="57" w:firstLine="325"/>
              <w:jc w:val="both"/>
              <w:rPr>
                <w:bCs/>
                <w:sz w:val="28"/>
                <w:szCs w:val="28"/>
              </w:rPr>
            </w:pPr>
          </w:p>
          <w:p w14:paraId="52AC70EB" w14:textId="77777777" w:rsidR="00843E56" w:rsidRPr="004D4E5C" w:rsidRDefault="00843E56" w:rsidP="00177A3A">
            <w:pPr>
              <w:ind w:firstLine="382"/>
              <w:jc w:val="both"/>
              <w:rPr>
                <w:spacing w:val="-6"/>
                <w:sz w:val="28"/>
              </w:rPr>
            </w:pPr>
          </w:p>
        </w:tc>
      </w:tr>
      <w:tr w:rsidR="002D5794" w:rsidRPr="004D4E5C" w14:paraId="6AA7E5D5" w14:textId="77777777" w:rsidTr="007E3F33">
        <w:tc>
          <w:tcPr>
            <w:tcW w:w="2487" w:type="dxa"/>
            <w:shd w:val="clear" w:color="auto" w:fill="auto"/>
          </w:tcPr>
          <w:p w14:paraId="66A0A0BA" w14:textId="77777777" w:rsidR="002D5794" w:rsidRPr="004D4E5C" w:rsidRDefault="002D5794" w:rsidP="00177A3A">
            <w:pPr>
              <w:rPr>
                <w:b/>
                <w:sz w:val="28"/>
                <w:szCs w:val="28"/>
              </w:rPr>
            </w:pPr>
            <w:r w:rsidRPr="004D4E5C">
              <w:rPr>
                <w:b/>
                <w:sz w:val="28"/>
                <w:szCs w:val="28"/>
              </w:rPr>
              <w:t>Направления</w:t>
            </w:r>
            <w:r w:rsidRPr="004D4E5C">
              <w:rPr>
                <w:b/>
                <w:sz w:val="28"/>
                <w:szCs w:val="28"/>
                <w:lang w:val="kk-KZ"/>
              </w:rPr>
              <w:t xml:space="preserve">, </w:t>
            </w:r>
            <w:r w:rsidRPr="004D4E5C">
              <w:rPr>
                <w:b/>
                <w:sz w:val="28"/>
                <w:szCs w:val="28"/>
                <w:lang w:val="kk-KZ"/>
              </w:rPr>
              <w:lastRenderedPageBreak/>
              <w:t>цели и целевые индикаторы</w:t>
            </w:r>
          </w:p>
        </w:tc>
        <w:tc>
          <w:tcPr>
            <w:tcW w:w="8003" w:type="dxa"/>
            <w:shd w:val="clear" w:color="auto" w:fill="auto"/>
          </w:tcPr>
          <w:p w14:paraId="3B42E792" w14:textId="77777777" w:rsidR="00726855" w:rsidRPr="004D4E5C" w:rsidRDefault="00726855" w:rsidP="00177A3A">
            <w:pPr>
              <w:widowControl w:val="0"/>
              <w:jc w:val="both"/>
              <w:rPr>
                <w:sz w:val="28"/>
                <w:szCs w:val="28"/>
                <w:lang w:val="kk-KZ"/>
              </w:rPr>
            </w:pPr>
            <w:r w:rsidRPr="004D4E5C">
              <w:rPr>
                <w:rFonts w:eastAsia="Times New Roman"/>
                <w:b/>
                <w:sz w:val="28"/>
                <w:szCs w:val="28"/>
                <w:u w:val="single"/>
                <w:lang w:eastAsia="ru-RU"/>
              </w:rPr>
              <w:lastRenderedPageBreak/>
              <w:t>Направление</w:t>
            </w:r>
            <w:r w:rsidRPr="004D4E5C">
              <w:rPr>
                <w:rFonts w:eastAsia="Times New Roman"/>
                <w:b/>
                <w:sz w:val="28"/>
                <w:szCs w:val="28"/>
                <w:u w:val="single"/>
                <w:lang w:val="kk-KZ" w:eastAsia="ru-RU"/>
              </w:rPr>
              <w:t xml:space="preserve"> 1</w:t>
            </w:r>
            <w:r w:rsidRPr="004D4E5C">
              <w:rPr>
                <w:rFonts w:eastAsia="Times New Roman"/>
                <w:sz w:val="28"/>
                <w:szCs w:val="28"/>
                <w:u w:val="single"/>
                <w:lang w:eastAsia="ru-RU"/>
              </w:rPr>
              <w:t>:</w:t>
            </w:r>
            <w:r w:rsidRPr="004D4E5C">
              <w:rPr>
                <w:rFonts w:eastAsia="Times New Roman"/>
                <w:sz w:val="28"/>
                <w:szCs w:val="28"/>
                <w:lang w:eastAsia="ru-RU"/>
              </w:rPr>
              <w:t xml:space="preserve"> </w:t>
            </w:r>
            <w:r w:rsidRPr="004D4E5C">
              <w:rPr>
                <w:b/>
                <w:sz w:val="28"/>
                <w:szCs w:val="28"/>
                <w:lang w:val="kk-KZ"/>
              </w:rPr>
              <w:t>Благополучие граждан</w:t>
            </w:r>
          </w:p>
          <w:p w14:paraId="10BAAA61" w14:textId="77777777" w:rsidR="00726855" w:rsidRPr="004D4E5C" w:rsidRDefault="00726855" w:rsidP="00177A3A">
            <w:pPr>
              <w:widowControl w:val="0"/>
              <w:tabs>
                <w:tab w:val="left" w:pos="555"/>
              </w:tabs>
              <w:jc w:val="both"/>
              <w:rPr>
                <w:rFonts w:eastAsia="Times New Roman"/>
                <w:sz w:val="28"/>
                <w:szCs w:val="28"/>
                <w:lang w:val="kk-KZ" w:eastAsia="ru-RU"/>
              </w:rPr>
            </w:pPr>
            <w:r w:rsidRPr="004D4E5C">
              <w:rPr>
                <w:rFonts w:eastAsia="Times New Roman"/>
                <w:b/>
                <w:sz w:val="28"/>
                <w:szCs w:val="28"/>
                <w:lang w:eastAsia="ru-RU"/>
              </w:rPr>
              <w:lastRenderedPageBreak/>
              <w:t>Цел</w:t>
            </w:r>
            <w:r w:rsidRPr="004D4E5C">
              <w:rPr>
                <w:rFonts w:eastAsia="Times New Roman"/>
                <w:b/>
                <w:sz w:val="28"/>
                <w:szCs w:val="28"/>
                <w:lang w:val="kk-KZ" w:eastAsia="ru-RU"/>
              </w:rPr>
              <w:t>ь 1</w:t>
            </w:r>
            <w:r w:rsidRPr="004D4E5C">
              <w:rPr>
                <w:rFonts w:eastAsia="Times New Roman"/>
                <w:b/>
                <w:sz w:val="28"/>
                <w:szCs w:val="28"/>
                <w:lang w:eastAsia="ru-RU"/>
              </w:rPr>
              <w:t>:</w:t>
            </w:r>
            <w:r w:rsidRPr="004D4E5C">
              <w:rPr>
                <w:rFonts w:eastAsia="Times New Roman"/>
                <w:b/>
                <w:sz w:val="28"/>
                <w:szCs w:val="28"/>
                <w:lang w:val="kk-KZ" w:eastAsia="ru-RU"/>
              </w:rPr>
              <w:t xml:space="preserve"> </w:t>
            </w:r>
            <w:r w:rsidR="00F71F24" w:rsidRPr="004D4E5C">
              <w:rPr>
                <w:rFonts w:eastAsia="Times New Roman"/>
                <w:sz w:val="28"/>
                <w:szCs w:val="28"/>
                <w:lang w:val="kk-KZ" w:eastAsia="ru-RU"/>
              </w:rPr>
              <w:t>Повышение доходов населения за счет реализации комплекса мер содействия занятости</w:t>
            </w:r>
          </w:p>
          <w:p w14:paraId="6426F2A6" w14:textId="77777777" w:rsidR="00726855" w:rsidRPr="004D4E5C" w:rsidRDefault="00726855" w:rsidP="00177A3A">
            <w:pPr>
              <w:widowControl w:val="0"/>
              <w:tabs>
                <w:tab w:val="left" w:pos="555"/>
              </w:tabs>
              <w:jc w:val="both"/>
              <w:rPr>
                <w:rFonts w:eastAsia="Times New Roman"/>
                <w:b/>
                <w:sz w:val="28"/>
                <w:szCs w:val="28"/>
                <w:lang w:val="kk-KZ" w:eastAsia="ru-RU"/>
              </w:rPr>
            </w:pPr>
            <w:r w:rsidRPr="004D4E5C">
              <w:rPr>
                <w:rFonts w:eastAsia="Times New Roman"/>
                <w:b/>
                <w:sz w:val="28"/>
                <w:szCs w:val="28"/>
                <w:lang w:val="kk-KZ" w:eastAsia="ru-RU"/>
              </w:rPr>
              <w:t>Целевые индикаторы:</w:t>
            </w:r>
          </w:p>
          <w:p w14:paraId="4537B8F9" w14:textId="77777777" w:rsidR="00726855" w:rsidRPr="004D4E5C" w:rsidRDefault="00F71F24" w:rsidP="00177A3A">
            <w:pPr>
              <w:pStyle w:val="afff4"/>
              <w:widowControl w:val="0"/>
              <w:numPr>
                <w:ilvl w:val="0"/>
                <w:numId w:val="10"/>
              </w:numPr>
              <w:tabs>
                <w:tab w:val="left" w:pos="269"/>
                <w:tab w:val="left" w:pos="555"/>
              </w:tabs>
              <w:ind w:left="0" w:firstLine="0"/>
              <w:jc w:val="both"/>
              <w:rPr>
                <w:rFonts w:eastAsia="Times New Roman"/>
                <w:sz w:val="28"/>
                <w:szCs w:val="28"/>
                <w:lang w:val="kk-KZ" w:eastAsia="ru-RU"/>
              </w:rPr>
            </w:pPr>
            <w:r w:rsidRPr="004D4E5C">
              <w:rPr>
                <w:rFonts w:eastAsia="Times New Roman"/>
                <w:sz w:val="28"/>
                <w:szCs w:val="28"/>
                <w:lang w:eastAsia="ru-RU"/>
              </w:rPr>
              <w:t>Рост</w:t>
            </w:r>
            <w:r w:rsidR="00726855" w:rsidRPr="004D4E5C">
              <w:rPr>
                <w:rFonts w:eastAsia="Times New Roman"/>
                <w:sz w:val="28"/>
                <w:szCs w:val="28"/>
                <w:lang w:val="kk-KZ" w:eastAsia="ru-RU"/>
              </w:rPr>
              <w:t xml:space="preserve"> реальных денежных доходов населения</w:t>
            </w:r>
          </w:p>
          <w:p w14:paraId="05C00D2A" w14:textId="77777777" w:rsidR="00726855" w:rsidRPr="004D4E5C" w:rsidRDefault="00726855" w:rsidP="00177A3A">
            <w:pPr>
              <w:pStyle w:val="afff4"/>
              <w:widowControl w:val="0"/>
              <w:numPr>
                <w:ilvl w:val="0"/>
                <w:numId w:val="10"/>
              </w:numPr>
              <w:tabs>
                <w:tab w:val="left" w:pos="269"/>
                <w:tab w:val="left" w:pos="555"/>
              </w:tabs>
              <w:ind w:left="0" w:firstLine="0"/>
              <w:jc w:val="both"/>
              <w:rPr>
                <w:rFonts w:eastAsia="Times New Roman"/>
                <w:sz w:val="28"/>
                <w:szCs w:val="28"/>
                <w:lang w:val="kk-KZ" w:eastAsia="ru-RU"/>
              </w:rPr>
            </w:pPr>
            <w:r w:rsidRPr="004D4E5C">
              <w:rPr>
                <w:rFonts w:eastAsia="Times New Roman"/>
                <w:sz w:val="28"/>
                <w:szCs w:val="28"/>
                <w:lang w:val="kk-KZ" w:eastAsia="ru-RU"/>
              </w:rPr>
              <w:t>Доля доходов, наименее обеспеченных 40% населения</w:t>
            </w:r>
          </w:p>
          <w:p w14:paraId="33C5BC88" w14:textId="77777777" w:rsidR="00726855" w:rsidRPr="004D4E5C" w:rsidRDefault="00726855" w:rsidP="00177A3A">
            <w:pPr>
              <w:pStyle w:val="afff4"/>
              <w:widowControl w:val="0"/>
              <w:numPr>
                <w:ilvl w:val="0"/>
                <w:numId w:val="10"/>
              </w:numPr>
              <w:tabs>
                <w:tab w:val="left" w:pos="269"/>
                <w:tab w:val="left" w:pos="555"/>
              </w:tabs>
              <w:ind w:left="0" w:firstLine="0"/>
              <w:jc w:val="both"/>
              <w:rPr>
                <w:rFonts w:eastAsia="Times New Roman"/>
                <w:sz w:val="28"/>
                <w:szCs w:val="28"/>
                <w:lang w:val="kk-KZ" w:eastAsia="ru-RU"/>
              </w:rPr>
            </w:pPr>
            <w:r w:rsidRPr="004D4E5C">
              <w:rPr>
                <w:rFonts w:eastAsia="Times New Roman"/>
                <w:sz w:val="28"/>
                <w:szCs w:val="28"/>
                <w:lang w:val="kk-KZ" w:eastAsia="ru-RU"/>
              </w:rPr>
              <w:t>Расходы домашних хозяйств на продовольственные товары</w:t>
            </w:r>
          </w:p>
          <w:p w14:paraId="43DE70B1" w14:textId="77777777" w:rsidR="00726855" w:rsidRPr="004D4E5C" w:rsidRDefault="00726855" w:rsidP="00177A3A">
            <w:pPr>
              <w:pStyle w:val="afff4"/>
              <w:widowControl w:val="0"/>
              <w:numPr>
                <w:ilvl w:val="0"/>
                <w:numId w:val="10"/>
              </w:numPr>
              <w:tabs>
                <w:tab w:val="left" w:pos="269"/>
                <w:tab w:val="left" w:pos="555"/>
              </w:tabs>
              <w:ind w:left="0" w:firstLine="0"/>
              <w:jc w:val="both"/>
              <w:rPr>
                <w:rFonts w:eastAsia="Times New Roman"/>
                <w:sz w:val="28"/>
                <w:szCs w:val="28"/>
                <w:lang w:val="kk-KZ" w:eastAsia="ru-RU"/>
              </w:rPr>
            </w:pPr>
            <w:r w:rsidRPr="004D4E5C">
              <w:rPr>
                <w:rFonts w:eastAsia="Times New Roman"/>
                <w:sz w:val="28"/>
                <w:szCs w:val="28"/>
                <w:lang w:val="kk-KZ" w:eastAsia="ru-RU"/>
              </w:rPr>
              <w:t>Уровень безработицы</w:t>
            </w:r>
          </w:p>
          <w:p w14:paraId="4796147C" w14:textId="77777777" w:rsidR="00726855" w:rsidRPr="004D4E5C" w:rsidRDefault="00726855" w:rsidP="00177A3A">
            <w:pPr>
              <w:widowControl w:val="0"/>
              <w:tabs>
                <w:tab w:val="left" w:pos="555"/>
              </w:tabs>
              <w:jc w:val="both"/>
              <w:rPr>
                <w:rFonts w:eastAsia="Times New Roman"/>
                <w:b/>
                <w:sz w:val="16"/>
                <w:szCs w:val="16"/>
                <w:lang w:val="kk-KZ" w:eastAsia="ru-RU"/>
              </w:rPr>
            </w:pPr>
          </w:p>
          <w:p w14:paraId="639CBF3F" w14:textId="77777777" w:rsidR="00726855" w:rsidRPr="004D4E5C" w:rsidRDefault="00726855" w:rsidP="00177A3A">
            <w:pPr>
              <w:widowControl w:val="0"/>
              <w:tabs>
                <w:tab w:val="left" w:pos="555"/>
              </w:tabs>
              <w:jc w:val="both"/>
              <w:rPr>
                <w:rFonts w:eastAsia="Times New Roman"/>
                <w:spacing w:val="-10"/>
                <w:sz w:val="28"/>
                <w:szCs w:val="28"/>
                <w:lang w:val="kk-KZ" w:eastAsia="ru-RU"/>
              </w:rPr>
            </w:pPr>
            <w:r w:rsidRPr="004D4E5C">
              <w:rPr>
                <w:rFonts w:eastAsia="Times New Roman"/>
                <w:b/>
                <w:spacing w:val="-10"/>
                <w:sz w:val="28"/>
                <w:szCs w:val="28"/>
                <w:lang w:val="kk-KZ" w:eastAsia="ru-RU"/>
              </w:rPr>
              <w:t xml:space="preserve">Цель 2: </w:t>
            </w:r>
            <w:r w:rsidRPr="004D4E5C">
              <w:rPr>
                <w:rFonts w:eastAsia="Times New Roman"/>
                <w:spacing w:val="-10"/>
                <w:sz w:val="28"/>
                <w:szCs w:val="28"/>
                <w:lang w:val="kk-KZ" w:eastAsia="ru-RU"/>
              </w:rPr>
              <w:t>Создание условий для открытия и развития собственного дела</w:t>
            </w:r>
          </w:p>
          <w:p w14:paraId="0F61CACD" w14:textId="77777777" w:rsidR="00D062FD" w:rsidRPr="004D4E5C" w:rsidRDefault="00D062FD" w:rsidP="00177A3A">
            <w:pPr>
              <w:pStyle w:val="afff4"/>
              <w:widowControl w:val="0"/>
              <w:numPr>
                <w:ilvl w:val="0"/>
                <w:numId w:val="10"/>
              </w:numPr>
              <w:tabs>
                <w:tab w:val="left" w:pos="269"/>
                <w:tab w:val="left" w:pos="555"/>
              </w:tabs>
              <w:ind w:left="0" w:firstLine="0"/>
              <w:jc w:val="both"/>
              <w:rPr>
                <w:sz w:val="28"/>
                <w:szCs w:val="28"/>
                <w:lang w:val="kk-KZ"/>
              </w:rPr>
            </w:pPr>
            <w:r w:rsidRPr="004D4E5C">
              <w:rPr>
                <w:sz w:val="28"/>
                <w:szCs w:val="28"/>
                <w:lang w:val="kk-KZ"/>
              </w:rPr>
              <w:t>Доля среднего предпринимательства в экономике</w:t>
            </w:r>
          </w:p>
          <w:p w14:paraId="35ADD811" w14:textId="77777777" w:rsidR="00726855" w:rsidRPr="004D4E5C" w:rsidRDefault="00726855" w:rsidP="00177A3A">
            <w:pPr>
              <w:pStyle w:val="afff4"/>
              <w:widowControl w:val="0"/>
              <w:numPr>
                <w:ilvl w:val="0"/>
                <w:numId w:val="10"/>
              </w:numPr>
              <w:tabs>
                <w:tab w:val="left" w:pos="269"/>
                <w:tab w:val="left" w:pos="555"/>
              </w:tabs>
              <w:ind w:left="0" w:firstLine="0"/>
              <w:jc w:val="both"/>
              <w:rPr>
                <w:rFonts w:eastAsia="Times New Roman"/>
                <w:sz w:val="28"/>
                <w:szCs w:val="28"/>
                <w:lang w:val="kk-KZ" w:eastAsia="ru-RU"/>
              </w:rPr>
            </w:pPr>
            <w:r w:rsidRPr="004D4E5C">
              <w:rPr>
                <w:rFonts w:eastAsia="Times New Roman"/>
                <w:sz w:val="28"/>
                <w:szCs w:val="28"/>
                <w:lang w:val="kk-KZ" w:eastAsia="ru-RU"/>
              </w:rPr>
              <w:t>Увеличение доли лиц, открывших собственное дело, после обучения в рамках проекта «Бастау Бизнес»</w:t>
            </w:r>
          </w:p>
          <w:p w14:paraId="6946C37D" w14:textId="77777777" w:rsidR="00726855" w:rsidRPr="004D4E5C" w:rsidRDefault="00726855" w:rsidP="00177A3A">
            <w:pPr>
              <w:pStyle w:val="afff4"/>
              <w:widowControl w:val="0"/>
              <w:numPr>
                <w:ilvl w:val="0"/>
                <w:numId w:val="10"/>
              </w:numPr>
              <w:tabs>
                <w:tab w:val="left" w:pos="269"/>
                <w:tab w:val="left" w:pos="555"/>
              </w:tabs>
              <w:ind w:left="0" w:firstLine="0"/>
              <w:jc w:val="both"/>
              <w:rPr>
                <w:rFonts w:eastAsia="Times New Roman"/>
                <w:sz w:val="28"/>
                <w:szCs w:val="28"/>
                <w:lang w:val="kk-KZ" w:eastAsia="ru-RU"/>
              </w:rPr>
            </w:pPr>
            <w:r w:rsidRPr="004D4E5C">
              <w:rPr>
                <w:rFonts w:eastAsia="Times New Roman"/>
                <w:sz w:val="28"/>
                <w:szCs w:val="28"/>
                <w:lang w:val="kk-KZ" w:eastAsia="ru-RU"/>
              </w:rPr>
              <w:t>Увеличение доли лиц, трудоустроенных на постоянные рабочие места после организации субсидируемых рабочих мест</w:t>
            </w:r>
          </w:p>
          <w:p w14:paraId="5AC67EE8" w14:textId="77777777" w:rsidR="00726855" w:rsidRPr="004D4E5C" w:rsidRDefault="00726855" w:rsidP="00177A3A">
            <w:pPr>
              <w:pStyle w:val="afff4"/>
              <w:widowControl w:val="0"/>
              <w:numPr>
                <w:ilvl w:val="0"/>
                <w:numId w:val="10"/>
              </w:numPr>
              <w:tabs>
                <w:tab w:val="left" w:pos="269"/>
                <w:tab w:val="left" w:pos="555"/>
              </w:tabs>
              <w:ind w:left="0" w:firstLine="0"/>
              <w:jc w:val="both"/>
              <w:rPr>
                <w:rFonts w:eastAsia="Times New Roman"/>
                <w:sz w:val="28"/>
                <w:szCs w:val="28"/>
                <w:lang w:val="kk-KZ" w:eastAsia="ru-RU"/>
              </w:rPr>
            </w:pPr>
            <w:r w:rsidRPr="004D4E5C">
              <w:rPr>
                <w:rFonts w:eastAsia="Times New Roman"/>
                <w:sz w:val="28"/>
                <w:szCs w:val="28"/>
                <w:lang w:val="kk-KZ" w:eastAsia="ru-RU"/>
              </w:rPr>
              <w:t xml:space="preserve">Увеличение доли частного сектора в составе предприятий, участвующих в организации  субсидируемых рабочих мест </w:t>
            </w:r>
          </w:p>
          <w:p w14:paraId="0BFF64B9" w14:textId="77777777" w:rsidR="00726855" w:rsidRPr="004D4E5C" w:rsidRDefault="00726855" w:rsidP="00177A3A">
            <w:pPr>
              <w:pStyle w:val="afff4"/>
              <w:widowControl w:val="0"/>
              <w:numPr>
                <w:ilvl w:val="0"/>
                <w:numId w:val="10"/>
              </w:numPr>
              <w:tabs>
                <w:tab w:val="left" w:pos="269"/>
                <w:tab w:val="left" w:pos="555"/>
              </w:tabs>
              <w:ind w:left="0" w:firstLine="0"/>
              <w:jc w:val="both"/>
              <w:rPr>
                <w:rFonts w:eastAsia="Times New Roman"/>
                <w:sz w:val="28"/>
                <w:szCs w:val="28"/>
                <w:lang w:val="kk-KZ" w:eastAsia="ru-RU"/>
              </w:rPr>
            </w:pPr>
            <w:r w:rsidRPr="004D4E5C">
              <w:rPr>
                <w:rFonts w:eastAsia="Times New Roman"/>
                <w:sz w:val="28"/>
                <w:szCs w:val="28"/>
                <w:lang w:val="kk-KZ" w:eastAsia="ru-RU"/>
              </w:rPr>
              <w:t xml:space="preserve">Повышение уровня трудоустройства после краткосрочного профессионального обучения </w:t>
            </w:r>
          </w:p>
          <w:p w14:paraId="5FC7C9E6" w14:textId="77777777" w:rsidR="00726855" w:rsidRPr="004D4E5C" w:rsidRDefault="00726855" w:rsidP="00177A3A">
            <w:pPr>
              <w:pStyle w:val="afff4"/>
              <w:widowControl w:val="0"/>
              <w:numPr>
                <w:ilvl w:val="0"/>
                <w:numId w:val="10"/>
              </w:numPr>
              <w:tabs>
                <w:tab w:val="left" w:pos="269"/>
                <w:tab w:val="left" w:pos="555"/>
              </w:tabs>
              <w:ind w:left="0" w:firstLine="0"/>
              <w:jc w:val="both"/>
              <w:rPr>
                <w:sz w:val="28"/>
                <w:szCs w:val="28"/>
                <w:lang w:val="kk-KZ"/>
              </w:rPr>
            </w:pPr>
            <w:r w:rsidRPr="004D4E5C">
              <w:rPr>
                <w:sz w:val="28"/>
                <w:szCs w:val="28"/>
                <w:lang w:val="kk-KZ"/>
              </w:rPr>
              <w:t>Доля зарегистрированных в электронной форме трудовых договоров</w:t>
            </w:r>
          </w:p>
          <w:p w14:paraId="0E995B58" w14:textId="77777777" w:rsidR="00205B40" w:rsidRPr="004D4E5C" w:rsidRDefault="00726855" w:rsidP="00205B40">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4D4E5C">
              <w:rPr>
                <w:rFonts w:eastAsia="Times New Roman"/>
                <w:sz w:val="28"/>
                <w:szCs w:val="28"/>
                <w:lang w:val="kk-KZ" w:eastAsia="ru-RU"/>
              </w:rPr>
              <w:t xml:space="preserve">Количество субъектов предпринимательства, получивших финансовые меры поддержки </w:t>
            </w:r>
          </w:p>
          <w:p w14:paraId="2C51E9D4" w14:textId="77777777" w:rsidR="00205B40" w:rsidRPr="004D4E5C" w:rsidRDefault="00726855" w:rsidP="00935827">
            <w:pPr>
              <w:pStyle w:val="afff4"/>
              <w:keepLines/>
              <w:widowControl w:val="0"/>
              <w:numPr>
                <w:ilvl w:val="0"/>
                <w:numId w:val="10"/>
              </w:numPr>
              <w:suppressLineNumbers/>
              <w:tabs>
                <w:tab w:val="left" w:pos="420"/>
              </w:tabs>
              <w:ind w:left="420" w:hanging="420"/>
              <w:jc w:val="both"/>
              <w:rPr>
                <w:rFonts w:eastAsia="Times New Roman"/>
                <w:sz w:val="28"/>
                <w:szCs w:val="28"/>
                <w:lang w:val="kk-KZ" w:eastAsia="ru-RU"/>
              </w:rPr>
            </w:pPr>
            <w:r w:rsidRPr="004D4E5C">
              <w:rPr>
                <w:rFonts w:eastAsia="Times New Roman"/>
                <w:sz w:val="28"/>
                <w:szCs w:val="28"/>
                <w:lang w:val="kk-KZ" w:eastAsia="ru-RU"/>
              </w:rPr>
              <w:t>Создание новых субъектов предпринимательства на селе</w:t>
            </w:r>
          </w:p>
          <w:p w14:paraId="5D843FF5" w14:textId="77777777" w:rsidR="00205B40" w:rsidRPr="004D4E5C" w:rsidRDefault="00205B40" w:rsidP="00935827">
            <w:pPr>
              <w:pStyle w:val="afff4"/>
              <w:keepLines/>
              <w:widowControl w:val="0"/>
              <w:numPr>
                <w:ilvl w:val="0"/>
                <w:numId w:val="10"/>
              </w:numPr>
              <w:suppressLineNumbers/>
              <w:tabs>
                <w:tab w:val="left" w:pos="420"/>
              </w:tabs>
              <w:ind w:left="420" w:hanging="420"/>
              <w:jc w:val="both"/>
              <w:rPr>
                <w:rFonts w:eastAsia="Times New Roman"/>
                <w:sz w:val="28"/>
                <w:szCs w:val="28"/>
                <w:lang w:val="kk-KZ" w:eastAsia="ru-RU"/>
              </w:rPr>
            </w:pPr>
            <w:r w:rsidRPr="004D4E5C">
              <w:rPr>
                <w:rFonts w:eastAsia="Times New Roman"/>
                <w:sz w:val="28"/>
                <w:szCs w:val="28"/>
                <w:lang w:val="kk-KZ" w:eastAsia="ru-RU"/>
              </w:rPr>
              <w:t>Создание 100 новых рабочих мест на 10 тыс. населения</w:t>
            </w:r>
          </w:p>
          <w:p w14:paraId="359680F5" w14:textId="77777777" w:rsidR="00205B40" w:rsidRPr="004D4E5C" w:rsidRDefault="00205B40" w:rsidP="00205B40">
            <w:pPr>
              <w:pStyle w:val="afff4"/>
              <w:keepLines/>
              <w:widowControl w:val="0"/>
              <w:suppressLineNumbers/>
              <w:tabs>
                <w:tab w:val="left" w:pos="411"/>
                <w:tab w:val="left" w:pos="555"/>
              </w:tabs>
              <w:ind w:left="420"/>
              <w:jc w:val="both"/>
              <w:rPr>
                <w:rFonts w:eastAsia="Times New Roman"/>
                <w:sz w:val="28"/>
                <w:szCs w:val="28"/>
                <w:lang w:val="kk-KZ" w:eastAsia="ru-RU"/>
              </w:rPr>
            </w:pPr>
          </w:p>
          <w:p w14:paraId="69DE0082" w14:textId="77777777" w:rsidR="00726855" w:rsidRPr="004D4E5C" w:rsidRDefault="00726855" w:rsidP="00177A3A">
            <w:pPr>
              <w:widowControl w:val="0"/>
              <w:tabs>
                <w:tab w:val="left" w:pos="555"/>
              </w:tabs>
              <w:jc w:val="both"/>
              <w:rPr>
                <w:rFonts w:eastAsia="Times New Roman"/>
                <w:sz w:val="28"/>
                <w:szCs w:val="28"/>
                <w:lang w:val="kk-KZ" w:eastAsia="ru-RU"/>
              </w:rPr>
            </w:pPr>
            <w:r w:rsidRPr="004D4E5C">
              <w:rPr>
                <w:rFonts w:eastAsia="Times New Roman"/>
                <w:b/>
                <w:sz w:val="28"/>
                <w:szCs w:val="28"/>
                <w:lang w:eastAsia="ru-RU"/>
              </w:rPr>
              <w:t>Цел</w:t>
            </w:r>
            <w:r w:rsidRPr="004D4E5C">
              <w:rPr>
                <w:rFonts w:eastAsia="Times New Roman"/>
                <w:b/>
                <w:sz w:val="28"/>
                <w:szCs w:val="28"/>
                <w:lang w:val="kk-KZ" w:eastAsia="ru-RU"/>
              </w:rPr>
              <w:t>ь 3</w:t>
            </w:r>
            <w:r w:rsidRPr="004D4E5C">
              <w:rPr>
                <w:rFonts w:eastAsia="Times New Roman"/>
                <w:b/>
                <w:sz w:val="28"/>
                <w:szCs w:val="28"/>
                <w:lang w:eastAsia="ru-RU"/>
              </w:rPr>
              <w:t>:</w:t>
            </w:r>
            <w:r w:rsidRPr="004D4E5C">
              <w:rPr>
                <w:rFonts w:eastAsia="Times New Roman"/>
                <w:b/>
                <w:sz w:val="28"/>
                <w:szCs w:val="28"/>
                <w:lang w:val="kk-KZ" w:eastAsia="ru-RU"/>
              </w:rPr>
              <w:t xml:space="preserve"> </w:t>
            </w:r>
            <w:r w:rsidRPr="004D4E5C">
              <w:rPr>
                <w:rFonts w:eastAsia="Times New Roman"/>
                <w:sz w:val="28"/>
                <w:szCs w:val="28"/>
                <w:lang w:val="kk-KZ" w:eastAsia="ru-RU"/>
              </w:rPr>
              <w:t>Доступная и эффективная система здравоохранения</w:t>
            </w:r>
          </w:p>
          <w:p w14:paraId="04C65C56" w14:textId="77777777" w:rsidR="00726855" w:rsidRPr="004D4E5C" w:rsidRDefault="00726855" w:rsidP="00177A3A">
            <w:pPr>
              <w:widowControl w:val="0"/>
              <w:tabs>
                <w:tab w:val="left" w:pos="555"/>
              </w:tabs>
              <w:jc w:val="both"/>
              <w:rPr>
                <w:rFonts w:eastAsia="Times New Roman"/>
                <w:b/>
                <w:sz w:val="28"/>
                <w:szCs w:val="28"/>
                <w:lang w:val="kk-KZ" w:eastAsia="ru-RU"/>
              </w:rPr>
            </w:pPr>
            <w:r w:rsidRPr="004D4E5C">
              <w:rPr>
                <w:rFonts w:eastAsia="Times New Roman"/>
                <w:b/>
                <w:sz w:val="28"/>
                <w:szCs w:val="28"/>
                <w:lang w:val="kk-KZ" w:eastAsia="ru-RU"/>
              </w:rPr>
              <w:t>Целевые индикаторы:</w:t>
            </w:r>
          </w:p>
          <w:p w14:paraId="48D1124E" w14:textId="77777777" w:rsidR="00726855" w:rsidRPr="004D4E5C" w:rsidRDefault="00726855" w:rsidP="00293B34">
            <w:pPr>
              <w:pStyle w:val="afff4"/>
              <w:widowControl w:val="0"/>
              <w:numPr>
                <w:ilvl w:val="0"/>
                <w:numId w:val="10"/>
              </w:numPr>
              <w:tabs>
                <w:tab w:val="left" w:pos="411"/>
                <w:tab w:val="left" w:pos="555"/>
              </w:tabs>
              <w:spacing w:line="228" w:lineRule="auto"/>
              <w:ind w:left="0" w:firstLine="0"/>
              <w:jc w:val="both"/>
              <w:rPr>
                <w:rFonts w:eastAsia="Times New Roman"/>
                <w:sz w:val="28"/>
                <w:szCs w:val="28"/>
                <w:lang w:val="kk-KZ" w:eastAsia="ru-RU"/>
              </w:rPr>
            </w:pPr>
            <w:r w:rsidRPr="004D4E5C">
              <w:rPr>
                <w:rFonts w:eastAsia="Times New Roman"/>
                <w:sz w:val="28"/>
                <w:szCs w:val="28"/>
                <w:lang w:val="kk-KZ" w:eastAsia="ru-RU"/>
              </w:rPr>
              <w:t>Ожидаемая продолжительность жизни при рождении</w:t>
            </w:r>
          </w:p>
          <w:p w14:paraId="17B8039E" w14:textId="77777777" w:rsidR="00726855" w:rsidRPr="004D4E5C" w:rsidRDefault="00726855" w:rsidP="00293B34">
            <w:pPr>
              <w:pStyle w:val="afff4"/>
              <w:widowControl w:val="0"/>
              <w:numPr>
                <w:ilvl w:val="0"/>
                <w:numId w:val="10"/>
              </w:numPr>
              <w:tabs>
                <w:tab w:val="left" w:pos="411"/>
                <w:tab w:val="left" w:pos="555"/>
              </w:tabs>
              <w:spacing w:line="228" w:lineRule="auto"/>
              <w:ind w:left="0" w:firstLine="0"/>
              <w:jc w:val="both"/>
              <w:rPr>
                <w:rFonts w:eastAsia="Times New Roman"/>
                <w:sz w:val="28"/>
                <w:szCs w:val="28"/>
                <w:lang w:val="kk-KZ" w:eastAsia="ru-RU"/>
              </w:rPr>
            </w:pPr>
            <w:r w:rsidRPr="004D4E5C">
              <w:rPr>
                <w:rFonts w:eastAsia="Times New Roman"/>
                <w:sz w:val="28"/>
                <w:szCs w:val="28"/>
                <w:lang w:val="kk-KZ" w:eastAsia="ru-RU"/>
              </w:rPr>
              <w:t>Младенческая смертность</w:t>
            </w:r>
          </w:p>
          <w:p w14:paraId="096F909B" w14:textId="77777777" w:rsidR="00726855" w:rsidRPr="004D4E5C" w:rsidRDefault="00726855" w:rsidP="00293B34">
            <w:pPr>
              <w:pStyle w:val="afff4"/>
              <w:widowControl w:val="0"/>
              <w:numPr>
                <w:ilvl w:val="0"/>
                <w:numId w:val="10"/>
              </w:numPr>
              <w:tabs>
                <w:tab w:val="left" w:pos="411"/>
                <w:tab w:val="left" w:pos="555"/>
              </w:tabs>
              <w:spacing w:line="228" w:lineRule="auto"/>
              <w:ind w:left="0" w:firstLine="0"/>
              <w:jc w:val="both"/>
              <w:rPr>
                <w:rFonts w:eastAsia="Times New Roman"/>
                <w:sz w:val="28"/>
                <w:szCs w:val="28"/>
                <w:lang w:val="kk-KZ" w:eastAsia="ru-RU"/>
              </w:rPr>
            </w:pPr>
            <w:r w:rsidRPr="004D4E5C">
              <w:rPr>
                <w:sz w:val="28"/>
                <w:szCs w:val="28"/>
                <w:lang w:val="kk-KZ"/>
              </w:rPr>
              <w:t>Материнская смертность</w:t>
            </w:r>
          </w:p>
          <w:p w14:paraId="180B335F" w14:textId="77777777" w:rsidR="00726855" w:rsidRPr="004D4E5C" w:rsidRDefault="00726855" w:rsidP="00293B34">
            <w:pPr>
              <w:pStyle w:val="afff4"/>
              <w:widowControl w:val="0"/>
              <w:numPr>
                <w:ilvl w:val="0"/>
                <w:numId w:val="10"/>
              </w:numPr>
              <w:tabs>
                <w:tab w:val="left" w:pos="411"/>
                <w:tab w:val="left" w:pos="555"/>
              </w:tabs>
              <w:spacing w:line="228" w:lineRule="auto"/>
              <w:ind w:left="0" w:firstLine="0"/>
              <w:jc w:val="both"/>
              <w:rPr>
                <w:rFonts w:eastAsia="Times New Roman"/>
                <w:sz w:val="28"/>
                <w:szCs w:val="28"/>
                <w:lang w:val="kk-KZ" w:eastAsia="ru-RU"/>
              </w:rPr>
            </w:pPr>
            <w:r w:rsidRPr="004D4E5C">
              <w:rPr>
                <w:sz w:val="28"/>
                <w:szCs w:val="28"/>
                <w:lang w:val="kk-KZ"/>
              </w:rPr>
              <w:t>Уровень удовлетворенности населения качеством и доступностью медицинских услуг, предоставляемых медицинскими учреждениями</w:t>
            </w:r>
          </w:p>
          <w:p w14:paraId="00BE8BAC" w14:textId="77777777" w:rsidR="006915AE" w:rsidRPr="004D4E5C" w:rsidRDefault="006915AE" w:rsidP="00293B34">
            <w:pPr>
              <w:pStyle w:val="afff4"/>
              <w:widowControl w:val="0"/>
              <w:numPr>
                <w:ilvl w:val="0"/>
                <w:numId w:val="10"/>
              </w:numPr>
              <w:tabs>
                <w:tab w:val="left" w:pos="411"/>
                <w:tab w:val="left" w:pos="555"/>
              </w:tabs>
              <w:spacing w:line="228" w:lineRule="auto"/>
              <w:ind w:left="0" w:firstLine="0"/>
              <w:jc w:val="both"/>
              <w:rPr>
                <w:rFonts w:eastAsia="Times New Roman"/>
                <w:sz w:val="28"/>
                <w:szCs w:val="28"/>
                <w:lang w:val="kk-KZ" w:eastAsia="ru-RU"/>
              </w:rPr>
            </w:pPr>
            <w:r w:rsidRPr="004D4E5C">
              <w:rPr>
                <w:bCs/>
                <w:sz w:val="28"/>
                <w:szCs w:val="28"/>
                <w:lang w:val="kk-KZ"/>
              </w:rPr>
              <w:t>О</w:t>
            </w:r>
            <w:r w:rsidR="00726855" w:rsidRPr="004D4E5C">
              <w:rPr>
                <w:rFonts w:eastAsia="Times New Roman"/>
                <w:sz w:val="28"/>
                <w:szCs w:val="28"/>
                <w:lang w:val="kk-KZ" w:eastAsia="ru-RU"/>
              </w:rPr>
              <w:t>ткрытие фельдшерско-акушерских, медицинских пунктов и врачебных амбулаторий в сельских населенных пунктах, в том числе в опорных и спутниковых селах</w:t>
            </w:r>
          </w:p>
          <w:p w14:paraId="2900F5E4" w14:textId="77777777" w:rsidR="00AF07AD" w:rsidRPr="004D4E5C" w:rsidRDefault="006915AE" w:rsidP="00293B34">
            <w:pPr>
              <w:pStyle w:val="afff4"/>
              <w:widowControl w:val="0"/>
              <w:numPr>
                <w:ilvl w:val="0"/>
                <w:numId w:val="10"/>
              </w:numPr>
              <w:tabs>
                <w:tab w:val="left" w:pos="411"/>
                <w:tab w:val="left" w:pos="555"/>
              </w:tabs>
              <w:spacing w:line="228" w:lineRule="auto"/>
              <w:ind w:left="0" w:firstLine="0"/>
              <w:jc w:val="both"/>
              <w:rPr>
                <w:rFonts w:eastAsia="Times New Roman"/>
                <w:sz w:val="28"/>
                <w:szCs w:val="28"/>
                <w:lang w:val="kk-KZ" w:eastAsia="ru-RU"/>
              </w:rPr>
            </w:pPr>
            <w:r w:rsidRPr="004D4E5C">
              <w:rPr>
                <w:bCs/>
                <w:color w:val="000000"/>
                <w:sz w:val="28"/>
                <w:szCs w:val="28"/>
              </w:rPr>
              <w:t>Ч</w:t>
            </w:r>
            <w:r w:rsidR="00AF07AD" w:rsidRPr="004D4E5C">
              <w:rPr>
                <w:bCs/>
                <w:color w:val="000000"/>
                <w:sz w:val="28"/>
                <w:szCs w:val="28"/>
              </w:rPr>
              <w:t>исленность населения, охваченного услугами передвижных мобильных комплексов</w:t>
            </w:r>
          </w:p>
          <w:p w14:paraId="24E5EC58" w14:textId="77777777" w:rsidR="00AF07AD" w:rsidRPr="004D4E5C" w:rsidRDefault="00AF07AD" w:rsidP="00293B34">
            <w:pPr>
              <w:pStyle w:val="afff4"/>
              <w:widowControl w:val="0"/>
              <w:numPr>
                <w:ilvl w:val="0"/>
                <w:numId w:val="10"/>
              </w:numPr>
              <w:tabs>
                <w:tab w:val="left" w:pos="411"/>
                <w:tab w:val="left" w:pos="555"/>
              </w:tabs>
              <w:spacing w:line="228" w:lineRule="auto"/>
              <w:ind w:left="0" w:firstLine="0"/>
              <w:jc w:val="both"/>
              <w:rPr>
                <w:rFonts w:eastAsia="Times New Roman"/>
                <w:sz w:val="28"/>
                <w:szCs w:val="28"/>
                <w:lang w:val="kk-KZ" w:eastAsia="ru-RU"/>
              </w:rPr>
            </w:pPr>
            <w:r w:rsidRPr="004D4E5C">
              <w:rPr>
                <w:bCs/>
                <w:color w:val="000000"/>
                <w:sz w:val="28"/>
                <w:szCs w:val="28"/>
              </w:rPr>
              <w:t>Ежегодное количество новых и модернизированных объектов здравоохранения, соответствующих мировым стандартам оказания медицинской помощи</w:t>
            </w:r>
          </w:p>
          <w:p w14:paraId="23A8BA02" w14:textId="77777777" w:rsidR="00726855" w:rsidRPr="004D4E5C" w:rsidRDefault="00726855" w:rsidP="00293B34">
            <w:pPr>
              <w:pStyle w:val="afff4"/>
              <w:widowControl w:val="0"/>
              <w:numPr>
                <w:ilvl w:val="0"/>
                <w:numId w:val="10"/>
              </w:numPr>
              <w:tabs>
                <w:tab w:val="left" w:pos="411"/>
                <w:tab w:val="left" w:pos="555"/>
              </w:tabs>
              <w:spacing w:line="228" w:lineRule="auto"/>
              <w:ind w:left="0" w:firstLine="0"/>
              <w:jc w:val="both"/>
              <w:rPr>
                <w:rFonts w:eastAsia="Times New Roman"/>
                <w:sz w:val="28"/>
                <w:szCs w:val="28"/>
                <w:lang w:val="kk-KZ" w:eastAsia="ru-RU"/>
              </w:rPr>
            </w:pPr>
            <w:r w:rsidRPr="004D4E5C">
              <w:rPr>
                <w:bCs/>
                <w:color w:val="000000"/>
                <w:sz w:val="28"/>
                <w:szCs w:val="28"/>
              </w:rPr>
              <w:t>Расширение объема медицинской помощи на амбулаторном уровне в общем объеме медицинской помощи в рамках ГОБМП и системе ОСМС</w:t>
            </w:r>
          </w:p>
          <w:p w14:paraId="1AF4AC3E" w14:textId="77777777" w:rsidR="00726855" w:rsidRPr="004D4E5C" w:rsidRDefault="00726855" w:rsidP="00293B34">
            <w:pPr>
              <w:pStyle w:val="afff4"/>
              <w:widowControl w:val="0"/>
              <w:numPr>
                <w:ilvl w:val="0"/>
                <w:numId w:val="10"/>
              </w:numPr>
              <w:tabs>
                <w:tab w:val="left" w:pos="411"/>
                <w:tab w:val="left" w:pos="555"/>
              </w:tabs>
              <w:spacing w:line="228" w:lineRule="auto"/>
              <w:ind w:left="0" w:firstLine="0"/>
              <w:jc w:val="both"/>
              <w:rPr>
                <w:bCs/>
                <w:color w:val="000000"/>
                <w:sz w:val="28"/>
                <w:szCs w:val="28"/>
              </w:rPr>
            </w:pPr>
            <w:r w:rsidRPr="004D4E5C">
              <w:rPr>
                <w:bCs/>
                <w:color w:val="000000"/>
                <w:sz w:val="28"/>
                <w:szCs w:val="28"/>
              </w:rPr>
              <w:t>Увеличение охвата беременных женщин индивидуальным и междисциплинарным дородовым наблюдением</w:t>
            </w:r>
          </w:p>
          <w:p w14:paraId="3780899F" w14:textId="77777777" w:rsidR="00726855" w:rsidRPr="004D4E5C" w:rsidRDefault="00726855" w:rsidP="00293B34">
            <w:pPr>
              <w:pStyle w:val="afff4"/>
              <w:widowControl w:val="0"/>
              <w:numPr>
                <w:ilvl w:val="0"/>
                <w:numId w:val="10"/>
              </w:numPr>
              <w:tabs>
                <w:tab w:val="left" w:pos="411"/>
                <w:tab w:val="left" w:pos="555"/>
              </w:tabs>
              <w:spacing w:line="228" w:lineRule="auto"/>
              <w:ind w:left="0" w:firstLine="0"/>
              <w:jc w:val="both"/>
              <w:rPr>
                <w:rFonts w:eastAsia="Times New Roman"/>
                <w:sz w:val="28"/>
                <w:szCs w:val="28"/>
                <w:lang w:val="kk-KZ" w:eastAsia="ru-RU"/>
              </w:rPr>
            </w:pPr>
            <w:r w:rsidRPr="004D4E5C">
              <w:rPr>
                <w:bCs/>
                <w:color w:val="000000"/>
                <w:sz w:val="28"/>
                <w:szCs w:val="28"/>
              </w:rPr>
              <w:lastRenderedPageBreak/>
              <w:t>Увеличение охвата детей до 1 года проактивным наблюдением и скринингами</w:t>
            </w:r>
          </w:p>
          <w:p w14:paraId="592C78B5" w14:textId="77777777" w:rsidR="00726855" w:rsidRPr="004D4E5C" w:rsidRDefault="00726855" w:rsidP="00293B34">
            <w:pPr>
              <w:pStyle w:val="afff4"/>
              <w:widowControl w:val="0"/>
              <w:numPr>
                <w:ilvl w:val="0"/>
                <w:numId w:val="10"/>
              </w:numPr>
              <w:tabs>
                <w:tab w:val="left" w:pos="411"/>
                <w:tab w:val="left" w:pos="555"/>
              </w:tabs>
              <w:spacing w:line="228" w:lineRule="auto"/>
              <w:ind w:left="0" w:firstLine="0"/>
              <w:jc w:val="both"/>
              <w:rPr>
                <w:rFonts w:eastAsia="Times New Roman"/>
                <w:sz w:val="28"/>
                <w:szCs w:val="28"/>
                <w:lang w:val="kk-KZ" w:eastAsia="ru-RU"/>
              </w:rPr>
            </w:pPr>
            <w:r w:rsidRPr="004D4E5C">
              <w:rPr>
                <w:bCs/>
                <w:color w:val="000000"/>
                <w:sz w:val="28"/>
                <w:szCs w:val="28"/>
              </w:rPr>
              <w:t>Увеличение охвата медицинской реабилитацией детей с ограниченными возможностями</w:t>
            </w:r>
          </w:p>
          <w:p w14:paraId="1A1F951E" w14:textId="77777777" w:rsidR="00726855" w:rsidRPr="004D4E5C" w:rsidRDefault="00726855"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4D4E5C">
              <w:rPr>
                <w:sz w:val="28"/>
                <w:szCs w:val="28"/>
                <w:lang w:val="kk-KZ"/>
              </w:rPr>
              <w:t>Увеличение количества образовательных грантов резидентуры по остродефицитным специальностям</w:t>
            </w:r>
          </w:p>
          <w:p w14:paraId="48A85FD0" w14:textId="77777777" w:rsidR="00726855" w:rsidRPr="004D4E5C" w:rsidRDefault="00726855"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4D4E5C">
              <w:rPr>
                <w:color w:val="000000"/>
                <w:sz w:val="28"/>
                <w:szCs w:val="28"/>
              </w:rPr>
              <w:t>Увеличение доли граждан Казахстана, ведущих здоровый образ жизни</w:t>
            </w:r>
          </w:p>
          <w:p w14:paraId="7E708613" w14:textId="77777777" w:rsidR="00726855" w:rsidRPr="004D4E5C" w:rsidRDefault="00726855"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4D4E5C">
              <w:rPr>
                <w:bCs/>
                <w:sz w:val="28"/>
                <w:szCs w:val="28"/>
              </w:rPr>
              <w:t>Снижение заболеваемости ожирением среди детей (0-14 лет)</w:t>
            </w:r>
          </w:p>
          <w:p w14:paraId="3DD48D19" w14:textId="77777777" w:rsidR="00726855" w:rsidRPr="004D4E5C" w:rsidRDefault="00726855" w:rsidP="00177A3A">
            <w:pPr>
              <w:pStyle w:val="afff4"/>
              <w:widowControl w:val="0"/>
              <w:numPr>
                <w:ilvl w:val="0"/>
                <w:numId w:val="10"/>
              </w:numPr>
              <w:tabs>
                <w:tab w:val="left" w:pos="411"/>
                <w:tab w:val="left" w:pos="555"/>
              </w:tabs>
              <w:ind w:left="0" w:firstLine="0"/>
              <w:jc w:val="both"/>
              <w:rPr>
                <w:sz w:val="28"/>
                <w:szCs w:val="28"/>
                <w:lang w:val="kk-KZ"/>
              </w:rPr>
            </w:pPr>
            <w:r w:rsidRPr="004D4E5C">
              <w:rPr>
                <w:sz w:val="28"/>
                <w:szCs w:val="28"/>
                <w:lang w:val="kk-KZ"/>
              </w:rPr>
              <w:t>Доля медицинских организаций, обеспечивающих обмен данными с ядром Ehealth</w:t>
            </w:r>
          </w:p>
          <w:p w14:paraId="1E35DE36" w14:textId="77777777" w:rsidR="00726855" w:rsidRPr="004D4E5C" w:rsidRDefault="00726855" w:rsidP="00177A3A">
            <w:pPr>
              <w:pStyle w:val="afff4"/>
              <w:widowControl w:val="0"/>
              <w:numPr>
                <w:ilvl w:val="0"/>
                <w:numId w:val="10"/>
              </w:numPr>
              <w:tabs>
                <w:tab w:val="left" w:pos="411"/>
                <w:tab w:val="left" w:pos="555"/>
              </w:tabs>
              <w:ind w:left="0" w:firstLine="0"/>
              <w:jc w:val="both"/>
              <w:rPr>
                <w:bCs/>
                <w:sz w:val="28"/>
                <w:szCs w:val="28"/>
              </w:rPr>
            </w:pPr>
            <w:r w:rsidRPr="004D4E5C">
              <w:rPr>
                <w:sz w:val="28"/>
                <w:szCs w:val="28"/>
                <w:lang w:val="kk-KZ"/>
              </w:rPr>
              <w:t>Доля дистанционных медицинских услуг, оказанных населению</w:t>
            </w:r>
            <w:r w:rsidRPr="004D4E5C">
              <w:rPr>
                <w:bCs/>
                <w:sz w:val="28"/>
                <w:szCs w:val="28"/>
              </w:rPr>
              <w:t xml:space="preserve"> </w:t>
            </w:r>
          </w:p>
          <w:p w14:paraId="139A8733" w14:textId="77777777" w:rsidR="00726855" w:rsidRPr="004D4E5C" w:rsidRDefault="00726855"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4D4E5C">
              <w:rPr>
                <w:bCs/>
                <w:sz w:val="28"/>
                <w:szCs w:val="28"/>
              </w:rPr>
              <w:t>Доведение численности граждан, занимающихся физической культурой и спортом, до 50 % от общего населения</w:t>
            </w:r>
          </w:p>
          <w:p w14:paraId="2A41713E" w14:textId="77777777" w:rsidR="00726855" w:rsidRPr="004D4E5C" w:rsidRDefault="00726855"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4D4E5C">
              <w:rPr>
                <w:sz w:val="28"/>
                <w:szCs w:val="28"/>
              </w:rPr>
              <w:t>Обеспеченность населения спортивной инфраструктурой на   1 000 человек</w:t>
            </w:r>
          </w:p>
          <w:p w14:paraId="2BA21677" w14:textId="77777777" w:rsidR="00726855" w:rsidRPr="004D4E5C" w:rsidRDefault="00726855"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4D4E5C">
              <w:rPr>
                <w:sz w:val="28"/>
                <w:szCs w:val="28"/>
              </w:rPr>
              <w:t>Доля населения с особыми потребностями, систематически занимающегося физической культурой и спортом, из числа лиц с ограниченными возможностями, не имеющих противопоказаний к занятиям физической культурой и спортом</w:t>
            </w:r>
          </w:p>
          <w:p w14:paraId="04449CE4" w14:textId="77777777" w:rsidR="00726855" w:rsidRPr="004D4E5C" w:rsidRDefault="00726855" w:rsidP="00177A3A">
            <w:pPr>
              <w:widowControl w:val="0"/>
              <w:tabs>
                <w:tab w:val="left" w:pos="555"/>
              </w:tabs>
              <w:jc w:val="both"/>
              <w:rPr>
                <w:rFonts w:eastAsia="Times New Roman"/>
                <w:sz w:val="16"/>
                <w:szCs w:val="16"/>
                <w:lang w:val="kk-KZ" w:eastAsia="ru-RU"/>
              </w:rPr>
            </w:pPr>
          </w:p>
          <w:p w14:paraId="57437925" w14:textId="77777777" w:rsidR="00726855" w:rsidRPr="004D4E5C" w:rsidRDefault="00726855" w:rsidP="00177A3A">
            <w:pPr>
              <w:widowControl w:val="0"/>
              <w:tabs>
                <w:tab w:val="left" w:pos="555"/>
              </w:tabs>
              <w:jc w:val="both"/>
              <w:rPr>
                <w:rFonts w:eastAsia="Times New Roman"/>
                <w:sz w:val="28"/>
                <w:szCs w:val="28"/>
                <w:lang w:val="kk-KZ" w:eastAsia="ru-RU"/>
              </w:rPr>
            </w:pPr>
            <w:r w:rsidRPr="004D4E5C">
              <w:rPr>
                <w:rFonts w:eastAsia="Times New Roman"/>
                <w:b/>
                <w:sz w:val="28"/>
                <w:szCs w:val="28"/>
                <w:lang w:eastAsia="ru-RU"/>
              </w:rPr>
              <w:t>Цел</w:t>
            </w:r>
            <w:r w:rsidRPr="004D4E5C">
              <w:rPr>
                <w:rFonts w:eastAsia="Times New Roman"/>
                <w:b/>
                <w:sz w:val="28"/>
                <w:szCs w:val="28"/>
                <w:lang w:val="kk-KZ" w:eastAsia="ru-RU"/>
              </w:rPr>
              <w:t>ь 4</w:t>
            </w:r>
            <w:r w:rsidRPr="004D4E5C">
              <w:rPr>
                <w:rFonts w:eastAsia="Times New Roman"/>
                <w:b/>
                <w:sz w:val="28"/>
                <w:szCs w:val="28"/>
                <w:lang w:eastAsia="ru-RU"/>
              </w:rPr>
              <w:t>:</w:t>
            </w:r>
            <w:r w:rsidRPr="004D4E5C">
              <w:rPr>
                <w:rFonts w:eastAsia="Times New Roman"/>
                <w:b/>
                <w:sz w:val="28"/>
                <w:szCs w:val="28"/>
                <w:lang w:val="kk-KZ" w:eastAsia="ru-RU"/>
              </w:rPr>
              <w:t xml:space="preserve"> </w:t>
            </w:r>
            <w:r w:rsidRPr="004D4E5C">
              <w:rPr>
                <w:rFonts w:eastAsia="Times New Roman"/>
                <w:sz w:val="28"/>
                <w:szCs w:val="28"/>
                <w:lang w:val="kk-KZ" w:eastAsia="ru-RU"/>
              </w:rPr>
              <w:t>Качественное образование</w:t>
            </w:r>
          </w:p>
          <w:p w14:paraId="528B619F" w14:textId="77777777" w:rsidR="00726855" w:rsidRPr="004D4E5C" w:rsidRDefault="00726855" w:rsidP="00177A3A">
            <w:pPr>
              <w:widowControl w:val="0"/>
              <w:tabs>
                <w:tab w:val="left" w:pos="555"/>
              </w:tabs>
              <w:jc w:val="both"/>
              <w:rPr>
                <w:rFonts w:eastAsia="Times New Roman"/>
                <w:b/>
                <w:sz w:val="28"/>
                <w:szCs w:val="28"/>
                <w:lang w:val="kk-KZ" w:eastAsia="ru-RU"/>
              </w:rPr>
            </w:pPr>
            <w:r w:rsidRPr="004D4E5C">
              <w:rPr>
                <w:rFonts w:eastAsia="Times New Roman"/>
                <w:b/>
                <w:sz w:val="28"/>
                <w:szCs w:val="28"/>
                <w:lang w:val="kk-KZ" w:eastAsia="ru-RU"/>
              </w:rPr>
              <w:t>Целевые индикаторы:</w:t>
            </w:r>
          </w:p>
          <w:p w14:paraId="482D0127" w14:textId="77777777" w:rsidR="00726855" w:rsidRPr="004D4E5C" w:rsidRDefault="00726855"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4D4E5C">
              <w:rPr>
                <w:rFonts w:eastAsia="Times New Roman"/>
                <w:sz w:val="28"/>
                <w:szCs w:val="28"/>
                <w:lang w:val="kk-KZ" w:eastAsia="ru-RU"/>
              </w:rPr>
              <w:t>Оценка качества школьного образования по результатам теста PISA (отчет ОЭСР):</w:t>
            </w:r>
          </w:p>
          <w:p w14:paraId="019220B2" w14:textId="77777777" w:rsidR="00726855" w:rsidRPr="004D4E5C" w:rsidRDefault="00726855" w:rsidP="00177A3A">
            <w:pPr>
              <w:pStyle w:val="afff4"/>
              <w:widowControl w:val="0"/>
              <w:tabs>
                <w:tab w:val="left" w:pos="411"/>
                <w:tab w:val="left" w:pos="555"/>
              </w:tabs>
              <w:ind w:left="0"/>
              <w:jc w:val="both"/>
              <w:rPr>
                <w:rFonts w:eastAsia="Times New Roman"/>
                <w:sz w:val="28"/>
                <w:szCs w:val="28"/>
                <w:lang w:val="kk-KZ" w:eastAsia="ru-RU"/>
              </w:rPr>
            </w:pPr>
            <w:r w:rsidRPr="004D4E5C">
              <w:rPr>
                <w:rFonts w:eastAsia="Times New Roman"/>
                <w:sz w:val="28"/>
                <w:szCs w:val="28"/>
                <w:lang w:val="kk-KZ" w:eastAsia="ru-RU"/>
              </w:rPr>
              <w:t>по математике</w:t>
            </w:r>
          </w:p>
          <w:p w14:paraId="5DFCF2E0" w14:textId="77777777" w:rsidR="00726855" w:rsidRPr="004D4E5C" w:rsidRDefault="00726855" w:rsidP="00177A3A">
            <w:pPr>
              <w:pStyle w:val="afff4"/>
              <w:widowControl w:val="0"/>
              <w:tabs>
                <w:tab w:val="left" w:pos="411"/>
                <w:tab w:val="left" w:pos="555"/>
              </w:tabs>
              <w:ind w:left="0"/>
              <w:jc w:val="both"/>
              <w:rPr>
                <w:rFonts w:eastAsia="Times New Roman"/>
                <w:sz w:val="28"/>
                <w:szCs w:val="28"/>
                <w:lang w:val="kk-KZ" w:eastAsia="ru-RU"/>
              </w:rPr>
            </w:pPr>
            <w:r w:rsidRPr="004D4E5C">
              <w:rPr>
                <w:rFonts w:eastAsia="Times New Roman"/>
                <w:sz w:val="28"/>
                <w:szCs w:val="28"/>
                <w:lang w:val="kk-KZ" w:eastAsia="ru-RU"/>
              </w:rPr>
              <w:t>по чтению</w:t>
            </w:r>
          </w:p>
          <w:p w14:paraId="4BFE6DA4" w14:textId="77777777" w:rsidR="00726855" w:rsidRPr="004D4E5C" w:rsidRDefault="00726855" w:rsidP="00177A3A">
            <w:pPr>
              <w:pStyle w:val="afff4"/>
              <w:widowControl w:val="0"/>
              <w:tabs>
                <w:tab w:val="left" w:pos="411"/>
                <w:tab w:val="left" w:pos="555"/>
              </w:tabs>
              <w:ind w:left="0"/>
              <w:jc w:val="both"/>
              <w:rPr>
                <w:rFonts w:eastAsia="Times New Roman"/>
                <w:sz w:val="28"/>
                <w:szCs w:val="28"/>
                <w:lang w:val="kk-KZ" w:eastAsia="ru-RU"/>
              </w:rPr>
            </w:pPr>
            <w:r w:rsidRPr="004D4E5C">
              <w:rPr>
                <w:rFonts w:eastAsia="Times New Roman"/>
                <w:spacing w:val="-12"/>
                <w:sz w:val="28"/>
                <w:szCs w:val="28"/>
                <w:lang w:val="kk-KZ" w:eastAsia="ru-RU"/>
              </w:rPr>
              <w:t>по естествознанию</w:t>
            </w:r>
          </w:p>
          <w:p w14:paraId="7AC111F4" w14:textId="77777777" w:rsidR="00726855" w:rsidRPr="004D4E5C" w:rsidRDefault="00726855"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4D4E5C">
              <w:rPr>
                <w:rFonts w:eastAsia="Times New Roman"/>
                <w:spacing w:val="-10"/>
                <w:sz w:val="28"/>
                <w:szCs w:val="28"/>
                <w:lang w:val="kk-KZ" w:eastAsia="ru-RU"/>
              </w:rPr>
              <w:t>Уровень удовлетворенности населения качеством дошкольного / среднего образования</w:t>
            </w:r>
          </w:p>
          <w:p w14:paraId="5BDAB4A0" w14:textId="77777777" w:rsidR="00726855" w:rsidRPr="004D4E5C" w:rsidRDefault="00726855"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4D4E5C">
              <w:rPr>
                <w:sz w:val="28"/>
                <w:szCs w:val="28"/>
              </w:rPr>
              <w:t>Охват детей качественным дошкольным воспитанием и обучением от 2-6 лет</w:t>
            </w:r>
          </w:p>
          <w:p w14:paraId="7050490C" w14:textId="77777777" w:rsidR="00726855" w:rsidRPr="004D4E5C" w:rsidRDefault="00726855"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4D4E5C">
              <w:rPr>
                <w:sz w:val="28"/>
                <w:szCs w:val="28"/>
              </w:rPr>
              <w:t>Охват детей качественным дошкольным воспитанием и обучением от 3-6 лет</w:t>
            </w:r>
          </w:p>
          <w:p w14:paraId="530F32EA" w14:textId="77777777" w:rsidR="00726855" w:rsidRPr="004D4E5C" w:rsidRDefault="00726855"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4D4E5C">
              <w:rPr>
                <w:sz w:val="28"/>
                <w:szCs w:val="28"/>
              </w:rPr>
              <w:t>Охват детей дополнительным образованием</w:t>
            </w:r>
          </w:p>
          <w:p w14:paraId="09212808" w14:textId="77777777" w:rsidR="00726855" w:rsidRPr="004D4E5C" w:rsidRDefault="00726855"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4D4E5C">
              <w:rPr>
                <w:sz w:val="28"/>
                <w:szCs w:val="28"/>
              </w:rPr>
              <w:t>Количество модернизированных школ в малых городах, районных центрах и селах</w:t>
            </w:r>
          </w:p>
          <w:p w14:paraId="58097965" w14:textId="77777777" w:rsidR="00726855" w:rsidRPr="004D4E5C" w:rsidRDefault="00726855" w:rsidP="00177A3A">
            <w:pPr>
              <w:pStyle w:val="afff4"/>
              <w:widowControl w:val="0"/>
              <w:numPr>
                <w:ilvl w:val="0"/>
                <w:numId w:val="10"/>
              </w:numPr>
              <w:tabs>
                <w:tab w:val="left" w:pos="411"/>
                <w:tab w:val="left" w:pos="555"/>
              </w:tabs>
              <w:ind w:left="0" w:firstLine="0"/>
              <w:jc w:val="both"/>
              <w:rPr>
                <w:sz w:val="28"/>
                <w:szCs w:val="28"/>
              </w:rPr>
            </w:pPr>
            <w:r w:rsidRPr="004D4E5C">
              <w:rPr>
                <w:sz w:val="28"/>
                <w:szCs w:val="28"/>
              </w:rPr>
              <w:t>Доля основных и средних школ, обеспеченных предметными кабинетами физики, химии, биологии, STEM</w:t>
            </w:r>
          </w:p>
          <w:p w14:paraId="7E830442" w14:textId="77777777" w:rsidR="00726855" w:rsidRPr="004D4E5C" w:rsidRDefault="00726855"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4D4E5C">
              <w:rPr>
                <w:sz w:val="28"/>
                <w:szCs w:val="28"/>
              </w:rPr>
              <w:t>Доля дневных государственных общеобразовательных организаций среднего образования, подведомственных МИО, обеспеченных видеонаблюдением, в том числе: наружное, внутреннее</w:t>
            </w:r>
          </w:p>
          <w:p w14:paraId="03475FC0" w14:textId="77777777" w:rsidR="00726855" w:rsidRPr="004D4E5C" w:rsidRDefault="00726855" w:rsidP="00177A3A">
            <w:pPr>
              <w:pStyle w:val="afff4"/>
              <w:widowControl w:val="0"/>
              <w:numPr>
                <w:ilvl w:val="0"/>
                <w:numId w:val="10"/>
              </w:numPr>
              <w:tabs>
                <w:tab w:val="left" w:pos="411"/>
                <w:tab w:val="left" w:pos="555"/>
              </w:tabs>
              <w:ind w:left="0" w:firstLine="0"/>
              <w:jc w:val="both"/>
              <w:rPr>
                <w:rFonts w:eastAsia="Times New Roman"/>
                <w:spacing w:val="-14"/>
                <w:sz w:val="28"/>
                <w:szCs w:val="28"/>
                <w:lang w:val="kk-KZ" w:eastAsia="ru-RU"/>
              </w:rPr>
            </w:pPr>
            <w:r w:rsidRPr="004D4E5C">
              <w:rPr>
                <w:spacing w:val="-14"/>
                <w:sz w:val="28"/>
                <w:szCs w:val="28"/>
              </w:rPr>
              <w:t xml:space="preserve">Охват детей с ограниченными возможностями развития специальной психолого-педагогической поддержкой и ранней </w:t>
            </w:r>
            <w:r w:rsidRPr="004D4E5C">
              <w:rPr>
                <w:spacing w:val="-14"/>
                <w:sz w:val="28"/>
                <w:szCs w:val="28"/>
              </w:rPr>
              <w:lastRenderedPageBreak/>
              <w:t>коррекцией</w:t>
            </w:r>
          </w:p>
          <w:p w14:paraId="64310152" w14:textId="77777777" w:rsidR="00726855" w:rsidRPr="004D4E5C" w:rsidRDefault="00726855"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4D4E5C">
              <w:rPr>
                <w:sz w:val="28"/>
                <w:szCs w:val="28"/>
              </w:rPr>
              <w:t>Охват молодежи бесплатным обучением в колледжах по востребованным специальностям (выпускники 9 классов)</w:t>
            </w:r>
          </w:p>
          <w:p w14:paraId="470C85F3" w14:textId="77777777" w:rsidR="00843F4A" w:rsidRPr="004D4E5C" w:rsidRDefault="00843F4A"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4D4E5C">
              <w:rPr>
                <w:sz w:val="28"/>
                <w:szCs w:val="28"/>
                <w:lang w:val="kk-KZ"/>
              </w:rPr>
              <w:t>Охват учащихся курсом «Экология» в программе средней школы (6 класс)</w:t>
            </w:r>
          </w:p>
          <w:p w14:paraId="467B9FFB" w14:textId="77777777" w:rsidR="00843F4A" w:rsidRPr="004D4E5C" w:rsidRDefault="00843F4A" w:rsidP="00177A3A">
            <w:pPr>
              <w:pStyle w:val="afff4"/>
              <w:widowControl w:val="0"/>
              <w:numPr>
                <w:ilvl w:val="0"/>
                <w:numId w:val="10"/>
              </w:numPr>
              <w:tabs>
                <w:tab w:val="left" w:pos="411"/>
                <w:tab w:val="left" w:pos="555"/>
              </w:tabs>
              <w:ind w:left="0" w:firstLine="0"/>
              <w:jc w:val="both"/>
              <w:rPr>
                <w:sz w:val="28"/>
                <w:szCs w:val="28"/>
                <w:lang w:val="kk-KZ"/>
              </w:rPr>
            </w:pPr>
            <w:r w:rsidRPr="004D4E5C">
              <w:rPr>
                <w:sz w:val="28"/>
                <w:szCs w:val="28"/>
                <w:lang w:val="kk-KZ"/>
              </w:rPr>
              <w:t>Обеспеченность доступа учащихся к лучшим зеленым практикам и технологиям (дополнительное образование)</w:t>
            </w:r>
          </w:p>
          <w:p w14:paraId="0FB53ED2" w14:textId="77777777" w:rsidR="00383623" w:rsidRPr="004D4E5C" w:rsidRDefault="00383623"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4D4E5C">
              <w:rPr>
                <w:sz w:val="28"/>
                <w:szCs w:val="28"/>
                <w:lang w:val="kk-KZ"/>
              </w:rPr>
              <w:t>Количество квалифицированных кадров в сфере ИКТ</w:t>
            </w:r>
          </w:p>
          <w:p w14:paraId="3737C193" w14:textId="77777777" w:rsidR="00383623" w:rsidRPr="004D4E5C" w:rsidRDefault="00383623"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4D4E5C">
              <w:rPr>
                <w:rFonts w:eastAsia="Times New Roman"/>
                <w:sz w:val="28"/>
                <w:szCs w:val="28"/>
                <w:lang w:val="kk-KZ" w:eastAsia="ru-RU"/>
              </w:rPr>
              <w:t>Доля учебников, переведенных в цифровой формат</w:t>
            </w:r>
          </w:p>
          <w:p w14:paraId="710A0296" w14:textId="77777777" w:rsidR="00383623" w:rsidRPr="004D4E5C" w:rsidRDefault="00383623"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4D4E5C">
              <w:rPr>
                <w:rFonts w:eastAsia="Times New Roman"/>
                <w:sz w:val="28"/>
                <w:szCs w:val="28"/>
                <w:lang w:val="kk-KZ" w:eastAsia="ru-RU"/>
              </w:rPr>
              <w:t>Доля организаций среднего образования, обеспеченных интернетом: не ниже 8 мб/с сельских школ, не ниже 20 мб/с городских школ</w:t>
            </w:r>
          </w:p>
          <w:p w14:paraId="28121AB2" w14:textId="77777777" w:rsidR="00DA7183" w:rsidRPr="004D4E5C" w:rsidRDefault="00DA7183" w:rsidP="00177A3A">
            <w:pPr>
              <w:widowControl w:val="0"/>
              <w:tabs>
                <w:tab w:val="left" w:pos="555"/>
              </w:tabs>
              <w:jc w:val="both"/>
              <w:rPr>
                <w:rFonts w:eastAsia="Times New Roman"/>
                <w:b/>
                <w:sz w:val="16"/>
                <w:szCs w:val="16"/>
                <w:lang w:eastAsia="ru-RU"/>
              </w:rPr>
            </w:pPr>
          </w:p>
          <w:p w14:paraId="5996EF36" w14:textId="77777777" w:rsidR="00726855" w:rsidRPr="004D4E5C" w:rsidRDefault="00726855" w:rsidP="00177A3A">
            <w:pPr>
              <w:widowControl w:val="0"/>
              <w:tabs>
                <w:tab w:val="left" w:pos="555"/>
              </w:tabs>
              <w:jc w:val="both"/>
              <w:rPr>
                <w:rFonts w:eastAsia="Times New Roman"/>
                <w:sz w:val="28"/>
                <w:szCs w:val="28"/>
                <w:lang w:val="kk-KZ" w:eastAsia="ru-RU"/>
              </w:rPr>
            </w:pPr>
            <w:r w:rsidRPr="004D4E5C">
              <w:rPr>
                <w:rFonts w:eastAsia="Times New Roman"/>
                <w:b/>
                <w:sz w:val="28"/>
                <w:szCs w:val="28"/>
                <w:lang w:eastAsia="ru-RU"/>
              </w:rPr>
              <w:t>Цел</w:t>
            </w:r>
            <w:r w:rsidRPr="004D4E5C">
              <w:rPr>
                <w:rFonts w:eastAsia="Times New Roman"/>
                <w:b/>
                <w:sz w:val="28"/>
                <w:szCs w:val="28"/>
                <w:lang w:val="kk-KZ" w:eastAsia="ru-RU"/>
              </w:rPr>
              <w:t>ь 5</w:t>
            </w:r>
            <w:r w:rsidRPr="004D4E5C">
              <w:rPr>
                <w:rFonts w:eastAsia="Times New Roman"/>
                <w:b/>
                <w:sz w:val="28"/>
                <w:szCs w:val="28"/>
                <w:lang w:eastAsia="ru-RU"/>
              </w:rPr>
              <w:t>:</w:t>
            </w:r>
            <w:r w:rsidRPr="004D4E5C">
              <w:rPr>
                <w:rFonts w:eastAsia="Times New Roman"/>
                <w:b/>
                <w:sz w:val="28"/>
                <w:szCs w:val="28"/>
                <w:lang w:val="kk-KZ" w:eastAsia="ru-RU"/>
              </w:rPr>
              <w:t xml:space="preserve"> </w:t>
            </w:r>
            <w:r w:rsidRPr="004D4E5C">
              <w:rPr>
                <w:rFonts w:eastAsia="Times New Roman"/>
                <w:sz w:val="28"/>
                <w:szCs w:val="28"/>
                <w:lang w:val="kk-KZ" w:eastAsia="ru-RU"/>
              </w:rPr>
              <w:t xml:space="preserve">Продвижение ценностей «Рухани жаңғыру» и развитие государственного языка </w:t>
            </w:r>
          </w:p>
          <w:p w14:paraId="0E63CE93" w14:textId="77777777" w:rsidR="00726855" w:rsidRPr="004D4E5C" w:rsidRDefault="00726855" w:rsidP="00177A3A">
            <w:pPr>
              <w:widowControl w:val="0"/>
              <w:tabs>
                <w:tab w:val="left" w:pos="555"/>
              </w:tabs>
              <w:jc w:val="both"/>
              <w:rPr>
                <w:rFonts w:eastAsia="Times New Roman"/>
                <w:b/>
                <w:sz w:val="28"/>
                <w:szCs w:val="28"/>
                <w:lang w:val="kk-KZ" w:eastAsia="ru-RU"/>
              </w:rPr>
            </w:pPr>
            <w:r w:rsidRPr="004D4E5C">
              <w:rPr>
                <w:rFonts w:eastAsia="Times New Roman"/>
                <w:b/>
                <w:sz w:val="28"/>
                <w:szCs w:val="28"/>
                <w:lang w:val="kk-KZ" w:eastAsia="ru-RU"/>
              </w:rPr>
              <w:t>Целевые индикаторы:</w:t>
            </w:r>
          </w:p>
          <w:p w14:paraId="25F89CB8" w14:textId="77777777" w:rsidR="00726855" w:rsidRPr="004D4E5C" w:rsidRDefault="00726855"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4D4E5C">
              <w:rPr>
                <w:iCs/>
                <w:sz w:val="28"/>
                <w:szCs w:val="28"/>
              </w:rPr>
              <w:t>Охват населения проектами Программы «Рухани жаңғыру»</w:t>
            </w:r>
          </w:p>
          <w:p w14:paraId="4DA104FA" w14:textId="77777777" w:rsidR="00726855" w:rsidRPr="004D4E5C" w:rsidRDefault="00726855"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B91B87">
              <w:rPr>
                <w:rFonts w:eastAsia="Times New Roman"/>
                <w:sz w:val="28"/>
                <w:szCs w:val="28"/>
              </w:rPr>
              <w:t>Охват детей школьного возраста культурным воспитанием</w:t>
            </w:r>
          </w:p>
          <w:p w14:paraId="3548C542" w14:textId="77777777" w:rsidR="00726855" w:rsidRPr="004D4E5C" w:rsidRDefault="00726855"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B91B87">
              <w:rPr>
                <w:rFonts w:eastAsia="Times New Roman"/>
                <w:sz w:val="28"/>
                <w:szCs w:val="28"/>
              </w:rPr>
              <w:t>Повышение читательской активности населения в рамках проекта «Читающая нация»</w:t>
            </w:r>
          </w:p>
          <w:p w14:paraId="43C45808" w14:textId="77777777" w:rsidR="00726855" w:rsidRPr="004D4E5C" w:rsidRDefault="00726855"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4D4E5C">
              <w:rPr>
                <w:iCs/>
                <w:sz w:val="28"/>
                <w:szCs w:val="28"/>
              </w:rPr>
              <w:t>Количество объектов, построенных и отремонтированных меценатами</w:t>
            </w:r>
          </w:p>
          <w:p w14:paraId="5E7209B0" w14:textId="77777777" w:rsidR="00726855" w:rsidRPr="004D4E5C" w:rsidRDefault="00726855"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4D4E5C">
              <w:rPr>
                <w:iCs/>
                <w:sz w:val="28"/>
                <w:szCs w:val="28"/>
              </w:rPr>
              <w:t>Доля участников письменной коммуникации, использующих латинографический алфавит</w:t>
            </w:r>
          </w:p>
          <w:p w14:paraId="57EA9C86" w14:textId="77777777" w:rsidR="00726855" w:rsidRPr="004D4E5C" w:rsidRDefault="00726855"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4D4E5C">
              <w:rPr>
                <w:iCs/>
                <w:sz w:val="28"/>
                <w:szCs w:val="28"/>
              </w:rPr>
              <w:t>Рост обеспеченности объектами и услугами культуры, в т.ч. в отдаленных районах</w:t>
            </w:r>
          </w:p>
          <w:p w14:paraId="5E83969F" w14:textId="77777777" w:rsidR="0042684B" w:rsidRPr="004D4E5C" w:rsidRDefault="0042684B" w:rsidP="00177A3A">
            <w:pPr>
              <w:pStyle w:val="afff4"/>
              <w:widowControl w:val="0"/>
              <w:numPr>
                <w:ilvl w:val="1"/>
                <w:numId w:val="10"/>
              </w:numPr>
              <w:tabs>
                <w:tab w:val="left" w:pos="411"/>
                <w:tab w:val="left" w:pos="555"/>
                <w:tab w:val="left" w:pos="694"/>
              </w:tabs>
              <w:ind w:left="0" w:firstLine="0"/>
              <w:jc w:val="both"/>
              <w:rPr>
                <w:rFonts w:eastAsia="Times New Roman"/>
                <w:sz w:val="28"/>
                <w:szCs w:val="28"/>
                <w:lang w:val="kk-KZ" w:eastAsia="ru-RU"/>
              </w:rPr>
            </w:pPr>
            <w:r w:rsidRPr="004D4E5C">
              <w:rPr>
                <w:iCs/>
                <w:sz w:val="28"/>
                <w:szCs w:val="28"/>
                <w:lang w:val="kk-KZ"/>
              </w:rPr>
              <w:t xml:space="preserve">Строительство до 2025 года </w:t>
            </w:r>
            <w:r w:rsidR="00EA2960">
              <w:rPr>
                <w:iCs/>
                <w:sz w:val="28"/>
                <w:szCs w:val="28"/>
                <w:lang w:val="kk-KZ"/>
              </w:rPr>
              <w:t>10</w:t>
            </w:r>
            <w:r w:rsidRPr="004D4E5C">
              <w:rPr>
                <w:iCs/>
                <w:sz w:val="28"/>
                <w:szCs w:val="28"/>
                <w:lang w:val="kk-KZ"/>
              </w:rPr>
              <w:t xml:space="preserve"> объектов культуры </w:t>
            </w:r>
          </w:p>
          <w:p w14:paraId="793638B6" w14:textId="77777777" w:rsidR="0042684B" w:rsidRPr="004D4E5C" w:rsidRDefault="0042684B" w:rsidP="00177A3A">
            <w:pPr>
              <w:pStyle w:val="afff4"/>
              <w:widowControl w:val="0"/>
              <w:numPr>
                <w:ilvl w:val="1"/>
                <w:numId w:val="10"/>
              </w:numPr>
              <w:tabs>
                <w:tab w:val="left" w:pos="411"/>
                <w:tab w:val="left" w:pos="555"/>
                <w:tab w:val="left" w:pos="694"/>
              </w:tabs>
              <w:ind w:left="0" w:firstLine="0"/>
              <w:jc w:val="both"/>
              <w:rPr>
                <w:rFonts w:eastAsia="Times New Roman"/>
                <w:sz w:val="28"/>
                <w:szCs w:val="28"/>
                <w:lang w:val="kk-KZ" w:eastAsia="ru-RU"/>
              </w:rPr>
            </w:pPr>
            <w:r w:rsidRPr="004D4E5C">
              <w:rPr>
                <w:iCs/>
                <w:sz w:val="28"/>
                <w:szCs w:val="28"/>
              </w:rPr>
              <w:t xml:space="preserve">Ремонт до 2025 года </w:t>
            </w:r>
            <w:r w:rsidR="00EA2960">
              <w:rPr>
                <w:iCs/>
                <w:sz w:val="28"/>
                <w:szCs w:val="28"/>
                <w:lang w:val="kk-KZ"/>
              </w:rPr>
              <w:t>17</w:t>
            </w:r>
            <w:r w:rsidRPr="004D4E5C">
              <w:rPr>
                <w:iCs/>
                <w:sz w:val="28"/>
                <w:szCs w:val="28"/>
              </w:rPr>
              <w:t xml:space="preserve"> объектов культуры</w:t>
            </w:r>
          </w:p>
          <w:p w14:paraId="302A8DFD" w14:textId="77777777" w:rsidR="00726855" w:rsidRPr="004D4E5C" w:rsidRDefault="00726855"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4D4E5C">
              <w:rPr>
                <w:iCs/>
                <w:sz w:val="28"/>
                <w:szCs w:val="28"/>
              </w:rPr>
              <w:t>Количество поддержанных творческих проектов</w:t>
            </w:r>
          </w:p>
          <w:p w14:paraId="6B95DDBA" w14:textId="77777777" w:rsidR="00726855" w:rsidRPr="004D4E5C" w:rsidRDefault="00726855"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4D4E5C">
              <w:rPr>
                <w:iCs/>
                <w:sz w:val="28"/>
                <w:szCs w:val="28"/>
              </w:rPr>
              <w:t>Охват молодежными социальными услугами</w:t>
            </w:r>
          </w:p>
          <w:p w14:paraId="6F6818F6" w14:textId="77777777" w:rsidR="00726855" w:rsidRPr="004D4E5C" w:rsidRDefault="00726855"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4D4E5C">
              <w:rPr>
                <w:iCs/>
                <w:sz w:val="28"/>
                <w:szCs w:val="28"/>
              </w:rPr>
              <w:t>Уровень посещаемости инфонавигатора Eljastary</w:t>
            </w:r>
          </w:p>
          <w:p w14:paraId="079280E5" w14:textId="77777777" w:rsidR="00726855" w:rsidRPr="004D4E5C" w:rsidRDefault="00726855"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4D4E5C">
              <w:rPr>
                <w:iCs/>
                <w:sz w:val="28"/>
                <w:szCs w:val="28"/>
              </w:rPr>
              <w:t>Доля учащейся молодежи, вовлеченной в волонтерскую деятельность</w:t>
            </w:r>
          </w:p>
          <w:p w14:paraId="1A67777B" w14:textId="77777777" w:rsidR="00726855" w:rsidRPr="004D4E5C" w:rsidRDefault="00726855"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4D4E5C">
              <w:rPr>
                <w:iCs/>
                <w:sz w:val="28"/>
                <w:szCs w:val="28"/>
              </w:rPr>
              <w:t xml:space="preserve">Охват </w:t>
            </w:r>
            <w:r w:rsidR="0023078C" w:rsidRPr="004D4E5C">
              <w:rPr>
                <w:iCs/>
                <w:sz w:val="28"/>
                <w:szCs w:val="28"/>
              </w:rPr>
              <w:t xml:space="preserve">молодежи </w:t>
            </w:r>
            <w:r w:rsidRPr="004D4E5C">
              <w:rPr>
                <w:iCs/>
                <w:sz w:val="28"/>
                <w:szCs w:val="28"/>
              </w:rPr>
              <w:t>экологическими проектами</w:t>
            </w:r>
          </w:p>
          <w:p w14:paraId="0E5F7C8F" w14:textId="77777777" w:rsidR="00726855" w:rsidRPr="004D4E5C" w:rsidRDefault="00726855" w:rsidP="00177A3A">
            <w:pPr>
              <w:pStyle w:val="afff4"/>
              <w:widowControl w:val="0"/>
              <w:numPr>
                <w:ilvl w:val="0"/>
                <w:numId w:val="10"/>
              </w:numPr>
              <w:tabs>
                <w:tab w:val="left" w:pos="411"/>
                <w:tab w:val="left" w:pos="555"/>
              </w:tabs>
              <w:ind w:left="0" w:firstLine="0"/>
              <w:jc w:val="both"/>
              <w:rPr>
                <w:rFonts w:eastAsia="Times New Roman"/>
                <w:sz w:val="28"/>
                <w:szCs w:val="28"/>
                <w:lang w:val="kk-KZ" w:eastAsia="ru-RU"/>
              </w:rPr>
            </w:pPr>
            <w:r w:rsidRPr="004D4E5C">
              <w:rPr>
                <w:iCs/>
                <w:sz w:val="28"/>
                <w:szCs w:val="28"/>
              </w:rPr>
              <w:t>Охват молодежи спортом (14-18 лет)</w:t>
            </w:r>
          </w:p>
          <w:p w14:paraId="003A2962" w14:textId="77777777" w:rsidR="00B46528" w:rsidRPr="004D4E5C" w:rsidRDefault="00B46528" w:rsidP="00177A3A">
            <w:pPr>
              <w:pStyle w:val="afff4"/>
              <w:widowControl w:val="0"/>
              <w:tabs>
                <w:tab w:val="left" w:pos="411"/>
                <w:tab w:val="left" w:pos="555"/>
              </w:tabs>
              <w:ind w:left="0"/>
              <w:jc w:val="both"/>
              <w:rPr>
                <w:rFonts w:eastAsia="Times New Roman"/>
                <w:sz w:val="16"/>
                <w:szCs w:val="16"/>
                <w:lang w:val="kk-KZ" w:eastAsia="ru-RU"/>
              </w:rPr>
            </w:pPr>
          </w:p>
          <w:p w14:paraId="52524741" w14:textId="77777777" w:rsidR="00726855" w:rsidRPr="004D4E5C" w:rsidRDefault="00726855" w:rsidP="00177A3A">
            <w:pPr>
              <w:widowControl w:val="0"/>
              <w:tabs>
                <w:tab w:val="left" w:pos="555"/>
              </w:tabs>
              <w:jc w:val="both"/>
              <w:rPr>
                <w:sz w:val="28"/>
                <w:szCs w:val="28"/>
                <w:lang w:val="kk-KZ"/>
              </w:rPr>
            </w:pPr>
            <w:r w:rsidRPr="004D4E5C">
              <w:rPr>
                <w:rFonts w:eastAsia="Times New Roman"/>
                <w:b/>
                <w:sz w:val="28"/>
                <w:szCs w:val="28"/>
                <w:u w:val="single"/>
                <w:lang w:eastAsia="ru-RU"/>
              </w:rPr>
              <w:t>Направление</w:t>
            </w:r>
            <w:r w:rsidRPr="004D4E5C">
              <w:rPr>
                <w:rFonts w:eastAsia="Times New Roman"/>
                <w:b/>
                <w:sz w:val="28"/>
                <w:szCs w:val="28"/>
                <w:u w:val="single"/>
                <w:lang w:val="kk-KZ" w:eastAsia="ru-RU"/>
              </w:rPr>
              <w:t xml:space="preserve"> 2</w:t>
            </w:r>
            <w:r w:rsidRPr="004D4E5C">
              <w:rPr>
                <w:rFonts w:eastAsia="Times New Roman"/>
                <w:b/>
                <w:sz w:val="28"/>
                <w:szCs w:val="28"/>
                <w:u w:val="single"/>
                <w:lang w:eastAsia="ru-RU"/>
              </w:rPr>
              <w:t>:</w:t>
            </w:r>
            <w:r w:rsidRPr="004D4E5C">
              <w:rPr>
                <w:rFonts w:eastAsia="Times New Roman"/>
                <w:b/>
                <w:sz w:val="28"/>
                <w:szCs w:val="28"/>
                <w:lang w:eastAsia="ru-RU"/>
              </w:rPr>
              <w:t xml:space="preserve"> </w:t>
            </w:r>
            <w:r w:rsidR="00B46528" w:rsidRPr="004D4E5C">
              <w:rPr>
                <w:b/>
                <w:sz w:val="28"/>
                <w:szCs w:val="28"/>
                <w:lang w:val="kk-KZ"/>
              </w:rPr>
              <w:t>Регион – комфортный и безопасный для проживания</w:t>
            </w:r>
          </w:p>
          <w:p w14:paraId="39845A5D" w14:textId="77777777" w:rsidR="00B46528" w:rsidRPr="004D4E5C" w:rsidRDefault="00B46528" w:rsidP="00177A3A">
            <w:pPr>
              <w:widowControl w:val="0"/>
              <w:tabs>
                <w:tab w:val="left" w:pos="555"/>
              </w:tabs>
              <w:jc w:val="both"/>
              <w:rPr>
                <w:rFonts w:eastAsia="Times New Roman"/>
                <w:sz w:val="28"/>
                <w:szCs w:val="28"/>
                <w:lang w:val="kk-KZ" w:eastAsia="ru-RU"/>
              </w:rPr>
            </w:pPr>
            <w:r w:rsidRPr="004D4E5C">
              <w:rPr>
                <w:rFonts w:eastAsia="Times New Roman"/>
                <w:b/>
                <w:sz w:val="28"/>
                <w:szCs w:val="28"/>
                <w:lang w:eastAsia="ru-RU"/>
              </w:rPr>
              <w:t>Цел</w:t>
            </w:r>
            <w:r w:rsidRPr="004D4E5C">
              <w:rPr>
                <w:rFonts w:eastAsia="Times New Roman"/>
                <w:b/>
                <w:sz w:val="28"/>
                <w:szCs w:val="28"/>
                <w:lang w:val="kk-KZ" w:eastAsia="ru-RU"/>
              </w:rPr>
              <w:t>ь 1</w:t>
            </w:r>
            <w:r w:rsidRPr="004D4E5C">
              <w:rPr>
                <w:rFonts w:eastAsia="Times New Roman"/>
                <w:b/>
                <w:sz w:val="28"/>
                <w:szCs w:val="28"/>
                <w:lang w:eastAsia="ru-RU"/>
              </w:rPr>
              <w:t>:</w:t>
            </w:r>
            <w:r w:rsidRPr="004D4E5C">
              <w:rPr>
                <w:rFonts w:eastAsia="Times New Roman"/>
                <w:b/>
                <w:sz w:val="28"/>
                <w:szCs w:val="28"/>
                <w:lang w:val="kk-KZ" w:eastAsia="ru-RU"/>
              </w:rPr>
              <w:t xml:space="preserve"> </w:t>
            </w:r>
            <w:r w:rsidRPr="004D4E5C">
              <w:rPr>
                <w:rFonts w:eastAsia="Times New Roman"/>
                <w:sz w:val="28"/>
                <w:szCs w:val="28"/>
                <w:lang w:val="kk-KZ" w:eastAsia="ru-RU"/>
              </w:rPr>
              <w:t>Комплексное развитие инфраструктуры</w:t>
            </w:r>
          </w:p>
          <w:p w14:paraId="258B6A2B" w14:textId="77777777" w:rsidR="00B46528" w:rsidRPr="004D4E5C" w:rsidRDefault="00B46528" w:rsidP="00177A3A">
            <w:pPr>
              <w:widowControl w:val="0"/>
              <w:tabs>
                <w:tab w:val="left" w:pos="555"/>
              </w:tabs>
              <w:jc w:val="both"/>
              <w:rPr>
                <w:rFonts w:eastAsia="Times New Roman"/>
                <w:b/>
                <w:sz w:val="28"/>
                <w:szCs w:val="28"/>
                <w:lang w:val="kk-KZ" w:eastAsia="ru-RU"/>
              </w:rPr>
            </w:pPr>
            <w:r w:rsidRPr="004D4E5C">
              <w:rPr>
                <w:rFonts w:eastAsia="Times New Roman"/>
                <w:b/>
                <w:sz w:val="28"/>
                <w:szCs w:val="28"/>
                <w:lang w:val="kk-KZ" w:eastAsia="ru-RU"/>
              </w:rPr>
              <w:t>Целевые индикаторы:</w:t>
            </w:r>
          </w:p>
          <w:p w14:paraId="7074B8ED" w14:textId="77777777" w:rsidR="00B46528" w:rsidRPr="004D4E5C" w:rsidRDefault="00B46528" w:rsidP="00177A3A">
            <w:pPr>
              <w:pStyle w:val="afff4"/>
              <w:widowControl w:val="0"/>
              <w:numPr>
                <w:ilvl w:val="0"/>
                <w:numId w:val="10"/>
              </w:numPr>
              <w:tabs>
                <w:tab w:val="left" w:pos="411"/>
                <w:tab w:val="left" w:pos="555"/>
              </w:tabs>
              <w:ind w:left="0" w:firstLine="0"/>
              <w:jc w:val="both"/>
              <w:rPr>
                <w:sz w:val="28"/>
                <w:szCs w:val="28"/>
                <w:lang w:val="kk-KZ"/>
              </w:rPr>
            </w:pPr>
            <w:r w:rsidRPr="004D4E5C">
              <w:rPr>
                <w:sz w:val="28"/>
                <w:szCs w:val="28"/>
                <w:lang w:val="kk-KZ"/>
              </w:rPr>
              <w:t>Уровень урбанизации на конец года</w:t>
            </w:r>
          </w:p>
          <w:p w14:paraId="48E75CF9" w14:textId="77777777" w:rsidR="00B46528" w:rsidRPr="004D4E5C" w:rsidRDefault="00B46528" w:rsidP="00177A3A">
            <w:pPr>
              <w:pStyle w:val="afff4"/>
              <w:widowControl w:val="0"/>
              <w:numPr>
                <w:ilvl w:val="0"/>
                <w:numId w:val="10"/>
              </w:numPr>
              <w:tabs>
                <w:tab w:val="left" w:pos="411"/>
                <w:tab w:val="left" w:pos="555"/>
              </w:tabs>
              <w:ind w:left="0" w:firstLine="0"/>
              <w:jc w:val="both"/>
              <w:rPr>
                <w:sz w:val="28"/>
                <w:szCs w:val="28"/>
                <w:lang w:val="kk-KZ"/>
              </w:rPr>
            </w:pPr>
            <w:r w:rsidRPr="004D4E5C">
              <w:rPr>
                <w:sz w:val="28"/>
                <w:szCs w:val="28"/>
                <w:lang w:val="kk-KZ"/>
              </w:rPr>
              <w:t>Доступность жилья</w:t>
            </w:r>
          </w:p>
          <w:p w14:paraId="6EE6A67A" w14:textId="77777777" w:rsidR="00B46528" w:rsidRPr="004D4E5C" w:rsidRDefault="00B46528" w:rsidP="00177A3A">
            <w:pPr>
              <w:pStyle w:val="afff4"/>
              <w:widowControl w:val="0"/>
              <w:numPr>
                <w:ilvl w:val="0"/>
                <w:numId w:val="10"/>
              </w:numPr>
              <w:tabs>
                <w:tab w:val="left" w:pos="411"/>
                <w:tab w:val="left" w:pos="555"/>
              </w:tabs>
              <w:ind w:left="0" w:firstLine="0"/>
              <w:jc w:val="both"/>
              <w:rPr>
                <w:sz w:val="28"/>
                <w:szCs w:val="28"/>
                <w:lang w:val="kk-KZ"/>
              </w:rPr>
            </w:pPr>
            <w:r w:rsidRPr="004D4E5C">
              <w:rPr>
                <w:rFonts w:eastAsia="Times New Roman"/>
                <w:sz w:val="28"/>
                <w:szCs w:val="28"/>
                <w:lang w:val="kk-KZ" w:eastAsia="ru-RU"/>
              </w:rPr>
              <w:t>Общая площадь введенных в эксплуатацию жилых зданий</w:t>
            </w:r>
          </w:p>
          <w:p w14:paraId="218D9759" w14:textId="77777777" w:rsidR="00B46528" w:rsidRPr="004D4E5C" w:rsidRDefault="00B46528" w:rsidP="00177A3A">
            <w:pPr>
              <w:pStyle w:val="afff4"/>
              <w:widowControl w:val="0"/>
              <w:numPr>
                <w:ilvl w:val="0"/>
                <w:numId w:val="10"/>
              </w:numPr>
              <w:tabs>
                <w:tab w:val="left" w:pos="411"/>
              </w:tabs>
              <w:ind w:left="0" w:firstLine="0"/>
              <w:jc w:val="both"/>
              <w:rPr>
                <w:sz w:val="28"/>
                <w:szCs w:val="28"/>
                <w:lang w:val="kk-KZ"/>
              </w:rPr>
            </w:pPr>
            <w:r w:rsidRPr="004D4E5C">
              <w:rPr>
                <w:sz w:val="28"/>
                <w:szCs w:val="28"/>
                <w:lang w:val="kk-KZ"/>
              </w:rPr>
              <w:t>Доступ населения к услугам водоснабжения: в городах, СНП</w:t>
            </w:r>
          </w:p>
          <w:p w14:paraId="4FF40314" w14:textId="77777777" w:rsidR="00B46528" w:rsidRPr="004D4E5C" w:rsidRDefault="00B46528" w:rsidP="00177A3A">
            <w:pPr>
              <w:pStyle w:val="afff4"/>
              <w:widowControl w:val="0"/>
              <w:numPr>
                <w:ilvl w:val="0"/>
                <w:numId w:val="10"/>
              </w:numPr>
              <w:tabs>
                <w:tab w:val="left" w:pos="411"/>
              </w:tabs>
              <w:ind w:left="0" w:firstLine="0"/>
              <w:jc w:val="both"/>
              <w:rPr>
                <w:sz w:val="28"/>
                <w:szCs w:val="28"/>
                <w:lang w:val="kk-KZ"/>
              </w:rPr>
            </w:pPr>
            <w:r w:rsidRPr="004D4E5C">
              <w:rPr>
                <w:sz w:val="28"/>
                <w:szCs w:val="28"/>
                <w:lang w:val="kk-KZ"/>
              </w:rPr>
              <w:t>Уровень обеспеченности общедомовыми приборами учета тепла и воды</w:t>
            </w:r>
            <w:r w:rsidRPr="004D4E5C">
              <w:rPr>
                <w:color w:val="000000"/>
                <w:sz w:val="28"/>
                <w:szCs w:val="28"/>
              </w:rPr>
              <w:t xml:space="preserve"> </w:t>
            </w:r>
          </w:p>
          <w:p w14:paraId="5F26F69F" w14:textId="77777777" w:rsidR="00DE4C68" w:rsidRPr="004D4E5C" w:rsidRDefault="00B46528" w:rsidP="00177A3A">
            <w:pPr>
              <w:pStyle w:val="afff4"/>
              <w:widowControl w:val="0"/>
              <w:numPr>
                <w:ilvl w:val="0"/>
                <w:numId w:val="10"/>
              </w:numPr>
              <w:tabs>
                <w:tab w:val="left" w:pos="411"/>
              </w:tabs>
              <w:ind w:left="0" w:firstLine="0"/>
              <w:jc w:val="both"/>
              <w:rPr>
                <w:sz w:val="28"/>
                <w:szCs w:val="28"/>
                <w:lang w:val="kk-KZ"/>
              </w:rPr>
            </w:pPr>
            <w:r w:rsidRPr="004D4E5C">
              <w:rPr>
                <w:color w:val="000000"/>
                <w:sz w:val="28"/>
                <w:szCs w:val="28"/>
              </w:rPr>
              <w:lastRenderedPageBreak/>
              <w:t>Снижение энергопотребления в бюджетном секторе и ЖКХ</w:t>
            </w:r>
          </w:p>
          <w:p w14:paraId="74D0223A" w14:textId="77777777" w:rsidR="00DE4C68" w:rsidRPr="004D4E5C" w:rsidRDefault="00DE4C68" w:rsidP="00177A3A">
            <w:pPr>
              <w:pStyle w:val="afff4"/>
              <w:widowControl w:val="0"/>
              <w:numPr>
                <w:ilvl w:val="0"/>
                <w:numId w:val="10"/>
              </w:numPr>
              <w:tabs>
                <w:tab w:val="left" w:pos="411"/>
              </w:tabs>
              <w:ind w:left="0" w:firstLine="0"/>
              <w:jc w:val="both"/>
              <w:rPr>
                <w:sz w:val="28"/>
                <w:szCs w:val="28"/>
                <w:lang w:val="kk-KZ"/>
              </w:rPr>
            </w:pPr>
            <w:r w:rsidRPr="004D4E5C">
              <w:rPr>
                <w:rFonts w:eastAsia="Times New Roman"/>
                <w:sz w:val="28"/>
                <w:szCs w:val="28"/>
                <w:lang w:val="kk-KZ" w:eastAsia="ru-RU"/>
              </w:rPr>
              <w:t>Снижение уровня нормативно-технических потерь электроэнергии в национальных и региональных электрических сетях АО «ТАТЭК»</w:t>
            </w:r>
          </w:p>
          <w:p w14:paraId="6FBDFD8F" w14:textId="77777777" w:rsidR="00B46528" w:rsidRPr="004D4E5C" w:rsidRDefault="00B46528" w:rsidP="00177A3A">
            <w:pPr>
              <w:pStyle w:val="afff4"/>
              <w:widowControl w:val="0"/>
              <w:numPr>
                <w:ilvl w:val="0"/>
                <w:numId w:val="10"/>
              </w:numPr>
              <w:tabs>
                <w:tab w:val="left" w:pos="411"/>
              </w:tabs>
              <w:ind w:left="0" w:firstLine="0"/>
              <w:jc w:val="both"/>
              <w:rPr>
                <w:sz w:val="28"/>
                <w:szCs w:val="28"/>
                <w:lang w:val="kk-KZ"/>
              </w:rPr>
            </w:pPr>
            <w:r w:rsidRPr="004D4E5C">
              <w:rPr>
                <w:rFonts w:eastAsia="Times New Roman"/>
                <w:sz w:val="28"/>
                <w:szCs w:val="28"/>
                <w:lang w:val="kk-KZ" w:eastAsia="ru-RU"/>
              </w:rPr>
              <w:t xml:space="preserve">Доля автодорог местного значения, находящихся в </w:t>
            </w:r>
            <w:r w:rsidR="00294EBD" w:rsidRPr="004D4E5C">
              <w:rPr>
                <w:rFonts w:eastAsia="Times New Roman"/>
                <w:sz w:val="28"/>
                <w:szCs w:val="28"/>
                <w:lang w:val="kk-KZ" w:eastAsia="ru-RU"/>
              </w:rPr>
              <w:t>нормативном</w:t>
            </w:r>
            <w:r w:rsidRPr="004D4E5C">
              <w:rPr>
                <w:rFonts w:eastAsia="Times New Roman"/>
                <w:sz w:val="28"/>
                <w:szCs w:val="28"/>
                <w:lang w:val="kk-KZ" w:eastAsia="ru-RU"/>
              </w:rPr>
              <w:t xml:space="preserve"> состоянии</w:t>
            </w:r>
          </w:p>
          <w:p w14:paraId="66B545C4" w14:textId="77777777" w:rsidR="00B46528" w:rsidRPr="004D4E5C" w:rsidRDefault="00B46528" w:rsidP="00177A3A">
            <w:pPr>
              <w:pStyle w:val="afff4"/>
              <w:numPr>
                <w:ilvl w:val="0"/>
                <w:numId w:val="10"/>
              </w:numPr>
              <w:tabs>
                <w:tab w:val="left" w:pos="411"/>
              </w:tabs>
              <w:ind w:left="0" w:firstLine="0"/>
              <w:jc w:val="both"/>
              <w:rPr>
                <w:sz w:val="28"/>
                <w:szCs w:val="28"/>
                <w:lang w:val="kk-KZ"/>
              </w:rPr>
            </w:pPr>
            <w:r w:rsidRPr="004D4E5C">
              <w:rPr>
                <w:sz w:val="28"/>
                <w:szCs w:val="28"/>
                <w:lang w:val="kk-KZ"/>
              </w:rPr>
              <w:t>Снижение износа инженерной и транспортной инфраструктуры в моно- и малых городах, входящих в состав ФУР, приграничных малых городах, а также  моногородах  с численностью населения более 50 тысячи человек</w:t>
            </w:r>
          </w:p>
          <w:p w14:paraId="534262EB" w14:textId="77777777" w:rsidR="00B46528" w:rsidRPr="004D4E5C" w:rsidRDefault="00B46528" w:rsidP="00177A3A">
            <w:pPr>
              <w:pStyle w:val="afff4"/>
              <w:widowControl w:val="0"/>
              <w:numPr>
                <w:ilvl w:val="0"/>
                <w:numId w:val="10"/>
              </w:numPr>
              <w:tabs>
                <w:tab w:val="left" w:pos="411"/>
              </w:tabs>
              <w:ind w:left="0" w:firstLine="0"/>
              <w:jc w:val="both"/>
              <w:rPr>
                <w:sz w:val="28"/>
                <w:szCs w:val="28"/>
                <w:lang w:val="kk-KZ"/>
              </w:rPr>
            </w:pPr>
            <w:r w:rsidRPr="004D4E5C">
              <w:rPr>
                <w:sz w:val="28"/>
                <w:szCs w:val="28"/>
                <w:lang w:val="kk-KZ"/>
              </w:rPr>
              <w:t>Количество модернизированных опорных и спутниковых СНП в соответствии с Системой региональных стандартов</w:t>
            </w:r>
          </w:p>
          <w:p w14:paraId="34D9AEBC" w14:textId="77777777" w:rsidR="00B46528" w:rsidRPr="004D4E5C" w:rsidRDefault="00B46528" w:rsidP="00177A3A">
            <w:pPr>
              <w:pStyle w:val="afff4"/>
              <w:numPr>
                <w:ilvl w:val="0"/>
                <w:numId w:val="10"/>
              </w:numPr>
              <w:tabs>
                <w:tab w:val="left" w:pos="411"/>
              </w:tabs>
              <w:ind w:left="0" w:firstLine="0"/>
              <w:jc w:val="both"/>
              <w:rPr>
                <w:sz w:val="28"/>
                <w:szCs w:val="28"/>
                <w:lang w:val="kk-KZ"/>
              </w:rPr>
            </w:pPr>
            <w:r w:rsidRPr="004D4E5C">
              <w:rPr>
                <w:sz w:val="28"/>
                <w:szCs w:val="28"/>
                <w:lang w:val="kk-KZ"/>
              </w:rPr>
              <w:t>Количество специалистов в области здравоохранения, образования, социального обеспечения, культуры, спорта и агропромышленного комплекса, государственных служащих аппаратов акимов сел, поселков, сельских округов, получивших бюджетные кредиты на приобретение или строительство жилья, прибывших для работы и проживания в СНП</w:t>
            </w:r>
          </w:p>
          <w:p w14:paraId="1E112237" w14:textId="77777777" w:rsidR="00B46528" w:rsidRPr="004D4E5C" w:rsidRDefault="00B46528" w:rsidP="00177A3A">
            <w:pPr>
              <w:pStyle w:val="afff4"/>
              <w:keepLines/>
              <w:numPr>
                <w:ilvl w:val="0"/>
                <w:numId w:val="10"/>
              </w:numPr>
              <w:suppressLineNumbers/>
              <w:tabs>
                <w:tab w:val="left" w:pos="411"/>
              </w:tabs>
              <w:ind w:left="0" w:firstLine="0"/>
              <w:jc w:val="both"/>
              <w:rPr>
                <w:rFonts w:eastAsia="Times New Roman"/>
                <w:sz w:val="28"/>
                <w:szCs w:val="28"/>
                <w:lang w:val="kk-KZ" w:eastAsia="ru-RU"/>
              </w:rPr>
            </w:pPr>
            <w:r w:rsidRPr="004D4E5C">
              <w:rPr>
                <w:rFonts w:eastAsia="Times New Roman"/>
                <w:sz w:val="28"/>
                <w:szCs w:val="28"/>
                <w:lang w:val="kk-KZ" w:eastAsia="ru-RU"/>
              </w:rPr>
              <w:t>Количество соотечественников (қандасов), переехавших в Республику Казахстан</w:t>
            </w:r>
          </w:p>
          <w:p w14:paraId="125A4923" w14:textId="77777777" w:rsidR="00B46528" w:rsidRPr="004D4E5C" w:rsidRDefault="00B46528" w:rsidP="00177A3A">
            <w:pPr>
              <w:widowControl w:val="0"/>
              <w:tabs>
                <w:tab w:val="left" w:pos="555"/>
              </w:tabs>
              <w:jc w:val="both"/>
              <w:rPr>
                <w:rFonts w:eastAsia="Times New Roman"/>
                <w:b/>
                <w:spacing w:val="-8"/>
                <w:sz w:val="16"/>
                <w:szCs w:val="16"/>
                <w:lang w:val="kk-KZ" w:eastAsia="ru-RU"/>
              </w:rPr>
            </w:pPr>
          </w:p>
          <w:p w14:paraId="2CB47D30" w14:textId="77777777" w:rsidR="00B46528" w:rsidRPr="004D4E5C" w:rsidRDefault="00B46528" w:rsidP="00177A3A">
            <w:pPr>
              <w:tabs>
                <w:tab w:val="left" w:pos="555"/>
                <w:tab w:val="left" w:pos="993"/>
              </w:tabs>
              <w:autoSpaceDE w:val="0"/>
              <w:autoSpaceDN w:val="0"/>
              <w:adjustRightInd w:val="0"/>
              <w:contextualSpacing/>
              <w:jc w:val="both"/>
              <w:rPr>
                <w:b/>
                <w:bCs/>
                <w:sz w:val="28"/>
                <w:szCs w:val="28"/>
              </w:rPr>
            </w:pPr>
            <w:r w:rsidRPr="004D4E5C">
              <w:rPr>
                <w:b/>
                <w:bCs/>
                <w:sz w:val="28"/>
                <w:szCs w:val="28"/>
              </w:rPr>
              <w:t xml:space="preserve">Цель </w:t>
            </w:r>
            <w:r w:rsidRPr="004D4E5C">
              <w:rPr>
                <w:b/>
                <w:bCs/>
                <w:sz w:val="28"/>
                <w:szCs w:val="28"/>
                <w:lang w:val="kk-KZ"/>
              </w:rPr>
              <w:t>2</w:t>
            </w:r>
            <w:r w:rsidRPr="004D4E5C">
              <w:rPr>
                <w:b/>
                <w:bCs/>
                <w:sz w:val="28"/>
                <w:szCs w:val="28"/>
              </w:rPr>
              <w:t xml:space="preserve">: </w:t>
            </w:r>
            <w:r w:rsidRPr="004D4E5C">
              <w:rPr>
                <w:bCs/>
                <w:sz w:val="28"/>
                <w:szCs w:val="28"/>
              </w:rPr>
              <w:t>Улучшение экологического состояния</w:t>
            </w:r>
            <w:r w:rsidR="00273A53" w:rsidRPr="004D4E5C">
              <w:rPr>
                <w:bCs/>
                <w:sz w:val="28"/>
                <w:szCs w:val="28"/>
              </w:rPr>
              <w:t xml:space="preserve"> </w:t>
            </w:r>
            <w:r w:rsidRPr="004D4E5C">
              <w:rPr>
                <w:bCs/>
                <w:sz w:val="28"/>
                <w:szCs w:val="28"/>
              </w:rPr>
              <w:t>и сохранение экосистем водных объектов и рыбных ресурсов</w:t>
            </w:r>
            <w:r w:rsidRPr="004D4E5C">
              <w:rPr>
                <w:b/>
                <w:bCs/>
                <w:sz w:val="28"/>
                <w:szCs w:val="28"/>
              </w:rPr>
              <w:t xml:space="preserve"> </w:t>
            </w:r>
          </w:p>
          <w:p w14:paraId="23335A21" w14:textId="77777777" w:rsidR="00B46528" w:rsidRPr="004D4E5C" w:rsidRDefault="00B46528" w:rsidP="00177A3A">
            <w:pPr>
              <w:pStyle w:val="afff4"/>
              <w:widowControl w:val="0"/>
              <w:numPr>
                <w:ilvl w:val="0"/>
                <w:numId w:val="10"/>
              </w:numPr>
              <w:tabs>
                <w:tab w:val="left" w:pos="411"/>
              </w:tabs>
              <w:ind w:left="0" w:firstLine="0"/>
              <w:jc w:val="both"/>
              <w:rPr>
                <w:sz w:val="28"/>
                <w:szCs w:val="28"/>
                <w:lang w:val="kk-KZ"/>
              </w:rPr>
            </w:pPr>
            <w:r w:rsidRPr="004D4E5C">
              <w:rPr>
                <w:sz w:val="28"/>
                <w:szCs w:val="28"/>
                <w:lang w:val="kk-KZ"/>
              </w:rPr>
              <w:t>Уровень удовлетворенности населения экологическим качеством жизни</w:t>
            </w:r>
          </w:p>
          <w:p w14:paraId="0415669B" w14:textId="77777777" w:rsidR="00B46528" w:rsidRPr="004D4E5C" w:rsidRDefault="00B46528" w:rsidP="00177A3A">
            <w:pPr>
              <w:pStyle w:val="afff4"/>
              <w:widowControl w:val="0"/>
              <w:numPr>
                <w:ilvl w:val="0"/>
                <w:numId w:val="10"/>
              </w:numPr>
              <w:tabs>
                <w:tab w:val="left" w:pos="411"/>
              </w:tabs>
              <w:ind w:left="0" w:firstLine="0"/>
              <w:jc w:val="both"/>
              <w:rPr>
                <w:sz w:val="28"/>
                <w:szCs w:val="28"/>
                <w:lang w:val="kk-KZ"/>
              </w:rPr>
            </w:pPr>
            <w:r w:rsidRPr="004D4E5C">
              <w:rPr>
                <w:color w:val="000000"/>
                <w:sz w:val="28"/>
                <w:szCs w:val="28"/>
              </w:rPr>
              <w:t>Увеличение/расширение площади, покрытой лесом, в том числе, за счет посадки 2 млрд. деревьев с обеспечением нормативной приживаемости в разрезе пород и регионов посадки</w:t>
            </w:r>
          </w:p>
          <w:p w14:paraId="440DE7C7" w14:textId="77777777" w:rsidR="00B46528" w:rsidRPr="004D4E5C" w:rsidRDefault="00B46528" w:rsidP="00177A3A">
            <w:pPr>
              <w:pStyle w:val="afff4"/>
              <w:widowControl w:val="0"/>
              <w:numPr>
                <w:ilvl w:val="0"/>
                <w:numId w:val="10"/>
              </w:numPr>
              <w:tabs>
                <w:tab w:val="left" w:pos="411"/>
              </w:tabs>
              <w:ind w:left="0" w:firstLine="0"/>
              <w:jc w:val="both"/>
              <w:rPr>
                <w:sz w:val="28"/>
                <w:szCs w:val="28"/>
                <w:lang w:val="kk-KZ"/>
              </w:rPr>
            </w:pPr>
            <w:r w:rsidRPr="004D4E5C">
              <w:rPr>
                <w:sz w:val="28"/>
                <w:szCs w:val="28"/>
                <w:lang w:val="kk-KZ"/>
              </w:rPr>
              <w:t>Количество охваченных граждан экологической информационной кампанией</w:t>
            </w:r>
          </w:p>
          <w:p w14:paraId="6481A238" w14:textId="77777777" w:rsidR="00B46528" w:rsidRPr="004D4E5C" w:rsidRDefault="00B46528" w:rsidP="00177A3A">
            <w:pPr>
              <w:pStyle w:val="afff4"/>
              <w:widowControl w:val="0"/>
              <w:numPr>
                <w:ilvl w:val="0"/>
                <w:numId w:val="10"/>
              </w:numPr>
              <w:tabs>
                <w:tab w:val="left" w:pos="411"/>
              </w:tabs>
              <w:ind w:left="0" w:firstLine="0"/>
              <w:jc w:val="both"/>
              <w:rPr>
                <w:sz w:val="28"/>
                <w:szCs w:val="28"/>
                <w:lang w:val="kk-KZ"/>
              </w:rPr>
            </w:pPr>
            <w:r w:rsidRPr="004D4E5C">
              <w:rPr>
                <w:sz w:val="28"/>
                <w:szCs w:val="28"/>
                <w:lang w:val="kk-KZ"/>
              </w:rPr>
              <w:t>Уровень очистки сточных вод в городах</w:t>
            </w:r>
          </w:p>
          <w:p w14:paraId="5C3931E2" w14:textId="77777777" w:rsidR="00B46528" w:rsidRPr="004D4E5C" w:rsidRDefault="00B46528" w:rsidP="00177A3A">
            <w:pPr>
              <w:pStyle w:val="afff4"/>
              <w:widowControl w:val="0"/>
              <w:numPr>
                <w:ilvl w:val="0"/>
                <w:numId w:val="10"/>
              </w:numPr>
              <w:tabs>
                <w:tab w:val="left" w:pos="411"/>
              </w:tabs>
              <w:ind w:left="0" w:firstLine="0"/>
              <w:jc w:val="both"/>
              <w:rPr>
                <w:spacing w:val="-6"/>
                <w:sz w:val="28"/>
                <w:szCs w:val="28"/>
                <w:lang w:val="kk-KZ"/>
              </w:rPr>
            </w:pPr>
            <w:r w:rsidRPr="004D4E5C">
              <w:rPr>
                <w:spacing w:val="-6"/>
                <w:sz w:val="28"/>
                <w:szCs w:val="28"/>
                <w:lang w:val="kk-KZ"/>
              </w:rPr>
              <w:t>Доля переработки и утилизации:</w:t>
            </w:r>
          </w:p>
          <w:p w14:paraId="193B8864" w14:textId="77777777" w:rsidR="00B46528" w:rsidRPr="004D4E5C" w:rsidRDefault="003E16E1" w:rsidP="00177A3A">
            <w:pPr>
              <w:pStyle w:val="afff4"/>
              <w:widowControl w:val="0"/>
              <w:tabs>
                <w:tab w:val="left" w:pos="411"/>
              </w:tabs>
              <w:ind w:left="0"/>
              <w:jc w:val="both"/>
              <w:rPr>
                <w:spacing w:val="-6"/>
                <w:sz w:val="28"/>
                <w:szCs w:val="28"/>
                <w:lang w:val="kk-KZ"/>
              </w:rPr>
            </w:pPr>
            <w:r w:rsidRPr="004D4E5C">
              <w:rPr>
                <w:spacing w:val="-6"/>
                <w:sz w:val="28"/>
                <w:szCs w:val="28"/>
                <w:lang w:val="kk-KZ"/>
              </w:rPr>
              <w:t>7</w:t>
            </w:r>
            <w:r w:rsidR="00D31D60" w:rsidRPr="004D4E5C">
              <w:rPr>
                <w:spacing w:val="-6"/>
                <w:sz w:val="28"/>
                <w:szCs w:val="28"/>
                <w:lang w:val="kk-KZ"/>
              </w:rPr>
              <w:t>6</w:t>
            </w:r>
            <w:r w:rsidR="00B46528" w:rsidRPr="004D4E5C">
              <w:rPr>
                <w:spacing w:val="-6"/>
                <w:sz w:val="28"/>
                <w:szCs w:val="28"/>
                <w:lang w:val="kk-KZ"/>
              </w:rPr>
              <w:t>.1. ТБО (от объема образования)</w:t>
            </w:r>
          </w:p>
          <w:p w14:paraId="1BEC1D47" w14:textId="77777777" w:rsidR="00B46528" w:rsidRPr="004D4E5C" w:rsidRDefault="003E16E1" w:rsidP="00177A3A">
            <w:pPr>
              <w:widowControl w:val="0"/>
              <w:tabs>
                <w:tab w:val="left" w:pos="411"/>
              </w:tabs>
              <w:jc w:val="both"/>
              <w:rPr>
                <w:sz w:val="28"/>
                <w:szCs w:val="28"/>
                <w:lang w:val="kk-KZ"/>
              </w:rPr>
            </w:pPr>
            <w:r w:rsidRPr="004D4E5C">
              <w:rPr>
                <w:sz w:val="28"/>
                <w:szCs w:val="28"/>
                <w:lang w:val="kk-KZ"/>
              </w:rPr>
              <w:t>7</w:t>
            </w:r>
            <w:r w:rsidR="00D31D60" w:rsidRPr="004D4E5C">
              <w:rPr>
                <w:sz w:val="28"/>
                <w:szCs w:val="28"/>
                <w:lang w:val="kk-KZ"/>
              </w:rPr>
              <w:t>6</w:t>
            </w:r>
            <w:r w:rsidR="00B46528" w:rsidRPr="004D4E5C">
              <w:rPr>
                <w:sz w:val="28"/>
                <w:szCs w:val="28"/>
                <w:lang w:val="kk-KZ"/>
              </w:rPr>
              <w:t>.2.</w:t>
            </w:r>
            <w:r w:rsidR="00B46528" w:rsidRPr="004D4E5C">
              <w:t xml:space="preserve"> </w:t>
            </w:r>
            <w:r w:rsidR="00B46528" w:rsidRPr="004D4E5C">
              <w:rPr>
                <w:sz w:val="28"/>
                <w:szCs w:val="28"/>
                <w:lang w:val="kk-KZ"/>
              </w:rPr>
              <w:t>отходов агропромышленного комплекса (по отношению к предыдущему году)</w:t>
            </w:r>
          </w:p>
          <w:p w14:paraId="4C2BE211" w14:textId="77777777" w:rsidR="00B46528" w:rsidRPr="004D4E5C" w:rsidRDefault="003E16E1" w:rsidP="00177A3A">
            <w:pPr>
              <w:widowControl w:val="0"/>
              <w:tabs>
                <w:tab w:val="left" w:pos="411"/>
              </w:tabs>
              <w:jc w:val="both"/>
              <w:rPr>
                <w:rFonts w:eastAsia="Times New Roman"/>
                <w:b/>
                <w:spacing w:val="-8"/>
                <w:sz w:val="28"/>
                <w:szCs w:val="28"/>
                <w:lang w:val="kk-KZ" w:eastAsia="ru-RU"/>
              </w:rPr>
            </w:pPr>
            <w:r w:rsidRPr="004D4E5C">
              <w:rPr>
                <w:sz w:val="28"/>
                <w:szCs w:val="28"/>
                <w:lang w:val="kk-KZ"/>
              </w:rPr>
              <w:t>7</w:t>
            </w:r>
            <w:r w:rsidR="00D31D60" w:rsidRPr="004D4E5C">
              <w:rPr>
                <w:sz w:val="28"/>
                <w:szCs w:val="28"/>
                <w:lang w:val="kk-KZ"/>
              </w:rPr>
              <w:t>6</w:t>
            </w:r>
            <w:r w:rsidR="00B46528" w:rsidRPr="004D4E5C">
              <w:rPr>
                <w:sz w:val="28"/>
                <w:szCs w:val="28"/>
                <w:lang w:val="kk-KZ"/>
              </w:rPr>
              <w:t>.3.</w:t>
            </w:r>
            <w:r w:rsidR="00B46528" w:rsidRPr="004D4E5C">
              <w:t xml:space="preserve"> </w:t>
            </w:r>
            <w:r w:rsidR="00B46528" w:rsidRPr="004D4E5C">
              <w:rPr>
                <w:sz w:val="28"/>
                <w:szCs w:val="28"/>
                <w:lang w:val="kk-KZ"/>
              </w:rPr>
              <w:t>опасных медицинских отходов (от собранного объема)</w:t>
            </w:r>
          </w:p>
          <w:p w14:paraId="4A8C85A2" w14:textId="77777777" w:rsidR="00B46528" w:rsidRPr="004D4E5C" w:rsidRDefault="00B46528" w:rsidP="00177A3A">
            <w:pPr>
              <w:pStyle w:val="afff4"/>
              <w:widowControl w:val="0"/>
              <w:numPr>
                <w:ilvl w:val="0"/>
                <w:numId w:val="10"/>
              </w:numPr>
              <w:tabs>
                <w:tab w:val="left" w:pos="411"/>
              </w:tabs>
              <w:ind w:left="0" w:firstLine="0"/>
              <w:jc w:val="both"/>
              <w:rPr>
                <w:sz w:val="28"/>
                <w:szCs w:val="28"/>
                <w:lang w:val="kk-KZ"/>
              </w:rPr>
            </w:pPr>
            <w:r w:rsidRPr="004D4E5C">
              <w:rPr>
                <w:sz w:val="28"/>
                <w:szCs w:val="28"/>
                <w:lang w:val="kk-KZ"/>
              </w:rPr>
              <w:t>Приток в озеро Балхаш не менее 12 км3/год</w:t>
            </w:r>
          </w:p>
          <w:p w14:paraId="0BEF816E" w14:textId="77777777" w:rsidR="00B46528" w:rsidRPr="004D4E5C" w:rsidRDefault="00B46528" w:rsidP="00177A3A">
            <w:pPr>
              <w:pStyle w:val="afff4"/>
              <w:widowControl w:val="0"/>
              <w:numPr>
                <w:ilvl w:val="0"/>
                <w:numId w:val="10"/>
              </w:numPr>
              <w:tabs>
                <w:tab w:val="left" w:pos="411"/>
              </w:tabs>
              <w:ind w:left="0" w:firstLine="0"/>
              <w:jc w:val="both"/>
              <w:rPr>
                <w:sz w:val="28"/>
                <w:szCs w:val="28"/>
                <w:lang w:val="kk-KZ"/>
              </w:rPr>
            </w:pPr>
            <w:r w:rsidRPr="004D4E5C">
              <w:rPr>
                <w:sz w:val="28"/>
                <w:szCs w:val="28"/>
                <w:lang w:val="kk-KZ"/>
              </w:rPr>
              <w:t>Сокращение потерь воды при орошении на 4 км3</w:t>
            </w:r>
          </w:p>
          <w:p w14:paraId="7E4509D0" w14:textId="77777777" w:rsidR="00B46528" w:rsidRPr="004D4E5C" w:rsidRDefault="00B46528" w:rsidP="00177A3A">
            <w:pPr>
              <w:pStyle w:val="afff4"/>
              <w:widowControl w:val="0"/>
              <w:numPr>
                <w:ilvl w:val="0"/>
                <w:numId w:val="10"/>
              </w:numPr>
              <w:tabs>
                <w:tab w:val="left" w:pos="411"/>
              </w:tabs>
              <w:ind w:left="0" w:firstLine="0"/>
              <w:jc w:val="both"/>
              <w:rPr>
                <w:spacing w:val="-16"/>
                <w:sz w:val="28"/>
                <w:szCs w:val="28"/>
                <w:lang w:val="kk-KZ"/>
              </w:rPr>
            </w:pPr>
            <w:r w:rsidRPr="004D4E5C">
              <w:rPr>
                <w:spacing w:val="-16"/>
                <w:sz w:val="28"/>
                <w:szCs w:val="28"/>
                <w:lang w:val="kk-KZ"/>
              </w:rPr>
              <w:t>Снижение объема забора свежей воды в промышленности на 1,3 км3</w:t>
            </w:r>
          </w:p>
          <w:p w14:paraId="39965AE3" w14:textId="77777777" w:rsidR="00B46528" w:rsidRPr="004D4E5C" w:rsidRDefault="00B46528" w:rsidP="00177A3A">
            <w:pPr>
              <w:pStyle w:val="afff4"/>
              <w:widowControl w:val="0"/>
              <w:numPr>
                <w:ilvl w:val="0"/>
                <w:numId w:val="10"/>
              </w:numPr>
              <w:tabs>
                <w:tab w:val="left" w:pos="411"/>
              </w:tabs>
              <w:ind w:left="0" w:firstLine="0"/>
              <w:jc w:val="both"/>
              <w:rPr>
                <w:sz w:val="28"/>
                <w:szCs w:val="28"/>
                <w:lang w:val="kk-KZ"/>
              </w:rPr>
            </w:pPr>
            <w:r w:rsidRPr="004D4E5C">
              <w:rPr>
                <w:sz w:val="28"/>
                <w:szCs w:val="28"/>
                <w:lang w:val="kk-KZ"/>
              </w:rPr>
              <w:t>Увеличение естественной популяции рыбных ресурсов на 1 % до 2024 года, тыс. тонн</w:t>
            </w:r>
          </w:p>
          <w:p w14:paraId="582986B6" w14:textId="77777777" w:rsidR="00293B34" w:rsidRPr="004D4E5C" w:rsidRDefault="00293B34" w:rsidP="00293B34">
            <w:pPr>
              <w:pStyle w:val="afff4"/>
              <w:widowControl w:val="0"/>
              <w:tabs>
                <w:tab w:val="left" w:pos="411"/>
              </w:tabs>
              <w:ind w:left="0"/>
              <w:jc w:val="both"/>
              <w:rPr>
                <w:sz w:val="28"/>
                <w:szCs w:val="28"/>
                <w:lang w:val="kk-KZ"/>
              </w:rPr>
            </w:pPr>
          </w:p>
          <w:p w14:paraId="4C21E290" w14:textId="77777777" w:rsidR="00293B34" w:rsidRPr="004D4E5C" w:rsidRDefault="00293B34" w:rsidP="00293B34">
            <w:pPr>
              <w:pStyle w:val="afff4"/>
              <w:widowControl w:val="0"/>
              <w:tabs>
                <w:tab w:val="left" w:pos="411"/>
              </w:tabs>
              <w:ind w:left="0"/>
              <w:jc w:val="both"/>
              <w:rPr>
                <w:sz w:val="28"/>
                <w:szCs w:val="28"/>
                <w:lang w:val="kk-KZ"/>
              </w:rPr>
            </w:pPr>
          </w:p>
          <w:p w14:paraId="4AFD7E1C" w14:textId="77777777" w:rsidR="00B46528" w:rsidRPr="004D4E5C" w:rsidRDefault="00B46528" w:rsidP="00177A3A">
            <w:pPr>
              <w:widowControl w:val="0"/>
              <w:tabs>
                <w:tab w:val="left" w:pos="555"/>
              </w:tabs>
              <w:jc w:val="both"/>
              <w:rPr>
                <w:rFonts w:eastAsia="Times New Roman"/>
                <w:spacing w:val="-4"/>
                <w:sz w:val="28"/>
                <w:szCs w:val="28"/>
                <w:lang w:val="kk-KZ" w:eastAsia="ru-RU"/>
              </w:rPr>
            </w:pPr>
            <w:r w:rsidRPr="004D4E5C">
              <w:rPr>
                <w:rFonts w:eastAsia="Times New Roman"/>
                <w:b/>
                <w:spacing w:val="-4"/>
                <w:sz w:val="28"/>
                <w:szCs w:val="28"/>
                <w:lang w:eastAsia="ru-RU"/>
              </w:rPr>
              <w:t>Цел</w:t>
            </w:r>
            <w:r w:rsidRPr="004D4E5C">
              <w:rPr>
                <w:rFonts w:eastAsia="Times New Roman"/>
                <w:b/>
                <w:spacing w:val="-4"/>
                <w:sz w:val="28"/>
                <w:szCs w:val="28"/>
                <w:lang w:val="kk-KZ" w:eastAsia="ru-RU"/>
              </w:rPr>
              <w:t>ь 3</w:t>
            </w:r>
            <w:r w:rsidRPr="004D4E5C">
              <w:rPr>
                <w:rFonts w:eastAsia="Times New Roman"/>
                <w:b/>
                <w:spacing w:val="-4"/>
                <w:sz w:val="28"/>
                <w:szCs w:val="28"/>
                <w:lang w:eastAsia="ru-RU"/>
              </w:rPr>
              <w:t>:</w:t>
            </w:r>
            <w:r w:rsidRPr="004D4E5C">
              <w:rPr>
                <w:rFonts w:eastAsia="Times New Roman"/>
                <w:b/>
                <w:spacing w:val="-4"/>
                <w:sz w:val="28"/>
                <w:szCs w:val="28"/>
                <w:lang w:val="kk-KZ" w:eastAsia="ru-RU"/>
              </w:rPr>
              <w:t xml:space="preserve"> </w:t>
            </w:r>
            <w:r w:rsidRPr="004D4E5C">
              <w:rPr>
                <w:spacing w:val="-4"/>
                <w:sz w:val="28"/>
                <w:szCs w:val="28"/>
                <w:lang w:val="kk-KZ"/>
              </w:rPr>
              <w:t>Обеспечение общественной безопасности и правопорядка</w:t>
            </w:r>
          </w:p>
          <w:p w14:paraId="79DBE32B" w14:textId="77777777" w:rsidR="00B46528" w:rsidRPr="004D4E5C" w:rsidRDefault="00B46528" w:rsidP="00177A3A">
            <w:pPr>
              <w:widowControl w:val="0"/>
              <w:tabs>
                <w:tab w:val="left" w:pos="555"/>
              </w:tabs>
              <w:jc w:val="both"/>
              <w:rPr>
                <w:rFonts w:eastAsia="Times New Roman"/>
                <w:b/>
                <w:sz w:val="28"/>
                <w:szCs w:val="28"/>
                <w:lang w:val="kk-KZ" w:eastAsia="ru-RU"/>
              </w:rPr>
            </w:pPr>
            <w:r w:rsidRPr="004D4E5C">
              <w:rPr>
                <w:rFonts w:eastAsia="Times New Roman"/>
                <w:b/>
                <w:sz w:val="28"/>
                <w:szCs w:val="28"/>
                <w:lang w:val="kk-KZ" w:eastAsia="ru-RU"/>
              </w:rPr>
              <w:t>Целевые индикаторы:</w:t>
            </w:r>
          </w:p>
          <w:p w14:paraId="03A6D126" w14:textId="77777777" w:rsidR="00B46528" w:rsidRPr="004D4E5C" w:rsidRDefault="00B46528" w:rsidP="00177A3A">
            <w:pPr>
              <w:pStyle w:val="afff4"/>
              <w:widowControl w:val="0"/>
              <w:numPr>
                <w:ilvl w:val="0"/>
                <w:numId w:val="10"/>
              </w:numPr>
              <w:tabs>
                <w:tab w:val="left" w:pos="411"/>
                <w:tab w:val="left" w:pos="555"/>
              </w:tabs>
              <w:ind w:left="0" w:firstLine="0"/>
              <w:jc w:val="both"/>
              <w:rPr>
                <w:sz w:val="28"/>
                <w:szCs w:val="28"/>
                <w:lang w:val="kk-KZ"/>
              </w:rPr>
            </w:pPr>
            <w:r w:rsidRPr="004D4E5C">
              <w:rPr>
                <w:sz w:val="28"/>
                <w:szCs w:val="28"/>
                <w:lang w:val="kk-KZ"/>
              </w:rPr>
              <w:lastRenderedPageBreak/>
              <w:t>Ощущение личной, имущественной и общественной безопасности</w:t>
            </w:r>
          </w:p>
          <w:p w14:paraId="31B26144" w14:textId="77777777" w:rsidR="00B46528" w:rsidRPr="004D4E5C" w:rsidRDefault="00B46528" w:rsidP="00177A3A">
            <w:pPr>
              <w:pStyle w:val="afff4"/>
              <w:widowControl w:val="0"/>
              <w:numPr>
                <w:ilvl w:val="0"/>
                <w:numId w:val="10"/>
              </w:numPr>
              <w:tabs>
                <w:tab w:val="left" w:pos="411"/>
                <w:tab w:val="left" w:pos="555"/>
              </w:tabs>
              <w:ind w:left="0" w:firstLine="0"/>
              <w:jc w:val="both"/>
              <w:rPr>
                <w:sz w:val="28"/>
                <w:szCs w:val="28"/>
                <w:lang w:val="kk-KZ"/>
              </w:rPr>
            </w:pPr>
            <w:r w:rsidRPr="004D4E5C">
              <w:rPr>
                <w:sz w:val="28"/>
                <w:szCs w:val="28"/>
              </w:rPr>
              <w:t>Увеличение количества камер видеонаблюдения в городах республиканского значения и областных центрах</w:t>
            </w:r>
          </w:p>
          <w:p w14:paraId="234A4BF7" w14:textId="77777777" w:rsidR="00B46528" w:rsidRPr="004D4E5C" w:rsidRDefault="00B46528" w:rsidP="00177A3A">
            <w:pPr>
              <w:pStyle w:val="afff4"/>
              <w:widowControl w:val="0"/>
              <w:numPr>
                <w:ilvl w:val="0"/>
                <w:numId w:val="10"/>
              </w:numPr>
              <w:tabs>
                <w:tab w:val="left" w:pos="411"/>
                <w:tab w:val="left" w:pos="555"/>
              </w:tabs>
              <w:ind w:left="0" w:firstLine="0"/>
              <w:jc w:val="both"/>
              <w:rPr>
                <w:sz w:val="28"/>
                <w:szCs w:val="28"/>
                <w:lang w:val="kk-KZ"/>
              </w:rPr>
            </w:pPr>
            <w:r w:rsidRPr="004D4E5C">
              <w:rPr>
                <w:sz w:val="28"/>
                <w:szCs w:val="28"/>
              </w:rPr>
              <w:t>Уровень оснащения полиции цифровыми инструментами</w:t>
            </w:r>
          </w:p>
          <w:p w14:paraId="74510989" w14:textId="77777777" w:rsidR="00B46528" w:rsidRPr="004D4E5C" w:rsidRDefault="00B46528" w:rsidP="00177A3A">
            <w:pPr>
              <w:pStyle w:val="afff4"/>
              <w:widowControl w:val="0"/>
              <w:numPr>
                <w:ilvl w:val="0"/>
                <w:numId w:val="10"/>
              </w:numPr>
              <w:tabs>
                <w:tab w:val="left" w:pos="411"/>
                <w:tab w:val="left" w:pos="555"/>
              </w:tabs>
              <w:ind w:left="0" w:firstLine="0"/>
              <w:jc w:val="both"/>
              <w:rPr>
                <w:spacing w:val="-14"/>
                <w:sz w:val="28"/>
                <w:szCs w:val="28"/>
              </w:rPr>
            </w:pPr>
            <w:r w:rsidRPr="004D4E5C">
              <w:rPr>
                <w:spacing w:val="-14"/>
                <w:sz w:val="28"/>
                <w:szCs w:val="28"/>
              </w:rPr>
              <w:t>Уровень обеспеченности инфраструктурой для реагирования на ЧС</w:t>
            </w:r>
          </w:p>
          <w:p w14:paraId="63E7BF8F" w14:textId="77777777" w:rsidR="00B46528" w:rsidRPr="004D4E5C" w:rsidRDefault="00B46528" w:rsidP="00177A3A">
            <w:pPr>
              <w:pStyle w:val="afff4"/>
              <w:widowControl w:val="0"/>
              <w:numPr>
                <w:ilvl w:val="0"/>
                <w:numId w:val="10"/>
              </w:numPr>
              <w:tabs>
                <w:tab w:val="left" w:pos="411"/>
                <w:tab w:val="left" w:pos="555"/>
              </w:tabs>
              <w:ind w:left="0" w:firstLine="0"/>
              <w:jc w:val="both"/>
              <w:rPr>
                <w:sz w:val="28"/>
                <w:szCs w:val="28"/>
                <w:lang w:val="kk-KZ"/>
              </w:rPr>
            </w:pPr>
            <w:r w:rsidRPr="004D4E5C">
              <w:rPr>
                <w:sz w:val="28"/>
                <w:szCs w:val="28"/>
              </w:rPr>
              <w:t xml:space="preserve">Уровень защиты населения удаленных и сельских населенных пунктов </w:t>
            </w:r>
            <w:r w:rsidRPr="004D4E5C">
              <w:rPr>
                <w:sz w:val="28"/>
                <w:szCs w:val="28"/>
                <w:lang w:val="kk-KZ"/>
              </w:rPr>
              <w:t>пожарными постами</w:t>
            </w:r>
          </w:p>
          <w:p w14:paraId="4CACB547" w14:textId="77777777" w:rsidR="00B46528" w:rsidRPr="004D4E5C" w:rsidRDefault="00B46528" w:rsidP="00177A3A">
            <w:pPr>
              <w:pStyle w:val="afff4"/>
              <w:widowControl w:val="0"/>
              <w:numPr>
                <w:ilvl w:val="0"/>
                <w:numId w:val="10"/>
              </w:numPr>
              <w:tabs>
                <w:tab w:val="left" w:pos="411"/>
                <w:tab w:val="left" w:pos="555"/>
              </w:tabs>
              <w:ind w:left="0" w:firstLine="0"/>
              <w:jc w:val="both"/>
              <w:rPr>
                <w:sz w:val="28"/>
                <w:szCs w:val="28"/>
                <w:lang w:val="kk-KZ"/>
              </w:rPr>
            </w:pPr>
            <w:r w:rsidRPr="004D4E5C">
              <w:rPr>
                <w:sz w:val="28"/>
                <w:szCs w:val="28"/>
              </w:rPr>
              <w:t>Уровень оснащенности органов гражданской защиты первоочередными материально-техническими средствами для проведения аварийно-спасательных и неотложных работ</w:t>
            </w:r>
          </w:p>
          <w:p w14:paraId="18B346F4" w14:textId="77777777" w:rsidR="00B46528" w:rsidRPr="004D4E5C" w:rsidRDefault="00B46528" w:rsidP="00177A3A">
            <w:pPr>
              <w:pStyle w:val="afff4"/>
              <w:widowControl w:val="0"/>
              <w:numPr>
                <w:ilvl w:val="0"/>
                <w:numId w:val="10"/>
              </w:numPr>
              <w:tabs>
                <w:tab w:val="left" w:pos="411"/>
                <w:tab w:val="left" w:pos="555"/>
              </w:tabs>
              <w:ind w:left="0" w:firstLine="0"/>
              <w:jc w:val="both"/>
              <w:rPr>
                <w:spacing w:val="-8"/>
                <w:sz w:val="28"/>
                <w:szCs w:val="28"/>
              </w:rPr>
            </w:pPr>
            <w:r w:rsidRPr="004D4E5C">
              <w:rPr>
                <w:spacing w:val="-8"/>
                <w:sz w:val="28"/>
                <w:szCs w:val="28"/>
              </w:rPr>
              <w:t>Уровень защиты населения от наводнения, талых и дождевых вод</w:t>
            </w:r>
          </w:p>
          <w:p w14:paraId="30B5B02B" w14:textId="77777777" w:rsidR="00B46528" w:rsidRPr="004D4E5C" w:rsidRDefault="00B46528" w:rsidP="00177A3A">
            <w:pPr>
              <w:pStyle w:val="afff4"/>
              <w:widowControl w:val="0"/>
              <w:numPr>
                <w:ilvl w:val="0"/>
                <w:numId w:val="10"/>
              </w:numPr>
              <w:tabs>
                <w:tab w:val="left" w:pos="411"/>
                <w:tab w:val="left" w:pos="555"/>
              </w:tabs>
              <w:ind w:left="0" w:firstLine="0"/>
              <w:jc w:val="both"/>
              <w:rPr>
                <w:spacing w:val="-8"/>
                <w:sz w:val="28"/>
                <w:szCs w:val="28"/>
              </w:rPr>
            </w:pPr>
            <w:r w:rsidRPr="004D4E5C">
              <w:rPr>
                <w:spacing w:val="-8"/>
                <w:sz w:val="28"/>
                <w:szCs w:val="28"/>
              </w:rPr>
              <w:t>Уровень оповещения населения при угрозе ЧС</w:t>
            </w:r>
          </w:p>
          <w:p w14:paraId="45343DEF" w14:textId="77777777" w:rsidR="00B46528" w:rsidRPr="004D4E5C" w:rsidRDefault="00B46528" w:rsidP="00177A3A">
            <w:pPr>
              <w:widowControl w:val="0"/>
              <w:tabs>
                <w:tab w:val="left" w:pos="555"/>
              </w:tabs>
              <w:jc w:val="both"/>
              <w:rPr>
                <w:rFonts w:eastAsia="Times New Roman"/>
                <w:b/>
                <w:sz w:val="16"/>
                <w:szCs w:val="16"/>
                <w:lang w:eastAsia="ru-RU"/>
              </w:rPr>
            </w:pPr>
          </w:p>
          <w:p w14:paraId="0038CB47" w14:textId="77777777" w:rsidR="00B46528" w:rsidRPr="004D4E5C" w:rsidRDefault="00B46528" w:rsidP="00177A3A">
            <w:pPr>
              <w:widowControl w:val="0"/>
              <w:tabs>
                <w:tab w:val="left" w:pos="555"/>
              </w:tabs>
              <w:jc w:val="both"/>
              <w:rPr>
                <w:rFonts w:eastAsia="Times New Roman"/>
                <w:sz w:val="28"/>
                <w:szCs w:val="28"/>
                <w:lang w:val="kk-KZ" w:eastAsia="ru-RU"/>
              </w:rPr>
            </w:pPr>
            <w:r w:rsidRPr="004D4E5C">
              <w:rPr>
                <w:rFonts w:eastAsia="Times New Roman"/>
                <w:b/>
                <w:sz w:val="28"/>
                <w:szCs w:val="28"/>
                <w:lang w:eastAsia="ru-RU"/>
              </w:rPr>
              <w:t>Цел</w:t>
            </w:r>
            <w:r w:rsidRPr="004D4E5C">
              <w:rPr>
                <w:rFonts w:eastAsia="Times New Roman"/>
                <w:b/>
                <w:sz w:val="28"/>
                <w:szCs w:val="28"/>
                <w:lang w:val="kk-KZ" w:eastAsia="ru-RU"/>
              </w:rPr>
              <w:t xml:space="preserve">ь 4: </w:t>
            </w:r>
            <w:r w:rsidRPr="004D4E5C">
              <w:rPr>
                <w:rFonts w:eastAsia="Times New Roman"/>
                <w:spacing w:val="-10"/>
                <w:sz w:val="28"/>
                <w:szCs w:val="28"/>
                <w:lang w:val="kk-KZ" w:eastAsia="ru-RU"/>
              </w:rPr>
              <w:t>Развитие цифрового акимата и внедрение цифровых инструментов взаимодействия граждан и государственного аппарата</w:t>
            </w:r>
          </w:p>
          <w:p w14:paraId="1DDB00EB" w14:textId="77777777" w:rsidR="00B46528" w:rsidRPr="004D4E5C" w:rsidRDefault="00B46528" w:rsidP="00177A3A">
            <w:pPr>
              <w:widowControl w:val="0"/>
              <w:tabs>
                <w:tab w:val="left" w:pos="555"/>
              </w:tabs>
              <w:jc w:val="both"/>
              <w:rPr>
                <w:rFonts w:eastAsia="Times New Roman"/>
                <w:b/>
                <w:sz w:val="28"/>
                <w:szCs w:val="28"/>
                <w:lang w:val="kk-KZ" w:eastAsia="ru-RU"/>
              </w:rPr>
            </w:pPr>
            <w:r w:rsidRPr="004D4E5C">
              <w:rPr>
                <w:rFonts w:eastAsia="Times New Roman"/>
                <w:b/>
                <w:sz w:val="28"/>
                <w:szCs w:val="28"/>
                <w:lang w:val="kk-KZ" w:eastAsia="ru-RU"/>
              </w:rPr>
              <w:t>Целевые индикаторы:</w:t>
            </w:r>
          </w:p>
          <w:p w14:paraId="75BEEB98" w14:textId="77777777" w:rsidR="00851FD7" w:rsidRPr="004D4E5C" w:rsidRDefault="00851FD7" w:rsidP="00177A3A">
            <w:pPr>
              <w:pStyle w:val="afff4"/>
              <w:widowControl w:val="0"/>
              <w:numPr>
                <w:ilvl w:val="0"/>
                <w:numId w:val="10"/>
              </w:numPr>
              <w:tabs>
                <w:tab w:val="left" w:pos="411"/>
              </w:tabs>
              <w:ind w:left="0" w:firstLine="0"/>
              <w:jc w:val="both"/>
              <w:rPr>
                <w:sz w:val="28"/>
                <w:szCs w:val="28"/>
                <w:lang w:val="kk-KZ"/>
              </w:rPr>
            </w:pPr>
            <w:r w:rsidRPr="004D4E5C">
              <w:rPr>
                <w:sz w:val="28"/>
                <w:szCs w:val="28"/>
                <w:lang w:val="kk-KZ"/>
              </w:rPr>
              <w:t xml:space="preserve">Уровень удовлетворенности качеством работы МИО </w:t>
            </w:r>
          </w:p>
          <w:p w14:paraId="38612599" w14:textId="77777777" w:rsidR="00B46528" w:rsidRPr="004D4E5C" w:rsidRDefault="00B46528" w:rsidP="00177A3A">
            <w:pPr>
              <w:pStyle w:val="afff4"/>
              <w:widowControl w:val="0"/>
              <w:numPr>
                <w:ilvl w:val="0"/>
                <w:numId w:val="10"/>
              </w:numPr>
              <w:tabs>
                <w:tab w:val="left" w:pos="411"/>
              </w:tabs>
              <w:ind w:left="0" w:firstLine="0"/>
              <w:jc w:val="both"/>
              <w:rPr>
                <w:sz w:val="28"/>
                <w:szCs w:val="28"/>
                <w:lang w:val="kk-KZ"/>
              </w:rPr>
            </w:pPr>
            <w:r w:rsidRPr="004D4E5C">
              <w:rPr>
                <w:sz w:val="28"/>
                <w:szCs w:val="28"/>
                <w:lang w:val="kk-KZ"/>
              </w:rPr>
              <w:t>Доля акиматов, соответствующих цифровому стандарту (типовая архитектура, эталонный стандарт)</w:t>
            </w:r>
          </w:p>
          <w:p w14:paraId="01EC3055" w14:textId="77777777" w:rsidR="00726855" w:rsidRPr="004D4E5C" w:rsidRDefault="00726855" w:rsidP="00177A3A">
            <w:pPr>
              <w:widowControl w:val="0"/>
              <w:tabs>
                <w:tab w:val="left" w:pos="555"/>
              </w:tabs>
              <w:jc w:val="both"/>
              <w:rPr>
                <w:spacing w:val="-8"/>
                <w:sz w:val="16"/>
                <w:szCs w:val="16"/>
                <w:lang w:val="kk-KZ"/>
              </w:rPr>
            </w:pPr>
          </w:p>
          <w:p w14:paraId="5D06E6DF" w14:textId="77777777" w:rsidR="00726855" w:rsidRPr="004D4E5C" w:rsidRDefault="00726855" w:rsidP="00177A3A">
            <w:pPr>
              <w:widowControl w:val="0"/>
              <w:tabs>
                <w:tab w:val="left" w:pos="555"/>
              </w:tabs>
              <w:jc w:val="both"/>
              <w:rPr>
                <w:sz w:val="28"/>
                <w:szCs w:val="28"/>
                <w:lang w:val="kk-KZ"/>
              </w:rPr>
            </w:pPr>
            <w:r w:rsidRPr="004D4E5C">
              <w:rPr>
                <w:rFonts w:eastAsia="Times New Roman"/>
                <w:b/>
                <w:sz w:val="28"/>
                <w:szCs w:val="28"/>
                <w:u w:val="single"/>
                <w:lang w:eastAsia="ru-RU"/>
              </w:rPr>
              <w:t>Направление</w:t>
            </w:r>
            <w:r w:rsidRPr="004D4E5C">
              <w:rPr>
                <w:rFonts w:eastAsia="Times New Roman"/>
                <w:b/>
                <w:sz w:val="28"/>
                <w:szCs w:val="28"/>
                <w:u w:val="single"/>
                <w:lang w:val="kk-KZ" w:eastAsia="ru-RU"/>
              </w:rPr>
              <w:t xml:space="preserve"> 3</w:t>
            </w:r>
            <w:r w:rsidRPr="004D4E5C">
              <w:rPr>
                <w:rFonts w:eastAsia="Times New Roman"/>
                <w:sz w:val="28"/>
                <w:szCs w:val="28"/>
                <w:u w:val="single"/>
                <w:lang w:eastAsia="ru-RU"/>
              </w:rPr>
              <w:t>:</w:t>
            </w:r>
            <w:r w:rsidRPr="004D4E5C">
              <w:rPr>
                <w:rFonts w:eastAsia="Times New Roman"/>
                <w:sz w:val="28"/>
                <w:szCs w:val="28"/>
                <w:lang w:eastAsia="ru-RU"/>
              </w:rPr>
              <w:t xml:space="preserve"> </w:t>
            </w:r>
            <w:r w:rsidRPr="004D4E5C">
              <w:rPr>
                <w:b/>
                <w:sz w:val="28"/>
                <w:szCs w:val="28"/>
                <w:lang w:val="kk-KZ"/>
              </w:rPr>
              <w:t>Сильная экономика</w:t>
            </w:r>
          </w:p>
          <w:p w14:paraId="6CD3E97B" w14:textId="77777777" w:rsidR="00726855" w:rsidRPr="004D4E5C" w:rsidRDefault="00726855" w:rsidP="00177A3A">
            <w:pPr>
              <w:widowControl w:val="0"/>
              <w:tabs>
                <w:tab w:val="left" w:pos="555"/>
              </w:tabs>
              <w:jc w:val="both"/>
              <w:rPr>
                <w:rFonts w:eastAsia="Times New Roman"/>
                <w:spacing w:val="-14"/>
                <w:sz w:val="28"/>
                <w:szCs w:val="28"/>
                <w:lang w:val="kk-KZ" w:eastAsia="ru-RU"/>
              </w:rPr>
            </w:pPr>
            <w:r w:rsidRPr="004D4E5C">
              <w:rPr>
                <w:rFonts w:eastAsia="Times New Roman"/>
                <w:b/>
                <w:spacing w:val="-14"/>
                <w:sz w:val="28"/>
                <w:szCs w:val="28"/>
                <w:lang w:eastAsia="ru-RU"/>
              </w:rPr>
              <w:t>Цел</w:t>
            </w:r>
            <w:r w:rsidRPr="004D4E5C">
              <w:rPr>
                <w:rFonts w:eastAsia="Times New Roman"/>
                <w:b/>
                <w:spacing w:val="-14"/>
                <w:sz w:val="28"/>
                <w:szCs w:val="28"/>
                <w:lang w:val="kk-KZ" w:eastAsia="ru-RU"/>
              </w:rPr>
              <w:t>ь 1</w:t>
            </w:r>
            <w:r w:rsidRPr="004D4E5C">
              <w:rPr>
                <w:rFonts w:eastAsia="Times New Roman"/>
                <w:b/>
                <w:spacing w:val="-14"/>
                <w:sz w:val="28"/>
                <w:szCs w:val="28"/>
                <w:lang w:eastAsia="ru-RU"/>
              </w:rPr>
              <w:t>:</w:t>
            </w:r>
            <w:r w:rsidRPr="004D4E5C">
              <w:rPr>
                <w:rFonts w:eastAsia="Times New Roman"/>
                <w:b/>
                <w:spacing w:val="-14"/>
                <w:sz w:val="28"/>
                <w:szCs w:val="28"/>
                <w:lang w:val="kk-KZ" w:eastAsia="ru-RU"/>
              </w:rPr>
              <w:t xml:space="preserve"> </w:t>
            </w:r>
            <w:r w:rsidRPr="004D4E5C">
              <w:rPr>
                <w:rFonts w:eastAsia="Times New Roman"/>
                <w:spacing w:val="-14"/>
                <w:sz w:val="28"/>
                <w:szCs w:val="28"/>
                <w:lang w:val="kk-KZ" w:eastAsia="ru-RU"/>
              </w:rPr>
              <w:t>Построение диверсифицированной и инновационной экономики</w:t>
            </w:r>
          </w:p>
          <w:p w14:paraId="18B0F6D1" w14:textId="77777777" w:rsidR="00726855" w:rsidRPr="004D4E5C" w:rsidRDefault="00726855" w:rsidP="00177A3A">
            <w:pPr>
              <w:widowControl w:val="0"/>
              <w:tabs>
                <w:tab w:val="left" w:pos="555"/>
              </w:tabs>
              <w:jc w:val="both"/>
              <w:rPr>
                <w:rFonts w:eastAsia="Times New Roman"/>
                <w:b/>
                <w:sz w:val="28"/>
                <w:szCs w:val="28"/>
                <w:lang w:val="kk-KZ" w:eastAsia="ru-RU"/>
              </w:rPr>
            </w:pPr>
            <w:r w:rsidRPr="004D4E5C">
              <w:rPr>
                <w:rFonts w:eastAsia="Times New Roman"/>
                <w:b/>
                <w:sz w:val="28"/>
                <w:szCs w:val="28"/>
                <w:lang w:val="kk-KZ" w:eastAsia="ru-RU"/>
              </w:rPr>
              <w:t>Целевые индикаторы:</w:t>
            </w:r>
          </w:p>
          <w:p w14:paraId="57F96F64" w14:textId="77777777" w:rsidR="00206580" w:rsidRPr="004D4E5C" w:rsidRDefault="00206580" w:rsidP="00177A3A">
            <w:pPr>
              <w:pStyle w:val="afff4"/>
              <w:widowControl w:val="0"/>
              <w:numPr>
                <w:ilvl w:val="0"/>
                <w:numId w:val="10"/>
              </w:numPr>
              <w:tabs>
                <w:tab w:val="left" w:pos="411"/>
                <w:tab w:val="left" w:pos="555"/>
              </w:tabs>
              <w:ind w:left="0" w:firstLine="0"/>
              <w:jc w:val="both"/>
              <w:rPr>
                <w:sz w:val="28"/>
                <w:szCs w:val="28"/>
                <w:lang w:val="kk-KZ"/>
              </w:rPr>
            </w:pPr>
            <w:r w:rsidRPr="004D4E5C">
              <w:rPr>
                <w:sz w:val="28"/>
                <w:szCs w:val="28"/>
                <w:lang w:val="kk-KZ"/>
              </w:rPr>
              <w:t>Доля ненаблюдаемой (теневой) экономики</w:t>
            </w:r>
          </w:p>
          <w:p w14:paraId="17332367" w14:textId="77777777" w:rsidR="00726855" w:rsidRPr="004D4E5C" w:rsidRDefault="00726855" w:rsidP="00177A3A">
            <w:pPr>
              <w:pStyle w:val="afff4"/>
              <w:widowControl w:val="0"/>
              <w:numPr>
                <w:ilvl w:val="0"/>
                <w:numId w:val="10"/>
              </w:numPr>
              <w:tabs>
                <w:tab w:val="left" w:pos="411"/>
                <w:tab w:val="left" w:pos="555"/>
              </w:tabs>
              <w:ind w:left="0" w:firstLine="0"/>
              <w:jc w:val="both"/>
              <w:rPr>
                <w:sz w:val="28"/>
                <w:szCs w:val="28"/>
                <w:lang w:val="kk-KZ"/>
              </w:rPr>
            </w:pPr>
            <w:r w:rsidRPr="004D4E5C">
              <w:rPr>
                <w:spacing w:val="-10"/>
                <w:sz w:val="28"/>
                <w:szCs w:val="28"/>
                <w:lang w:val="kk-KZ"/>
              </w:rPr>
              <w:t>ВРП на душу населения в номинальном выражении</w:t>
            </w:r>
          </w:p>
          <w:p w14:paraId="1FE1D241" w14:textId="77777777" w:rsidR="00726855" w:rsidRPr="004D4E5C" w:rsidRDefault="00726855" w:rsidP="00177A3A">
            <w:pPr>
              <w:pStyle w:val="afff4"/>
              <w:widowControl w:val="0"/>
              <w:numPr>
                <w:ilvl w:val="0"/>
                <w:numId w:val="10"/>
              </w:numPr>
              <w:tabs>
                <w:tab w:val="left" w:pos="411"/>
                <w:tab w:val="left" w:pos="555"/>
              </w:tabs>
              <w:ind w:left="0" w:firstLine="0"/>
              <w:jc w:val="both"/>
              <w:rPr>
                <w:sz w:val="28"/>
                <w:szCs w:val="28"/>
                <w:lang w:val="kk-KZ"/>
              </w:rPr>
            </w:pPr>
            <w:r w:rsidRPr="004D4E5C">
              <w:rPr>
                <w:sz w:val="28"/>
                <w:szCs w:val="28"/>
                <w:lang w:val="kk-KZ"/>
              </w:rPr>
              <w:t>Рост производительности труда</w:t>
            </w:r>
          </w:p>
          <w:p w14:paraId="354BC50E" w14:textId="77777777" w:rsidR="00726855" w:rsidRPr="004D4E5C" w:rsidRDefault="00726855" w:rsidP="00177A3A">
            <w:pPr>
              <w:pStyle w:val="afff4"/>
              <w:widowControl w:val="0"/>
              <w:numPr>
                <w:ilvl w:val="0"/>
                <w:numId w:val="10"/>
              </w:numPr>
              <w:tabs>
                <w:tab w:val="left" w:pos="411"/>
                <w:tab w:val="left" w:pos="555"/>
              </w:tabs>
              <w:ind w:left="0" w:firstLine="0"/>
              <w:jc w:val="both"/>
              <w:rPr>
                <w:sz w:val="28"/>
                <w:szCs w:val="28"/>
                <w:lang w:val="kk-KZ"/>
              </w:rPr>
            </w:pPr>
            <w:r w:rsidRPr="004D4E5C">
              <w:rPr>
                <w:sz w:val="28"/>
                <w:szCs w:val="28"/>
                <w:lang w:val="kk-KZ"/>
              </w:rPr>
              <w:t>Инвестиции в основной капитал</w:t>
            </w:r>
          </w:p>
          <w:p w14:paraId="36D381D4" w14:textId="77777777" w:rsidR="00726855" w:rsidRPr="004D4E5C" w:rsidRDefault="00726855" w:rsidP="00177A3A">
            <w:pPr>
              <w:pStyle w:val="afff4"/>
              <w:widowControl w:val="0"/>
              <w:numPr>
                <w:ilvl w:val="0"/>
                <w:numId w:val="10"/>
              </w:numPr>
              <w:tabs>
                <w:tab w:val="left" w:pos="411"/>
                <w:tab w:val="left" w:pos="555"/>
              </w:tabs>
              <w:ind w:left="0" w:firstLine="0"/>
              <w:jc w:val="both"/>
              <w:rPr>
                <w:sz w:val="28"/>
                <w:szCs w:val="28"/>
                <w:lang w:val="kk-KZ"/>
              </w:rPr>
            </w:pPr>
            <w:r w:rsidRPr="004D4E5C">
              <w:rPr>
                <w:sz w:val="28"/>
                <w:szCs w:val="28"/>
                <w:lang w:val="kk-KZ"/>
              </w:rPr>
              <w:t>Доля крупных и средних предприятий в обрабатывающей промышленности, использующих цифровые технологии</w:t>
            </w:r>
          </w:p>
          <w:p w14:paraId="6B287063" w14:textId="77777777" w:rsidR="00726855" w:rsidRPr="004D4E5C" w:rsidRDefault="00726855" w:rsidP="00177A3A">
            <w:pPr>
              <w:pStyle w:val="afff4"/>
              <w:widowControl w:val="0"/>
              <w:numPr>
                <w:ilvl w:val="0"/>
                <w:numId w:val="10"/>
              </w:numPr>
              <w:tabs>
                <w:tab w:val="left" w:pos="411"/>
                <w:tab w:val="left" w:pos="555"/>
              </w:tabs>
              <w:ind w:left="0" w:firstLine="0"/>
              <w:jc w:val="both"/>
              <w:rPr>
                <w:sz w:val="28"/>
                <w:szCs w:val="28"/>
                <w:lang w:val="kk-KZ"/>
              </w:rPr>
            </w:pPr>
            <w:r w:rsidRPr="004D4E5C">
              <w:rPr>
                <w:sz w:val="28"/>
                <w:szCs w:val="28"/>
                <w:lang w:val="kk-KZ"/>
              </w:rPr>
              <w:t>Объем производства обрабатывающей промышленности</w:t>
            </w:r>
          </w:p>
          <w:p w14:paraId="096C8605" w14:textId="77777777" w:rsidR="00ED4FFC" w:rsidRPr="004D4E5C" w:rsidRDefault="0047477C" w:rsidP="0047477C">
            <w:pPr>
              <w:pStyle w:val="afff4"/>
              <w:widowControl w:val="0"/>
              <w:numPr>
                <w:ilvl w:val="0"/>
                <w:numId w:val="10"/>
              </w:numPr>
              <w:tabs>
                <w:tab w:val="left" w:pos="411"/>
                <w:tab w:val="left" w:pos="555"/>
              </w:tabs>
              <w:ind w:left="408" w:hanging="425"/>
              <w:jc w:val="both"/>
              <w:rPr>
                <w:sz w:val="28"/>
                <w:szCs w:val="28"/>
                <w:lang w:val="kk-KZ"/>
              </w:rPr>
            </w:pPr>
            <w:r w:rsidRPr="004D4E5C">
              <w:rPr>
                <w:sz w:val="28"/>
                <w:szCs w:val="28"/>
                <w:lang w:val="kk-KZ"/>
              </w:rPr>
              <w:t>Объем вводимых электрических мощностей ПГУ</w:t>
            </w:r>
          </w:p>
          <w:p w14:paraId="235E31A1" w14:textId="77777777" w:rsidR="00726855" w:rsidRPr="004D4E5C" w:rsidRDefault="00726855" w:rsidP="00177A3A">
            <w:pPr>
              <w:pStyle w:val="afff4"/>
              <w:widowControl w:val="0"/>
              <w:numPr>
                <w:ilvl w:val="0"/>
                <w:numId w:val="10"/>
              </w:numPr>
              <w:tabs>
                <w:tab w:val="left" w:pos="411"/>
                <w:tab w:val="left" w:pos="555"/>
              </w:tabs>
              <w:ind w:left="0" w:firstLine="0"/>
              <w:jc w:val="both"/>
              <w:rPr>
                <w:sz w:val="28"/>
                <w:szCs w:val="28"/>
                <w:lang w:val="kk-KZ"/>
              </w:rPr>
            </w:pPr>
            <w:r w:rsidRPr="004D4E5C">
              <w:rPr>
                <w:color w:val="000000"/>
                <w:sz w:val="28"/>
                <w:szCs w:val="28"/>
              </w:rPr>
              <w:t>Объем вводимых электрических мощностей ВИЭ</w:t>
            </w:r>
          </w:p>
          <w:p w14:paraId="6FA2AFB9" w14:textId="77777777" w:rsidR="00726855" w:rsidRPr="004D4E5C" w:rsidRDefault="00726855" w:rsidP="00177A3A">
            <w:pPr>
              <w:widowControl w:val="0"/>
              <w:tabs>
                <w:tab w:val="left" w:pos="411"/>
                <w:tab w:val="left" w:pos="555"/>
              </w:tabs>
              <w:jc w:val="both"/>
              <w:rPr>
                <w:rFonts w:eastAsia="Times New Roman"/>
                <w:b/>
                <w:sz w:val="16"/>
                <w:szCs w:val="16"/>
                <w:lang w:eastAsia="ru-RU"/>
              </w:rPr>
            </w:pPr>
          </w:p>
          <w:p w14:paraId="4F3C3BED" w14:textId="77777777" w:rsidR="00726855" w:rsidRPr="004D4E5C" w:rsidRDefault="00726855" w:rsidP="00293B34">
            <w:pPr>
              <w:widowControl w:val="0"/>
              <w:tabs>
                <w:tab w:val="left" w:pos="411"/>
                <w:tab w:val="left" w:pos="555"/>
              </w:tabs>
              <w:spacing w:line="228" w:lineRule="auto"/>
              <w:jc w:val="both"/>
              <w:rPr>
                <w:rFonts w:eastAsia="Times New Roman"/>
                <w:sz w:val="28"/>
                <w:szCs w:val="28"/>
                <w:lang w:val="kk-KZ" w:eastAsia="ru-RU"/>
              </w:rPr>
            </w:pPr>
            <w:r w:rsidRPr="004D4E5C">
              <w:rPr>
                <w:rFonts w:eastAsia="Times New Roman"/>
                <w:b/>
                <w:sz w:val="28"/>
                <w:szCs w:val="28"/>
                <w:lang w:eastAsia="ru-RU"/>
              </w:rPr>
              <w:t>Цел</w:t>
            </w:r>
            <w:r w:rsidRPr="004D4E5C">
              <w:rPr>
                <w:rFonts w:eastAsia="Times New Roman"/>
                <w:b/>
                <w:sz w:val="28"/>
                <w:szCs w:val="28"/>
                <w:lang w:val="kk-KZ" w:eastAsia="ru-RU"/>
              </w:rPr>
              <w:t>ь 2</w:t>
            </w:r>
            <w:r w:rsidRPr="004D4E5C">
              <w:rPr>
                <w:rFonts w:eastAsia="Times New Roman"/>
                <w:b/>
                <w:sz w:val="28"/>
                <w:szCs w:val="28"/>
                <w:lang w:eastAsia="ru-RU"/>
              </w:rPr>
              <w:t>:</w:t>
            </w:r>
            <w:r w:rsidRPr="004D4E5C">
              <w:rPr>
                <w:rFonts w:eastAsia="Times New Roman"/>
                <w:b/>
                <w:sz w:val="28"/>
                <w:szCs w:val="28"/>
                <w:lang w:val="kk-KZ" w:eastAsia="ru-RU"/>
              </w:rPr>
              <w:t xml:space="preserve"> </w:t>
            </w:r>
            <w:r w:rsidRPr="004D4E5C">
              <w:rPr>
                <w:bCs/>
                <w:noProof/>
                <w:sz w:val="28"/>
                <w:szCs w:val="28"/>
              </w:rPr>
              <w:t>Рост конкурентоспособности АПК и повышение производительности труда в 2,5 раза</w:t>
            </w:r>
          </w:p>
          <w:p w14:paraId="54D3C658" w14:textId="77777777" w:rsidR="00726855" w:rsidRPr="004D4E5C" w:rsidRDefault="00726855" w:rsidP="00293B34">
            <w:pPr>
              <w:widowControl w:val="0"/>
              <w:tabs>
                <w:tab w:val="left" w:pos="411"/>
                <w:tab w:val="left" w:pos="555"/>
              </w:tabs>
              <w:spacing w:line="228" w:lineRule="auto"/>
              <w:jc w:val="both"/>
              <w:rPr>
                <w:rFonts w:eastAsia="Times New Roman"/>
                <w:b/>
                <w:sz w:val="28"/>
                <w:szCs w:val="28"/>
                <w:lang w:val="kk-KZ" w:eastAsia="ru-RU"/>
              </w:rPr>
            </w:pPr>
            <w:r w:rsidRPr="004D4E5C">
              <w:rPr>
                <w:rFonts w:eastAsia="Times New Roman"/>
                <w:b/>
                <w:sz w:val="28"/>
                <w:szCs w:val="28"/>
                <w:lang w:val="kk-KZ" w:eastAsia="ru-RU"/>
              </w:rPr>
              <w:t>Целевые индикаторы:</w:t>
            </w:r>
          </w:p>
          <w:p w14:paraId="5B6CF03D" w14:textId="77777777" w:rsidR="005125F5" w:rsidRPr="004D4E5C" w:rsidRDefault="005125F5" w:rsidP="00293B34">
            <w:pPr>
              <w:pStyle w:val="afff4"/>
              <w:numPr>
                <w:ilvl w:val="0"/>
                <w:numId w:val="10"/>
              </w:numPr>
              <w:tabs>
                <w:tab w:val="left" w:pos="411"/>
                <w:tab w:val="left" w:pos="555"/>
              </w:tabs>
              <w:spacing w:line="228" w:lineRule="auto"/>
              <w:ind w:left="0" w:firstLine="0"/>
              <w:jc w:val="both"/>
              <w:rPr>
                <w:sz w:val="28"/>
                <w:szCs w:val="28"/>
                <w:lang w:val="kk-KZ"/>
              </w:rPr>
            </w:pPr>
            <w:r w:rsidRPr="004D4E5C">
              <w:rPr>
                <w:sz w:val="28"/>
                <w:szCs w:val="28"/>
                <w:lang w:val="kk-KZ"/>
              </w:rPr>
              <w:t xml:space="preserve">Повышение производительности труда в 2,5 раза </w:t>
            </w:r>
          </w:p>
          <w:p w14:paraId="7D493EEE" w14:textId="77777777" w:rsidR="005125F5" w:rsidRPr="004D4E5C" w:rsidRDefault="005125F5" w:rsidP="00293B34">
            <w:pPr>
              <w:pStyle w:val="afff4"/>
              <w:numPr>
                <w:ilvl w:val="0"/>
                <w:numId w:val="10"/>
              </w:numPr>
              <w:tabs>
                <w:tab w:val="left" w:pos="411"/>
                <w:tab w:val="left" w:pos="555"/>
              </w:tabs>
              <w:spacing w:line="228" w:lineRule="auto"/>
              <w:ind w:left="0" w:firstLine="0"/>
              <w:jc w:val="both"/>
              <w:rPr>
                <w:sz w:val="28"/>
                <w:szCs w:val="28"/>
                <w:lang w:val="kk-KZ"/>
              </w:rPr>
            </w:pPr>
            <w:r w:rsidRPr="004D4E5C">
              <w:rPr>
                <w:sz w:val="28"/>
                <w:szCs w:val="28"/>
                <w:lang w:val="kk-KZ"/>
              </w:rPr>
              <w:t>Увеличение объема валовой продукции сельского хозяйства в 1,3 раза к уровню 2019 года</w:t>
            </w:r>
          </w:p>
          <w:p w14:paraId="7E002A71" w14:textId="77777777" w:rsidR="008C2669" w:rsidRPr="004D4E5C" w:rsidRDefault="008C2669" w:rsidP="00293B34">
            <w:pPr>
              <w:pStyle w:val="afff4"/>
              <w:numPr>
                <w:ilvl w:val="0"/>
                <w:numId w:val="10"/>
              </w:numPr>
              <w:tabs>
                <w:tab w:val="left" w:pos="411"/>
                <w:tab w:val="left" w:pos="555"/>
              </w:tabs>
              <w:spacing w:line="228" w:lineRule="auto"/>
              <w:ind w:left="0" w:firstLine="0"/>
              <w:jc w:val="both"/>
              <w:rPr>
                <w:spacing w:val="-6"/>
                <w:sz w:val="28"/>
                <w:szCs w:val="28"/>
                <w:lang w:val="kk-KZ"/>
              </w:rPr>
            </w:pPr>
            <w:r w:rsidRPr="004D4E5C">
              <w:rPr>
                <w:spacing w:val="-6"/>
                <w:sz w:val="28"/>
                <w:szCs w:val="28"/>
                <w:lang w:val="kk-KZ"/>
              </w:rPr>
              <w:t>Увеличение экспорта продукции АПК в 2 раза к уровню 2019 г.</w:t>
            </w:r>
          </w:p>
          <w:p w14:paraId="67692629" w14:textId="77777777" w:rsidR="008C2669" w:rsidRPr="004D4E5C" w:rsidRDefault="008C2669" w:rsidP="00293B34">
            <w:pPr>
              <w:pStyle w:val="afff4"/>
              <w:numPr>
                <w:ilvl w:val="0"/>
                <w:numId w:val="10"/>
              </w:numPr>
              <w:tabs>
                <w:tab w:val="left" w:pos="411"/>
                <w:tab w:val="left" w:pos="555"/>
              </w:tabs>
              <w:spacing w:line="228" w:lineRule="auto"/>
              <w:ind w:left="0" w:firstLine="0"/>
              <w:jc w:val="both"/>
              <w:rPr>
                <w:sz w:val="28"/>
                <w:szCs w:val="28"/>
                <w:lang w:val="kk-KZ"/>
              </w:rPr>
            </w:pPr>
            <w:r w:rsidRPr="004D4E5C">
              <w:rPr>
                <w:sz w:val="28"/>
                <w:szCs w:val="28"/>
                <w:lang w:val="kk-KZ"/>
              </w:rPr>
              <w:t>Доля переработанной продукции в общем объеме экспорта продукции АПК</w:t>
            </w:r>
          </w:p>
          <w:p w14:paraId="47E9EF80" w14:textId="77777777" w:rsidR="008C2669" w:rsidRPr="004D4E5C" w:rsidRDefault="008C2669" w:rsidP="00293B34">
            <w:pPr>
              <w:pStyle w:val="afff4"/>
              <w:widowControl w:val="0"/>
              <w:numPr>
                <w:ilvl w:val="0"/>
                <w:numId w:val="10"/>
              </w:numPr>
              <w:tabs>
                <w:tab w:val="left" w:pos="411"/>
                <w:tab w:val="left" w:pos="555"/>
              </w:tabs>
              <w:spacing w:line="228" w:lineRule="auto"/>
              <w:ind w:left="0" w:firstLine="0"/>
              <w:jc w:val="both"/>
              <w:rPr>
                <w:sz w:val="28"/>
                <w:szCs w:val="28"/>
                <w:lang w:val="kk-KZ"/>
              </w:rPr>
            </w:pPr>
            <w:r w:rsidRPr="004D4E5C">
              <w:rPr>
                <w:sz w:val="28"/>
                <w:szCs w:val="28"/>
                <w:lang w:val="kk-KZ"/>
              </w:rPr>
              <w:t xml:space="preserve">Объем привлеченных инвестиций в основной капитал в </w:t>
            </w:r>
            <w:r w:rsidRPr="004D4E5C">
              <w:rPr>
                <w:sz w:val="28"/>
                <w:szCs w:val="28"/>
                <w:lang w:val="kk-KZ"/>
              </w:rPr>
              <w:lastRenderedPageBreak/>
              <w:t>сельское хозяйство</w:t>
            </w:r>
          </w:p>
          <w:p w14:paraId="7495DDF5" w14:textId="77777777" w:rsidR="008C2669" w:rsidRPr="004D4E5C" w:rsidRDefault="008C2669" w:rsidP="00177A3A">
            <w:pPr>
              <w:pStyle w:val="afff4"/>
              <w:widowControl w:val="0"/>
              <w:numPr>
                <w:ilvl w:val="0"/>
                <w:numId w:val="10"/>
              </w:numPr>
              <w:tabs>
                <w:tab w:val="left" w:pos="411"/>
                <w:tab w:val="left" w:pos="555"/>
              </w:tabs>
              <w:ind w:left="0" w:firstLine="0"/>
              <w:jc w:val="both"/>
              <w:rPr>
                <w:sz w:val="28"/>
                <w:szCs w:val="28"/>
                <w:lang w:val="kk-KZ"/>
              </w:rPr>
            </w:pPr>
            <w:r w:rsidRPr="004D4E5C">
              <w:rPr>
                <w:sz w:val="28"/>
                <w:szCs w:val="28"/>
                <w:lang w:val="kk-KZ"/>
              </w:rPr>
              <w:t>Объем привлеченных инвестиций в основной капитал в производство продуктов питания</w:t>
            </w:r>
          </w:p>
          <w:p w14:paraId="347105C0" w14:textId="77777777" w:rsidR="00726855" w:rsidRPr="004D4E5C" w:rsidRDefault="00726855" w:rsidP="00177A3A">
            <w:pPr>
              <w:pStyle w:val="afff4"/>
              <w:widowControl w:val="0"/>
              <w:numPr>
                <w:ilvl w:val="0"/>
                <w:numId w:val="10"/>
              </w:numPr>
              <w:tabs>
                <w:tab w:val="left" w:pos="411"/>
                <w:tab w:val="left" w:pos="555"/>
              </w:tabs>
              <w:ind w:left="0" w:firstLine="0"/>
              <w:jc w:val="both"/>
              <w:rPr>
                <w:sz w:val="28"/>
                <w:szCs w:val="28"/>
                <w:lang w:val="kk-KZ"/>
              </w:rPr>
            </w:pPr>
            <w:r w:rsidRPr="004D4E5C">
              <w:rPr>
                <w:sz w:val="28"/>
                <w:szCs w:val="28"/>
                <w:lang w:val="kk-KZ"/>
              </w:rPr>
              <w:t>Увеличение за счет роста объема субсидирования приобретения сельскохозяйственной техники в 1,5 раза</w:t>
            </w:r>
          </w:p>
          <w:p w14:paraId="6EF6796E" w14:textId="77777777" w:rsidR="00726855" w:rsidRPr="004D4E5C" w:rsidRDefault="00726855" w:rsidP="00177A3A">
            <w:pPr>
              <w:pStyle w:val="afff4"/>
              <w:widowControl w:val="0"/>
              <w:numPr>
                <w:ilvl w:val="0"/>
                <w:numId w:val="10"/>
              </w:numPr>
              <w:tabs>
                <w:tab w:val="left" w:pos="411"/>
                <w:tab w:val="left" w:pos="555"/>
              </w:tabs>
              <w:ind w:left="0" w:firstLine="0"/>
              <w:jc w:val="both"/>
              <w:rPr>
                <w:sz w:val="28"/>
                <w:szCs w:val="28"/>
                <w:lang w:val="kk-KZ"/>
              </w:rPr>
            </w:pPr>
            <w:r w:rsidRPr="004D4E5C">
              <w:rPr>
                <w:sz w:val="28"/>
                <w:szCs w:val="28"/>
                <w:lang w:val="kk-KZ"/>
              </w:rPr>
              <w:t>Площадь земель с применением водосберегающих технологии (капельное орошение, дождевание)</w:t>
            </w:r>
          </w:p>
          <w:p w14:paraId="009D5345" w14:textId="77777777" w:rsidR="00726855" w:rsidRPr="004D4E5C" w:rsidRDefault="00726855" w:rsidP="00177A3A">
            <w:pPr>
              <w:pStyle w:val="afff4"/>
              <w:widowControl w:val="0"/>
              <w:numPr>
                <w:ilvl w:val="0"/>
                <w:numId w:val="10"/>
              </w:numPr>
              <w:tabs>
                <w:tab w:val="left" w:pos="411"/>
                <w:tab w:val="left" w:pos="555"/>
              </w:tabs>
              <w:ind w:left="0" w:firstLine="0"/>
              <w:jc w:val="both"/>
              <w:rPr>
                <w:sz w:val="28"/>
                <w:szCs w:val="28"/>
                <w:lang w:val="kk-KZ"/>
              </w:rPr>
            </w:pPr>
            <w:r w:rsidRPr="004D4E5C">
              <w:rPr>
                <w:sz w:val="28"/>
                <w:szCs w:val="28"/>
                <w:lang w:val="kk-KZ"/>
              </w:rPr>
              <w:t>Увеличение за счет роста объема субсидирования приобретения высококачественных семян в 1,2 раза</w:t>
            </w:r>
          </w:p>
          <w:p w14:paraId="2E903D88" w14:textId="77777777" w:rsidR="00726855" w:rsidRPr="004D4E5C" w:rsidRDefault="00726855" w:rsidP="00177A3A">
            <w:pPr>
              <w:pStyle w:val="afff4"/>
              <w:numPr>
                <w:ilvl w:val="0"/>
                <w:numId w:val="10"/>
              </w:numPr>
              <w:tabs>
                <w:tab w:val="left" w:pos="411"/>
                <w:tab w:val="left" w:pos="555"/>
              </w:tabs>
              <w:ind w:left="0" w:firstLine="0"/>
              <w:jc w:val="both"/>
              <w:rPr>
                <w:sz w:val="28"/>
                <w:szCs w:val="28"/>
                <w:lang w:val="kk-KZ"/>
              </w:rPr>
            </w:pPr>
            <w:r w:rsidRPr="004D4E5C">
              <w:rPr>
                <w:sz w:val="28"/>
                <w:szCs w:val="28"/>
                <w:lang w:val="kk-KZ"/>
              </w:rPr>
              <w:t>Увеличение за счет роста объема субсидирования приобретения минеральных удобрений в 1,4 раза</w:t>
            </w:r>
          </w:p>
          <w:p w14:paraId="6E955E79" w14:textId="77777777" w:rsidR="00726855" w:rsidRPr="004D4E5C" w:rsidRDefault="00726855" w:rsidP="00177A3A">
            <w:pPr>
              <w:pStyle w:val="afff4"/>
              <w:widowControl w:val="0"/>
              <w:numPr>
                <w:ilvl w:val="0"/>
                <w:numId w:val="10"/>
              </w:numPr>
              <w:tabs>
                <w:tab w:val="left" w:pos="411"/>
                <w:tab w:val="left" w:pos="555"/>
              </w:tabs>
              <w:ind w:left="0" w:firstLine="0"/>
              <w:jc w:val="both"/>
              <w:rPr>
                <w:sz w:val="28"/>
                <w:szCs w:val="28"/>
                <w:lang w:val="kk-KZ"/>
              </w:rPr>
            </w:pPr>
            <w:r w:rsidRPr="004D4E5C">
              <w:rPr>
                <w:sz w:val="28"/>
                <w:szCs w:val="28"/>
                <w:lang w:val="kk-KZ"/>
              </w:rPr>
              <w:t>Субсидирование 50% затрат на приобретение средств защиты растений для эффективной обработки пашни (паров)</w:t>
            </w:r>
          </w:p>
          <w:p w14:paraId="73564C04" w14:textId="77777777" w:rsidR="00726855" w:rsidRPr="004D4E5C" w:rsidRDefault="00726855" w:rsidP="00177A3A">
            <w:pPr>
              <w:pStyle w:val="afff4"/>
              <w:numPr>
                <w:ilvl w:val="0"/>
                <w:numId w:val="10"/>
              </w:numPr>
              <w:tabs>
                <w:tab w:val="left" w:pos="411"/>
                <w:tab w:val="left" w:pos="555"/>
              </w:tabs>
              <w:ind w:left="0" w:firstLine="0"/>
              <w:jc w:val="both"/>
              <w:rPr>
                <w:sz w:val="28"/>
                <w:szCs w:val="28"/>
                <w:lang w:val="kk-KZ"/>
              </w:rPr>
            </w:pPr>
            <w:r w:rsidRPr="004D4E5C">
              <w:rPr>
                <w:sz w:val="28"/>
                <w:szCs w:val="28"/>
                <w:lang w:val="kk-KZ"/>
              </w:rPr>
              <w:t xml:space="preserve">Средний живой вес КРС </w:t>
            </w:r>
          </w:p>
          <w:p w14:paraId="50AF2805" w14:textId="77777777" w:rsidR="00016558" w:rsidRPr="004D4E5C" w:rsidRDefault="00016558" w:rsidP="00177A3A">
            <w:pPr>
              <w:pStyle w:val="afff4"/>
              <w:widowControl w:val="0"/>
              <w:numPr>
                <w:ilvl w:val="0"/>
                <w:numId w:val="10"/>
              </w:numPr>
              <w:tabs>
                <w:tab w:val="left" w:pos="411"/>
                <w:tab w:val="left" w:pos="555"/>
              </w:tabs>
              <w:ind w:left="0" w:firstLine="0"/>
              <w:jc w:val="both"/>
              <w:rPr>
                <w:spacing w:val="-6"/>
                <w:sz w:val="28"/>
                <w:szCs w:val="28"/>
                <w:lang w:val="kk-KZ"/>
              </w:rPr>
            </w:pPr>
            <w:r w:rsidRPr="004D4E5C">
              <w:rPr>
                <w:spacing w:val="-6"/>
                <w:sz w:val="28"/>
                <w:szCs w:val="28"/>
                <w:lang w:val="kk-KZ"/>
              </w:rPr>
              <w:t>Количество реализованных инвестиционных проектов в АПК</w:t>
            </w:r>
          </w:p>
          <w:p w14:paraId="6A9F1750" w14:textId="77777777" w:rsidR="0018405A" w:rsidRPr="004D4E5C" w:rsidRDefault="00016558" w:rsidP="00177A3A">
            <w:pPr>
              <w:pStyle w:val="afff4"/>
              <w:widowControl w:val="0"/>
              <w:numPr>
                <w:ilvl w:val="0"/>
                <w:numId w:val="10"/>
              </w:numPr>
              <w:tabs>
                <w:tab w:val="left" w:pos="411"/>
                <w:tab w:val="left" w:pos="555"/>
              </w:tabs>
              <w:ind w:left="0" w:firstLine="0"/>
              <w:jc w:val="both"/>
              <w:rPr>
                <w:sz w:val="28"/>
                <w:szCs w:val="28"/>
                <w:lang w:val="kk-KZ"/>
              </w:rPr>
            </w:pPr>
            <w:r w:rsidRPr="004D4E5C">
              <w:rPr>
                <w:sz w:val="28"/>
                <w:szCs w:val="28"/>
                <w:lang w:val="kk-KZ"/>
              </w:rPr>
              <w:t>Рост объема произведенной продукции сельхозкооперативами</w:t>
            </w:r>
          </w:p>
          <w:p w14:paraId="744E4D8C" w14:textId="77777777" w:rsidR="0018405A" w:rsidRPr="004D4E5C" w:rsidRDefault="0018405A" w:rsidP="00177A3A">
            <w:pPr>
              <w:pStyle w:val="afff4"/>
              <w:widowControl w:val="0"/>
              <w:numPr>
                <w:ilvl w:val="0"/>
                <w:numId w:val="10"/>
              </w:numPr>
              <w:tabs>
                <w:tab w:val="left" w:pos="411"/>
                <w:tab w:val="left" w:pos="555"/>
              </w:tabs>
              <w:ind w:left="0" w:firstLine="0"/>
              <w:jc w:val="both"/>
              <w:rPr>
                <w:sz w:val="28"/>
                <w:szCs w:val="28"/>
                <w:lang w:val="kk-KZ"/>
              </w:rPr>
            </w:pPr>
            <w:r w:rsidRPr="004D4E5C">
              <w:rPr>
                <w:sz w:val="28"/>
                <w:szCs w:val="28"/>
                <w:lang w:val="kk-KZ"/>
              </w:rPr>
              <w:t>Доля оцифрованных земельных данных</w:t>
            </w:r>
          </w:p>
          <w:p w14:paraId="7B01ECDE" w14:textId="77777777" w:rsidR="00DE4C68" w:rsidRPr="004D4E5C" w:rsidRDefault="00DE4C68" w:rsidP="00177A3A">
            <w:pPr>
              <w:widowControl w:val="0"/>
              <w:tabs>
                <w:tab w:val="left" w:pos="555"/>
              </w:tabs>
              <w:jc w:val="both"/>
              <w:rPr>
                <w:rFonts w:eastAsia="Times New Roman"/>
                <w:b/>
                <w:sz w:val="16"/>
                <w:szCs w:val="16"/>
                <w:lang w:eastAsia="ru-RU"/>
              </w:rPr>
            </w:pPr>
          </w:p>
          <w:p w14:paraId="13E8E7FA" w14:textId="77777777" w:rsidR="00726855" w:rsidRPr="004D4E5C" w:rsidRDefault="00726855" w:rsidP="00177A3A">
            <w:pPr>
              <w:widowControl w:val="0"/>
              <w:tabs>
                <w:tab w:val="left" w:pos="555"/>
              </w:tabs>
              <w:jc w:val="both"/>
              <w:rPr>
                <w:rFonts w:eastAsia="Times New Roman"/>
                <w:sz w:val="28"/>
                <w:szCs w:val="28"/>
                <w:lang w:val="kk-KZ" w:eastAsia="ru-RU"/>
              </w:rPr>
            </w:pPr>
            <w:r w:rsidRPr="004D4E5C">
              <w:rPr>
                <w:rFonts w:eastAsia="Times New Roman"/>
                <w:b/>
                <w:sz w:val="28"/>
                <w:szCs w:val="28"/>
                <w:lang w:eastAsia="ru-RU"/>
              </w:rPr>
              <w:t>Цел</w:t>
            </w:r>
            <w:r w:rsidRPr="004D4E5C">
              <w:rPr>
                <w:rFonts w:eastAsia="Times New Roman"/>
                <w:b/>
                <w:sz w:val="28"/>
                <w:szCs w:val="28"/>
                <w:lang w:val="kk-KZ" w:eastAsia="ru-RU"/>
              </w:rPr>
              <w:t>ь 3</w:t>
            </w:r>
            <w:r w:rsidRPr="004D4E5C">
              <w:rPr>
                <w:rFonts w:eastAsia="Times New Roman"/>
                <w:b/>
                <w:sz w:val="28"/>
                <w:szCs w:val="28"/>
                <w:lang w:eastAsia="ru-RU"/>
              </w:rPr>
              <w:t>:</w:t>
            </w:r>
            <w:r w:rsidRPr="004D4E5C">
              <w:rPr>
                <w:rFonts w:eastAsia="Times New Roman"/>
                <w:b/>
                <w:sz w:val="28"/>
                <w:szCs w:val="28"/>
                <w:lang w:val="kk-KZ" w:eastAsia="ru-RU"/>
              </w:rPr>
              <w:t xml:space="preserve"> </w:t>
            </w:r>
            <w:r w:rsidRPr="004D4E5C">
              <w:rPr>
                <w:rFonts w:eastAsia="Times New Roman"/>
                <w:sz w:val="28"/>
                <w:szCs w:val="28"/>
                <w:lang w:val="kk-KZ" w:eastAsia="ru-RU"/>
              </w:rPr>
              <w:t xml:space="preserve">Обеспеченность основными продовольственными товарами отечественного производства </w:t>
            </w:r>
          </w:p>
          <w:p w14:paraId="691827E0" w14:textId="77777777" w:rsidR="00726855" w:rsidRPr="004D4E5C" w:rsidRDefault="00726855" w:rsidP="00177A3A">
            <w:pPr>
              <w:widowControl w:val="0"/>
              <w:tabs>
                <w:tab w:val="left" w:pos="555"/>
              </w:tabs>
              <w:jc w:val="both"/>
              <w:rPr>
                <w:rFonts w:eastAsia="Times New Roman"/>
                <w:b/>
                <w:sz w:val="28"/>
                <w:szCs w:val="28"/>
                <w:lang w:val="kk-KZ" w:eastAsia="ru-RU"/>
              </w:rPr>
            </w:pPr>
            <w:r w:rsidRPr="004D4E5C">
              <w:rPr>
                <w:rFonts w:eastAsia="Times New Roman"/>
                <w:b/>
                <w:sz w:val="28"/>
                <w:szCs w:val="28"/>
                <w:lang w:val="kk-KZ" w:eastAsia="ru-RU"/>
              </w:rPr>
              <w:t>Целевые индикаторы:</w:t>
            </w:r>
          </w:p>
          <w:p w14:paraId="5EBEB635" w14:textId="77777777" w:rsidR="00726855" w:rsidRPr="004D4E5C" w:rsidRDefault="00726855" w:rsidP="00177A3A">
            <w:pPr>
              <w:pStyle w:val="afff4"/>
              <w:widowControl w:val="0"/>
              <w:numPr>
                <w:ilvl w:val="0"/>
                <w:numId w:val="10"/>
              </w:numPr>
              <w:tabs>
                <w:tab w:val="left" w:pos="411"/>
                <w:tab w:val="left" w:pos="555"/>
              </w:tabs>
              <w:ind w:left="0" w:firstLine="0"/>
              <w:jc w:val="both"/>
              <w:rPr>
                <w:sz w:val="28"/>
                <w:szCs w:val="28"/>
                <w:lang w:val="kk-KZ"/>
              </w:rPr>
            </w:pPr>
            <w:r w:rsidRPr="004D4E5C">
              <w:rPr>
                <w:sz w:val="28"/>
                <w:szCs w:val="28"/>
                <w:lang w:val="kk-KZ"/>
              </w:rPr>
              <w:t>Обеспеченность продовольственными товарами (в том числе социально значимыми) на уровне 80%</w:t>
            </w:r>
          </w:p>
          <w:p w14:paraId="5560F66E" w14:textId="77777777" w:rsidR="00016558" w:rsidRPr="004D4E5C" w:rsidRDefault="003E16E1" w:rsidP="00177A3A">
            <w:pPr>
              <w:pStyle w:val="afff4"/>
              <w:widowControl w:val="0"/>
              <w:tabs>
                <w:tab w:val="left" w:pos="411"/>
                <w:tab w:val="left" w:pos="555"/>
              </w:tabs>
              <w:ind w:left="0"/>
              <w:jc w:val="both"/>
              <w:rPr>
                <w:sz w:val="28"/>
                <w:szCs w:val="28"/>
                <w:lang w:val="kk-KZ"/>
              </w:rPr>
            </w:pPr>
            <w:r w:rsidRPr="004D4E5C">
              <w:rPr>
                <w:sz w:val="28"/>
                <w:szCs w:val="28"/>
                <w:lang w:val="kk-KZ"/>
              </w:rPr>
              <w:t>11</w:t>
            </w:r>
            <w:r w:rsidR="008F098A" w:rsidRPr="004D4E5C">
              <w:rPr>
                <w:sz w:val="28"/>
                <w:szCs w:val="28"/>
                <w:lang w:val="kk-KZ"/>
              </w:rPr>
              <w:t>4</w:t>
            </w:r>
            <w:r w:rsidR="00016558" w:rsidRPr="004D4E5C">
              <w:rPr>
                <w:sz w:val="28"/>
                <w:szCs w:val="28"/>
                <w:lang w:val="kk-KZ"/>
              </w:rPr>
              <w:t xml:space="preserve">.1. </w:t>
            </w:r>
            <w:r w:rsidR="00726855" w:rsidRPr="004D4E5C">
              <w:rPr>
                <w:sz w:val="28"/>
                <w:szCs w:val="28"/>
                <w:lang w:val="kk-KZ"/>
              </w:rPr>
              <w:t>Производство яблок</w:t>
            </w:r>
          </w:p>
          <w:p w14:paraId="03DAB860" w14:textId="77777777" w:rsidR="00726855" w:rsidRPr="004D4E5C" w:rsidRDefault="003E16E1" w:rsidP="00177A3A">
            <w:pPr>
              <w:pStyle w:val="afff4"/>
              <w:widowControl w:val="0"/>
              <w:tabs>
                <w:tab w:val="left" w:pos="411"/>
                <w:tab w:val="left" w:pos="555"/>
              </w:tabs>
              <w:ind w:left="0"/>
              <w:jc w:val="both"/>
              <w:rPr>
                <w:sz w:val="28"/>
                <w:szCs w:val="28"/>
                <w:lang w:val="kk-KZ"/>
              </w:rPr>
            </w:pPr>
            <w:r w:rsidRPr="004D4E5C">
              <w:rPr>
                <w:sz w:val="28"/>
                <w:szCs w:val="28"/>
                <w:lang w:val="kk-KZ"/>
              </w:rPr>
              <w:t>11</w:t>
            </w:r>
            <w:r w:rsidR="008F098A" w:rsidRPr="004D4E5C">
              <w:rPr>
                <w:sz w:val="28"/>
                <w:szCs w:val="28"/>
                <w:lang w:val="kk-KZ"/>
              </w:rPr>
              <w:t>4</w:t>
            </w:r>
            <w:r w:rsidR="00016558" w:rsidRPr="004D4E5C">
              <w:rPr>
                <w:sz w:val="28"/>
                <w:szCs w:val="28"/>
                <w:lang w:val="kk-KZ"/>
              </w:rPr>
              <w:t xml:space="preserve">.2. </w:t>
            </w:r>
            <w:r w:rsidR="00726855" w:rsidRPr="004D4E5C">
              <w:rPr>
                <w:sz w:val="28"/>
                <w:szCs w:val="28"/>
                <w:lang w:val="kk-KZ"/>
              </w:rPr>
              <w:t>Производство колбасных изделий</w:t>
            </w:r>
          </w:p>
          <w:p w14:paraId="78DFE941" w14:textId="77777777" w:rsidR="00726855" w:rsidRPr="004D4E5C" w:rsidRDefault="003E16E1" w:rsidP="00177A3A">
            <w:pPr>
              <w:widowControl w:val="0"/>
              <w:tabs>
                <w:tab w:val="left" w:pos="411"/>
                <w:tab w:val="left" w:pos="555"/>
              </w:tabs>
              <w:jc w:val="both"/>
              <w:rPr>
                <w:sz w:val="28"/>
                <w:szCs w:val="28"/>
                <w:lang w:val="kk-KZ"/>
              </w:rPr>
            </w:pPr>
            <w:r w:rsidRPr="004D4E5C">
              <w:rPr>
                <w:sz w:val="28"/>
                <w:szCs w:val="28"/>
                <w:lang w:val="kk-KZ"/>
              </w:rPr>
              <w:t>11</w:t>
            </w:r>
            <w:r w:rsidR="008F098A" w:rsidRPr="004D4E5C">
              <w:rPr>
                <w:sz w:val="28"/>
                <w:szCs w:val="28"/>
                <w:lang w:val="kk-KZ"/>
              </w:rPr>
              <w:t>4</w:t>
            </w:r>
            <w:r w:rsidR="00016558" w:rsidRPr="004D4E5C">
              <w:rPr>
                <w:sz w:val="28"/>
                <w:szCs w:val="28"/>
                <w:lang w:val="kk-KZ"/>
              </w:rPr>
              <w:t xml:space="preserve">.3. </w:t>
            </w:r>
            <w:r w:rsidR="00726855" w:rsidRPr="004D4E5C">
              <w:rPr>
                <w:sz w:val="28"/>
                <w:szCs w:val="28"/>
                <w:lang w:val="kk-KZ"/>
              </w:rPr>
              <w:t>Производство мяса птицы</w:t>
            </w:r>
          </w:p>
          <w:p w14:paraId="41044D29" w14:textId="77777777" w:rsidR="00016558" w:rsidRPr="004D4E5C" w:rsidRDefault="003E16E1" w:rsidP="00177A3A">
            <w:pPr>
              <w:pStyle w:val="afff4"/>
              <w:tabs>
                <w:tab w:val="left" w:pos="411"/>
                <w:tab w:val="left" w:pos="555"/>
              </w:tabs>
              <w:ind w:left="0"/>
              <w:jc w:val="both"/>
              <w:rPr>
                <w:sz w:val="28"/>
                <w:szCs w:val="28"/>
                <w:lang w:val="kk-KZ"/>
              </w:rPr>
            </w:pPr>
            <w:r w:rsidRPr="004D4E5C">
              <w:rPr>
                <w:sz w:val="28"/>
                <w:szCs w:val="28"/>
                <w:lang w:val="kk-KZ"/>
              </w:rPr>
              <w:t>11</w:t>
            </w:r>
            <w:r w:rsidR="008F098A" w:rsidRPr="004D4E5C">
              <w:rPr>
                <w:sz w:val="28"/>
                <w:szCs w:val="28"/>
                <w:lang w:val="kk-KZ"/>
              </w:rPr>
              <w:t>4</w:t>
            </w:r>
            <w:r w:rsidR="00016558" w:rsidRPr="004D4E5C">
              <w:rPr>
                <w:sz w:val="28"/>
                <w:szCs w:val="28"/>
                <w:lang w:val="kk-KZ"/>
              </w:rPr>
              <w:t xml:space="preserve">.4. </w:t>
            </w:r>
            <w:r w:rsidR="00726855" w:rsidRPr="004D4E5C">
              <w:rPr>
                <w:sz w:val="28"/>
                <w:szCs w:val="28"/>
                <w:lang w:val="kk-KZ"/>
              </w:rPr>
              <w:t>Производство рыбы</w:t>
            </w:r>
          </w:p>
          <w:p w14:paraId="5D11031F" w14:textId="77777777" w:rsidR="00726855" w:rsidRPr="004D4E5C" w:rsidRDefault="003E16E1" w:rsidP="00177A3A">
            <w:pPr>
              <w:pStyle w:val="afff4"/>
              <w:tabs>
                <w:tab w:val="left" w:pos="411"/>
                <w:tab w:val="left" w:pos="555"/>
              </w:tabs>
              <w:ind w:left="0"/>
              <w:jc w:val="both"/>
              <w:rPr>
                <w:sz w:val="28"/>
                <w:szCs w:val="28"/>
                <w:lang w:val="kk-KZ"/>
              </w:rPr>
            </w:pPr>
            <w:r w:rsidRPr="004D4E5C">
              <w:rPr>
                <w:sz w:val="28"/>
                <w:szCs w:val="28"/>
                <w:lang w:val="kk-KZ"/>
              </w:rPr>
              <w:t>11</w:t>
            </w:r>
            <w:r w:rsidR="008F098A" w:rsidRPr="004D4E5C">
              <w:rPr>
                <w:sz w:val="28"/>
                <w:szCs w:val="28"/>
                <w:lang w:val="kk-KZ"/>
              </w:rPr>
              <w:t>4</w:t>
            </w:r>
            <w:r w:rsidR="00016558" w:rsidRPr="004D4E5C">
              <w:rPr>
                <w:sz w:val="28"/>
                <w:szCs w:val="28"/>
                <w:lang w:val="kk-KZ"/>
              </w:rPr>
              <w:t xml:space="preserve">.5. </w:t>
            </w:r>
            <w:r w:rsidR="00726855" w:rsidRPr="004D4E5C">
              <w:rPr>
                <w:sz w:val="28"/>
                <w:szCs w:val="28"/>
                <w:lang w:val="kk-KZ"/>
              </w:rPr>
              <w:t>Производство овощей</w:t>
            </w:r>
          </w:p>
          <w:p w14:paraId="70B1A54F" w14:textId="77777777" w:rsidR="00DE4C68" w:rsidRPr="004D4E5C" w:rsidRDefault="00DE4C68" w:rsidP="00177A3A">
            <w:pPr>
              <w:widowControl w:val="0"/>
              <w:tabs>
                <w:tab w:val="left" w:pos="555"/>
              </w:tabs>
              <w:jc w:val="both"/>
              <w:rPr>
                <w:rFonts w:eastAsia="Times New Roman"/>
                <w:b/>
                <w:sz w:val="16"/>
                <w:szCs w:val="16"/>
                <w:lang w:eastAsia="ru-RU"/>
              </w:rPr>
            </w:pPr>
          </w:p>
          <w:p w14:paraId="6A1FBADD" w14:textId="77777777" w:rsidR="00016558" w:rsidRPr="004D4E5C" w:rsidRDefault="00016558" w:rsidP="00177A3A">
            <w:pPr>
              <w:widowControl w:val="0"/>
              <w:tabs>
                <w:tab w:val="left" w:pos="555"/>
              </w:tabs>
              <w:jc w:val="both"/>
              <w:rPr>
                <w:rFonts w:eastAsia="Times New Roman"/>
                <w:sz w:val="28"/>
                <w:szCs w:val="28"/>
                <w:lang w:val="kk-KZ" w:eastAsia="ru-RU"/>
              </w:rPr>
            </w:pPr>
            <w:r w:rsidRPr="004D4E5C">
              <w:rPr>
                <w:rFonts w:eastAsia="Times New Roman"/>
                <w:b/>
                <w:sz w:val="28"/>
                <w:szCs w:val="28"/>
                <w:lang w:eastAsia="ru-RU"/>
              </w:rPr>
              <w:t>Цел</w:t>
            </w:r>
            <w:r w:rsidRPr="004D4E5C">
              <w:rPr>
                <w:rFonts w:eastAsia="Times New Roman"/>
                <w:b/>
                <w:sz w:val="28"/>
                <w:szCs w:val="28"/>
                <w:lang w:val="kk-KZ" w:eastAsia="ru-RU"/>
              </w:rPr>
              <w:t xml:space="preserve">ь </w:t>
            </w:r>
            <w:r w:rsidR="0042684B" w:rsidRPr="004D4E5C">
              <w:rPr>
                <w:rFonts w:eastAsia="Times New Roman"/>
                <w:b/>
                <w:sz w:val="28"/>
                <w:szCs w:val="28"/>
                <w:lang w:val="kk-KZ" w:eastAsia="ru-RU"/>
              </w:rPr>
              <w:t>4</w:t>
            </w:r>
            <w:r w:rsidRPr="004D4E5C">
              <w:rPr>
                <w:rFonts w:eastAsia="Times New Roman"/>
                <w:b/>
                <w:sz w:val="28"/>
                <w:szCs w:val="28"/>
                <w:lang w:eastAsia="ru-RU"/>
              </w:rPr>
              <w:t>:</w:t>
            </w:r>
            <w:r w:rsidRPr="004D4E5C">
              <w:rPr>
                <w:rFonts w:eastAsia="Times New Roman"/>
                <w:b/>
                <w:sz w:val="28"/>
                <w:szCs w:val="28"/>
                <w:lang w:val="kk-KZ" w:eastAsia="ru-RU"/>
              </w:rPr>
              <w:t xml:space="preserve"> </w:t>
            </w:r>
            <w:r w:rsidRPr="004D4E5C">
              <w:rPr>
                <w:rFonts w:eastAsia="Times New Roman"/>
                <w:sz w:val="28"/>
                <w:szCs w:val="28"/>
                <w:lang w:val="kk-KZ" w:eastAsia="ru-RU"/>
              </w:rPr>
              <w:t>Создание благоприятных условий для развития туризма</w:t>
            </w:r>
          </w:p>
          <w:p w14:paraId="5E50912A" w14:textId="77777777" w:rsidR="00016558" w:rsidRPr="004D4E5C" w:rsidRDefault="00016558" w:rsidP="00177A3A">
            <w:pPr>
              <w:widowControl w:val="0"/>
              <w:tabs>
                <w:tab w:val="left" w:pos="555"/>
              </w:tabs>
              <w:jc w:val="both"/>
              <w:rPr>
                <w:rFonts w:eastAsia="Times New Roman"/>
                <w:b/>
                <w:sz w:val="28"/>
                <w:szCs w:val="28"/>
                <w:lang w:val="kk-KZ" w:eastAsia="ru-RU"/>
              </w:rPr>
            </w:pPr>
            <w:r w:rsidRPr="004D4E5C">
              <w:rPr>
                <w:rFonts w:eastAsia="Times New Roman"/>
                <w:b/>
                <w:sz w:val="28"/>
                <w:szCs w:val="28"/>
                <w:lang w:val="kk-KZ" w:eastAsia="ru-RU"/>
              </w:rPr>
              <w:t>Целевые индикаторы:</w:t>
            </w:r>
          </w:p>
          <w:p w14:paraId="53DDF324" w14:textId="77777777" w:rsidR="00016558" w:rsidRPr="004D4E5C" w:rsidRDefault="00016558" w:rsidP="00177A3A">
            <w:pPr>
              <w:pStyle w:val="afff4"/>
              <w:widowControl w:val="0"/>
              <w:numPr>
                <w:ilvl w:val="0"/>
                <w:numId w:val="10"/>
              </w:numPr>
              <w:tabs>
                <w:tab w:val="left" w:pos="411"/>
                <w:tab w:val="left" w:pos="555"/>
              </w:tabs>
              <w:ind w:left="0" w:firstLine="0"/>
              <w:jc w:val="both"/>
              <w:rPr>
                <w:sz w:val="28"/>
                <w:szCs w:val="28"/>
                <w:lang w:val="kk-KZ"/>
              </w:rPr>
            </w:pPr>
            <w:r w:rsidRPr="004D4E5C">
              <w:rPr>
                <w:sz w:val="28"/>
                <w:szCs w:val="28"/>
              </w:rPr>
              <w:t>Увеличение количества внутренних туристов</w:t>
            </w:r>
          </w:p>
          <w:p w14:paraId="04C581BA" w14:textId="77777777" w:rsidR="00016558" w:rsidRPr="004D4E5C" w:rsidRDefault="00016558" w:rsidP="00177A3A">
            <w:pPr>
              <w:pStyle w:val="afff4"/>
              <w:widowControl w:val="0"/>
              <w:numPr>
                <w:ilvl w:val="0"/>
                <w:numId w:val="10"/>
              </w:numPr>
              <w:tabs>
                <w:tab w:val="left" w:pos="411"/>
                <w:tab w:val="left" w:pos="555"/>
              </w:tabs>
              <w:ind w:left="0" w:firstLine="0"/>
              <w:jc w:val="both"/>
              <w:rPr>
                <w:sz w:val="28"/>
                <w:szCs w:val="28"/>
                <w:lang w:val="kk-KZ"/>
              </w:rPr>
            </w:pPr>
            <w:r w:rsidRPr="004D4E5C">
              <w:rPr>
                <w:rFonts w:eastAsia="Times New Roman"/>
                <w:sz w:val="28"/>
                <w:szCs w:val="28"/>
                <w:lang w:eastAsia="ru-RU"/>
              </w:rPr>
              <w:t>Увеличение количества въездных туристов</w:t>
            </w:r>
          </w:p>
          <w:p w14:paraId="280E6149" w14:textId="77777777" w:rsidR="00016558" w:rsidRPr="004D4E5C" w:rsidRDefault="00016558" w:rsidP="00177A3A">
            <w:pPr>
              <w:pStyle w:val="afff4"/>
              <w:widowControl w:val="0"/>
              <w:numPr>
                <w:ilvl w:val="0"/>
                <w:numId w:val="10"/>
              </w:numPr>
              <w:tabs>
                <w:tab w:val="left" w:pos="411"/>
                <w:tab w:val="left" w:pos="555"/>
              </w:tabs>
              <w:ind w:left="0" w:firstLine="0"/>
              <w:jc w:val="both"/>
              <w:rPr>
                <w:sz w:val="28"/>
                <w:szCs w:val="28"/>
                <w:lang w:val="kk-KZ"/>
              </w:rPr>
            </w:pPr>
            <w:r w:rsidRPr="004D4E5C">
              <w:rPr>
                <w:rFonts w:eastAsia="Times New Roman"/>
                <w:sz w:val="28"/>
                <w:szCs w:val="28"/>
                <w:lang w:eastAsia="ru-RU"/>
              </w:rPr>
              <w:t>Увеличение количества</w:t>
            </w:r>
            <w:r w:rsidRPr="004D4E5C">
              <w:rPr>
                <w:rFonts w:eastAsia="Times New Roman"/>
                <w:sz w:val="28"/>
                <w:szCs w:val="28"/>
                <w:lang w:val="kk-KZ" w:eastAsia="ru-RU"/>
              </w:rPr>
              <w:t xml:space="preserve"> </w:t>
            </w:r>
            <w:r w:rsidRPr="004D4E5C">
              <w:rPr>
                <w:rFonts w:eastAsia="Times New Roman"/>
                <w:sz w:val="28"/>
                <w:szCs w:val="28"/>
                <w:lang w:eastAsia="ru-RU"/>
              </w:rPr>
              <w:t>номерного фонда</w:t>
            </w:r>
          </w:p>
          <w:p w14:paraId="4AB70782" w14:textId="77777777" w:rsidR="00DE4C68" w:rsidRPr="00B91B87" w:rsidRDefault="00016558" w:rsidP="00177A3A">
            <w:pPr>
              <w:pStyle w:val="afff4"/>
              <w:widowControl w:val="0"/>
              <w:numPr>
                <w:ilvl w:val="0"/>
                <w:numId w:val="10"/>
              </w:numPr>
              <w:tabs>
                <w:tab w:val="left" w:pos="411"/>
                <w:tab w:val="left" w:pos="555"/>
              </w:tabs>
              <w:ind w:left="0" w:firstLine="0"/>
              <w:jc w:val="both"/>
              <w:rPr>
                <w:rFonts w:eastAsia="Times New Roman"/>
                <w:color w:val="000000"/>
                <w:sz w:val="28"/>
                <w:szCs w:val="28"/>
                <w:lang w:val="kk-KZ" w:eastAsia="ru-RU"/>
              </w:rPr>
            </w:pPr>
            <w:r w:rsidRPr="004D4E5C">
              <w:rPr>
                <w:rFonts w:eastAsia="Times New Roman"/>
                <w:sz w:val="28"/>
                <w:szCs w:val="28"/>
                <w:lang w:eastAsia="ru-RU"/>
              </w:rPr>
              <w:t xml:space="preserve">Повышение роста объема инвестиций в отрасль </w:t>
            </w:r>
            <w:r w:rsidRPr="00B91B87">
              <w:rPr>
                <w:rFonts w:eastAsia="Times New Roman"/>
                <w:color w:val="000000"/>
                <w:sz w:val="28"/>
                <w:szCs w:val="28"/>
                <w:lang w:eastAsia="ru-RU"/>
              </w:rPr>
              <w:t>туризм</w:t>
            </w:r>
            <w:r w:rsidRPr="00B91B87">
              <w:rPr>
                <w:rFonts w:eastAsia="Times New Roman"/>
                <w:color w:val="000000"/>
                <w:sz w:val="28"/>
                <w:szCs w:val="28"/>
                <w:lang w:val="kk-KZ" w:eastAsia="ru-RU"/>
              </w:rPr>
              <w:t>а</w:t>
            </w:r>
          </w:p>
        </w:tc>
      </w:tr>
      <w:tr w:rsidR="00563339" w:rsidRPr="004D4E5C" w14:paraId="46A3008A" w14:textId="77777777" w:rsidTr="00BD01FA">
        <w:tc>
          <w:tcPr>
            <w:tcW w:w="2487" w:type="dxa"/>
            <w:shd w:val="clear" w:color="auto" w:fill="auto"/>
          </w:tcPr>
          <w:p w14:paraId="462913E4" w14:textId="77777777" w:rsidR="00563339" w:rsidRPr="004D4E5C" w:rsidRDefault="00563339" w:rsidP="00177A3A">
            <w:pPr>
              <w:rPr>
                <w:b/>
                <w:sz w:val="28"/>
                <w:szCs w:val="28"/>
              </w:rPr>
            </w:pPr>
            <w:r w:rsidRPr="004D4E5C">
              <w:rPr>
                <w:b/>
                <w:sz w:val="28"/>
                <w:szCs w:val="28"/>
              </w:rPr>
              <w:lastRenderedPageBreak/>
              <w:t>Необходимые ресурсы</w:t>
            </w:r>
          </w:p>
        </w:tc>
        <w:tc>
          <w:tcPr>
            <w:tcW w:w="8003" w:type="dxa"/>
            <w:shd w:val="clear" w:color="auto" w:fill="auto"/>
          </w:tcPr>
          <w:p w14:paraId="30ECE0CE" w14:textId="77777777" w:rsidR="00BD01FA" w:rsidRPr="004D4E5C" w:rsidRDefault="00BD01FA" w:rsidP="0092693E">
            <w:pPr>
              <w:widowControl w:val="0"/>
              <w:tabs>
                <w:tab w:val="left" w:leader="dot" w:pos="8820"/>
              </w:tabs>
              <w:spacing w:line="192" w:lineRule="auto"/>
              <w:jc w:val="both"/>
              <w:rPr>
                <w:rFonts w:eastAsia="Times New Roman"/>
                <w:sz w:val="28"/>
                <w:szCs w:val="28"/>
                <w:lang w:eastAsia="ru-RU"/>
              </w:rPr>
            </w:pPr>
            <w:r w:rsidRPr="004D4E5C">
              <w:rPr>
                <w:rFonts w:eastAsia="Times New Roman"/>
                <w:b/>
                <w:sz w:val="28"/>
                <w:szCs w:val="28"/>
                <w:lang w:eastAsia="ru-RU"/>
              </w:rPr>
              <w:t>Источники финансирования:</w:t>
            </w:r>
            <w:r w:rsidRPr="004D4E5C">
              <w:rPr>
                <w:rFonts w:eastAsia="Times New Roman"/>
                <w:sz w:val="28"/>
                <w:szCs w:val="28"/>
                <w:lang w:eastAsia="ru-RU"/>
              </w:rPr>
              <w:t xml:space="preserve"> республиканский и местные бюджеты, собственные средства инвесторов</w:t>
            </w:r>
          </w:p>
          <w:p w14:paraId="0A79038C" w14:textId="77777777" w:rsidR="00BD01FA" w:rsidRPr="004D4E5C" w:rsidRDefault="00BD01FA" w:rsidP="0092693E">
            <w:pPr>
              <w:widowControl w:val="0"/>
              <w:tabs>
                <w:tab w:val="left" w:leader="dot" w:pos="8820"/>
              </w:tabs>
              <w:spacing w:line="192" w:lineRule="auto"/>
              <w:jc w:val="both"/>
              <w:rPr>
                <w:rFonts w:eastAsia="Times New Roman"/>
                <w:i/>
                <w:szCs w:val="28"/>
                <w:lang w:eastAsia="ru-RU"/>
              </w:rPr>
            </w:pPr>
            <w:r w:rsidRPr="004D4E5C">
              <w:rPr>
                <w:rFonts w:eastAsia="Times New Roman"/>
                <w:b/>
                <w:sz w:val="28"/>
                <w:szCs w:val="28"/>
                <w:lang w:eastAsia="ru-RU"/>
              </w:rPr>
              <w:t>Объемы финансирования:</w:t>
            </w:r>
            <w:r w:rsidRPr="004D4E5C">
              <w:rPr>
                <w:rFonts w:eastAsia="Times New Roman"/>
                <w:sz w:val="28"/>
                <w:szCs w:val="28"/>
                <w:lang w:eastAsia="ru-RU"/>
              </w:rPr>
              <w:t xml:space="preserve"> По предварительным расчетам на реализацию плана планируется направить </w:t>
            </w:r>
            <w:r w:rsidR="006E13D3" w:rsidRPr="004D4E5C">
              <w:rPr>
                <w:b/>
                <w:sz w:val="28"/>
                <w:szCs w:val="28"/>
                <w:lang w:val="kk-KZ"/>
              </w:rPr>
              <w:t>2</w:t>
            </w:r>
            <w:r w:rsidR="00064D20" w:rsidRPr="004D4E5C">
              <w:rPr>
                <w:b/>
                <w:sz w:val="28"/>
                <w:szCs w:val="28"/>
                <w:lang w:val="kk-KZ"/>
              </w:rPr>
              <w:t> </w:t>
            </w:r>
            <w:r w:rsidR="006E13D3" w:rsidRPr="004D4E5C">
              <w:rPr>
                <w:b/>
                <w:sz w:val="28"/>
                <w:szCs w:val="28"/>
                <w:lang w:val="kk-KZ"/>
              </w:rPr>
              <w:t>36</w:t>
            </w:r>
            <w:r w:rsidR="00064D20" w:rsidRPr="004D4E5C">
              <w:rPr>
                <w:b/>
                <w:sz w:val="28"/>
                <w:szCs w:val="28"/>
                <w:lang w:val="kk-KZ"/>
              </w:rPr>
              <w:t>9,5</w:t>
            </w:r>
            <w:r w:rsidRPr="004D4E5C">
              <w:rPr>
                <w:rFonts w:eastAsia="Times New Roman"/>
                <w:b/>
                <w:sz w:val="28"/>
                <w:szCs w:val="28"/>
                <w:lang w:eastAsia="ru-RU"/>
              </w:rPr>
              <w:t xml:space="preserve">* млрд. тенге, </w:t>
            </w:r>
            <w:r w:rsidRPr="004D4E5C">
              <w:rPr>
                <w:rFonts w:eastAsia="Times New Roman"/>
                <w:sz w:val="28"/>
                <w:szCs w:val="28"/>
                <w:lang w:eastAsia="ru-RU"/>
              </w:rPr>
              <w:t xml:space="preserve">в том числе по годам: </w:t>
            </w:r>
            <w:r w:rsidRPr="004D4E5C">
              <w:rPr>
                <w:rFonts w:eastAsia="Times New Roman"/>
                <w:i/>
                <w:szCs w:val="28"/>
                <w:lang w:eastAsia="ru-RU"/>
              </w:rPr>
              <w:t xml:space="preserve">2022 год – </w:t>
            </w:r>
            <w:r w:rsidR="006E13D3" w:rsidRPr="004D4E5C">
              <w:rPr>
                <w:rFonts w:eastAsia="Times New Roman"/>
                <w:i/>
                <w:szCs w:val="28"/>
                <w:lang w:val="kk-KZ" w:eastAsia="ru-RU"/>
              </w:rPr>
              <w:t>157,8</w:t>
            </w:r>
            <w:r w:rsidRPr="004D4E5C">
              <w:rPr>
                <w:rFonts w:eastAsia="Times New Roman"/>
                <w:i/>
                <w:szCs w:val="28"/>
                <w:lang w:eastAsia="ru-RU"/>
              </w:rPr>
              <w:t xml:space="preserve"> млрд. тенге; 2023 год – </w:t>
            </w:r>
            <w:r w:rsidR="006E13D3" w:rsidRPr="004D4E5C">
              <w:rPr>
                <w:rFonts w:eastAsia="Times New Roman"/>
                <w:i/>
                <w:szCs w:val="28"/>
                <w:lang w:val="kk-KZ" w:eastAsia="ru-RU"/>
              </w:rPr>
              <w:t>354,1</w:t>
            </w:r>
            <w:r w:rsidRPr="004D4E5C">
              <w:rPr>
                <w:rFonts w:eastAsia="Times New Roman"/>
                <w:i/>
                <w:szCs w:val="28"/>
                <w:lang w:eastAsia="ru-RU"/>
              </w:rPr>
              <w:t xml:space="preserve"> млрд. тенге; 2024 год – </w:t>
            </w:r>
            <w:r w:rsidR="006E13D3" w:rsidRPr="004D4E5C">
              <w:rPr>
                <w:rFonts w:eastAsia="Times New Roman"/>
                <w:i/>
                <w:szCs w:val="28"/>
                <w:lang w:val="kk-KZ" w:eastAsia="ru-RU"/>
              </w:rPr>
              <w:t>34</w:t>
            </w:r>
            <w:r w:rsidR="00064D20" w:rsidRPr="004D4E5C">
              <w:rPr>
                <w:rFonts w:eastAsia="Times New Roman"/>
                <w:i/>
                <w:szCs w:val="28"/>
                <w:lang w:val="kk-KZ" w:eastAsia="ru-RU"/>
              </w:rPr>
              <w:t>1,0</w:t>
            </w:r>
            <w:r w:rsidRPr="004D4E5C">
              <w:rPr>
                <w:rFonts w:eastAsia="Times New Roman"/>
                <w:i/>
                <w:szCs w:val="28"/>
                <w:lang w:eastAsia="ru-RU"/>
              </w:rPr>
              <w:t xml:space="preserve"> млрд. тенге; 2025 год – </w:t>
            </w:r>
            <w:r w:rsidR="006E13D3" w:rsidRPr="004D4E5C">
              <w:rPr>
                <w:rFonts w:eastAsia="Times New Roman"/>
                <w:i/>
                <w:szCs w:val="28"/>
                <w:lang w:val="kk-KZ" w:eastAsia="ru-RU"/>
              </w:rPr>
              <w:t>1 516,6</w:t>
            </w:r>
            <w:r w:rsidRPr="004D4E5C">
              <w:rPr>
                <w:rFonts w:eastAsia="Times New Roman"/>
                <w:i/>
                <w:szCs w:val="28"/>
                <w:lang w:eastAsia="ru-RU"/>
              </w:rPr>
              <w:t xml:space="preserve"> млрд. тенге.</w:t>
            </w:r>
          </w:p>
          <w:p w14:paraId="5F89DAFD" w14:textId="77777777" w:rsidR="006D0413" w:rsidRPr="004D4E5C" w:rsidRDefault="00BD01FA" w:rsidP="0092693E">
            <w:pPr>
              <w:widowControl w:val="0"/>
              <w:tabs>
                <w:tab w:val="left" w:leader="dot" w:pos="8820"/>
              </w:tabs>
              <w:spacing w:line="192" w:lineRule="auto"/>
              <w:jc w:val="both"/>
              <w:rPr>
                <w:rFonts w:eastAsia="Times New Roman"/>
                <w:i/>
                <w:szCs w:val="28"/>
                <w:lang w:eastAsia="ru-RU"/>
              </w:rPr>
            </w:pPr>
            <w:r w:rsidRPr="004D4E5C">
              <w:rPr>
                <w:rFonts w:eastAsia="Times New Roman"/>
                <w:i/>
                <w:szCs w:val="28"/>
                <w:lang w:eastAsia="ru-RU"/>
              </w:rPr>
              <w:t>*Суммы расходов по источникам финансирования будут корректироваться с учетом утверждения и уточнений республиканского и местного бюджетов на соответствующий финансовый год в соответствии с законодательством РК исходя из возможностей РБ.</w:t>
            </w:r>
          </w:p>
        </w:tc>
      </w:tr>
    </w:tbl>
    <w:p w14:paraId="765885CC" w14:textId="77777777" w:rsidR="006D77A9" w:rsidRPr="004D4E5C" w:rsidRDefault="006D77A9" w:rsidP="00177A3A">
      <w:pPr>
        <w:ind w:firstLine="708"/>
        <w:rPr>
          <w:b/>
          <w:sz w:val="28"/>
          <w:lang w:val="kk-KZ"/>
        </w:rPr>
      </w:pPr>
    </w:p>
    <w:p w14:paraId="3D11D0E1" w14:textId="77777777" w:rsidR="006D77A9" w:rsidRPr="004D4E5C" w:rsidRDefault="006D77A9">
      <w:pPr>
        <w:rPr>
          <w:b/>
          <w:sz w:val="28"/>
          <w:lang w:val="kk-KZ"/>
        </w:rPr>
      </w:pPr>
      <w:r w:rsidRPr="004D4E5C">
        <w:rPr>
          <w:b/>
          <w:sz w:val="28"/>
          <w:lang w:val="kk-KZ"/>
        </w:rPr>
        <w:br w:type="page"/>
      </w:r>
    </w:p>
    <w:p w14:paraId="6F87259F" w14:textId="77777777" w:rsidR="007E6BFA" w:rsidRPr="004D4E5C" w:rsidRDefault="007E6BFA" w:rsidP="00177A3A">
      <w:pPr>
        <w:ind w:firstLine="708"/>
        <w:rPr>
          <w:b/>
          <w:spacing w:val="2"/>
          <w:sz w:val="28"/>
          <w:szCs w:val="28"/>
          <w:lang w:eastAsia="en-GB"/>
        </w:rPr>
      </w:pPr>
      <w:r w:rsidRPr="004D4E5C">
        <w:rPr>
          <w:b/>
          <w:sz w:val="28"/>
          <w:lang w:val="kk-KZ"/>
        </w:rPr>
        <w:t xml:space="preserve">2. </w:t>
      </w:r>
      <w:r w:rsidRPr="004D4E5C">
        <w:rPr>
          <w:b/>
          <w:spacing w:val="2"/>
          <w:sz w:val="28"/>
          <w:szCs w:val="28"/>
          <w:lang w:val="kk-KZ" w:eastAsia="en-GB"/>
        </w:rPr>
        <w:t>В</w:t>
      </w:r>
      <w:r w:rsidRPr="004D4E5C">
        <w:rPr>
          <w:b/>
          <w:spacing w:val="2"/>
          <w:sz w:val="28"/>
          <w:szCs w:val="28"/>
          <w:lang w:eastAsia="en-GB"/>
        </w:rPr>
        <w:t>идение и перспектива развития территории</w:t>
      </w:r>
    </w:p>
    <w:p w14:paraId="2EBB3575" w14:textId="77777777" w:rsidR="00FA6DBC" w:rsidRPr="004D4E5C" w:rsidRDefault="00FA6DBC" w:rsidP="00177A3A">
      <w:pPr>
        <w:ind w:firstLine="708"/>
        <w:rPr>
          <w:b/>
          <w:spacing w:val="2"/>
          <w:sz w:val="16"/>
          <w:szCs w:val="28"/>
          <w:lang w:eastAsia="en-GB"/>
        </w:rPr>
      </w:pPr>
    </w:p>
    <w:p w14:paraId="5EFE842C" w14:textId="77777777" w:rsidR="00194CD9" w:rsidRPr="004D4E5C" w:rsidRDefault="00194CD9" w:rsidP="00391905">
      <w:pPr>
        <w:spacing w:line="216" w:lineRule="auto"/>
        <w:ind w:firstLine="709"/>
        <w:jc w:val="both"/>
        <w:rPr>
          <w:sz w:val="28"/>
          <w:szCs w:val="28"/>
          <w:lang w:val="kk-KZ"/>
        </w:rPr>
      </w:pPr>
      <w:r w:rsidRPr="004D4E5C">
        <w:rPr>
          <w:sz w:val="28"/>
          <w:szCs w:val="28"/>
          <w:lang w:val="kk-KZ"/>
        </w:rPr>
        <w:t xml:space="preserve">Область Жетісу образована 8 июня 2022 года в соответствии с указом </w:t>
      </w:r>
      <w:r w:rsidR="006437C3" w:rsidRPr="004D4E5C">
        <w:rPr>
          <w:sz w:val="28"/>
          <w:szCs w:val="28"/>
          <w:lang w:val="kk-KZ"/>
        </w:rPr>
        <w:t>П</w:t>
      </w:r>
      <w:r w:rsidRPr="004D4E5C">
        <w:rPr>
          <w:sz w:val="28"/>
          <w:szCs w:val="28"/>
          <w:lang w:val="kk-KZ"/>
        </w:rPr>
        <w:t xml:space="preserve">резидента </w:t>
      </w:r>
      <w:r w:rsidR="006437C3" w:rsidRPr="004D4E5C">
        <w:rPr>
          <w:sz w:val="28"/>
          <w:szCs w:val="28"/>
          <w:lang w:val="kk-KZ"/>
        </w:rPr>
        <w:t xml:space="preserve">Республики </w:t>
      </w:r>
      <w:r w:rsidRPr="004D4E5C">
        <w:rPr>
          <w:sz w:val="28"/>
          <w:szCs w:val="28"/>
          <w:lang w:val="kk-KZ"/>
        </w:rPr>
        <w:t>Казахстан от 4 мая 2022 года «О некоторых вопросах административно-территориального устройства Республики Казахстан».</w:t>
      </w:r>
    </w:p>
    <w:p w14:paraId="65216E70" w14:textId="77777777" w:rsidR="004A2F2E" w:rsidRPr="004D4E5C" w:rsidRDefault="004A2F2E" w:rsidP="00391905">
      <w:pPr>
        <w:spacing w:line="216" w:lineRule="auto"/>
        <w:ind w:firstLine="709"/>
        <w:jc w:val="both"/>
        <w:rPr>
          <w:sz w:val="28"/>
          <w:szCs w:val="28"/>
          <w:lang w:val="kk-KZ"/>
        </w:rPr>
      </w:pPr>
      <w:r w:rsidRPr="004D4E5C">
        <w:rPr>
          <w:sz w:val="28"/>
          <w:szCs w:val="28"/>
          <w:lang w:val="kk-KZ"/>
        </w:rPr>
        <w:t>О</w:t>
      </w:r>
      <w:r w:rsidR="009905BF" w:rsidRPr="004D4E5C">
        <w:rPr>
          <w:sz w:val="28"/>
          <w:szCs w:val="28"/>
        </w:rPr>
        <w:t>бласть</w:t>
      </w:r>
      <w:r w:rsidRPr="004D4E5C">
        <w:rPr>
          <w:sz w:val="28"/>
          <w:szCs w:val="28"/>
          <w:lang w:val="kk-KZ"/>
        </w:rPr>
        <w:t xml:space="preserve"> </w:t>
      </w:r>
      <w:r w:rsidR="000221EE" w:rsidRPr="004D4E5C">
        <w:rPr>
          <w:sz w:val="28"/>
          <w:szCs w:val="28"/>
          <w:lang w:val="kk-KZ"/>
        </w:rPr>
        <w:t>относится к аграрным регионам, особое внимание будет уделено развитию сельского хозяйства и перерабат</w:t>
      </w:r>
      <w:r w:rsidR="00552837" w:rsidRPr="004D4E5C">
        <w:rPr>
          <w:sz w:val="28"/>
          <w:szCs w:val="28"/>
          <w:lang w:val="kk-KZ"/>
        </w:rPr>
        <w:t>ы</w:t>
      </w:r>
      <w:r w:rsidR="000221EE" w:rsidRPr="004D4E5C">
        <w:rPr>
          <w:sz w:val="28"/>
          <w:szCs w:val="28"/>
          <w:lang w:val="kk-KZ"/>
        </w:rPr>
        <w:t>вающего сектора.</w:t>
      </w:r>
    </w:p>
    <w:p w14:paraId="4E96B273" w14:textId="77777777" w:rsidR="00D7124A" w:rsidRPr="004D4E5C" w:rsidRDefault="00D7124A" w:rsidP="00391905">
      <w:pPr>
        <w:spacing w:line="216" w:lineRule="auto"/>
        <w:ind w:firstLine="709"/>
        <w:jc w:val="both"/>
        <w:rPr>
          <w:bCs/>
          <w:sz w:val="28"/>
          <w:szCs w:val="28"/>
        </w:rPr>
      </w:pPr>
      <w:r w:rsidRPr="004D4E5C">
        <w:rPr>
          <w:b/>
          <w:sz w:val="28"/>
          <w:szCs w:val="28"/>
        </w:rPr>
        <w:t>В обрабатывающей промышленности</w:t>
      </w:r>
      <w:r w:rsidRPr="004D4E5C">
        <w:rPr>
          <w:sz w:val="28"/>
          <w:szCs w:val="28"/>
        </w:rPr>
        <w:t xml:space="preserve"> будет реализовано </w:t>
      </w:r>
      <w:r w:rsidR="00B34098" w:rsidRPr="004D4E5C">
        <w:rPr>
          <w:b/>
          <w:sz w:val="28"/>
          <w:szCs w:val="28"/>
          <w:lang w:val="kk-KZ"/>
        </w:rPr>
        <w:t>32</w:t>
      </w:r>
      <w:r w:rsidRPr="004D4E5C">
        <w:rPr>
          <w:b/>
          <w:sz w:val="28"/>
          <w:szCs w:val="28"/>
        </w:rPr>
        <w:t xml:space="preserve"> </w:t>
      </w:r>
      <w:r w:rsidRPr="004D4E5C">
        <w:rPr>
          <w:sz w:val="28"/>
          <w:szCs w:val="28"/>
        </w:rPr>
        <w:t>прорывных инвестиционных проектов</w:t>
      </w:r>
      <w:r w:rsidRPr="004D4E5C">
        <w:rPr>
          <w:b/>
          <w:sz w:val="28"/>
          <w:szCs w:val="28"/>
        </w:rPr>
        <w:t xml:space="preserve"> </w:t>
      </w:r>
      <w:r w:rsidRPr="004D4E5C">
        <w:rPr>
          <w:sz w:val="28"/>
          <w:szCs w:val="28"/>
        </w:rPr>
        <w:t xml:space="preserve">в районах и городах области и </w:t>
      </w:r>
      <w:r w:rsidR="00B34098" w:rsidRPr="004D4E5C">
        <w:rPr>
          <w:b/>
          <w:sz w:val="28"/>
          <w:szCs w:val="28"/>
          <w:lang w:val="kk-KZ"/>
        </w:rPr>
        <w:t>3</w:t>
      </w:r>
      <w:r w:rsidR="00497F4B" w:rsidRPr="004D4E5C">
        <w:rPr>
          <w:b/>
          <w:sz w:val="28"/>
          <w:szCs w:val="28"/>
          <w:lang w:val="kk-KZ"/>
        </w:rPr>
        <w:t>4</w:t>
      </w:r>
      <w:r w:rsidRPr="004D4E5C">
        <w:rPr>
          <w:sz w:val="28"/>
          <w:szCs w:val="28"/>
        </w:rPr>
        <w:t xml:space="preserve"> проектов на территории СЭЗ «Хоргос-Восточные ворота» и МЦПС «Хоргос».</w:t>
      </w:r>
    </w:p>
    <w:p w14:paraId="0648D7F9" w14:textId="77777777" w:rsidR="0089073A" w:rsidRPr="004D4E5C" w:rsidRDefault="0089073A" w:rsidP="00391905">
      <w:pPr>
        <w:tabs>
          <w:tab w:val="left" w:pos="993"/>
          <w:tab w:val="num" w:pos="1070"/>
        </w:tabs>
        <w:spacing w:line="216" w:lineRule="auto"/>
        <w:ind w:firstLine="709"/>
        <w:jc w:val="both"/>
        <w:rPr>
          <w:sz w:val="28"/>
          <w:szCs w:val="28"/>
        </w:rPr>
      </w:pPr>
      <w:r w:rsidRPr="004D4E5C">
        <w:rPr>
          <w:sz w:val="28"/>
          <w:szCs w:val="28"/>
        </w:rPr>
        <w:t xml:space="preserve">Благодаря ежегодной господдержке, в рамках Национального плана </w:t>
      </w:r>
      <w:r w:rsidRPr="004D4E5C">
        <w:rPr>
          <w:sz w:val="28"/>
          <w:szCs w:val="28"/>
          <w:lang w:val="kk-KZ"/>
        </w:rPr>
        <w:t>п</w:t>
      </w:r>
      <w:r w:rsidRPr="004D4E5C">
        <w:rPr>
          <w:sz w:val="28"/>
          <w:szCs w:val="28"/>
        </w:rPr>
        <w:t>о развитию предпринимательства на 2021-2025 годы</w:t>
      </w:r>
      <w:r w:rsidRPr="004D4E5C">
        <w:rPr>
          <w:sz w:val="28"/>
          <w:szCs w:val="28"/>
          <w:lang w:val="kk-KZ"/>
        </w:rPr>
        <w:t>,</w:t>
      </w:r>
      <w:r w:rsidRPr="004D4E5C">
        <w:rPr>
          <w:sz w:val="28"/>
          <w:szCs w:val="28"/>
        </w:rPr>
        <w:t xml:space="preserve"> </w:t>
      </w:r>
      <w:r w:rsidRPr="004D4E5C">
        <w:rPr>
          <w:bCs/>
          <w:sz w:val="28"/>
          <w:szCs w:val="28"/>
        </w:rPr>
        <w:t>планируется профинансировать свыше 220 проектов, в том числе просубсидировать 108 проектов, предоставить гарантирование по 88 проектам и предоставить гранты по 24 проектам.</w:t>
      </w:r>
    </w:p>
    <w:p w14:paraId="3392180A" w14:textId="77777777" w:rsidR="00D7124A" w:rsidRPr="004D4E5C" w:rsidRDefault="00D7124A" w:rsidP="00391905">
      <w:pPr>
        <w:spacing w:line="216" w:lineRule="auto"/>
        <w:ind w:firstLine="709"/>
        <w:jc w:val="both"/>
        <w:rPr>
          <w:sz w:val="28"/>
          <w:szCs w:val="28"/>
        </w:rPr>
      </w:pPr>
      <w:r w:rsidRPr="004D4E5C">
        <w:rPr>
          <w:spacing w:val="-4"/>
          <w:sz w:val="28"/>
          <w:szCs w:val="28"/>
          <w:lang w:val="kk-KZ"/>
        </w:rPr>
        <w:t>З</w:t>
      </w:r>
      <w:r w:rsidRPr="004D4E5C">
        <w:rPr>
          <w:spacing w:val="-4"/>
          <w:sz w:val="28"/>
          <w:szCs w:val="28"/>
        </w:rPr>
        <w:t>а 4 года</w:t>
      </w:r>
      <w:r w:rsidRPr="004D4E5C">
        <w:rPr>
          <w:bCs/>
          <w:sz w:val="28"/>
          <w:szCs w:val="28"/>
          <w:lang w:val="kk-KZ"/>
        </w:rPr>
        <w:t xml:space="preserve"> будет построено</w:t>
      </w:r>
      <w:r w:rsidRPr="004D4E5C">
        <w:rPr>
          <w:spacing w:val="-4"/>
          <w:sz w:val="28"/>
          <w:szCs w:val="28"/>
        </w:rPr>
        <w:t xml:space="preserve"> </w:t>
      </w:r>
      <w:r w:rsidRPr="004D4E5C">
        <w:rPr>
          <w:b/>
          <w:spacing w:val="-4"/>
          <w:sz w:val="28"/>
          <w:szCs w:val="28"/>
          <w:lang w:val="kk-KZ"/>
        </w:rPr>
        <w:t>1,2</w:t>
      </w:r>
      <w:r w:rsidRPr="004D4E5C">
        <w:rPr>
          <w:b/>
          <w:spacing w:val="-4"/>
          <w:sz w:val="28"/>
          <w:szCs w:val="28"/>
        </w:rPr>
        <w:t xml:space="preserve"> млн</w:t>
      </w:r>
      <w:r w:rsidRPr="004D4E5C">
        <w:rPr>
          <w:b/>
          <w:spacing w:val="-4"/>
          <w:sz w:val="28"/>
          <w:szCs w:val="28"/>
          <w:lang w:val="kk-KZ"/>
        </w:rPr>
        <w:t>.</w:t>
      </w:r>
      <w:r w:rsidRPr="004D4E5C">
        <w:rPr>
          <w:b/>
          <w:spacing w:val="-4"/>
          <w:sz w:val="28"/>
          <w:szCs w:val="28"/>
        </w:rPr>
        <w:t xml:space="preserve"> кв. м</w:t>
      </w:r>
      <w:r w:rsidRPr="004D4E5C">
        <w:rPr>
          <w:b/>
          <w:spacing w:val="-4"/>
          <w:sz w:val="28"/>
          <w:szCs w:val="28"/>
          <w:lang w:val="kk-KZ"/>
        </w:rPr>
        <w:t>.</w:t>
      </w:r>
      <w:r w:rsidRPr="004D4E5C">
        <w:rPr>
          <w:b/>
          <w:spacing w:val="-4"/>
          <w:sz w:val="28"/>
          <w:szCs w:val="28"/>
        </w:rPr>
        <w:t xml:space="preserve"> </w:t>
      </w:r>
      <w:r w:rsidRPr="004D4E5C">
        <w:rPr>
          <w:spacing w:val="-4"/>
          <w:sz w:val="28"/>
          <w:szCs w:val="28"/>
        </w:rPr>
        <w:t>жилья</w:t>
      </w:r>
      <w:r w:rsidRPr="004D4E5C">
        <w:rPr>
          <w:i/>
          <w:spacing w:val="-4"/>
          <w:sz w:val="28"/>
          <w:szCs w:val="28"/>
        </w:rPr>
        <w:t xml:space="preserve"> </w:t>
      </w:r>
      <w:r w:rsidRPr="004D4E5C">
        <w:rPr>
          <w:spacing w:val="-4"/>
          <w:sz w:val="28"/>
          <w:szCs w:val="28"/>
        </w:rPr>
        <w:t xml:space="preserve">и </w:t>
      </w:r>
      <w:r w:rsidRPr="004D4E5C">
        <w:rPr>
          <w:b/>
          <w:sz w:val="28"/>
          <w:szCs w:val="28"/>
        </w:rPr>
        <w:t>827,6 км</w:t>
      </w:r>
      <w:r w:rsidRPr="004D4E5C">
        <w:rPr>
          <w:sz w:val="28"/>
          <w:szCs w:val="28"/>
        </w:rPr>
        <w:t xml:space="preserve"> сетей инженерной инфраструктуры.</w:t>
      </w:r>
    </w:p>
    <w:p w14:paraId="06B11466" w14:textId="77777777" w:rsidR="007E6544" w:rsidRPr="004D4E5C" w:rsidRDefault="00D7124A" w:rsidP="00391905">
      <w:pPr>
        <w:tabs>
          <w:tab w:val="left" w:pos="1800"/>
        </w:tabs>
        <w:spacing w:line="216" w:lineRule="auto"/>
        <w:ind w:firstLine="709"/>
        <w:jc w:val="both"/>
        <w:rPr>
          <w:sz w:val="28"/>
          <w:szCs w:val="28"/>
        </w:rPr>
      </w:pPr>
      <w:r w:rsidRPr="004D4E5C">
        <w:rPr>
          <w:sz w:val="28"/>
          <w:szCs w:val="28"/>
        </w:rPr>
        <w:t xml:space="preserve">В сфере </w:t>
      </w:r>
      <w:r w:rsidRPr="004D4E5C">
        <w:rPr>
          <w:b/>
          <w:sz w:val="28"/>
          <w:szCs w:val="28"/>
        </w:rPr>
        <w:t>туризма</w:t>
      </w:r>
      <w:r w:rsidRPr="004D4E5C">
        <w:rPr>
          <w:sz w:val="28"/>
          <w:szCs w:val="28"/>
        </w:rPr>
        <w:t xml:space="preserve"> до 2025</w:t>
      </w:r>
      <w:r w:rsidRPr="004D4E5C">
        <w:rPr>
          <w:sz w:val="28"/>
          <w:szCs w:val="28"/>
          <w:lang w:val="kk-KZ"/>
        </w:rPr>
        <w:t xml:space="preserve">года </w:t>
      </w:r>
      <w:r w:rsidRPr="004D4E5C">
        <w:rPr>
          <w:sz w:val="28"/>
          <w:szCs w:val="28"/>
        </w:rPr>
        <w:t xml:space="preserve">планируется строительство более </w:t>
      </w:r>
      <w:r w:rsidRPr="004D4E5C">
        <w:rPr>
          <w:b/>
          <w:sz w:val="28"/>
          <w:szCs w:val="28"/>
        </w:rPr>
        <w:t>50</w:t>
      </w:r>
      <w:r w:rsidRPr="004D4E5C">
        <w:rPr>
          <w:sz w:val="28"/>
          <w:szCs w:val="28"/>
        </w:rPr>
        <w:t xml:space="preserve"> новых объектов туризма</w:t>
      </w:r>
      <w:r w:rsidRPr="004D4E5C">
        <w:rPr>
          <w:sz w:val="28"/>
          <w:szCs w:val="28"/>
          <w:lang w:val="kk-KZ"/>
        </w:rPr>
        <w:t xml:space="preserve">, </w:t>
      </w:r>
      <w:r w:rsidRPr="004D4E5C">
        <w:rPr>
          <w:sz w:val="28"/>
          <w:szCs w:val="28"/>
        </w:rPr>
        <w:t xml:space="preserve">количество посетителей до 2025 года достигнет </w:t>
      </w:r>
      <w:r w:rsidRPr="004D4E5C">
        <w:rPr>
          <w:b/>
          <w:sz w:val="28"/>
          <w:szCs w:val="28"/>
        </w:rPr>
        <w:t>2,4 млн. человек</w:t>
      </w:r>
      <w:r w:rsidRPr="004D4E5C">
        <w:rPr>
          <w:sz w:val="28"/>
          <w:szCs w:val="28"/>
        </w:rPr>
        <w:t>.</w:t>
      </w:r>
    </w:p>
    <w:p w14:paraId="52683B96" w14:textId="77777777" w:rsidR="00E24712" w:rsidRPr="004D4E5C" w:rsidRDefault="00E24712" w:rsidP="00391905">
      <w:pPr>
        <w:tabs>
          <w:tab w:val="left" w:pos="1800"/>
        </w:tabs>
        <w:spacing w:line="216" w:lineRule="auto"/>
        <w:ind w:firstLine="709"/>
        <w:jc w:val="both"/>
        <w:rPr>
          <w:rFonts w:eastAsia="Cambria" w:cs="Calibri"/>
          <w:sz w:val="28"/>
          <w:szCs w:val="28"/>
          <w:lang w:eastAsia="en-US"/>
        </w:rPr>
      </w:pPr>
      <w:r w:rsidRPr="004D4E5C">
        <w:rPr>
          <w:b/>
          <w:sz w:val="28"/>
          <w:szCs w:val="28"/>
          <w:lang w:val="kk-KZ"/>
        </w:rPr>
        <w:t>В сфере здравоохранения</w:t>
      </w:r>
      <w:r w:rsidRPr="004D4E5C">
        <w:rPr>
          <w:sz w:val="28"/>
          <w:szCs w:val="28"/>
          <w:lang w:val="kk-KZ"/>
        </w:rPr>
        <w:t xml:space="preserve"> в рамках реализации национального проекта «Модернизация сельского здравоохранения» по области будет построено </w:t>
      </w:r>
      <w:r w:rsidRPr="004D4E5C">
        <w:rPr>
          <w:sz w:val="28"/>
          <w:szCs w:val="28"/>
          <w:lang w:val="kk-KZ"/>
        </w:rPr>
        <w:br/>
      </w:r>
      <w:r w:rsidRPr="004D4E5C">
        <w:rPr>
          <w:b/>
          <w:sz w:val="28"/>
          <w:szCs w:val="28"/>
          <w:lang w:val="kk-KZ"/>
        </w:rPr>
        <w:t xml:space="preserve">15 </w:t>
      </w:r>
      <w:r w:rsidRPr="004D4E5C">
        <w:rPr>
          <w:sz w:val="28"/>
          <w:szCs w:val="28"/>
          <w:lang w:val="kk-KZ"/>
        </w:rPr>
        <w:t xml:space="preserve">врачебных амбулаторий, </w:t>
      </w:r>
      <w:r w:rsidRPr="004D4E5C">
        <w:rPr>
          <w:b/>
          <w:sz w:val="28"/>
          <w:szCs w:val="28"/>
          <w:lang w:val="kk-KZ"/>
        </w:rPr>
        <w:t>39</w:t>
      </w:r>
      <w:r w:rsidRPr="004D4E5C">
        <w:rPr>
          <w:sz w:val="28"/>
          <w:szCs w:val="28"/>
          <w:lang w:val="kk-KZ"/>
        </w:rPr>
        <w:t xml:space="preserve"> фельдшерско-акушерских и </w:t>
      </w:r>
      <w:r w:rsidRPr="004D4E5C">
        <w:rPr>
          <w:b/>
          <w:sz w:val="28"/>
          <w:szCs w:val="28"/>
          <w:lang w:val="kk-KZ"/>
        </w:rPr>
        <w:t>5</w:t>
      </w:r>
      <w:r w:rsidRPr="004D4E5C">
        <w:rPr>
          <w:sz w:val="28"/>
          <w:szCs w:val="28"/>
          <w:lang w:val="kk-KZ"/>
        </w:rPr>
        <w:t xml:space="preserve"> медицинских пунктов, оснащение медицинским оборудованием ПМСП к 2025 году будет доведено до </w:t>
      </w:r>
      <w:r w:rsidRPr="004D4E5C">
        <w:rPr>
          <w:b/>
          <w:sz w:val="28"/>
          <w:szCs w:val="28"/>
          <w:lang w:val="kk-KZ"/>
        </w:rPr>
        <w:t>100%</w:t>
      </w:r>
      <w:r w:rsidRPr="004D4E5C">
        <w:rPr>
          <w:sz w:val="28"/>
          <w:szCs w:val="28"/>
          <w:lang w:val="kk-KZ"/>
        </w:rPr>
        <w:t>. О</w:t>
      </w:r>
      <w:r w:rsidRPr="004D4E5C">
        <w:rPr>
          <w:sz w:val="28"/>
          <w:szCs w:val="28"/>
        </w:rPr>
        <w:t xml:space="preserve">жидаемый </w:t>
      </w:r>
      <w:r w:rsidRPr="004D4E5C">
        <w:rPr>
          <w:rFonts w:eastAsia="Cambria" w:cs="Calibri"/>
          <w:sz w:val="28"/>
          <w:szCs w:val="28"/>
          <w:lang w:eastAsia="en-US"/>
        </w:rPr>
        <w:t xml:space="preserve">рост продолжительности жизни населения области </w:t>
      </w:r>
      <w:r w:rsidR="007D5544" w:rsidRPr="004D4E5C">
        <w:rPr>
          <w:rFonts w:eastAsia="Cambria" w:cs="Calibri"/>
          <w:sz w:val="28"/>
          <w:szCs w:val="28"/>
          <w:lang w:eastAsia="en-US"/>
        </w:rPr>
        <w:t>составит не менее</w:t>
      </w:r>
      <w:r w:rsidRPr="004D4E5C">
        <w:rPr>
          <w:rFonts w:eastAsia="Cambria" w:cs="Calibri"/>
          <w:sz w:val="28"/>
          <w:szCs w:val="28"/>
          <w:lang w:eastAsia="en-US"/>
        </w:rPr>
        <w:t xml:space="preserve"> </w:t>
      </w:r>
      <w:r w:rsidR="00CE1FC5" w:rsidRPr="004D4E5C">
        <w:rPr>
          <w:rFonts w:eastAsia="Cambria" w:cs="Calibri"/>
          <w:b/>
          <w:sz w:val="28"/>
          <w:szCs w:val="28"/>
          <w:lang w:val="kk-KZ" w:eastAsia="en-US"/>
        </w:rPr>
        <w:t>7</w:t>
      </w:r>
      <w:r w:rsidR="007D5544" w:rsidRPr="004D4E5C">
        <w:rPr>
          <w:rFonts w:eastAsia="Cambria" w:cs="Calibri"/>
          <w:b/>
          <w:sz w:val="28"/>
          <w:szCs w:val="28"/>
          <w:lang w:val="kk-KZ" w:eastAsia="en-US"/>
        </w:rPr>
        <w:t>4,7</w:t>
      </w:r>
      <w:r w:rsidRPr="004D4E5C">
        <w:rPr>
          <w:rFonts w:eastAsia="Cambria" w:cs="Calibri"/>
          <w:b/>
          <w:sz w:val="28"/>
          <w:szCs w:val="28"/>
          <w:lang w:eastAsia="en-US"/>
        </w:rPr>
        <w:t xml:space="preserve"> </w:t>
      </w:r>
      <w:bookmarkStart w:id="0" w:name="z43"/>
      <w:bookmarkStart w:id="1" w:name="z44"/>
      <w:bookmarkEnd w:id="0"/>
      <w:bookmarkEnd w:id="1"/>
      <w:r w:rsidR="00CE1FC5" w:rsidRPr="004D4E5C">
        <w:rPr>
          <w:rFonts w:eastAsia="Cambria" w:cs="Calibri"/>
          <w:sz w:val="28"/>
          <w:szCs w:val="28"/>
          <w:lang w:val="kk-KZ" w:eastAsia="en-US"/>
        </w:rPr>
        <w:t>лет</w:t>
      </w:r>
      <w:r w:rsidRPr="004D4E5C">
        <w:rPr>
          <w:rFonts w:eastAsia="Cambria" w:cs="Calibri"/>
          <w:sz w:val="28"/>
          <w:szCs w:val="28"/>
          <w:lang w:eastAsia="en-US"/>
        </w:rPr>
        <w:t>.</w:t>
      </w:r>
    </w:p>
    <w:p w14:paraId="03C2BB9E" w14:textId="77777777" w:rsidR="00E24712" w:rsidRPr="004D4E5C" w:rsidRDefault="00E24712" w:rsidP="00391905">
      <w:pPr>
        <w:tabs>
          <w:tab w:val="left" w:pos="1800"/>
        </w:tabs>
        <w:spacing w:line="216" w:lineRule="auto"/>
        <w:ind w:firstLine="709"/>
        <w:jc w:val="both"/>
        <w:rPr>
          <w:sz w:val="28"/>
          <w:szCs w:val="28"/>
          <w:lang w:val="kk-KZ"/>
        </w:rPr>
      </w:pPr>
      <w:r w:rsidRPr="004D4E5C">
        <w:rPr>
          <w:b/>
          <w:sz w:val="28"/>
          <w:szCs w:val="28"/>
          <w:lang w:val="kk-KZ"/>
        </w:rPr>
        <w:t xml:space="preserve">В сфере образования </w:t>
      </w:r>
      <w:r w:rsidRPr="004D4E5C">
        <w:rPr>
          <w:sz w:val="28"/>
          <w:szCs w:val="28"/>
          <w:lang w:val="kk-KZ"/>
        </w:rPr>
        <w:t xml:space="preserve">в рамках </w:t>
      </w:r>
      <w:r w:rsidR="00194CD9" w:rsidRPr="004D4E5C">
        <w:rPr>
          <w:sz w:val="28"/>
          <w:szCs w:val="28"/>
          <w:lang w:val="kk-KZ"/>
        </w:rPr>
        <w:t>проекта</w:t>
      </w:r>
      <w:r w:rsidRPr="004D4E5C">
        <w:rPr>
          <w:sz w:val="28"/>
          <w:szCs w:val="28"/>
          <w:lang w:val="kk-KZ"/>
        </w:rPr>
        <w:t xml:space="preserve"> «Комфортная школа», для ликвидации дефицита мест и снижения приспособленных школ будет построено </w:t>
      </w:r>
      <w:r w:rsidRPr="004D4E5C">
        <w:rPr>
          <w:b/>
          <w:sz w:val="28"/>
          <w:szCs w:val="28"/>
          <w:lang w:val="kk-KZ"/>
        </w:rPr>
        <w:t xml:space="preserve">25 </w:t>
      </w:r>
      <w:r w:rsidRPr="004D4E5C">
        <w:rPr>
          <w:sz w:val="28"/>
          <w:szCs w:val="28"/>
          <w:lang w:val="kk-KZ"/>
        </w:rPr>
        <w:t xml:space="preserve">новых школ. Охват дошкольным воспитанием и обучением детей от 2-6 лет достигнет </w:t>
      </w:r>
      <w:r w:rsidR="00B87162">
        <w:rPr>
          <w:b/>
          <w:sz w:val="28"/>
          <w:szCs w:val="28"/>
          <w:lang w:val="kk-KZ"/>
        </w:rPr>
        <w:t>86</w:t>
      </w:r>
      <w:r w:rsidRPr="004D4E5C">
        <w:rPr>
          <w:b/>
          <w:sz w:val="28"/>
          <w:szCs w:val="28"/>
          <w:lang w:val="kk-KZ"/>
        </w:rPr>
        <w:t>%</w:t>
      </w:r>
      <w:r w:rsidRPr="004D4E5C">
        <w:rPr>
          <w:sz w:val="28"/>
          <w:szCs w:val="28"/>
          <w:lang w:val="kk-KZ"/>
        </w:rPr>
        <w:t xml:space="preserve">, от 3-6 лет – </w:t>
      </w:r>
      <w:r w:rsidRPr="004D4E5C">
        <w:rPr>
          <w:b/>
          <w:sz w:val="28"/>
          <w:szCs w:val="28"/>
          <w:lang w:val="kk-KZ"/>
        </w:rPr>
        <w:t>100%</w:t>
      </w:r>
      <w:r w:rsidRPr="004D4E5C">
        <w:rPr>
          <w:sz w:val="28"/>
          <w:szCs w:val="28"/>
          <w:lang w:val="kk-KZ"/>
        </w:rPr>
        <w:t>.</w:t>
      </w:r>
    </w:p>
    <w:p w14:paraId="60A452DF" w14:textId="77777777" w:rsidR="00F31ED1" w:rsidRPr="004D4E5C" w:rsidRDefault="00F31ED1" w:rsidP="00391905">
      <w:pPr>
        <w:autoSpaceDE w:val="0"/>
        <w:autoSpaceDN w:val="0"/>
        <w:adjustRightInd w:val="0"/>
        <w:spacing w:line="216" w:lineRule="auto"/>
        <w:ind w:firstLine="709"/>
        <w:jc w:val="both"/>
        <w:rPr>
          <w:rFonts w:eastAsia="Times New Roman"/>
          <w:iCs/>
          <w:sz w:val="28"/>
          <w:szCs w:val="21"/>
          <w:lang w:val="kk-KZ"/>
        </w:rPr>
      </w:pPr>
      <w:r w:rsidRPr="004D4E5C">
        <w:rPr>
          <w:rFonts w:eastAsia="Times New Roman"/>
          <w:iCs/>
          <w:sz w:val="28"/>
          <w:szCs w:val="21"/>
          <w:lang w:val="kk-KZ"/>
        </w:rPr>
        <w:t xml:space="preserve">За счет реализации </w:t>
      </w:r>
      <w:r w:rsidRPr="004D4E5C">
        <w:rPr>
          <w:rFonts w:eastAsia="Times New Roman"/>
          <w:b/>
          <w:iCs/>
          <w:sz w:val="28"/>
          <w:szCs w:val="21"/>
          <w:lang w:val="kk-KZ"/>
        </w:rPr>
        <w:t>инфраструктурных проектов</w:t>
      </w:r>
      <w:r w:rsidRPr="004D4E5C">
        <w:rPr>
          <w:rFonts w:eastAsia="Times New Roman"/>
          <w:iCs/>
          <w:sz w:val="28"/>
          <w:szCs w:val="21"/>
          <w:lang w:val="kk-KZ"/>
        </w:rPr>
        <w:t xml:space="preserve"> </w:t>
      </w:r>
      <w:r w:rsidR="00D7124A" w:rsidRPr="004D4E5C">
        <w:rPr>
          <w:rFonts w:eastAsia="Times New Roman"/>
          <w:iCs/>
          <w:sz w:val="28"/>
          <w:szCs w:val="21"/>
          <w:lang w:val="kk-KZ"/>
        </w:rPr>
        <w:t xml:space="preserve">обеспеченность централизованным водоснабжением будет доведена до </w:t>
      </w:r>
      <w:r w:rsidR="00D7124A" w:rsidRPr="004D4E5C">
        <w:rPr>
          <w:rFonts w:eastAsia="Times New Roman"/>
          <w:b/>
          <w:iCs/>
          <w:sz w:val="28"/>
          <w:szCs w:val="21"/>
          <w:lang w:val="kk-KZ"/>
        </w:rPr>
        <w:t>93,6%</w:t>
      </w:r>
      <w:r w:rsidR="00D7124A" w:rsidRPr="004D4E5C">
        <w:rPr>
          <w:rFonts w:eastAsia="Times New Roman"/>
          <w:iCs/>
          <w:sz w:val="28"/>
          <w:szCs w:val="21"/>
          <w:lang w:val="kk-KZ"/>
        </w:rPr>
        <w:t xml:space="preserve">, </w:t>
      </w:r>
      <w:r w:rsidR="00D7124A" w:rsidRPr="004D4E5C">
        <w:rPr>
          <w:iCs/>
          <w:spacing w:val="-6"/>
          <w:sz w:val="28"/>
          <w:szCs w:val="28"/>
        </w:rPr>
        <w:t>доля</w:t>
      </w:r>
      <w:r w:rsidR="00D7124A" w:rsidRPr="004D4E5C">
        <w:rPr>
          <w:b/>
          <w:iCs/>
          <w:spacing w:val="-6"/>
          <w:sz w:val="28"/>
          <w:szCs w:val="28"/>
        </w:rPr>
        <w:t xml:space="preserve"> автодорог</w:t>
      </w:r>
      <w:r w:rsidR="00D7124A" w:rsidRPr="004D4E5C">
        <w:rPr>
          <w:iCs/>
          <w:spacing w:val="-6"/>
          <w:sz w:val="28"/>
          <w:szCs w:val="28"/>
        </w:rPr>
        <w:t xml:space="preserve"> областного и районного значения, находящихся в хорошем и удовлетворительном состоянии – до </w:t>
      </w:r>
      <w:r w:rsidR="00D7124A" w:rsidRPr="004D4E5C">
        <w:rPr>
          <w:b/>
          <w:iCs/>
          <w:spacing w:val="-6"/>
          <w:sz w:val="28"/>
          <w:szCs w:val="28"/>
        </w:rPr>
        <w:t>98,0%</w:t>
      </w:r>
      <w:r w:rsidR="00D7124A" w:rsidRPr="004D4E5C">
        <w:rPr>
          <w:iCs/>
          <w:spacing w:val="-6"/>
          <w:sz w:val="28"/>
          <w:szCs w:val="28"/>
        </w:rPr>
        <w:t>, у</w:t>
      </w:r>
      <w:r w:rsidR="00D7124A" w:rsidRPr="004D4E5C">
        <w:rPr>
          <w:rFonts w:eastAsia="Times New Roman"/>
          <w:iCs/>
          <w:sz w:val="28"/>
          <w:szCs w:val="21"/>
          <w:lang w:val="kk-KZ"/>
        </w:rPr>
        <w:t xml:space="preserve">ровень газификации - </w:t>
      </w:r>
      <w:r w:rsidR="00EC2A76" w:rsidRPr="004D4E5C">
        <w:rPr>
          <w:rFonts w:eastAsia="Times New Roman"/>
          <w:b/>
          <w:iCs/>
          <w:sz w:val="28"/>
          <w:szCs w:val="21"/>
          <w:lang w:val="kk-KZ"/>
        </w:rPr>
        <w:t>52</w:t>
      </w:r>
      <w:r w:rsidR="00D7124A" w:rsidRPr="004D4E5C">
        <w:rPr>
          <w:rFonts w:eastAsia="Times New Roman"/>
          <w:b/>
          <w:iCs/>
          <w:sz w:val="28"/>
          <w:szCs w:val="21"/>
          <w:lang w:val="kk-KZ"/>
        </w:rPr>
        <w:t>%.</w:t>
      </w:r>
    </w:p>
    <w:p w14:paraId="1B0C10E0" w14:textId="77777777" w:rsidR="00EE494D" w:rsidRPr="004D4E5C" w:rsidRDefault="00EE494D" w:rsidP="00391905">
      <w:pPr>
        <w:spacing w:line="216" w:lineRule="auto"/>
        <w:ind w:firstLine="709"/>
        <w:jc w:val="both"/>
        <w:rPr>
          <w:sz w:val="28"/>
          <w:szCs w:val="28"/>
        </w:rPr>
      </w:pPr>
      <w:r w:rsidRPr="004D4E5C">
        <w:rPr>
          <w:sz w:val="28"/>
          <w:szCs w:val="28"/>
        </w:rPr>
        <w:t xml:space="preserve">Для обеспечения безопасности населения будет установлено </w:t>
      </w:r>
      <w:r w:rsidR="00A47C29" w:rsidRPr="004D4E5C">
        <w:rPr>
          <w:b/>
          <w:sz w:val="28"/>
          <w:szCs w:val="28"/>
        </w:rPr>
        <w:t>585</w:t>
      </w:r>
      <w:r w:rsidRPr="004D4E5C">
        <w:rPr>
          <w:b/>
          <w:sz w:val="28"/>
          <w:szCs w:val="28"/>
        </w:rPr>
        <w:t xml:space="preserve"> камер</w:t>
      </w:r>
      <w:r w:rsidRPr="004D4E5C">
        <w:rPr>
          <w:sz w:val="28"/>
          <w:szCs w:val="28"/>
        </w:rPr>
        <w:t xml:space="preserve"> </w:t>
      </w:r>
      <w:r w:rsidRPr="004D4E5C">
        <w:rPr>
          <w:b/>
          <w:sz w:val="28"/>
          <w:szCs w:val="28"/>
        </w:rPr>
        <w:t xml:space="preserve">видеонаблюдения </w:t>
      </w:r>
      <w:r w:rsidRPr="004D4E5C">
        <w:rPr>
          <w:sz w:val="28"/>
          <w:szCs w:val="28"/>
        </w:rPr>
        <w:t xml:space="preserve">в общественных местах, открыто </w:t>
      </w:r>
      <w:r w:rsidR="00A47C29" w:rsidRPr="004D4E5C">
        <w:rPr>
          <w:b/>
          <w:sz w:val="28"/>
          <w:szCs w:val="28"/>
        </w:rPr>
        <w:t>16</w:t>
      </w:r>
      <w:r w:rsidRPr="004D4E5C">
        <w:rPr>
          <w:b/>
          <w:sz w:val="28"/>
          <w:szCs w:val="28"/>
        </w:rPr>
        <w:t xml:space="preserve"> </w:t>
      </w:r>
      <w:r w:rsidR="00933821" w:rsidRPr="004D4E5C">
        <w:rPr>
          <w:sz w:val="28"/>
          <w:szCs w:val="28"/>
        </w:rPr>
        <w:t>участковых пунктов полиции, совмещенных с жильем и</w:t>
      </w:r>
      <w:r w:rsidR="00933821" w:rsidRPr="004D4E5C">
        <w:rPr>
          <w:b/>
          <w:sz w:val="28"/>
          <w:szCs w:val="28"/>
        </w:rPr>
        <w:t xml:space="preserve"> 8 </w:t>
      </w:r>
      <w:r w:rsidR="00933821" w:rsidRPr="004D4E5C">
        <w:rPr>
          <w:sz w:val="28"/>
          <w:szCs w:val="28"/>
        </w:rPr>
        <w:t>стационарных модульных постов</w:t>
      </w:r>
      <w:r w:rsidR="00933821" w:rsidRPr="004D4E5C">
        <w:rPr>
          <w:b/>
          <w:sz w:val="28"/>
          <w:szCs w:val="28"/>
        </w:rPr>
        <w:t xml:space="preserve"> </w:t>
      </w:r>
      <w:r w:rsidR="00933821" w:rsidRPr="004D4E5C">
        <w:rPr>
          <w:sz w:val="28"/>
          <w:szCs w:val="28"/>
        </w:rPr>
        <w:t>полиции</w:t>
      </w:r>
      <w:r w:rsidRPr="004D4E5C">
        <w:rPr>
          <w:sz w:val="28"/>
          <w:szCs w:val="28"/>
        </w:rPr>
        <w:t xml:space="preserve">, создано </w:t>
      </w:r>
      <w:r w:rsidR="00232F76" w:rsidRPr="004D4E5C">
        <w:rPr>
          <w:b/>
          <w:sz w:val="28"/>
          <w:szCs w:val="28"/>
          <w:lang w:val="kk-KZ"/>
        </w:rPr>
        <w:t>33</w:t>
      </w:r>
      <w:r w:rsidR="00A04E3A" w:rsidRPr="004D4E5C">
        <w:rPr>
          <w:sz w:val="28"/>
          <w:szCs w:val="28"/>
          <w:lang w:val="kk-KZ"/>
        </w:rPr>
        <w:t xml:space="preserve"> единиц</w:t>
      </w:r>
      <w:r w:rsidRPr="004D4E5C">
        <w:rPr>
          <w:b/>
          <w:sz w:val="28"/>
          <w:szCs w:val="28"/>
        </w:rPr>
        <w:t xml:space="preserve"> </w:t>
      </w:r>
      <w:r w:rsidRPr="004D4E5C">
        <w:rPr>
          <w:sz w:val="28"/>
          <w:szCs w:val="28"/>
        </w:rPr>
        <w:t xml:space="preserve">пожарных постов, будет обеспечена защита </w:t>
      </w:r>
      <w:r w:rsidR="0039132B" w:rsidRPr="004D4E5C">
        <w:rPr>
          <w:b/>
          <w:sz w:val="28"/>
          <w:szCs w:val="28"/>
          <w:lang w:val="kk-KZ"/>
        </w:rPr>
        <w:t>4</w:t>
      </w:r>
      <w:r w:rsidRPr="004D4E5C">
        <w:rPr>
          <w:sz w:val="28"/>
          <w:szCs w:val="28"/>
        </w:rPr>
        <w:t xml:space="preserve"> населенн</w:t>
      </w:r>
      <w:r w:rsidR="00A04E3A" w:rsidRPr="004D4E5C">
        <w:rPr>
          <w:sz w:val="28"/>
          <w:szCs w:val="28"/>
          <w:lang w:val="kk-KZ"/>
        </w:rPr>
        <w:t>ых</w:t>
      </w:r>
      <w:r w:rsidRPr="004D4E5C">
        <w:rPr>
          <w:sz w:val="28"/>
          <w:szCs w:val="28"/>
        </w:rPr>
        <w:t xml:space="preserve"> пункт</w:t>
      </w:r>
      <w:r w:rsidR="00A04E3A" w:rsidRPr="004D4E5C">
        <w:rPr>
          <w:sz w:val="28"/>
          <w:szCs w:val="28"/>
          <w:lang w:val="kk-KZ"/>
        </w:rPr>
        <w:t>ов</w:t>
      </w:r>
      <w:r w:rsidRPr="004D4E5C">
        <w:rPr>
          <w:sz w:val="28"/>
          <w:szCs w:val="28"/>
        </w:rPr>
        <w:t xml:space="preserve"> от воздействия паводковых вод.</w:t>
      </w:r>
    </w:p>
    <w:p w14:paraId="38F02F60" w14:textId="77777777" w:rsidR="00EC7371" w:rsidRPr="004D4E5C" w:rsidRDefault="00193BB1" w:rsidP="00391905">
      <w:pPr>
        <w:spacing w:line="216" w:lineRule="auto"/>
        <w:ind w:firstLine="709"/>
        <w:jc w:val="both"/>
        <w:rPr>
          <w:sz w:val="28"/>
          <w:szCs w:val="28"/>
        </w:rPr>
      </w:pPr>
      <w:r w:rsidRPr="004D4E5C">
        <w:rPr>
          <w:sz w:val="28"/>
          <w:szCs w:val="28"/>
        </w:rPr>
        <w:t xml:space="preserve">К 2025 году повысится </w:t>
      </w:r>
      <w:r w:rsidRPr="004D4E5C">
        <w:rPr>
          <w:b/>
          <w:sz w:val="28"/>
          <w:szCs w:val="28"/>
        </w:rPr>
        <w:t>эффективность работы государственных органов</w:t>
      </w:r>
      <w:r w:rsidRPr="004D4E5C">
        <w:rPr>
          <w:sz w:val="28"/>
          <w:szCs w:val="28"/>
        </w:rPr>
        <w:t xml:space="preserve"> по качественному оказанию государственных услуг, повысится качество кадрового состава. </w:t>
      </w:r>
    </w:p>
    <w:p w14:paraId="71565315" w14:textId="77777777" w:rsidR="00193BB1" w:rsidRPr="004D4E5C" w:rsidRDefault="00193BB1" w:rsidP="00391905">
      <w:pPr>
        <w:spacing w:line="216" w:lineRule="auto"/>
        <w:ind w:firstLine="709"/>
        <w:jc w:val="both"/>
        <w:rPr>
          <w:sz w:val="28"/>
          <w:szCs w:val="28"/>
        </w:rPr>
      </w:pPr>
      <w:r w:rsidRPr="004D4E5C">
        <w:rPr>
          <w:sz w:val="28"/>
          <w:szCs w:val="28"/>
        </w:rPr>
        <w:t>100% услуг государственных органов будут автоматизированы и переведены в электронный формат, что позволит сократить сроки оказания государственных услуг.</w:t>
      </w:r>
    </w:p>
    <w:p w14:paraId="17BE4B56" w14:textId="77777777" w:rsidR="004A6E10" w:rsidRPr="004D4E5C" w:rsidRDefault="00445404" w:rsidP="00391905">
      <w:pPr>
        <w:spacing w:line="216" w:lineRule="auto"/>
        <w:ind w:firstLine="709"/>
        <w:jc w:val="both"/>
        <w:rPr>
          <w:b/>
          <w:sz w:val="28"/>
        </w:rPr>
      </w:pPr>
      <w:r w:rsidRPr="004D4E5C">
        <w:rPr>
          <w:sz w:val="28"/>
        </w:rPr>
        <w:t xml:space="preserve">В результате реализации мероприятий, предусмотренных в Плане развития области </w:t>
      </w:r>
      <w:r w:rsidR="00E05334" w:rsidRPr="004D4E5C">
        <w:rPr>
          <w:sz w:val="28"/>
        </w:rPr>
        <w:t>на 202</w:t>
      </w:r>
      <w:r w:rsidR="00D53792" w:rsidRPr="004D4E5C">
        <w:rPr>
          <w:sz w:val="28"/>
        </w:rPr>
        <w:t>1</w:t>
      </w:r>
      <w:r w:rsidR="00E05334" w:rsidRPr="004D4E5C">
        <w:rPr>
          <w:sz w:val="28"/>
        </w:rPr>
        <w:t xml:space="preserve">-2025 годы, будет обеспечено </w:t>
      </w:r>
      <w:r w:rsidR="00E10D76" w:rsidRPr="004D4E5C">
        <w:rPr>
          <w:sz w:val="28"/>
          <w:lang w:val="kk-KZ"/>
        </w:rPr>
        <w:t>п</w:t>
      </w:r>
      <w:r w:rsidR="00E10D76" w:rsidRPr="004D4E5C">
        <w:rPr>
          <w:sz w:val="28"/>
        </w:rPr>
        <w:t>овышение конкурентоспособности экономики</w:t>
      </w:r>
      <w:r w:rsidR="00E10D76" w:rsidRPr="004D4E5C">
        <w:rPr>
          <w:sz w:val="28"/>
          <w:lang w:val="kk-KZ"/>
        </w:rPr>
        <w:t xml:space="preserve"> региона</w:t>
      </w:r>
      <w:r w:rsidR="00E10D76" w:rsidRPr="004D4E5C">
        <w:rPr>
          <w:sz w:val="28"/>
        </w:rPr>
        <w:t xml:space="preserve">, его пространственное развитие, </w:t>
      </w:r>
      <w:r w:rsidR="00E10D76" w:rsidRPr="004D4E5C">
        <w:rPr>
          <w:sz w:val="28"/>
        </w:rPr>
        <w:lastRenderedPageBreak/>
        <w:t>повышение качества жизни населения и развитие человеческого капитала</w:t>
      </w:r>
      <w:r w:rsidR="00D433E9" w:rsidRPr="004D4E5C">
        <w:rPr>
          <w:sz w:val="28"/>
        </w:rPr>
        <w:t>,</w:t>
      </w:r>
      <w:r w:rsidR="009C5429" w:rsidRPr="004D4E5C">
        <w:rPr>
          <w:sz w:val="28"/>
          <w:szCs w:val="28"/>
        </w:rPr>
        <w:t xml:space="preserve"> </w:t>
      </w:r>
      <w:r w:rsidR="00371684" w:rsidRPr="004D4E5C">
        <w:rPr>
          <w:sz w:val="28"/>
          <w:szCs w:val="28"/>
        </w:rPr>
        <w:t xml:space="preserve">валовой региональный продукт к 2025 году </w:t>
      </w:r>
      <w:r w:rsidR="00AA4114" w:rsidRPr="004D4E5C">
        <w:rPr>
          <w:sz w:val="28"/>
          <w:szCs w:val="28"/>
        </w:rPr>
        <w:t>превысит</w:t>
      </w:r>
      <w:r w:rsidR="00371684" w:rsidRPr="004D4E5C">
        <w:rPr>
          <w:sz w:val="28"/>
          <w:szCs w:val="28"/>
        </w:rPr>
        <w:t xml:space="preserve"> </w:t>
      </w:r>
      <w:r w:rsidR="00AA4114" w:rsidRPr="004D4E5C">
        <w:rPr>
          <w:b/>
          <w:sz w:val="28"/>
          <w:szCs w:val="28"/>
        </w:rPr>
        <w:t>1,7</w:t>
      </w:r>
      <w:r w:rsidR="00371684" w:rsidRPr="004D4E5C">
        <w:rPr>
          <w:b/>
          <w:sz w:val="28"/>
          <w:szCs w:val="28"/>
        </w:rPr>
        <w:t xml:space="preserve"> трлн. тенге</w:t>
      </w:r>
      <w:r w:rsidR="00371684" w:rsidRPr="004D4E5C">
        <w:rPr>
          <w:i/>
          <w:sz w:val="28"/>
          <w:szCs w:val="28"/>
        </w:rPr>
        <w:t>.</w:t>
      </w:r>
    </w:p>
    <w:p w14:paraId="7A5CDBB5" w14:textId="77777777" w:rsidR="00C275C2" w:rsidRPr="004D4E5C" w:rsidRDefault="005C6967" w:rsidP="00177A3A">
      <w:pPr>
        <w:ind w:firstLine="709"/>
        <w:rPr>
          <w:b/>
          <w:sz w:val="28"/>
          <w:lang w:val="kk-KZ"/>
        </w:rPr>
      </w:pPr>
      <w:r w:rsidRPr="004D4E5C">
        <w:rPr>
          <w:b/>
          <w:sz w:val="28"/>
          <w:lang w:val="kk-KZ"/>
        </w:rPr>
        <w:br w:type="page"/>
      </w:r>
      <w:r w:rsidR="00AA1831" w:rsidRPr="004D4E5C">
        <w:rPr>
          <w:b/>
          <w:sz w:val="28"/>
          <w:lang w:val="kk-KZ"/>
        </w:rPr>
        <w:lastRenderedPageBreak/>
        <w:t>3</w:t>
      </w:r>
      <w:r w:rsidR="00C275C2" w:rsidRPr="004D4E5C">
        <w:rPr>
          <w:b/>
          <w:sz w:val="28"/>
        </w:rPr>
        <w:t xml:space="preserve">. </w:t>
      </w:r>
      <w:r w:rsidR="006B47F6" w:rsidRPr="004D4E5C">
        <w:rPr>
          <w:b/>
          <w:sz w:val="28"/>
        </w:rPr>
        <w:t>Анализ текущей ситуации.</w:t>
      </w:r>
    </w:p>
    <w:p w14:paraId="5765BB2B" w14:textId="77777777" w:rsidR="008474BD" w:rsidRPr="004D4E5C" w:rsidRDefault="008474BD" w:rsidP="00177A3A">
      <w:pPr>
        <w:ind w:firstLine="709"/>
        <w:rPr>
          <w:b/>
          <w:sz w:val="16"/>
          <w:szCs w:val="16"/>
          <w:lang w:val="kk-KZ"/>
        </w:rPr>
      </w:pPr>
    </w:p>
    <w:p w14:paraId="74CA49BE" w14:textId="77777777" w:rsidR="000F09DE" w:rsidRPr="004D4E5C" w:rsidRDefault="000F09DE" w:rsidP="00177A3A">
      <w:pPr>
        <w:ind w:firstLine="709"/>
        <w:jc w:val="both"/>
        <w:rPr>
          <w:sz w:val="28"/>
          <w:szCs w:val="28"/>
        </w:rPr>
      </w:pPr>
      <w:bookmarkStart w:id="2" w:name="_ftnref5"/>
      <w:r w:rsidRPr="004D4E5C">
        <w:rPr>
          <w:sz w:val="28"/>
          <w:szCs w:val="28"/>
        </w:rPr>
        <w:t xml:space="preserve">Основу экономики области составляет агропромышленный комплекс, где занято </w:t>
      </w:r>
      <w:r w:rsidR="009361BB" w:rsidRPr="004D4E5C">
        <w:rPr>
          <w:sz w:val="28"/>
          <w:szCs w:val="28"/>
        </w:rPr>
        <w:t>24,5</w:t>
      </w:r>
      <w:r w:rsidRPr="004D4E5C">
        <w:rPr>
          <w:sz w:val="28"/>
          <w:szCs w:val="28"/>
        </w:rPr>
        <w:t>% работающего населения.</w:t>
      </w:r>
    </w:p>
    <w:p w14:paraId="0F7BF829" w14:textId="77777777" w:rsidR="00F02633" w:rsidRPr="004D4E5C" w:rsidRDefault="00F02633" w:rsidP="00177A3A">
      <w:pPr>
        <w:ind w:firstLine="709"/>
        <w:jc w:val="both"/>
        <w:rPr>
          <w:sz w:val="28"/>
          <w:szCs w:val="28"/>
        </w:rPr>
      </w:pPr>
      <w:r w:rsidRPr="004D4E5C">
        <w:rPr>
          <w:sz w:val="28"/>
          <w:szCs w:val="28"/>
        </w:rPr>
        <w:t xml:space="preserve">Объем валовой продукции </w:t>
      </w:r>
      <w:r w:rsidRPr="004D4E5C">
        <w:rPr>
          <w:b/>
          <w:sz w:val="28"/>
          <w:szCs w:val="28"/>
        </w:rPr>
        <w:t>сельского хозяйства</w:t>
      </w:r>
      <w:r w:rsidRPr="004D4E5C">
        <w:rPr>
          <w:sz w:val="28"/>
          <w:szCs w:val="28"/>
        </w:rPr>
        <w:t xml:space="preserve"> увеличился </w:t>
      </w:r>
      <w:r w:rsidRPr="004D4E5C">
        <w:rPr>
          <w:sz w:val="28"/>
          <w:szCs w:val="28"/>
          <w:lang w:val="kk-KZ"/>
        </w:rPr>
        <w:t>на</w:t>
      </w:r>
      <w:r w:rsidRPr="004D4E5C">
        <w:rPr>
          <w:sz w:val="28"/>
          <w:szCs w:val="28"/>
        </w:rPr>
        <w:t xml:space="preserve"> </w:t>
      </w:r>
      <w:r w:rsidR="00294FBF" w:rsidRPr="004D4E5C">
        <w:rPr>
          <w:sz w:val="28"/>
          <w:szCs w:val="28"/>
          <w:lang w:val="kk-KZ"/>
        </w:rPr>
        <w:t>33,2</w:t>
      </w:r>
      <w:r w:rsidRPr="004D4E5C">
        <w:rPr>
          <w:sz w:val="28"/>
          <w:szCs w:val="28"/>
        </w:rPr>
        <w:t xml:space="preserve">% с </w:t>
      </w:r>
      <w:r w:rsidR="00294FBF" w:rsidRPr="004D4E5C">
        <w:rPr>
          <w:sz w:val="28"/>
          <w:szCs w:val="28"/>
          <w:lang w:val="kk-KZ"/>
        </w:rPr>
        <w:t>316,5</w:t>
      </w:r>
      <w:r w:rsidRPr="004D4E5C">
        <w:rPr>
          <w:sz w:val="28"/>
          <w:szCs w:val="28"/>
        </w:rPr>
        <w:t xml:space="preserve"> млрд. тенге в 2019 году до </w:t>
      </w:r>
      <w:r w:rsidRPr="004D4E5C">
        <w:rPr>
          <w:sz w:val="28"/>
          <w:szCs w:val="28"/>
          <w:lang w:val="kk-KZ"/>
        </w:rPr>
        <w:t>421,5</w:t>
      </w:r>
      <w:r w:rsidRPr="004D4E5C">
        <w:rPr>
          <w:sz w:val="28"/>
          <w:szCs w:val="28"/>
        </w:rPr>
        <w:t xml:space="preserve"> млрд. тенге в 2021 году. </w:t>
      </w:r>
    </w:p>
    <w:p w14:paraId="21EBF35F" w14:textId="77777777" w:rsidR="00F02633" w:rsidRPr="004D4E5C" w:rsidRDefault="00F02633" w:rsidP="00177A3A">
      <w:pPr>
        <w:ind w:firstLine="709"/>
        <w:jc w:val="both"/>
        <w:rPr>
          <w:sz w:val="28"/>
          <w:szCs w:val="28"/>
        </w:rPr>
      </w:pPr>
      <w:r w:rsidRPr="004D4E5C">
        <w:rPr>
          <w:sz w:val="28"/>
          <w:szCs w:val="28"/>
        </w:rPr>
        <w:t xml:space="preserve">Посевные площади сельхозкультур увеличены на 4,6 тыс. га и доведены </w:t>
      </w:r>
      <w:r w:rsidRPr="004D4E5C">
        <w:rPr>
          <w:sz w:val="28"/>
          <w:szCs w:val="28"/>
        </w:rPr>
        <w:br/>
        <w:t xml:space="preserve">до 515,5 тыс. га, в том числе площадь кукурузы </w:t>
      </w:r>
      <w:r w:rsidRPr="004D4E5C">
        <w:rPr>
          <w:sz w:val="28"/>
          <w:szCs w:val="28"/>
          <w:lang w:val="kk-KZ"/>
        </w:rPr>
        <w:t>-</w:t>
      </w:r>
      <w:r w:rsidRPr="004D4E5C">
        <w:rPr>
          <w:sz w:val="28"/>
          <w:szCs w:val="28"/>
        </w:rPr>
        <w:t xml:space="preserve"> на </w:t>
      </w:r>
      <w:r w:rsidR="00294FBF" w:rsidRPr="004D4E5C">
        <w:rPr>
          <w:sz w:val="28"/>
          <w:szCs w:val="28"/>
          <w:lang w:val="kk-KZ"/>
        </w:rPr>
        <w:t>10,8</w:t>
      </w:r>
      <w:r w:rsidRPr="004D4E5C">
        <w:rPr>
          <w:sz w:val="28"/>
          <w:szCs w:val="28"/>
        </w:rPr>
        <w:t xml:space="preserve"> тыс. га с 31,9 тыс. га </w:t>
      </w:r>
      <w:r w:rsidRPr="004D4E5C">
        <w:rPr>
          <w:sz w:val="28"/>
          <w:szCs w:val="28"/>
        </w:rPr>
        <w:br/>
        <w:t xml:space="preserve">в 2019 году до </w:t>
      </w:r>
      <w:r w:rsidR="00294FBF" w:rsidRPr="004D4E5C">
        <w:rPr>
          <w:sz w:val="28"/>
          <w:szCs w:val="28"/>
          <w:lang w:val="kk-KZ"/>
        </w:rPr>
        <w:t>42,7</w:t>
      </w:r>
      <w:r w:rsidRPr="004D4E5C">
        <w:rPr>
          <w:sz w:val="28"/>
          <w:szCs w:val="28"/>
        </w:rPr>
        <w:t xml:space="preserve"> тыс. га в 2021 году. </w:t>
      </w:r>
    </w:p>
    <w:p w14:paraId="73E43902" w14:textId="77777777" w:rsidR="00F02633" w:rsidRPr="004D4E5C" w:rsidRDefault="00F02633" w:rsidP="00177A3A">
      <w:pPr>
        <w:ind w:firstLine="709"/>
        <w:jc w:val="both"/>
        <w:rPr>
          <w:sz w:val="28"/>
          <w:szCs w:val="28"/>
          <w:lang w:val="kk-KZ"/>
        </w:rPr>
      </w:pPr>
      <w:r w:rsidRPr="004D4E5C">
        <w:rPr>
          <w:sz w:val="28"/>
          <w:szCs w:val="28"/>
        </w:rPr>
        <w:t xml:space="preserve">Площади посевов сахарной свеклы снижены на 4,6 тыс. га с 13,2 тыс. га </w:t>
      </w:r>
      <w:r w:rsidRPr="004D4E5C">
        <w:rPr>
          <w:sz w:val="28"/>
          <w:szCs w:val="28"/>
        </w:rPr>
        <w:br/>
        <w:t>в 2019 году до 8,6 тыс. га в 2021 году</w:t>
      </w:r>
      <w:r w:rsidR="002F3BE1" w:rsidRPr="004D4E5C">
        <w:rPr>
          <w:sz w:val="28"/>
          <w:szCs w:val="28"/>
        </w:rPr>
        <w:t xml:space="preserve"> в связи с засушливостью и уменьшением приточности рек</w:t>
      </w:r>
      <w:r w:rsidRPr="004D4E5C">
        <w:rPr>
          <w:sz w:val="28"/>
          <w:szCs w:val="28"/>
        </w:rPr>
        <w:t>.</w:t>
      </w:r>
    </w:p>
    <w:p w14:paraId="156BF618" w14:textId="77777777" w:rsidR="00F02633" w:rsidRPr="004D4E5C" w:rsidRDefault="00F02633" w:rsidP="00177A3A">
      <w:pPr>
        <w:ind w:firstLine="709"/>
        <w:jc w:val="both"/>
        <w:rPr>
          <w:sz w:val="28"/>
          <w:szCs w:val="28"/>
          <w:lang w:val="kk-KZ"/>
        </w:rPr>
      </w:pPr>
      <w:r w:rsidRPr="004D4E5C">
        <w:rPr>
          <w:sz w:val="28"/>
          <w:szCs w:val="28"/>
        </w:rPr>
        <w:t>Для восстановления ирригационных сетей реализуются проекты по их реконструкции за счет средств Исламского банка развития, которым одобрено 7,2 млрд. тенге.</w:t>
      </w:r>
      <w:r w:rsidR="002F16E2" w:rsidRPr="004D4E5C">
        <w:rPr>
          <w:sz w:val="28"/>
          <w:szCs w:val="28"/>
        </w:rPr>
        <w:t xml:space="preserve"> Так, в 2019-2021 годы вовлечено в сельскохозяйственный оборот 4,6 тыс. га орошаемых земель.</w:t>
      </w:r>
      <w:r w:rsidRPr="004D4E5C">
        <w:rPr>
          <w:sz w:val="28"/>
          <w:szCs w:val="28"/>
        </w:rPr>
        <w:t xml:space="preserve"> </w:t>
      </w:r>
      <w:r w:rsidRPr="004D4E5C">
        <w:rPr>
          <w:sz w:val="28"/>
          <w:szCs w:val="28"/>
          <w:lang w:val="kk-KZ"/>
        </w:rPr>
        <w:t>П</w:t>
      </w:r>
      <w:r w:rsidRPr="004D4E5C">
        <w:rPr>
          <w:sz w:val="28"/>
          <w:szCs w:val="28"/>
        </w:rPr>
        <w:t xml:space="preserve">ротяженность ирригационных сетей составляет </w:t>
      </w:r>
      <w:r w:rsidRPr="004D4E5C">
        <w:rPr>
          <w:sz w:val="28"/>
          <w:szCs w:val="28"/>
        </w:rPr>
        <w:br/>
        <w:t>7,2 тыс.км.</w:t>
      </w:r>
      <w:r w:rsidRPr="004D4E5C">
        <w:rPr>
          <w:sz w:val="28"/>
          <w:szCs w:val="28"/>
          <w:lang w:val="kk-KZ"/>
        </w:rPr>
        <w:t xml:space="preserve"> </w:t>
      </w:r>
    </w:p>
    <w:p w14:paraId="69CCADA4" w14:textId="77777777" w:rsidR="00F02633" w:rsidRPr="004D4E5C" w:rsidRDefault="00F02633" w:rsidP="00177A3A">
      <w:pPr>
        <w:ind w:firstLine="709"/>
        <w:jc w:val="both"/>
        <w:rPr>
          <w:sz w:val="28"/>
          <w:szCs w:val="28"/>
        </w:rPr>
      </w:pPr>
      <w:r w:rsidRPr="004D4E5C">
        <w:rPr>
          <w:sz w:val="28"/>
          <w:szCs w:val="28"/>
        </w:rPr>
        <w:t xml:space="preserve">В </w:t>
      </w:r>
      <w:r w:rsidRPr="004D4E5C">
        <w:rPr>
          <w:sz w:val="28"/>
          <w:szCs w:val="28"/>
          <w:lang w:val="kk-KZ"/>
        </w:rPr>
        <w:t xml:space="preserve">2022 </w:t>
      </w:r>
      <w:r w:rsidRPr="004D4E5C">
        <w:rPr>
          <w:sz w:val="28"/>
          <w:szCs w:val="28"/>
        </w:rPr>
        <w:t>году планируется восстановить 1,3 тыс.га</w:t>
      </w:r>
      <w:r w:rsidRPr="004D4E5C">
        <w:rPr>
          <w:sz w:val="28"/>
          <w:szCs w:val="28"/>
          <w:lang w:val="kk-KZ"/>
        </w:rPr>
        <w:t xml:space="preserve"> земель</w:t>
      </w:r>
      <w:r w:rsidRPr="004D4E5C">
        <w:rPr>
          <w:sz w:val="28"/>
          <w:szCs w:val="28"/>
        </w:rPr>
        <w:t>, всего до 2025 года планируется вовлечь в оборот 52,8 тыс.га.</w:t>
      </w:r>
    </w:p>
    <w:p w14:paraId="6C2E4BE2" w14:textId="77777777" w:rsidR="00F02633" w:rsidRPr="004D4E5C" w:rsidRDefault="00F02633" w:rsidP="00177A3A">
      <w:pPr>
        <w:ind w:firstLine="709"/>
        <w:jc w:val="both"/>
        <w:rPr>
          <w:sz w:val="28"/>
          <w:szCs w:val="28"/>
        </w:rPr>
      </w:pPr>
      <w:r w:rsidRPr="004D4E5C">
        <w:rPr>
          <w:rFonts w:eastAsia="Times New Roman"/>
          <w:bCs/>
          <w:sz w:val="28"/>
          <w:szCs w:val="28"/>
          <w:lang w:eastAsia="ru-RU"/>
        </w:rPr>
        <w:t>Численность поголовья крупного рогатого скота возросла на 11,2% к уровню 2019 года и составил</w:t>
      </w:r>
      <w:r w:rsidRPr="004D4E5C">
        <w:rPr>
          <w:rFonts w:eastAsia="Times New Roman"/>
          <w:bCs/>
          <w:sz w:val="28"/>
          <w:szCs w:val="28"/>
          <w:lang w:val="kk-KZ" w:eastAsia="ru-RU"/>
        </w:rPr>
        <w:t>а</w:t>
      </w:r>
      <w:r w:rsidRPr="004D4E5C">
        <w:rPr>
          <w:rFonts w:eastAsia="Times New Roman"/>
          <w:bCs/>
          <w:sz w:val="28"/>
          <w:szCs w:val="28"/>
          <w:lang w:eastAsia="ru-RU"/>
        </w:rPr>
        <w:t> </w:t>
      </w:r>
      <w:r w:rsidRPr="004D4E5C">
        <w:rPr>
          <w:rFonts w:eastAsia="Times New Roman"/>
          <w:bCs/>
          <w:sz w:val="28"/>
          <w:szCs w:val="28"/>
          <w:lang w:val="kk-KZ" w:eastAsia="ru-RU"/>
        </w:rPr>
        <w:t>513,6 </w:t>
      </w:r>
      <w:r w:rsidRPr="004D4E5C">
        <w:rPr>
          <w:rFonts w:eastAsia="Times New Roman"/>
          <w:bCs/>
          <w:sz w:val="28"/>
          <w:szCs w:val="28"/>
          <w:lang w:eastAsia="ru-RU"/>
        </w:rPr>
        <w:t>тыс. голов, мелкого рогатого скота – на 5,</w:t>
      </w:r>
      <w:r w:rsidR="00294FBF" w:rsidRPr="004D4E5C">
        <w:rPr>
          <w:rFonts w:eastAsia="Times New Roman"/>
          <w:bCs/>
          <w:sz w:val="28"/>
          <w:szCs w:val="28"/>
          <w:lang w:val="kk-KZ" w:eastAsia="ru-RU"/>
        </w:rPr>
        <w:t>7</w:t>
      </w:r>
      <w:r w:rsidRPr="004D4E5C">
        <w:rPr>
          <w:rFonts w:eastAsia="Times New Roman"/>
          <w:bCs/>
          <w:sz w:val="28"/>
          <w:szCs w:val="28"/>
          <w:lang w:eastAsia="ru-RU"/>
        </w:rPr>
        <w:t xml:space="preserve">% </w:t>
      </w:r>
      <w:r w:rsidRPr="004D4E5C">
        <w:rPr>
          <w:rFonts w:eastAsia="Times New Roman"/>
          <w:bCs/>
          <w:sz w:val="28"/>
          <w:szCs w:val="28"/>
          <w:lang w:val="kk-KZ" w:eastAsia="ru-RU"/>
        </w:rPr>
        <w:t>(</w:t>
      </w:r>
      <w:r w:rsidRPr="004D4E5C">
        <w:rPr>
          <w:rFonts w:eastAsia="Times New Roman"/>
          <w:bCs/>
          <w:sz w:val="28"/>
          <w:szCs w:val="28"/>
          <w:lang w:eastAsia="ru-RU"/>
        </w:rPr>
        <w:t>1650,</w:t>
      </w:r>
      <w:r w:rsidR="00294FBF" w:rsidRPr="004D4E5C">
        <w:rPr>
          <w:rFonts w:eastAsia="Times New Roman"/>
          <w:bCs/>
          <w:sz w:val="28"/>
          <w:szCs w:val="28"/>
          <w:lang w:val="kk-KZ" w:eastAsia="ru-RU"/>
        </w:rPr>
        <w:t>8</w:t>
      </w:r>
      <w:r w:rsidRPr="004D4E5C">
        <w:rPr>
          <w:rFonts w:ascii="Calibri" w:eastAsia="Times New Roman" w:hAnsi="Calibri" w:cs="Calibri"/>
          <w:sz w:val="14"/>
          <w:szCs w:val="14"/>
          <w:lang w:eastAsia="ru-RU"/>
        </w:rPr>
        <w:t xml:space="preserve"> </w:t>
      </w:r>
      <w:r w:rsidRPr="004D4E5C">
        <w:rPr>
          <w:rFonts w:eastAsia="Times New Roman"/>
          <w:bCs/>
          <w:sz w:val="28"/>
          <w:szCs w:val="28"/>
          <w:lang w:val="kk-KZ" w:eastAsia="ru-RU"/>
        </w:rPr>
        <w:t>тыс. голов)</w:t>
      </w:r>
      <w:r w:rsidRPr="004D4E5C">
        <w:rPr>
          <w:rFonts w:eastAsia="Times New Roman"/>
          <w:bCs/>
          <w:sz w:val="28"/>
          <w:szCs w:val="28"/>
          <w:lang w:eastAsia="ru-RU"/>
        </w:rPr>
        <w:t xml:space="preserve">, лошадей – на 16% </w:t>
      </w:r>
      <w:r w:rsidRPr="004D4E5C">
        <w:rPr>
          <w:rFonts w:eastAsia="Times New Roman"/>
          <w:bCs/>
          <w:sz w:val="28"/>
          <w:szCs w:val="28"/>
          <w:lang w:val="kk-KZ" w:eastAsia="ru-RU"/>
        </w:rPr>
        <w:t>(17</w:t>
      </w:r>
      <w:r w:rsidR="00294FBF" w:rsidRPr="004D4E5C">
        <w:rPr>
          <w:rFonts w:eastAsia="Times New Roman"/>
          <w:bCs/>
          <w:sz w:val="28"/>
          <w:szCs w:val="28"/>
          <w:lang w:val="kk-KZ" w:eastAsia="ru-RU"/>
        </w:rPr>
        <w:t>0,7</w:t>
      </w:r>
      <w:r w:rsidRPr="004D4E5C">
        <w:rPr>
          <w:rFonts w:eastAsia="Times New Roman"/>
          <w:bCs/>
          <w:sz w:val="28"/>
          <w:szCs w:val="28"/>
          <w:lang w:val="kk-KZ" w:eastAsia="ru-RU"/>
        </w:rPr>
        <w:t xml:space="preserve"> тыс. голов)</w:t>
      </w:r>
      <w:r w:rsidRPr="004D4E5C">
        <w:rPr>
          <w:rFonts w:eastAsia="Times New Roman"/>
          <w:bCs/>
          <w:sz w:val="28"/>
          <w:szCs w:val="28"/>
          <w:lang w:eastAsia="ru-RU"/>
        </w:rPr>
        <w:t xml:space="preserve">, </w:t>
      </w:r>
      <w:r w:rsidRPr="004D4E5C">
        <w:rPr>
          <w:rFonts w:eastAsia="Times New Roman"/>
          <w:bCs/>
          <w:sz w:val="28"/>
          <w:szCs w:val="28"/>
          <w:lang w:val="kk-KZ" w:eastAsia="ru-RU"/>
        </w:rPr>
        <w:t>птицы</w:t>
      </w:r>
      <w:r w:rsidRPr="004D4E5C">
        <w:rPr>
          <w:rFonts w:eastAsia="Times New Roman"/>
          <w:bCs/>
          <w:sz w:val="28"/>
          <w:szCs w:val="28"/>
          <w:lang w:eastAsia="ru-RU"/>
        </w:rPr>
        <w:t xml:space="preserve"> – на 11,3% </w:t>
      </w:r>
      <w:r w:rsidRPr="004D4E5C">
        <w:rPr>
          <w:rFonts w:eastAsia="Times New Roman"/>
          <w:bCs/>
          <w:sz w:val="28"/>
          <w:szCs w:val="28"/>
          <w:lang w:val="kk-KZ" w:eastAsia="ru-RU"/>
        </w:rPr>
        <w:t>(2814</w:t>
      </w:r>
      <w:r w:rsidR="00294FBF" w:rsidRPr="004D4E5C">
        <w:rPr>
          <w:rFonts w:eastAsia="Times New Roman"/>
          <w:bCs/>
          <w:sz w:val="28"/>
          <w:szCs w:val="28"/>
          <w:lang w:val="kk-KZ" w:eastAsia="ru-RU"/>
        </w:rPr>
        <w:t>,1</w:t>
      </w:r>
      <w:r w:rsidRPr="004D4E5C">
        <w:rPr>
          <w:rFonts w:eastAsia="Times New Roman"/>
          <w:bCs/>
          <w:sz w:val="28"/>
          <w:szCs w:val="28"/>
          <w:lang w:val="kk-KZ" w:eastAsia="ru-RU"/>
        </w:rPr>
        <w:t xml:space="preserve"> тыс. голов).</w:t>
      </w:r>
    </w:p>
    <w:p w14:paraId="47221F1A" w14:textId="77777777" w:rsidR="00F02633" w:rsidRPr="004D4E5C" w:rsidRDefault="00F02633" w:rsidP="00177A3A">
      <w:pPr>
        <w:ind w:firstLine="709"/>
        <w:jc w:val="both"/>
        <w:rPr>
          <w:sz w:val="28"/>
          <w:szCs w:val="28"/>
        </w:rPr>
      </w:pPr>
      <w:r w:rsidRPr="004D4E5C">
        <w:rPr>
          <w:rFonts w:eastAsia="Times New Roman"/>
          <w:bCs/>
          <w:sz w:val="28"/>
          <w:szCs w:val="28"/>
          <w:lang w:val="kk-KZ" w:eastAsia="ru-RU"/>
        </w:rPr>
        <w:t>Реализовано на убой 123,1</w:t>
      </w:r>
      <w:r w:rsidRPr="004D4E5C">
        <w:rPr>
          <w:rFonts w:eastAsia="Times New Roman"/>
          <w:bCs/>
          <w:sz w:val="28"/>
          <w:szCs w:val="28"/>
          <w:lang w:eastAsia="ru-RU"/>
        </w:rPr>
        <w:t xml:space="preserve"> тыс. тонн </w:t>
      </w:r>
      <w:r w:rsidRPr="004D4E5C">
        <w:rPr>
          <w:rFonts w:eastAsia="Times New Roman"/>
          <w:bCs/>
          <w:sz w:val="28"/>
          <w:szCs w:val="28"/>
          <w:lang w:val="kk-KZ" w:eastAsia="ru-RU"/>
        </w:rPr>
        <w:t>скота и птицы (в живом весе)</w:t>
      </w:r>
      <w:r w:rsidRPr="004D4E5C">
        <w:rPr>
          <w:rFonts w:eastAsia="Times New Roman"/>
          <w:bCs/>
          <w:sz w:val="28"/>
          <w:szCs w:val="28"/>
          <w:lang w:eastAsia="ru-RU"/>
        </w:rPr>
        <w:t xml:space="preserve"> </w:t>
      </w:r>
      <w:r w:rsidRPr="004D4E5C">
        <w:rPr>
          <w:rFonts w:eastAsia="Times New Roman"/>
          <w:bCs/>
          <w:sz w:val="28"/>
          <w:szCs w:val="28"/>
          <w:lang w:val="kk-KZ" w:eastAsia="ru-RU"/>
        </w:rPr>
        <w:t>с ростом 5,5% к уровню 2019 г.</w:t>
      </w:r>
      <w:r w:rsidRPr="004D4E5C">
        <w:rPr>
          <w:rFonts w:eastAsia="Times New Roman"/>
          <w:bCs/>
          <w:sz w:val="28"/>
          <w:szCs w:val="28"/>
          <w:lang w:eastAsia="ru-RU"/>
        </w:rPr>
        <w:t xml:space="preserve">, производство коровьего молока возросло на 7% </w:t>
      </w:r>
      <w:r w:rsidRPr="004D4E5C">
        <w:rPr>
          <w:rFonts w:eastAsia="Times New Roman"/>
          <w:bCs/>
          <w:sz w:val="28"/>
          <w:szCs w:val="28"/>
          <w:lang w:val="kk-KZ" w:eastAsia="ru-RU"/>
        </w:rPr>
        <w:t>(</w:t>
      </w:r>
      <w:r w:rsidRPr="004D4E5C">
        <w:rPr>
          <w:rFonts w:eastAsia="Times New Roman"/>
          <w:bCs/>
          <w:sz w:val="28"/>
          <w:szCs w:val="28"/>
          <w:lang w:eastAsia="ru-RU"/>
        </w:rPr>
        <w:t>309,</w:t>
      </w:r>
      <w:r w:rsidR="00294FBF" w:rsidRPr="004D4E5C">
        <w:rPr>
          <w:rFonts w:eastAsia="Times New Roman"/>
          <w:bCs/>
          <w:sz w:val="28"/>
          <w:szCs w:val="28"/>
          <w:lang w:val="kk-KZ" w:eastAsia="ru-RU"/>
        </w:rPr>
        <w:t>9</w:t>
      </w:r>
      <w:r w:rsidRPr="004D4E5C">
        <w:rPr>
          <w:rFonts w:eastAsia="Times New Roman"/>
          <w:bCs/>
          <w:sz w:val="28"/>
          <w:szCs w:val="28"/>
          <w:lang w:val="kk-KZ" w:eastAsia="ru-RU"/>
        </w:rPr>
        <w:t xml:space="preserve"> </w:t>
      </w:r>
      <w:r w:rsidRPr="004D4E5C">
        <w:rPr>
          <w:rFonts w:eastAsia="Times New Roman"/>
          <w:bCs/>
          <w:sz w:val="28"/>
          <w:szCs w:val="28"/>
          <w:lang w:eastAsia="ru-RU"/>
        </w:rPr>
        <w:t>тыс. тонн</w:t>
      </w:r>
      <w:r w:rsidRPr="004D4E5C">
        <w:rPr>
          <w:rFonts w:eastAsia="Times New Roman"/>
          <w:bCs/>
          <w:sz w:val="28"/>
          <w:szCs w:val="28"/>
          <w:lang w:val="kk-KZ" w:eastAsia="ru-RU"/>
        </w:rPr>
        <w:t xml:space="preserve">), производство шерсти </w:t>
      </w:r>
      <w:r w:rsidRPr="004D4E5C">
        <w:rPr>
          <w:rFonts w:eastAsia="Times New Roman"/>
          <w:bCs/>
          <w:sz w:val="28"/>
          <w:szCs w:val="28"/>
          <w:lang w:eastAsia="ru-RU"/>
        </w:rPr>
        <w:t>–</w:t>
      </w:r>
      <w:r w:rsidRPr="004D4E5C">
        <w:rPr>
          <w:rFonts w:eastAsia="Times New Roman"/>
          <w:bCs/>
          <w:sz w:val="28"/>
          <w:szCs w:val="28"/>
          <w:lang w:val="kk-KZ" w:eastAsia="ru-RU"/>
        </w:rPr>
        <w:t xml:space="preserve"> на </w:t>
      </w:r>
      <w:r w:rsidR="00294FBF" w:rsidRPr="004D4E5C">
        <w:rPr>
          <w:rFonts w:eastAsia="Times New Roman"/>
          <w:bCs/>
          <w:sz w:val="28"/>
          <w:szCs w:val="28"/>
          <w:lang w:val="kk-KZ" w:eastAsia="ru-RU"/>
        </w:rPr>
        <w:t>4,3</w:t>
      </w:r>
      <w:r w:rsidRPr="004D4E5C">
        <w:rPr>
          <w:rFonts w:eastAsia="Times New Roman"/>
          <w:bCs/>
          <w:sz w:val="28"/>
          <w:szCs w:val="28"/>
          <w:lang w:val="kk-KZ" w:eastAsia="ru-RU"/>
        </w:rPr>
        <w:t>% (</w:t>
      </w:r>
      <w:r w:rsidR="00294FBF" w:rsidRPr="004D4E5C">
        <w:rPr>
          <w:rFonts w:eastAsia="Times New Roman"/>
          <w:bCs/>
          <w:sz w:val="28"/>
          <w:szCs w:val="28"/>
          <w:lang w:val="kk-KZ" w:eastAsia="ru-RU"/>
        </w:rPr>
        <w:t>3,8</w:t>
      </w:r>
      <w:r w:rsidRPr="004D4E5C">
        <w:rPr>
          <w:rFonts w:eastAsia="Times New Roman"/>
          <w:bCs/>
          <w:sz w:val="28"/>
          <w:szCs w:val="28"/>
          <w:lang w:val="kk-KZ" w:eastAsia="ru-RU"/>
        </w:rPr>
        <w:t xml:space="preserve"> тыс. тонн). </w:t>
      </w:r>
      <w:r w:rsidRPr="004D4E5C">
        <w:rPr>
          <w:sz w:val="28"/>
          <w:szCs w:val="28"/>
        </w:rPr>
        <w:t xml:space="preserve">Уровень загруженности мощностей по переработке молока </w:t>
      </w:r>
      <w:r w:rsidRPr="004D4E5C">
        <w:rPr>
          <w:rFonts w:eastAsia="Times New Roman"/>
          <w:bCs/>
          <w:sz w:val="28"/>
          <w:szCs w:val="28"/>
          <w:lang w:val="kk-KZ" w:eastAsia="ru-RU"/>
        </w:rPr>
        <w:t>составляет</w:t>
      </w:r>
      <w:r w:rsidRPr="004D4E5C">
        <w:rPr>
          <w:sz w:val="28"/>
          <w:szCs w:val="28"/>
        </w:rPr>
        <w:t xml:space="preserve"> 48%</w:t>
      </w:r>
      <w:r w:rsidR="002F16E2" w:rsidRPr="004D4E5C">
        <w:rPr>
          <w:sz w:val="28"/>
          <w:szCs w:val="28"/>
        </w:rPr>
        <w:t>, мяса – 34,3%.</w:t>
      </w:r>
    </w:p>
    <w:p w14:paraId="031007FC" w14:textId="77777777" w:rsidR="00F02633" w:rsidRPr="004D4E5C" w:rsidRDefault="00F02633" w:rsidP="00177A3A">
      <w:pPr>
        <w:ind w:firstLine="709"/>
        <w:jc w:val="both"/>
        <w:rPr>
          <w:sz w:val="28"/>
          <w:szCs w:val="28"/>
        </w:rPr>
      </w:pPr>
      <w:r w:rsidRPr="004D4E5C">
        <w:rPr>
          <w:sz w:val="28"/>
          <w:szCs w:val="28"/>
        </w:rPr>
        <w:t>Введено в эксплуатацию 49 инвестиционных проектов, объем инвестиций в АПК возрос на 55%.</w:t>
      </w:r>
    </w:p>
    <w:p w14:paraId="190EF25E" w14:textId="77777777" w:rsidR="00F02633" w:rsidRPr="004D4E5C" w:rsidRDefault="00F02633" w:rsidP="00177A3A">
      <w:pPr>
        <w:autoSpaceDE w:val="0"/>
        <w:autoSpaceDN w:val="0"/>
        <w:adjustRightInd w:val="0"/>
        <w:ind w:firstLine="709"/>
        <w:jc w:val="both"/>
        <w:outlineLvl w:val="0"/>
        <w:rPr>
          <w:sz w:val="28"/>
          <w:szCs w:val="28"/>
        </w:rPr>
      </w:pPr>
      <w:r w:rsidRPr="004D4E5C">
        <w:rPr>
          <w:sz w:val="28"/>
          <w:szCs w:val="28"/>
        </w:rPr>
        <w:t>Вместе с тем</w:t>
      </w:r>
      <w:r w:rsidRPr="004D4E5C">
        <w:rPr>
          <w:sz w:val="28"/>
          <w:szCs w:val="28"/>
          <w:lang w:val="kk-KZ"/>
        </w:rPr>
        <w:t>,</w:t>
      </w:r>
      <w:r w:rsidRPr="004D4E5C">
        <w:rPr>
          <w:sz w:val="28"/>
          <w:szCs w:val="28"/>
        </w:rPr>
        <w:t xml:space="preserve"> остается высоким уровень износа водохозяйственных объектов сельского хозяйства – 70%, износ сельхозтехники</w:t>
      </w:r>
      <w:r w:rsidRPr="004D4E5C">
        <w:rPr>
          <w:sz w:val="28"/>
          <w:szCs w:val="28"/>
          <w:lang w:val="kk-KZ"/>
        </w:rPr>
        <w:t xml:space="preserve"> –</w:t>
      </w:r>
      <w:r w:rsidRPr="004D4E5C">
        <w:rPr>
          <w:sz w:val="28"/>
          <w:szCs w:val="28"/>
        </w:rPr>
        <w:t xml:space="preserve"> до 60-65%.</w:t>
      </w:r>
    </w:p>
    <w:p w14:paraId="6D74ACE1" w14:textId="77777777" w:rsidR="00F02633" w:rsidRPr="004D4E5C" w:rsidRDefault="00F02633" w:rsidP="00177A3A">
      <w:pPr>
        <w:ind w:firstLine="709"/>
        <w:jc w:val="both"/>
        <w:rPr>
          <w:sz w:val="28"/>
          <w:szCs w:val="28"/>
          <w:lang w:val="kk-KZ"/>
        </w:rPr>
      </w:pPr>
      <w:r w:rsidRPr="004D4E5C">
        <w:rPr>
          <w:sz w:val="28"/>
          <w:szCs w:val="28"/>
          <w:lang w:val="kk-KZ"/>
        </w:rPr>
        <w:t xml:space="preserve">В области отмечается низкий уровень </w:t>
      </w:r>
      <w:r w:rsidRPr="004D4E5C">
        <w:rPr>
          <w:b/>
          <w:sz w:val="28"/>
          <w:szCs w:val="28"/>
          <w:lang w:val="kk-KZ"/>
        </w:rPr>
        <w:t>экологического загрязнения.</w:t>
      </w:r>
      <w:r w:rsidRPr="004D4E5C">
        <w:rPr>
          <w:sz w:val="28"/>
          <w:szCs w:val="28"/>
          <w:lang w:val="kk-KZ"/>
        </w:rPr>
        <w:t xml:space="preserve"> </w:t>
      </w:r>
    </w:p>
    <w:p w14:paraId="30193571" w14:textId="77777777" w:rsidR="00F02633" w:rsidRPr="004D4E5C" w:rsidRDefault="00F02633" w:rsidP="00177A3A">
      <w:pPr>
        <w:ind w:firstLine="709"/>
        <w:jc w:val="both"/>
        <w:rPr>
          <w:spacing w:val="-6"/>
          <w:sz w:val="28"/>
          <w:szCs w:val="28"/>
        </w:rPr>
      </w:pPr>
      <w:r w:rsidRPr="004D4E5C">
        <w:rPr>
          <w:sz w:val="28"/>
          <w:szCs w:val="28"/>
          <w:lang w:val="kk-KZ"/>
        </w:rPr>
        <w:t xml:space="preserve">Общая площадь государственного лесного фонда </w:t>
      </w:r>
      <w:r w:rsidRPr="004D4E5C">
        <w:rPr>
          <w:sz w:val="28"/>
          <w:szCs w:val="28"/>
        </w:rPr>
        <w:t>области Жет</w:t>
      </w:r>
      <w:r w:rsidRPr="004D4E5C">
        <w:rPr>
          <w:sz w:val="28"/>
          <w:szCs w:val="28"/>
          <w:lang w:val="kk-KZ"/>
        </w:rPr>
        <w:t>і</w:t>
      </w:r>
      <w:r w:rsidRPr="004D4E5C">
        <w:rPr>
          <w:sz w:val="28"/>
          <w:szCs w:val="28"/>
        </w:rPr>
        <w:t>су</w:t>
      </w:r>
      <w:r w:rsidRPr="004D4E5C">
        <w:rPr>
          <w:sz w:val="28"/>
          <w:szCs w:val="28"/>
          <w:lang w:val="kk-KZ"/>
        </w:rPr>
        <w:t xml:space="preserve"> составляет 2,2 млн. га, в том числе покрытая лесом площадь 440,4 тыс. га. </w:t>
      </w:r>
      <w:r w:rsidRPr="004D4E5C">
        <w:rPr>
          <w:i/>
          <w:szCs w:val="28"/>
        </w:rPr>
        <w:t>(государственный лесной фонд МИО – 1,5 млн. га, покрытая лесом 330,9 тыс. га, лесной фонд ООПТ – 681,5 тыс. га покрытая 351,7 тыс.</w:t>
      </w:r>
      <w:r w:rsidRPr="004D4E5C">
        <w:rPr>
          <w:i/>
          <w:szCs w:val="28"/>
          <w:lang w:val="kk-KZ"/>
        </w:rPr>
        <w:t xml:space="preserve"> </w:t>
      </w:r>
      <w:r w:rsidRPr="004D4E5C">
        <w:rPr>
          <w:i/>
          <w:szCs w:val="28"/>
        </w:rPr>
        <w:t xml:space="preserve">га). </w:t>
      </w:r>
      <w:r w:rsidRPr="004D4E5C">
        <w:rPr>
          <w:spacing w:val="-6"/>
          <w:sz w:val="28"/>
          <w:szCs w:val="28"/>
        </w:rPr>
        <w:t xml:space="preserve">Лесистость территории составляет 3,7%. </w:t>
      </w:r>
    </w:p>
    <w:p w14:paraId="5223F3B6" w14:textId="77777777" w:rsidR="00F02633" w:rsidRPr="004D4E5C" w:rsidRDefault="00F02633" w:rsidP="00177A3A">
      <w:pPr>
        <w:ind w:firstLine="709"/>
        <w:jc w:val="both"/>
        <w:rPr>
          <w:i/>
          <w:szCs w:val="28"/>
        </w:rPr>
      </w:pPr>
      <w:r w:rsidRPr="004D4E5C">
        <w:rPr>
          <w:sz w:val="28"/>
          <w:szCs w:val="28"/>
        </w:rPr>
        <w:t>Охрану лесов</w:t>
      </w:r>
      <w:r w:rsidRPr="004D4E5C">
        <w:rPr>
          <w:sz w:val="28"/>
          <w:szCs w:val="28"/>
          <w:lang w:val="kk-KZ"/>
        </w:rPr>
        <w:t xml:space="preserve"> и их</w:t>
      </w:r>
      <w:r w:rsidRPr="004D4E5C">
        <w:rPr>
          <w:sz w:val="28"/>
          <w:szCs w:val="28"/>
        </w:rPr>
        <w:t xml:space="preserve"> защиту, лесопользование, воспроизводство и лесоразведение осуществляют 7 коммунальных государственных учреждений лесного хозяйства,</w:t>
      </w:r>
      <w:r w:rsidRPr="004D4E5C">
        <w:rPr>
          <w:sz w:val="28"/>
          <w:szCs w:val="28"/>
          <w:lang w:val="kk-KZ"/>
        </w:rPr>
        <w:t xml:space="preserve"> и оперативная группа по охране животного мира,</w:t>
      </w:r>
      <w:r w:rsidRPr="004D4E5C">
        <w:rPr>
          <w:sz w:val="28"/>
          <w:szCs w:val="28"/>
        </w:rPr>
        <w:t xml:space="preserve"> с общим штатом </w:t>
      </w:r>
      <w:r w:rsidRPr="004D4E5C">
        <w:rPr>
          <w:sz w:val="28"/>
          <w:szCs w:val="28"/>
          <w:lang w:val="kk-KZ"/>
        </w:rPr>
        <w:t>в 470</w:t>
      </w:r>
      <w:r w:rsidRPr="004D4E5C">
        <w:rPr>
          <w:b/>
          <w:sz w:val="28"/>
          <w:szCs w:val="28"/>
          <w:lang w:val="kk-KZ"/>
        </w:rPr>
        <w:t xml:space="preserve"> </w:t>
      </w:r>
      <w:r w:rsidRPr="004D4E5C">
        <w:rPr>
          <w:sz w:val="28"/>
          <w:szCs w:val="28"/>
        </w:rPr>
        <w:t>специалистов и работников</w:t>
      </w:r>
      <w:r w:rsidRPr="004D4E5C">
        <w:rPr>
          <w:sz w:val="28"/>
          <w:szCs w:val="28"/>
          <w:lang w:val="kk-KZ"/>
        </w:rPr>
        <w:t xml:space="preserve"> </w:t>
      </w:r>
      <w:r w:rsidRPr="004D4E5C">
        <w:rPr>
          <w:i/>
          <w:szCs w:val="28"/>
        </w:rPr>
        <w:t>(лесничих - 19, мастеров леса – 49, лесников – 225, оперативной службы – 8 и др.).</w:t>
      </w:r>
    </w:p>
    <w:p w14:paraId="484967C8" w14:textId="77777777" w:rsidR="00F02633" w:rsidRPr="004D4E5C" w:rsidRDefault="00F02633" w:rsidP="00177A3A">
      <w:pPr>
        <w:ind w:firstLine="709"/>
        <w:jc w:val="both"/>
        <w:rPr>
          <w:i/>
          <w:szCs w:val="28"/>
        </w:rPr>
      </w:pPr>
      <w:r w:rsidRPr="004D4E5C">
        <w:rPr>
          <w:sz w:val="28"/>
          <w:szCs w:val="28"/>
          <w:lang w:val="kk-KZ"/>
        </w:rPr>
        <w:lastRenderedPageBreak/>
        <w:t xml:space="preserve">Объемы воспроизводства лесов в 2022 году увеличены в 10,5 раза </w:t>
      </w:r>
      <w:r w:rsidRPr="004D4E5C">
        <w:rPr>
          <w:sz w:val="28"/>
          <w:szCs w:val="28"/>
          <w:lang w:val="kk-KZ"/>
        </w:rPr>
        <w:br/>
        <w:t xml:space="preserve">в сравнении с 2021 годом </w:t>
      </w:r>
      <w:r w:rsidRPr="004D4E5C">
        <w:rPr>
          <w:i/>
          <w:szCs w:val="28"/>
        </w:rPr>
        <w:t xml:space="preserve">(в 2021 году - на площади 0,3 тыс. га, в 2022 году - на площади </w:t>
      </w:r>
      <w:r w:rsidRPr="004D4E5C">
        <w:rPr>
          <w:i/>
          <w:szCs w:val="28"/>
          <w:lang w:val="kk-KZ"/>
        </w:rPr>
        <w:t xml:space="preserve">2,3 тыс. </w:t>
      </w:r>
      <w:r w:rsidRPr="004D4E5C">
        <w:rPr>
          <w:i/>
          <w:szCs w:val="28"/>
        </w:rPr>
        <w:t>га).</w:t>
      </w:r>
    </w:p>
    <w:p w14:paraId="431F3541" w14:textId="77777777" w:rsidR="00F02633" w:rsidRPr="00B91B87" w:rsidRDefault="00F02633" w:rsidP="00177A3A">
      <w:pPr>
        <w:ind w:firstLine="709"/>
        <w:jc w:val="both"/>
        <w:rPr>
          <w:sz w:val="28"/>
          <w:szCs w:val="28"/>
          <w:lang w:val="kk-KZ"/>
        </w:rPr>
      </w:pPr>
      <w:r w:rsidRPr="004D4E5C">
        <w:rPr>
          <w:sz w:val="28"/>
          <w:szCs w:val="28"/>
          <w:lang w:val="kk-KZ"/>
        </w:rPr>
        <w:t xml:space="preserve">Для увеличения попусков воды в дельте реки Или и Каратал, ежегодно ведутся работы по механизированной очистке проток, впадающих в оз.Балхаш. </w:t>
      </w:r>
    </w:p>
    <w:p w14:paraId="1F4AD109" w14:textId="77777777" w:rsidR="00F02633" w:rsidRPr="004D4E5C" w:rsidRDefault="00F02633" w:rsidP="00177A3A">
      <w:pPr>
        <w:ind w:firstLine="709"/>
        <w:jc w:val="both"/>
        <w:rPr>
          <w:sz w:val="28"/>
          <w:szCs w:val="28"/>
        </w:rPr>
      </w:pPr>
      <w:r w:rsidRPr="004D4E5C">
        <w:rPr>
          <w:sz w:val="28"/>
          <w:szCs w:val="28"/>
        </w:rPr>
        <w:t xml:space="preserve">Уровень </w:t>
      </w:r>
      <w:r w:rsidRPr="004D4E5C">
        <w:rPr>
          <w:b/>
          <w:sz w:val="28"/>
          <w:szCs w:val="28"/>
        </w:rPr>
        <w:t>озера Балхаша</w:t>
      </w:r>
      <w:r w:rsidRPr="004D4E5C">
        <w:rPr>
          <w:sz w:val="28"/>
          <w:szCs w:val="28"/>
        </w:rPr>
        <w:t xml:space="preserve"> характеризуется значительными циклическими колебаниями и зависит от стока впадающих в него рек и безвозвратного водопотребления в верхней части бассейна р</w:t>
      </w:r>
      <w:r w:rsidRPr="004D4E5C">
        <w:rPr>
          <w:sz w:val="28"/>
          <w:szCs w:val="28"/>
          <w:lang w:val="kk-KZ"/>
        </w:rPr>
        <w:t>еки</w:t>
      </w:r>
      <w:r w:rsidRPr="004D4E5C">
        <w:rPr>
          <w:sz w:val="28"/>
          <w:szCs w:val="28"/>
        </w:rPr>
        <w:t xml:space="preserve"> Или, так как приток воды по реке в Капшагайское водохранилище полностью зависит водопотребления населения.</w:t>
      </w:r>
    </w:p>
    <w:p w14:paraId="1442189E" w14:textId="77777777" w:rsidR="00F02633" w:rsidRPr="004D4E5C" w:rsidRDefault="00F02633" w:rsidP="00177A3A">
      <w:pPr>
        <w:autoSpaceDE w:val="0"/>
        <w:autoSpaceDN w:val="0"/>
        <w:adjustRightInd w:val="0"/>
        <w:ind w:firstLine="709"/>
        <w:jc w:val="both"/>
        <w:outlineLvl w:val="0"/>
        <w:rPr>
          <w:sz w:val="28"/>
          <w:szCs w:val="28"/>
        </w:rPr>
      </w:pPr>
      <w:r w:rsidRPr="004D4E5C">
        <w:rPr>
          <w:sz w:val="28"/>
          <w:szCs w:val="28"/>
          <w:lang w:val="kk-KZ"/>
        </w:rPr>
        <w:t xml:space="preserve">Река Или разветвляется в дельтах </w:t>
      </w:r>
      <w:r w:rsidRPr="004D4E5C">
        <w:rPr>
          <w:sz w:val="28"/>
          <w:szCs w:val="28"/>
        </w:rPr>
        <w:t>на множество проток. На многих протоках дельты реки Или отдельные участки заиливаются и уменьшается их пропускная способность.</w:t>
      </w:r>
    </w:p>
    <w:bookmarkEnd w:id="2"/>
    <w:p w14:paraId="46B730C7" w14:textId="77777777" w:rsidR="0026774B" w:rsidRPr="004D4E5C" w:rsidRDefault="0026774B" w:rsidP="00177A3A">
      <w:pPr>
        <w:ind w:firstLine="709"/>
        <w:jc w:val="both"/>
        <w:rPr>
          <w:sz w:val="28"/>
          <w:szCs w:val="28"/>
        </w:rPr>
      </w:pPr>
      <w:r w:rsidRPr="004D4E5C">
        <w:rPr>
          <w:b/>
          <w:sz w:val="28"/>
          <w:szCs w:val="28"/>
        </w:rPr>
        <w:t>В промышленности</w:t>
      </w:r>
      <w:r w:rsidRPr="004D4E5C">
        <w:rPr>
          <w:sz w:val="28"/>
          <w:szCs w:val="28"/>
        </w:rPr>
        <w:t xml:space="preserve"> действуют 50</w:t>
      </w:r>
      <w:r w:rsidR="002A50CD" w:rsidRPr="004D4E5C">
        <w:rPr>
          <w:sz w:val="28"/>
          <w:szCs w:val="28"/>
          <w:lang w:val="kk-KZ"/>
        </w:rPr>
        <w:t>1</w:t>
      </w:r>
      <w:r w:rsidRPr="004D4E5C">
        <w:rPr>
          <w:sz w:val="28"/>
          <w:szCs w:val="28"/>
        </w:rPr>
        <w:t xml:space="preserve"> предприяти</w:t>
      </w:r>
      <w:r w:rsidR="002A50CD" w:rsidRPr="004D4E5C">
        <w:rPr>
          <w:sz w:val="28"/>
          <w:szCs w:val="28"/>
          <w:lang w:val="kk-KZ"/>
        </w:rPr>
        <w:t>е</w:t>
      </w:r>
      <w:r w:rsidRPr="004D4E5C">
        <w:rPr>
          <w:sz w:val="28"/>
          <w:szCs w:val="28"/>
        </w:rPr>
        <w:t xml:space="preserve">, </w:t>
      </w:r>
      <w:r w:rsidR="00564FC8" w:rsidRPr="004D4E5C">
        <w:rPr>
          <w:sz w:val="28"/>
          <w:szCs w:val="28"/>
          <w:lang w:val="kk-KZ"/>
        </w:rPr>
        <w:t xml:space="preserve">из них </w:t>
      </w:r>
      <w:r w:rsidR="00564FC8" w:rsidRPr="004D4E5C">
        <w:rPr>
          <w:sz w:val="28"/>
          <w:szCs w:val="28"/>
          <w:lang w:val="kk-KZ"/>
        </w:rPr>
        <w:br/>
      </w:r>
      <w:r w:rsidRPr="004D4E5C">
        <w:rPr>
          <w:sz w:val="28"/>
          <w:szCs w:val="28"/>
        </w:rPr>
        <w:t>1</w:t>
      </w:r>
      <w:r w:rsidR="006D5FCE" w:rsidRPr="004D4E5C">
        <w:rPr>
          <w:sz w:val="28"/>
          <w:szCs w:val="28"/>
          <w:lang w:val="kk-KZ"/>
        </w:rPr>
        <w:t>4</w:t>
      </w:r>
      <w:r w:rsidRPr="004D4E5C">
        <w:rPr>
          <w:sz w:val="28"/>
          <w:szCs w:val="28"/>
        </w:rPr>
        <w:t xml:space="preserve"> крупных и 1</w:t>
      </w:r>
      <w:r w:rsidR="006D5FCE" w:rsidRPr="004D4E5C">
        <w:rPr>
          <w:sz w:val="28"/>
          <w:szCs w:val="28"/>
          <w:lang w:val="kk-KZ"/>
        </w:rPr>
        <w:t>5</w:t>
      </w:r>
      <w:r w:rsidRPr="004D4E5C">
        <w:rPr>
          <w:sz w:val="28"/>
          <w:szCs w:val="28"/>
        </w:rPr>
        <w:t xml:space="preserve"> средних, в т.ч. 9 системообразующих, на долю которых приходится половина промышленного производства области.</w:t>
      </w:r>
    </w:p>
    <w:p w14:paraId="7CD711CA" w14:textId="77777777" w:rsidR="0026774B" w:rsidRPr="004D4E5C" w:rsidRDefault="0026774B" w:rsidP="00177A3A">
      <w:pPr>
        <w:ind w:firstLine="709"/>
        <w:jc w:val="both"/>
        <w:rPr>
          <w:sz w:val="28"/>
          <w:szCs w:val="28"/>
        </w:rPr>
      </w:pPr>
      <w:r w:rsidRPr="004D4E5C">
        <w:rPr>
          <w:sz w:val="28"/>
          <w:szCs w:val="28"/>
        </w:rPr>
        <w:t xml:space="preserve">За 2019-2021 годы объем промышленного производства увеличился на </w:t>
      </w:r>
      <w:r w:rsidR="009000CC" w:rsidRPr="004D4E5C">
        <w:rPr>
          <w:sz w:val="28"/>
          <w:szCs w:val="28"/>
        </w:rPr>
        <w:t>49,3</w:t>
      </w:r>
      <w:r w:rsidRPr="004D4E5C">
        <w:rPr>
          <w:sz w:val="28"/>
          <w:szCs w:val="28"/>
        </w:rPr>
        <w:t xml:space="preserve">% и в 2021 году составил 245,7 млрд. тенге (2019 г. </w:t>
      </w:r>
      <w:r w:rsidR="009000CC" w:rsidRPr="004D4E5C">
        <w:rPr>
          <w:sz w:val="28"/>
          <w:szCs w:val="28"/>
        </w:rPr>
        <w:t>–</w:t>
      </w:r>
      <w:r w:rsidRPr="004D4E5C">
        <w:rPr>
          <w:sz w:val="28"/>
          <w:szCs w:val="28"/>
        </w:rPr>
        <w:t xml:space="preserve"> </w:t>
      </w:r>
      <w:r w:rsidR="009000CC" w:rsidRPr="004D4E5C">
        <w:rPr>
          <w:sz w:val="28"/>
          <w:szCs w:val="28"/>
        </w:rPr>
        <w:t>164,6</w:t>
      </w:r>
      <w:r w:rsidRPr="004D4E5C">
        <w:rPr>
          <w:sz w:val="28"/>
          <w:szCs w:val="28"/>
        </w:rPr>
        <w:t xml:space="preserve"> млрд. тенге). Удельный вес региона в республиканском объеме промышленной продукции сохранился на уровне 0,7%.</w:t>
      </w:r>
    </w:p>
    <w:p w14:paraId="61D267DE" w14:textId="77777777" w:rsidR="0026774B" w:rsidRPr="004D4E5C" w:rsidRDefault="0026774B" w:rsidP="00177A3A">
      <w:pPr>
        <w:ind w:firstLine="709"/>
        <w:jc w:val="both"/>
        <w:rPr>
          <w:sz w:val="28"/>
          <w:szCs w:val="28"/>
        </w:rPr>
      </w:pPr>
      <w:r w:rsidRPr="004D4E5C">
        <w:rPr>
          <w:sz w:val="28"/>
          <w:szCs w:val="28"/>
        </w:rPr>
        <w:t>За период с 2019 по 2021 годы объем производства обрабатывающей промышленности увеличился на 45,3% и в 2021 году составил 196,4 млрд. тенге (2019 г. - 135,2 млрд. тенге).</w:t>
      </w:r>
    </w:p>
    <w:p w14:paraId="5FE7A8A8" w14:textId="77777777" w:rsidR="0026774B" w:rsidRPr="004D4E5C" w:rsidRDefault="0026774B" w:rsidP="00177A3A">
      <w:pPr>
        <w:ind w:firstLine="709"/>
        <w:jc w:val="both"/>
        <w:rPr>
          <w:sz w:val="28"/>
          <w:szCs w:val="28"/>
          <w:lang w:val="kk-KZ"/>
        </w:rPr>
      </w:pPr>
      <w:r w:rsidRPr="004D4E5C">
        <w:rPr>
          <w:sz w:val="28"/>
          <w:szCs w:val="28"/>
        </w:rPr>
        <w:t xml:space="preserve">Доля обрабатывающей отрасли по итогам 2021 года составляет 80%, в том числе производство продуктов питания </w:t>
      </w:r>
      <w:r w:rsidR="00B34132" w:rsidRPr="004D4E5C">
        <w:rPr>
          <w:sz w:val="28"/>
          <w:szCs w:val="28"/>
          <w:lang w:val="kk-KZ"/>
        </w:rPr>
        <w:t>–</w:t>
      </w:r>
      <w:r w:rsidRPr="004D4E5C">
        <w:rPr>
          <w:sz w:val="28"/>
          <w:szCs w:val="28"/>
        </w:rPr>
        <w:t xml:space="preserve"> 25,3%, </w:t>
      </w:r>
      <w:r w:rsidR="00B34132" w:rsidRPr="004D4E5C">
        <w:rPr>
          <w:sz w:val="28"/>
          <w:szCs w:val="28"/>
        </w:rPr>
        <w:t>машиностроение – 19,9%</w:t>
      </w:r>
      <w:r w:rsidR="00B34132" w:rsidRPr="004D4E5C">
        <w:rPr>
          <w:sz w:val="28"/>
          <w:szCs w:val="28"/>
          <w:lang w:val="kk-KZ"/>
        </w:rPr>
        <w:t xml:space="preserve">, </w:t>
      </w:r>
      <w:r w:rsidRPr="004D4E5C">
        <w:rPr>
          <w:sz w:val="28"/>
          <w:szCs w:val="28"/>
        </w:rPr>
        <w:t>прочей неметаллической минеральн</w:t>
      </w:r>
      <w:r w:rsidR="001B78E5" w:rsidRPr="004D4E5C">
        <w:rPr>
          <w:sz w:val="28"/>
          <w:szCs w:val="28"/>
          <w:lang w:val="kk-KZ"/>
        </w:rPr>
        <w:t>ой</w:t>
      </w:r>
      <w:r w:rsidRPr="004D4E5C">
        <w:rPr>
          <w:sz w:val="28"/>
          <w:szCs w:val="28"/>
        </w:rPr>
        <w:t xml:space="preserve"> продукции </w:t>
      </w:r>
      <w:r w:rsidR="00B34132" w:rsidRPr="004D4E5C">
        <w:rPr>
          <w:sz w:val="28"/>
          <w:szCs w:val="28"/>
        </w:rPr>
        <w:t>–</w:t>
      </w:r>
      <w:r w:rsidRPr="004D4E5C">
        <w:rPr>
          <w:sz w:val="28"/>
          <w:szCs w:val="28"/>
        </w:rPr>
        <w:t xml:space="preserve"> 15,1%</w:t>
      </w:r>
      <w:r w:rsidR="001808D2" w:rsidRPr="004D4E5C">
        <w:rPr>
          <w:sz w:val="28"/>
          <w:szCs w:val="28"/>
          <w:lang w:val="kk-KZ"/>
        </w:rPr>
        <w:t>.</w:t>
      </w:r>
    </w:p>
    <w:p w14:paraId="553E1C48" w14:textId="77777777" w:rsidR="0026774B" w:rsidRPr="004D4E5C" w:rsidRDefault="0026774B" w:rsidP="00177A3A">
      <w:pPr>
        <w:ind w:firstLine="709"/>
        <w:jc w:val="both"/>
        <w:rPr>
          <w:sz w:val="28"/>
          <w:szCs w:val="28"/>
        </w:rPr>
      </w:pPr>
      <w:r w:rsidRPr="004D4E5C">
        <w:rPr>
          <w:sz w:val="28"/>
          <w:szCs w:val="28"/>
        </w:rPr>
        <w:t xml:space="preserve">В регионе действует единственный в республике завод по производству </w:t>
      </w:r>
      <w:r w:rsidR="00B34132" w:rsidRPr="004D4E5C">
        <w:rPr>
          <w:sz w:val="28"/>
          <w:szCs w:val="28"/>
          <w:lang w:val="kk-KZ"/>
        </w:rPr>
        <w:t>аккумуляторных батарей</w:t>
      </w:r>
      <w:r w:rsidR="006D5FCE" w:rsidRPr="004D4E5C">
        <w:rPr>
          <w:sz w:val="28"/>
          <w:szCs w:val="28"/>
          <w:lang w:val="kk-KZ"/>
        </w:rPr>
        <w:t xml:space="preserve"> </w:t>
      </w:r>
      <w:r w:rsidR="00820762" w:rsidRPr="004D4E5C">
        <w:rPr>
          <w:sz w:val="28"/>
          <w:szCs w:val="28"/>
          <w:lang w:val="kk-KZ"/>
        </w:rPr>
        <w:t xml:space="preserve">ТОО </w:t>
      </w:r>
      <w:r w:rsidR="006D5FCE" w:rsidRPr="004D4E5C">
        <w:rPr>
          <w:sz w:val="28"/>
          <w:szCs w:val="28"/>
          <w:lang w:val="kk-KZ"/>
        </w:rPr>
        <w:t>«</w:t>
      </w:r>
      <w:r w:rsidR="00820762" w:rsidRPr="004D4E5C">
        <w:rPr>
          <w:sz w:val="28"/>
          <w:szCs w:val="28"/>
          <w:lang w:val="kk-KZ"/>
        </w:rPr>
        <w:t>Кайнар</w:t>
      </w:r>
      <w:r w:rsidR="006D5FCE" w:rsidRPr="004D4E5C">
        <w:rPr>
          <w:sz w:val="28"/>
          <w:szCs w:val="28"/>
          <w:lang w:val="kk-KZ"/>
        </w:rPr>
        <w:t xml:space="preserve"> </w:t>
      </w:r>
      <w:r w:rsidR="00820762" w:rsidRPr="004D4E5C">
        <w:rPr>
          <w:sz w:val="28"/>
          <w:szCs w:val="28"/>
          <w:lang w:val="kk-KZ"/>
        </w:rPr>
        <w:t>АКБ»</w:t>
      </w:r>
      <w:r w:rsidRPr="004D4E5C">
        <w:rPr>
          <w:sz w:val="28"/>
          <w:szCs w:val="28"/>
          <w:lang w:val="kk-KZ"/>
        </w:rPr>
        <w:t>,</w:t>
      </w:r>
      <w:r w:rsidRPr="004D4E5C">
        <w:rPr>
          <w:sz w:val="28"/>
          <w:szCs w:val="28"/>
        </w:rPr>
        <w:t xml:space="preserve"> крупнейшая в энергетической отрасли республик</w:t>
      </w:r>
      <w:r w:rsidR="00B34132" w:rsidRPr="004D4E5C">
        <w:rPr>
          <w:sz w:val="28"/>
          <w:szCs w:val="28"/>
          <w:lang w:val="kk-KZ"/>
        </w:rPr>
        <w:t>и</w:t>
      </w:r>
      <w:r w:rsidRPr="004D4E5C">
        <w:rPr>
          <w:sz w:val="28"/>
          <w:szCs w:val="28"/>
        </w:rPr>
        <w:t xml:space="preserve"> компания «АСПМК 519», одно из ведущих предприятий легкой промышленности республики ТОО «ТФ Ажар».</w:t>
      </w:r>
    </w:p>
    <w:p w14:paraId="4ACFDB89" w14:textId="77777777" w:rsidR="0026774B" w:rsidRPr="004D4E5C" w:rsidRDefault="0026774B" w:rsidP="00177A3A">
      <w:pPr>
        <w:ind w:firstLine="709"/>
        <w:jc w:val="both"/>
        <w:rPr>
          <w:sz w:val="28"/>
          <w:szCs w:val="28"/>
        </w:rPr>
      </w:pPr>
      <w:r w:rsidRPr="004D4E5C">
        <w:rPr>
          <w:sz w:val="28"/>
          <w:szCs w:val="28"/>
        </w:rPr>
        <w:t>На постоянной основе ведется работа по увеличению объемов производства и расширению номенклатуры товаров обрабатывающей промышленности за счет увеличения промышленных мощностей, ввода новых предприятий и расширению действующих производств.</w:t>
      </w:r>
    </w:p>
    <w:p w14:paraId="2325E765" w14:textId="77777777" w:rsidR="0026774B" w:rsidRPr="004D4E5C" w:rsidRDefault="0026774B" w:rsidP="00177A3A">
      <w:pPr>
        <w:ind w:firstLine="709"/>
        <w:jc w:val="both"/>
        <w:rPr>
          <w:sz w:val="28"/>
          <w:szCs w:val="28"/>
        </w:rPr>
      </w:pPr>
      <w:r w:rsidRPr="004D4E5C">
        <w:rPr>
          <w:sz w:val="28"/>
          <w:szCs w:val="28"/>
        </w:rPr>
        <w:t xml:space="preserve">В 2020 году в целях импортозамещения в стройиндустрии введен завод по производству цемента ТОО «Алацем». Объем продукции предприятия за </w:t>
      </w:r>
      <w:r w:rsidR="001808D2" w:rsidRPr="004D4E5C">
        <w:rPr>
          <w:sz w:val="28"/>
          <w:szCs w:val="28"/>
        </w:rPr>
        <w:br/>
      </w:r>
      <w:r w:rsidRPr="004D4E5C">
        <w:rPr>
          <w:sz w:val="28"/>
          <w:szCs w:val="28"/>
        </w:rPr>
        <w:t>202</w:t>
      </w:r>
      <w:r w:rsidR="00B34132" w:rsidRPr="004D4E5C">
        <w:rPr>
          <w:sz w:val="28"/>
          <w:szCs w:val="28"/>
          <w:lang w:val="kk-KZ"/>
        </w:rPr>
        <w:t>1</w:t>
      </w:r>
      <w:r w:rsidRPr="004D4E5C">
        <w:rPr>
          <w:sz w:val="28"/>
          <w:szCs w:val="28"/>
        </w:rPr>
        <w:t xml:space="preserve"> год составил </w:t>
      </w:r>
      <w:r w:rsidR="006D5FCE" w:rsidRPr="004D4E5C">
        <w:rPr>
          <w:sz w:val="28"/>
          <w:szCs w:val="28"/>
          <w:lang w:val="kk-KZ"/>
        </w:rPr>
        <w:t>21,4</w:t>
      </w:r>
      <w:r w:rsidRPr="004D4E5C">
        <w:rPr>
          <w:sz w:val="28"/>
          <w:szCs w:val="28"/>
        </w:rPr>
        <w:t xml:space="preserve"> млрд.</w:t>
      </w:r>
      <w:r w:rsidR="00B34132" w:rsidRPr="004D4E5C">
        <w:rPr>
          <w:sz w:val="28"/>
          <w:szCs w:val="28"/>
          <w:lang w:val="kk-KZ"/>
        </w:rPr>
        <w:t xml:space="preserve"> </w:t>
      </w:r>
      <w:r w:rsidRPr="004D4E5C">
        <w:rPr>
          <w:sz w:val="28"/>
          <w:szCs w:val="28"/>
        </w:rPr>
        <w:t xml:space="preserve">тенге, за </w:t>
      </w:r>
      <w:r w:rsidR="006D5FCE" w:rsidRPr="004D4E5C">
        <w:rPr>
          <w:sz w:val="28"/>
          <w:szCs w:val="28"/>
          <w:lang w:val="kk-KZ"/>
        </w:rPr>
        <w:t>10</w:t>
      </w:r>
      <w:r w:rsidRPr="004D4E5C">
        <w:rPr>
          <w:sz w:val="28"/>
          <w:szCs w:val="28"/>
        </w:rPr>
        <w:t xml:space="preserve"> месяцев 202</w:t>
      </w:r>
      <w:r w:rsidR="00B34132" w:rsidRPr="004D4E5C">
        <w:rPr>
          <w:sz w:val="28"/>
          <w:szCs w:val="28"/>
          <w:lang w:val="kk-KZ"/>
        </w:rPr>
        <w:t>2</w:t>
      </w:r>
      <w:r w:rsidRPr="004D4E5C">
        <w:rPr>
          <w:sz w:val="28"/>
          <w:szCs w:val="28"/>
        </w:rPr>
        <w:t xml:space="preserve"> года </w:t>
      </w:r>
      <w:r w:rsidR="00B34132" w:rsidRPr="004D4E5C">
        <w:rPr>
          <w:sz w:val="28"/>
          <w:szCs w:val="28"/>
        </w:rPr>
        <w:t>–</w:t>
      </w:r>
      <w:r w:rsidRPr="004D4E5C">
        <w:rPr>
          <w:sz w:val="28"/>
          <w:szCs w:val="28"/>
        </w:rPr>
        <w:t xml:space="preserve"> </w:t>
      </w:r>
      <w:r w:rsidR="006D5FCE" w:rsidRPr="004D4E5C">
        <w:rPr>
          <w:sz w:val="28"/>
          <w:szCs w:val="28"/>
          <w:lang w:val="kk-KZ"/>
        </w:rPr>
        <w:t>25,5</w:t>
      </w:r>
      <w:r w:rsidRPr="004D4E5C">
        <w:rPr>
          <w:sz w:val="28"/>
          <w:szCs w:val="28"/>
        </w:rPr>
        <w:t xml:space="preserve"> млрд. тенге. Предприятие поставляет продукцию на внутренний рынок Казахстана.</w:t>
      </w:r>
    </w:p>
    <w:p w14:paraId="002AD241" w14:textId="77777777" w:rsidR="0026774B" w:rsidRPr="004D4E5C" w:rsidRDefault="0026774B" w:rsidP="00177A3A">
      <w:pPr>
        <w:ind w:firstLine="709"/>
        <w:jc w:val="both"/>
        <w:rPr>
          <w:sz w:val="28"/>
          <w:szCs w:val="28"/>
        </w:rPr>
      </w:pPr>
      <w:r w:rsidRPr="004D4E5C">
        <w:rPr>
          <w:sz w:val="28"/>
          <w:szCs w:val="28"/>
        </w:rPr>
        <w:t>Также за счет модернизаци</w:t>
      </w:r>
      <w:r w:rsidR="00B34132" w:rsidRPr="004D4E5C">
        <w:rPr>
          <w:sz w:val="28"/>
          <w:szCs w:val="28"/>
          <w:lang w:val="kk-KZ"/>
        </w:rPr>
        <w:t>и</w:t>
      </w:r>
      <w:r w:rsidRPr="004D4E5C">
        <w:rPr>
          <w:sz w:val="28"/>
          <w:szCs w:val="28"/>
        </w:rPr>
        <w:t xml:space="preserve"> первой линии производства по выпуску керамических плит ТОО «Алмаз Керамикс» налажено производство керамической плитки в ассортименте и керамогранита. Продукция поставляется во все регионы республики. В перспективе планируется расширение производства за счет установки еще одной линии</w:t>
      </w:r>
      <w:r w:rsidR="00B34132" w:rsidRPr="004D4E5C">
        <w:rPr>
          <w:sz w:val="28"/>
          <w:szCs w:val="28"/>
          <w:lang w:val="kk-KZ"/>
        </w:rPr>
        <w:t>. В результате,</w:t>
      </w:r>
      <w:r w:rsidRPr="004D4E5C">
        <w:rPr>
          <w:sz w:val="28"/>
          <w:szCs w:val="28"/>
        </w:rPr>
        <w:t xml:space="preserve"> будет расширен ассортимент продукции</w:t>
      </w:r>
      <w:r w:rsidR="00B34132" w:rsidRPr="004D4E5C">
        <w:rPr>
          <w:sz w:val="28"/>
          <w:szCs w:val="28"/>
          <w:lang w:val="kk-KZ"/>
        </w:rPr>
        <w:t xml:space="preserve"> и</w:t>
      </w:r>
      <w:r w:rsidRPr="004D4E5C">
        <w:rPr>
          <w:sz w:val="28"/>
          <w:szCs w:val="28"/>
        </w:rPr>
        <w:t xml:space="preserve"> увеличится объем производства.</w:t>
      </w:r>
    </w:p>
    <w:p w14:paraId="05D0C2CF" w14:textId="77777777" w:rsidR="0026774B" w:rsidRPr="004D4E5C" w:rsidRDefault="0026774B" w:rsidP="00177A3A">
      <w:pPr>
        <w:ind w:firstLine="709"/>
        <w:jc w:val="both"/>
        <w:rPr>
          <w:sz w:val="28"/>
          <w:szCs w:val="28"/>
        </w:rPr>
      </w:pPr>
      <w:r w:rsidRPr="004D4E5C">
        <w:rPr>
          <w:sz w:val="28"/>
          <w:szCs w:val="28"/>
        </w:rPr>
        <w:lastRenderedPageBreak/>
        <w:t>В пищевой перерабатывающей промышленности запущен завод по переработке масличных культур</w:t>
      </w:r>
      <w:r w:rsidR="00B34132" w:rsidRPr="004D4E5C">
        <w:rPr>
          <w:sz w:val="28"/>
          <w:szCs w:val="28"/>
        </w:rPr>
        <w:t xml:space="preserve"> ТОО «Агрокомплекс «Жетысу Мажико»</w:t>
      </w:r>
      <w:r w:rsidR="00B34132" w:rsidRPr="004D4E5C">
        <w:rPr>
          <w:sz w:val="28"/>
          <w:szCs w:val="28"/>
          <w:lang w:val="kk-KZ"/>
        </w:rPr>
        <w:t>. Н</w:t>
      </w:r>
      <w:r w:rsidRPr="004D4E5C">
        <w:rPr>
          <w:sz w:val="28"/>
          <w:szCs w:val="28"/>
        </w:rPr>
        <w:t>а сегодняшний день предприятие выпускает подсолнечное масло, продукция идет на внутренний рынок</w:t>
      </w:r>
      <w:r w:rsidR="00B34132" w:rsidRPr="004D4E5C">
        <w:rPr>
          <w:sz w:val="28"/>
          <w:szCs w:val="28"/>
          <w:lang w:val="kk-KZ"/>
        </w:rPr>
        <w:t xml:space="preserve"> и</w:t>
      </w:r>
      <w:r w:rsidRPr="004D4E5C">
        <w:rPr>
          <w:sz w:val="28"/>
          <w:szCs w:val="28"/>
        </w:rPr>
        <w:t xml:space="preserve"> экспортируется. </w:t>
      </w:r>
    </w:p>
    <w:p w14:paraId="34CE45B6" w14:textId="77777777" w:rsidR="0026774B" w:rsidRPr="004D4E5C" w:rsidRDefault="0026774B" w:rsidP="00177A3A">
      <w:pPr>
        <w:ind w:firstLine="709"/>
        <w:jc w:val="both"/>
        <w:rPr>
          <w:sz w:val="28"/>
          <w:szCs w:val="28"/>
        </w:rPr>
      </w:pPr>
      <w:r w:rsidRPr="004D4E5C">
        <w:rPr>
          <w:sz w:val="28"/>
          <w:szCs w:val="28"/>
        </w:rPr>
        <w:t>ТОО «SSA Feed Mills (ЭСЭСЭЙ Фид Миллс)»</w:t>
      </w:r>
      <w:r w:rsidR="00B34132" w:rsidRPr="004D4E5C">
        <w:rPr>
          <w:sz w:val="28"/>
          <w:szCs w:val="28"/>
          <w:lang w:val="kk-KZ"/>
        </w:rPr>
        <w:t xml:space="preserve"> </w:t>
      </w:r>
      <w:r w:rsidRPr="004D4E5C">
        <w:rPr>
          <w:sz w:val="28"/>
          <w:szCs w:val="28"/>
        </w:rPr>
        <w:t>построен комбикормовый завод по производству полнорационного комбикорма, продукция поставляется на внутренний рынок и на экспорт.</w:t>
      </w:r>
    </w:p>
    <w:p w14:paraId="6855160A" w14:textId="77777777" w:rsidR="0026774B" w:rsidRPr="004D4E5C" w:rsidRDefault="0026774B" w:rsidP="00177A3A">
      <w:pPr>
        <w:ind w:firstLine="709"/>
        <w:jc w:val="both"/>
        <w:rPr>
          <w:sz w:val="28"/>
          <w:szCs w:val="28"/>
        </w:rPr>
      </w:pPr>
      <w:r w:rsidRPr="004D4E5C">
        <w:rPr>
          <w:sz w:val="28"/>
          <w:szCs w:val="28"/>
        </w:rPr>
        <w:t>За период с 2019 по 2021 годы в экономику</w:t>
      </w:r>
      <w:r w:rsidR="00B34132" w:rsidRPr="004D4E5C">
        <w:rPr>
          <w:sz w:val="28"/>
          <w:szCs w:val="28"/>
          <w:lang w:val="kk-KZ"/>
        </w:rPr>
        <w:t xml:space="preserve"> области</w:t>
      </w:r>
      <w:r w:rsidRPr="004D4E5C">
        <w:rPr>
          <w:sz w:val="28"/>
          <w:szCs w:val="28"/>
        </w:rPr>
        <w:t xml:space="preserve"> вложено более </w:t>
      </w:r>
      <w:r w:rsidR="006D5FCE" w:rsidRPr="004D4E5C">
        <w:rPr>
          <w:sz w:val="28"/>
          <w:szCs w:val="28"/>
        </w:rPr>
        <w:br/>
      </w:r>
      <w:r w:rsidR="00B10AE6" w:rsidRPr="004D4E5C">
        <w:rPr>
          <w:sz w:val="28"/>
          <w:szCs w:val="28"/>
          <w:lang w:val="kk-KZ"/>
        </w:rPr>
        <w:t>692,1</w:t>
      </w:r>
      <w:r w:rsidRPr="004D4E5C">
        <w:rPr>
          <w:sz w:val="28"/>
          <w:szCs w:val="28"/>
        </w:rPr>
        <w:t xml:space="preserve"> млрд. тенге</w:t>
      </w:r>
      <w:r w:rsidRPr="004D4E5C">
        <w:rPr>
          <w:b/>
          <w:sz w:val="28"/>
          <w:szCs w:val="28"/>
        </w:rPr>
        <w:t xml:space="preserve"> инвестиций</w:t>
      </w:r>
      <w:r w:rsidRPr="004D4E5C">
        <w:rPr>
          <w:sz w:val="28"/>
          <w:szCs w:val="28"/>
        </w:rPr>
        <w:t xml:space="preserve">, из них 34 млрд. тенге </w:t>
      </w:r>
      <w:r w:rsidR="00B34132" w:rsidRPr="004D4E5C">
        <w:rPr>
          <w:sz w:val="28"/>
          <w:szCs w:val="28"/>
        </w:rPr>
        <w:t>–</w:t>
      </w:r>
      <w:r w:rsidRPr="004D4E5C">
        <w:rPr>
          <w:sz w:val="28"/>
          <w:szCs w:val="28"/>
        </w:rPr>
        <w:t xml:space="preserve"> в обрабатывающую промышленность. </w:t>
      </w:r>
    </w:p>
    <w:p w14:paraId="233B7D20" w14:textId="77777777" w:rsidR="0026774B" w:rsidRPr="004D4E5C" w:rsidRDefault="0026774B" w:rsidP="00177A3A">
      <w:pPr>
        <w:ind w:firstLine="709"/>
        <w:jc w:val="both"/>
        <w:rPr>
          <w:sz w:val="28"/>
          <w:szCs w:val="28"/>
        </w:rPr>
      </w:pPr>
      <w:r w:rsidRPr="004D4E5C">
        <w:rPr>
          <w:sz w:val="28"/>
          <w:szCs w:val="28"/>
        </w:rPr>
        <w:t xml:space="preserve">В рамках Государственной программы индустриально-инновационного развития за 2010-2020 годы введено 26 объектов на 244,2 млрд. тенге, создано порядка 5 тыс. рабочих мест. </w:t>
      </w:r>
    </w:p>
    <w:p w14:paraId="3C3BFD9B" w14:textId="77777777" w:rsidR="0026774B" w:rsidRPr="004D4E5C" w:rsidRDefault="0026774B" w:rsidP="00177A3A">
      <w:pPr>
        <w:ind w:firstLine="709"/>
        <w:jc w:val="both"/>
        <w:rPr>
          <w:sz w:val="28"/>
          <w:szCs w:val="28"/>
        </w:rPr>
      </w:pPr>
      <w:r w:rsidRPr="004D4E5C">
        <w:rPr>
          <w:sz w:val="28"/>
          <w:szCs w:val="28"/>
        </w:rPr>
        <w:t xml:space="preserve">С участием Транснациональной компании в области запущен завод по производству комбикорма ТОО «SSA Feed Mills» объемом инвестиций 5,8 млрд. тенге и созданием 87 рабочих мест. </w:t>
      </w:r>
    </w:p>
    <w:p w14:paraId="647CFA00" w14:textId="77777777" w:rsidR="0026774B" w:rsidRPr="004D4E5C" w:rsidRDefault="0026774B" w:rsidP="00177A3A">
      <w:pPr>
        <w:ind w:firstLine="709"/>
        <w:jc w:val="both"/>
        <w:rPr>
          <w:sz w:val="28"/>
          <w:szCs w:val="28"/>
        </w:rPr>
      </w:pPr>
      <w:r w:rsidRPr="004D4E5C">
        <w:rPr>
          <w:sz w:val="28"/>
          <w:szCs w:val="28"/>
        </w:rPr>
        <w:t xml:space="preserve">Для создания благоприятного инвестиционного климата </w:t>
      </w:r>
      <w:r w:rsidR="00B34132" w:rsidRPr="004D4E5C">
        <w:rPr>
          <w:sz w:val="28"/>
          <w:szCs w:val="28"/>
          <w:lang w:val="kk-KZ"/>
        </w:rPr>
        <w:t xml:space="preserve">в области </w:t>
      </w:r>
      <w:r w:rsidRPr="004D4E5C">
        <w:rPr>
          <w:sz w:val="28"/>
          <w:szCs w:val="28"/>
        </w:rPr>
        <w:t>действует индустриальная зона «Талдыкорган»</w:t>
      </w:r>
      <w:r w:rsidR="001B78E5" w:rsidRPr="004D4E5C">
        <w:rPr>
          <w:sz w:val="28"/>
          <w:szCs w:val="28"/>
          <w:lang w:val="kk-KZ"/>
        </w:rPr>
        <w:t>, обеспеченная всей необходимой инфраструктурой</w:t>
      </w:r>
      <w:r w:rsidRPr="004D4E5C">
        <w:rPr>
          <w:sz w:val="28"/>
          <w:szCs w:val="28"/>
        </w:rPr>
        <w:t>.</w:t>
      </w:r>
    </w:p>
    <w:p w14:paraId="298FB1E9" w14:textId="77777777" w:rsidR="0026774B" w:rsidRPr="004D4E5C" w:rsidRDefault="006D5FCE" w:rsidP="00177A3A">
      <w:pPr>
        <w:ind w:firstLine="709"/>
        <w:jc w:val="both"/>
        <w:rPr>
          <w:sz w:val="28"/>
          <w:szCs w:val="28"/>
        </w:rPr>
      </w:pPr>
      <w:r w:rsidRPr="004D4E5C">
        <w:rPr>
          <w:sz w:val="28"/>
          <w:szCs w:val="28"/>
        </w:rPr>
        <w:t xml:space="preserve">В настоящее время на ИЗ «Талдыкорган» действует </w:t>
      </w:r>
      <w:r w:rsidRPr="004D4E5C">
        <w:rPr>
          <w:sz w:val="28"/>
          <w:szCs w:val="28"/>
          <w:lang w:val="kk-KZ"/>
        </w:rPr>
        <w:t>10</w:t>
      </w:r>
      <w:r w:rsidRPr="004D4E5C">
        <w:rPr>
          <w:sz w:val="28"/>
          <w:szCs w:val="28"/>
        </w:rPr>
        <w:t xml:space="preserve"> промышленных предприятий, где создано более 500 рабочих мест. Также, на разных стадиях реализации 5 проектов, на общую сумму 15 млрд. тенге, с созданием более 200 рабочих мест.</w:t>
      </w:r>
    </w:p>
    <w:p w14:paraId="08A8FE4E" w14:textId="77777777" w:rsidR="0026774B" w:rsidRPr="004D4E5C" w:rsidRDefault="0026774B" w:rsidP="00177A3A">
      <w:pPr>
        <w:ind w:firstLine="709"/>
        <w:jc w:val="both"/>
        <w:rPr>
          <w:sz w:val="28"/>
          <w:szCs w:val="28"/>
        </w:rPr>
      </w:pPr>
      <w:r w:rsidRPr="004D4E5C">
        <w:rPr>
          <w:sz w:val="28"/>
          <w:szCs w:val="28"/>
        </w:rPr>
        <w:t>Огромный импульс развитию области дает СЭЗ «Хоргос-Восточные ворота» с единственным в республике сухим портом и МЦПС «Хоргос».</w:t>
      </w:r>
    </w:p>
    <w:p w14:paraId="5630B4D3" w14:textId="77777777" w:rsidR="00CB145C" w:rsidRPr="004D4E5C" w:rsidRDefault="00CB145C" w:rsidP="00CB145C">
      <w:pPr>
        <w:ind w:firstLine="709"/>
        <w:jc w:val="both"/>
        <w:rPr>
          <w:sz w:val="28"/>
          <w:szCs w:val="28"/>
        </w:rPr>
      </w:pPr>
      <w:r w:rsidRPr="004D4E5C">
        <w:rPr>
          <w:sz w:val="28"/>
          <w:szCs w:val="28"/>
        </w:rPr>
        <w:t>В территорию СЭЗ входят сухой порт, логистическая и индустриальная зоны, общая площадь которых составляет 4591,5 га, из которых инженерной инфраструктурой обеспечено более 600 га.</w:t>
      </w:r>
    </w:p>
    <w:p w14:paraId="2595EF3A" w14:textId="77777777" w:rsidR="00CB145C" w:rsidRPr="004D4E5C" w:rsidRDefault="00CB145C" w:rsidP="00CB145C">
      <w:pPr>
        <w:ind w:firstLine="709"/>
        <w:jc w:val="both"/>
        <w:rPr>
          <w:sz w:val="28"/>
          <w:szCs w:val="28"/>
        </w:rPr>
      </w:pPr>
      <w:r w:rsidRPr="004D4E5C">
        <w:rPr>
          <w:sz w:val="28"/>
          <w:szCs w:val="28"/>
        </w:rPr>
        <w:t>Направление деятельности СЭЗ – смешанная (логистика и обрабатывающая промышленность).</w:t>
      </w:r>
    </w:p>
    <w:p w14:paraId="04073F1E" w14:textId="77777777" w:rsidR="00E77A98" w:rsidRPr="004D4E5C" w:rsidRDefault="00CB145C" w:rsidP="00CB145C">
      <w:pPr>
        <w:ind w:firstLine="709"/>
        <w:jc w:val="both"/>
        <w:rPr>
          <w:sz w:val="28"/>
          <w:szCs w:val="28"/>
        </w:rPr>
      </w:pPr>
      <w:r w:rsidRPr="004D4E5C">
        <w:rPr>
          <w:sz w:val="28"/>
          <w:szCs w:val="28"/>
        </w:rPr>
        <w:t xml:space="preserve">По состоянию на </w:t>
      </w:r>
      <w:r w:rsidR="00B34098" w:rsidRPr="004D4E5C">
        <w:rPr>
          <w:sz w:val="28"/>
          <w:szCs w:val="28"/>
          <w:lang w:val="kk-KZ"/>
        </w:rPr>
        <w:t xml:space="preserve">1 </w:t>
      </w:r>
      <w:r w:rsidR="00B10AE6" w:rsidRPr="004D4E5C">
        <w:rPr>
          <w:sz w:val="28"/>
          <w:szCs w:val="28"/>
          <w:lang w:val="kk-KZ"/>
        </w:rPr>
        <w:t>ноября</w:t>
      </w:r>
      <w:r w:rsidRPr="004D4E5C">
        <w:rPr>
          <w:sz w:val="28"/>
          <w:szCs w:val="28"/>
        </w:rPr>
        <w:t xml:space="preserve"> 2022 года в едином реестре участников СЭЗ зарегистрировано </w:t>
      </w:r>
      <w:r w:rsidR="00B34098" w:rsidRPr="004D4E5C">
        <w:rPr>
          <w:sz w:val="28"/>
          <w:szCs w:val="28"/>
          <w:lang w:val="kk-KZ"/>
        </w:rPr>
        <w:t>3</w:t>
      </w:r>
      <w:r w:rsidR="00B10AE6" w:rsidRPr="004D4E5C">
        <w:rPr>
          <w:sz w:val="28"/>
          <w:szCs w:val="28"/>
          <w:lang w:val="kk-KZ"/>
        </w:rPr>
        <w:t>4</w:t>
      </w:r>
      <w:r w:rsidRPr="004D4E5C">
        <w:rPr>
          <w:sz w:val="28"/>
          <w:szCs w:val="28"/>
        </w:rPr>
        <w:t xml:space="preserve"> участник</w:t>
      </w:r>
      <w:r w:rsidR="00B34098" w:rsidRPr="004D4E5C">
        <w:rPr>
          <w:sz w:val="28"/>
          <w:szCs w:val="28"/>
          <w:lang w:val="kk-KZ"/>
        </w:rPr>
        <w:t>а</w:t>
      </w:r>
      <w:r w:rsidRPr="004D4E5C">
        <w:rPr>
          <w:sz w:val="28"/>
          <w:szCs w:val="28"/>
        </w:rPr>
        <w:t xml:space="preserve"> с общей стоимостью проектов </w:t>
      </w:r>
      <w:r w:rsidR="00B10AE6" w:rsidRPr="004D4E5C">
        <w:rPr>
          <w:sz w:val="28"/>
          <w:szCs w:val="28"/>
          <w:lang w:val="kk-KZ"/>
        </w:rPr>
        <w:t>496,0</w:t>
      </w:r>
      <w:r w:rsidRPr="004D4E5C">
        <w:rPr>
          <w:sz w:val="28"/>
          <w:szCs w:val="28"/>
        </w:rPr>
        <w:t xml:space="preserve"> млрд. тенге, из которых </w:t>
      </w:r>
      <w:r w:rsidR="00B34098" w:rsidRPr="004D4E5C">
        <w:rPr>
          <w:sz w:val="28"/>
          <w:szCs w:val="28"/>
          <w:lang w:val="kk-KZ"/>
        </w:rPr>
        <w:t>10</w:t>
      </w:r>
      <w:r w:rsidRPr="004D4E5C">
        <w:rPr>
          <w:sz w:val="28"/>
          <w:szCs w:val="28"/>
        </w:rPr>
        <w:t xml:space="preserve"> участников реализовали свои проекты на сумму </w:t>
      </w:r>
      <w:r w:rsidR="00B34098" w:rsidRPr="004D4E5C">
        <w:rPr>
          <w:sz w:val="28"/>
          <w:szCs w:val="28"/>
          <w:lang w:val="kk-KZ"/>
        </w:rPr>
        <w:t>48,</w:t>
      </w:r>
      <w:r w:rsidR="006D5FCE" w:rsidRPr="004D4E5C">
        <w:rPr>
          <w:sz w:val="28"/>
          <w:szCs w:val="28"/>
          <w:lang w:val="kk-KZ"/>
        </w:rPr>
        <w:t>4</w:t>
      </w:r>
      <w:r w:rsidRPr="004D4E5C">
        <w:rPr>
          <w:sz w:val="28"/>
          <w:szCs w:val="28"/>
        </w:rPr>
        <w:t xml:space="preserve"> млрд.</w:t>
      </w:r>
      <w:r w:rsidR="00294FBF" w:rsidRPr="004D4E5C">
        <w:rPr>
          <w:sz w:val="28"/>
          <w:szCs w:val="28"/>
          <w:lang w:val="kk-KZ"/>
        </w:rPr>
        <w:t xml:space="preserve"> </w:t>
      </w:r>
      <w:r w:rsidRPr="004D4E5C">
        <w:rPr>
          <w:sz w:val="28"/>
          <w:szCs w:val="28"/>
        </w:rPr>
        <w:t>тенге.</w:t>
      </w:r>
    </w:p>
    <w:p w14:paraId="250D1A79" w14:textId="77777777" w:rsidR="0026774B" w:rsidRPr="004D4E5C" w:rsidRDefault="0026774B" w:rsidP="00CB145C">
      <w:pPr>
        <w:ind w:firstLine="709"/>
        <w:jc w:val="both"/>
        <w:rPr>
          <w:sz w:val="28"/>
          <w:szCs w:val="28"/>
        </w:rPr>
      </w:pPr>
      <w:r w:rsidRPr="004D4E5C">
        <w:rPr>
          <w:sz w:val="28"/>
          <w:szCs w:val="28"/>
        </w:rPr>
        <w:t>На территории МЦПС Хоргос осуществляют деятельность</w:t>
      </w:r>
      <w:r w:rsidR="00B34132" w:rsidRPr="004D4E5C">
        <w:rPr>
          <w:sz w:val="28"/>
          <w:szCs w:val="28"/>
        </w:rPr>
        <w:br/>
      </w:r>
      <w:r w:rsidRPr="004D4E5C">
        <w:rPr>
          <w:sz w:val="28"/>
          <w:szCs w:val="28"/>
        </w:rPr>
        <w:t xml:space="preserve"> </w:t>
      </w:r>
      <w:r w:rsidR="00B34098" w:rsidRPr="004D4E5C">
        <w:rPr>
          <w:sz w:val="28"/>
          <w:szCs w:val="28"/>
          <w:lang w:val="kk-KZ"/>
        </w:rPr>
        <w:t>12</w:t>
      </w:r>
      <w:r w:rsidRPr="004D4E5C">
        <w:rPr>
          <w:sz w:val="28"/>
          <w:szCs w:val="28"/>
        </w:rPr>
        <w:t xml:space="preserve"> инвестиционные компании, реализую</w:t>
      </w:r>
      <w:r w:rsidR="00B34132" w:rsidRPr="004D4E5C">
        <w:rPr>
          <w:sz w:val="28"/>
          <w:szCs w:val="28"/>
          <w:lang w:val="kk-KZ"/>
        </w:rPr>
        <w:t>щие</w:t>
      </w:r>
      <w:r w:rsidRPr="004D4E5C">
        <w:rPr>
          <w:sz w:val="28"/>
          <w:szCs w:val="28"/>
        </w:rPr>
        <w:t xml:space="preserve"> </w:t>
      </w:r>
      <w:r w:rsidR="00B34098" w:rsidRPr="004D4E5C">
        <w:rPr>
          <w:sz w:val="28"/>
          <w:szCs w:val="28"/>
          <w:lang w:val="kk-KZ"/>
        </w:rPr>
        <w:t>15</w:t>
      </w:r>
      <w:r w:rsidRPr="004D4E5C">
        <w:rPr>
          <w:sz w:val="28"/>
          <w:szCs w:val="28"/>
        </w:rPr>
        <w:t xml:space="preserve"> инвестиционных проект</w:t>
      </w:r>
      <w:r w:rsidR="00B34132" w:rsidRPr="004D4E5C">
        <w:rPr>
          <w:sz w:val="28"/>
          <w:szCs w:val="28"/>
          <w:lang w:val="kk-KZ"/>
        </w:rPr>
        <w:t>ов</w:t>
      </w:r>
      <w:r w:rsidRPr="004D4E5C">
        <w:rPr>
          <w:sz w:val="28"/>
          <w:szCs w:val="28"/>
        </w:rPr>
        <w:t xml:space="preserve"> на сумму </w:t>
      </w:r>
      <w:r w:rsidR="00B34098" w:rsidRPr="004D4E5C">
        <w:rPr>
          <w:sz w:val="28"/>
          <w:szCs w:val="28"/>
          <w:lang w:val="kk-KZ"/>
        </w:rPr>
        <w:t>36,2</w:t>
      </w:r>
      <w:r w:rsidRPr="004D4E5C">
        <w:rPr>
          <w:sz w:val="28"/>
          <w:szCs w:val="28"/>
        </w:rPr>
        <w:t xml:space="preserve"> млрд. тенге с созданием </w:t>
      </w:r>
      <w:r w:rsidR="00B34098" w:rsidRPr="004D4E5C">
        <w:rPr>
          <w:sz w:val="28"/>
          <w:szCs w:val="28"/>
          <w:lang w:val="kk-KZ"/>
        </w:rPr>
        <w:t>около 100</w:t>
      </w:r>
      <w:r w:rsidRPr="004D4E5C">
        <w:rPr>
          <w:sz w:val="28"/>
          <w:szCs w:val="28"/>
        </w:rPr>
        <w:t xml:space="preserve"> рабочих мест.</w:t>
      </w:r>
    </w:p>
    <w:p w14:paraId="02BD4CC2" w14:textId="77777777" w:rsidR="00DA1E24" w:rsidRPr="004D4E5C" w:rsidRDefault="00DA1E24" w:rsidP="00177A3A">
      <w:pPr>
        <w:ind w:firstLine="709"/>
        <w:jc w:val="both"/>
        <w:rPr>
          <w:sz w:val="28"/>
          <w:szCs w:val="28"/>
        </w:rPr>
      </w:pPr>
      <w:r w:rsidRPr="004D4E5C">
        <w:rPr>
          <w:rFonts w:eastAsia="Calibri"/>
          <w:b/>
          <w:sz w:val="28"/>
          <w:szCs w:val="28"/>
          <w:lang w:eastAsia="ru-RU"/>
        </w:rPr>
        <w:t>Внешнеторговая деятельность</w:t>
      </w:r>
      <w:r w:rsidRPr="004D4E5C">
        <w:rPr>
          <w:rFonts w:eastAsia="Calibri"/>
          <w:sz w:val="28"/>
          <w:szCs w:val="28"/>
          <w:lang w:eastAsia="ru-RU"/>
        </w:rPr>
        <w:t xml:space="preserve"> осуществляется со </w:t>
      </w:r>
      <w:r w:rsidRPr="004D4E5C">
        <w:rPr>
          <w:rFonts w:eastAsia="Calibri"/>
          <w:sz w:val="28"/>
          <w:szCs w:val="28"/>
          <w:lang w:val="kk-KZ" w:eastAsia="ru-RU"/>
        </w:rPr>
        <w:t>110</w:t>
      </w:r>
      <w:r w:rsidRPr="004D4E5C">
        <w:rPr>
          <w:rFonts w:eastAsia="Calibri"/>
          <w:sz w:val="28"/>
          <w:szCs w:val="28"/>
          <w:lang w:eastAsia="ru-RU"/>
        </w:rPr>
        <w:t xml:space="preserve"> странами. Экспортные поставки осуществляют </w:t>
      </w:r>
      <w:r w:rsidRPr="004D4E5C">
        <w:rPr>
          <w:rFonts w:eastAsia="Calibri"/>
          <w:sz w:val="28"/>
          <w:szCs w:val="28"/>
          <w:lang w:val="kk-KZ" w:eastAsia="ru-RU"/>
        </w:rPr>
        <w:t>9</w:t>
      </w:r>
      <w:r w:rsidRPr="004D4E5C">
        <w:rPr>
          <w:rFonts w:eastAsia="Calibri"/>
          <w:sz w:val="28"/>
          <w:szCs w:val="28"/>
          <w:lang w:eastAsia="ru-RU"/>
        </w:rPr>
        <w:t xml:space="preserve"> товаропроизводителей. </w:t>
      </w:r>
      <w:r w:rsidRPr="004D4E5C">
        <w:rPr>
          <w:sz w:val="28"/>
          <w:szCs w:val="28"/>
        </w:rPr>
        <w:t xml:space="preserve">Основными несырьевыми экспортными товарами являются аккумуляторы, комбикорма, солод, филе рыбы </w:t>
      </w:r>
    </w:p>
    <w:p w14:paraId="333655D1" w14:textId="77777777" w:rsidR="00DA1E24" w:rsidRPr="004D4E5C" w:rsidRDefault="00DA1E24" w:rsidP="00177A3A">
      <w:pPr>
        <w:ind w:firstLine="709"/>
        <w:jc w:val="both"/>
        <w:rPr>
          <w:sz w:val="28"/>
          <w:szCs w:val="28"/>
        </w:rPr>
      </w:pPr>
      <w:r w:rsidRPr="004D4E5C">
        <w:rPr>
          <w:sz w:val="28"/>
          <w:szCs w:val="28"/>
        </w:rPr>
        <w:t xml:space="preserve">Импортные поставки осуществляются из </w:t>
      </w:r>
      <w:r w:rsidRPr="004D4E5C">
        <w:rPr>
          <w:sz w:val="28"/>
          <w:szCs w:val="28"/>
          <w:lang w:val="kk-KZ"/>
        </w:rPr>
        <w:t>100</w:t>
      </w:r>
      <w:r w:rsidRPr="004D4E5C">
        <w:rPr>
          <w:sz w:val="28"/>
          <w:szCs w:val="28"/>
        </w:rPr>
        <w:t xml:space="preserve"> стран. За 2019-2021 годы объем импорта составил 9 759,5 млн. долларов США.</w:t>
      </w:r>
    </w:p>
    <w:p w14:paraId="4686F444" w14:textId="77777777" w:rsidR="00DA1E24" w:rsidRPr="004D4E5C" w:rsidRDefault="00DA1E24" w:rsidP="00177A3A">
      <w:pPr>
        <w:ind w:firstLine="709"/>
        <w:jc w:val="both"/>
        <w:rPr>
          <w:sz w:val="28"/>
          <w:szCs w:val="28"/>
          <w:lang w:val="kk-KZ"/>
        </w:rPr>
      </w:pPr>
      <w:r w:rsidRPr="004D4E5C">
        <w:rPr>
          <w:sz w:val="28"/>
          <w:szCs w:val="28"/>
        </w:rPr>
        <w:t xml:space="preserve">Основная товарная структура экспорта и импорта в торговле со всеми странами мира состоит из продуктов животного и растительного </w:t>
      </w:r>
      <w:r w:rsidRPr="004D4E5C">
        <w:rPr>
          <w:sz w:val="28"/>
          <w:szCs w:val="28"/>
        </w:rPr>
        <w:lastRenderedPageBreak/>
        <w:t>происхождения, готовы</w:t>
      </w:r>
      <w:r w:rsidRPr="004D4E5C">
        <w:rPr>
          <w:sz w:val="28"/>
          <w:szCs w:val="28"/>
          <w:lang w:val="kk-KZ"/>
        </w:rPr>
        <w:t>х</w:t>
      </w:r>
      <w:r w:rsidRPr="004D4E5C">
        <w:rPr>
          <w:sz w:val="28"/>
          <w:szCs w:val="28"/>
        </w:rPr>
        <w:t xml:space="preserve"> продовольственны</w:t>
      </w:r>
      <w:r w:rsidRPr="004D4E5C">
        <w:rPr>
          <w:sz w:val="28"/>
          <w:szCs w:val="28"/>
          <w:lang w:val="kk-KZ"/>
        </w:rPr>
        <w:t>х</w:t>
      </w:r>
      <w:r w:rsidRPr="004D4E5C">
        <w:rPr>
          <w:sz w:val="28"/>
          <w:szCs w:val="28"/>
        </w:rPr>
        <w:t xml:space="preserve"> товар</w:t>
      </w:r>
      <w:r w:rsidRPr="004D4E5C">
        <w:rPr>
          <w:sz w:val="28"/>
          <w:szCs w:val="28"/>
          <w:lang w:val="kk-KZ"/>
        </w:rPr>
        <w:t>ов</w:t>
      </w:r>
      <w:r w:rsidRPr="004D4E5C">
        <w:rPr>
          <w:sz w:val="28"/>
          <w:szCs w:val="28"/>
        </w:rPr>
        <w:t>, минеральны</w:t>
      </w:r>
      <w:r w:rsidRPr="004D4E5C">
        <w:rPr>
          <w:sz w:val="28"/>
          <w:szCs w:val="28"/>
          <w:lang w:val="kk-KZ"/>
        </w:rPr>
        <w:t>х</w:t>
      </w:r>
      <w:r w:rsidRPr="004D4E5C">
        <w:rPr>
          <w:sz w:val="28"/>
          <w:szCs w:val="28"/>
        </w:rPr>
        <w:t xml:space="preserve"> продукт</w:t>
      </w:r>
      <w:r w:rsidRPr="004D4E5C">
        <w:rPr>
          <w:sz w:val="28"/>
          <w:szCs w:val="28"/>
          <w:lang w:val="kk-KZ"/>
        </w:rPr>
        <w:t>ов</w:t>
      </w:r>
      <w:r w:rsidRPr="004D4E5C">
        <w:rPr>
          <w:sz w:val="28"/>
          <w:szCs w:val="28"/>
        </w:rPr>
        <w:t>, в том числе</w:t>
      </w:r>
      <w:r w:rsidRPr="004D4E5C">
        <w:rPr>
          <w:sz w:val="28"/>
          <w:szCs w:val="28"/>
          <w:lang w:val="kk-KZ"/>
        </w:rPr>
        <w:t>,</w:t>
      </w:r>
      <w:r w:rsidRPr="004D4E5C">
        <w:rPr>
          <w:sz w:val="28"/>
          <w:szCs w:val="28"/>
        </w:rPr>
        <w:t xml:space="preserve"> топливно-энергетические товары, продукция химической и связанных с ней отраслей промышленности (включая каучуки и пластмассы), древесина, лесоматериалы и целлюлозно-бумажные изделия, текстиль и текстильные изделия, обувь, головные изделия и галантерейные товары, строительные материалы, металлы и изделия из них, машины, оборудование, приборы и аппараты,</w:t>
      </w:r>
      <w:r w:rsidRPr="004D4E5C">
        <w:rPr>
          <w:sz w:val="28"/>
          <w:szCs w:val="28"/>
          <w:lang w:val="kk-KZ"/>
        </w:rPr>
        <w:t xml:space="preserve"> </w:t>
      </w:r>
      <w:r w:rsidRPr="004D4E5C">
        <w:rPr>
          <w:sz w:val="28"/>
          <w:szCs w:val="28"/>
        </w:rPr>
        <w:t>транспортные средства</w:t>
      </w:r>
      <w:r w:rsidRPr="004D4E5C">
        <w:rPr>
          <w:sz w:val="28"/>
          <w:szCs w:val="28"/>
          <w:lang w:val="kk-KZ"/>
        </w:rPr>
        <w:t>.</w:t>
      </w:r>
    </w:p>
    <w:p w14:paraId="4255AE2B" w14:textId="77777777" w:rsidR="001A63D8" w:rsidRPr="004D4E5C" w:rsidRDefault="001A63D8" w:rsidP="00177A3A">
      <w:pPr>
        <w:autoSpaceDE w:val="0"/>
        <w:autoSpaceDN w:val="0"/>
        <w:adjustRightInd w:val="0"/>
        <w:ind w:firstLine="709"/>
        <w:jc w:val="both"/>
        <w:outlineLvl w:val="0"/>
        <w:rPr>
          <w:sz w:val="28"/>
          <w:szCs w:val="28"/>
        </w:rPr>
      </w:pPr>
      <w:r w:rsidRPr="004D4E5C">
        <w:rPr>
          <w:sz w:val="28"/>
          <w:szCs w:val="28"/>
        </w:rPr>
        <w:t xml:space="preserve">В области имеется 12 объектов </w:t>
      </w:r>
      <w:r w:rsidRPr="004D4E5C">
        <w:rPr>
          <w:sz w:val="28"/>
          <w:szCs w:val="28"/>
          <w:lang w:val="kk-KZ"/>
        </w:rPr>
        <w:t>возобновляемых источников энергии</w:t>
      </w:r>
      <w:r w:rsidRPr="004D4E5C">
        <w:rPr>
          <w:sz w:val="28"/>
          <w:szCs w:val="28"/>
        </w:rPr>
        <w:t xml:space="preserve"> общей мощностью 104,7 МВт. Потребление электроэнергии области составило</w:t>
      </w:r>
      <w:r w:rsidRPr="004D4E5C">
        <w:rPr>
          <w:sz w:val="28"/>
          <w:szCs w:val="28"/>
        </w:rPr>
        <w:br/>
        <w:t>1,6 млрд. кВт/час, из них собственное производство 433 млн., в том числе, доля ВИЭ 273 млн. кВт/час от общего объема производства, закуп из других регионов – 1,2 млрд.</w:t>
      </w:r>
      <w:r w:rsidRPr="004D4E5C">
        <w:rPr>
          <w:sz w:val="28"/>
          <w:szCs w:val="28"/>
          <w:lang w:val="kk-KZ"/>
        </w:rPr>
        <w:t xml:space="preserve"> </w:t>
      </w:r>
      <w:r w:rsidRPr="004D4E5C">
        <w:rPr>
          <w:sz w:val="28"/>
          <w:szCs w:val="28"/>
        </w:rPr>
        <w:t>За 20</w:t>
      </w:r>
      <w:r w:rsidRPr="004D4E5C">
        <w:rPr>
          <w:sz w:val="28"/>
          <w:szCs w:val="28"/>
          <w:lang w:val="kk-KZ"/>
        </w:rPr>
        <w:t>19</w:t>
      </w:r>
      <w:r w:rsidRPr="004D4E5C">
        <w:rPr>
          <w:sz w:val="28"/>
          <w:szCs w:val="28"/>
        </w:rPr>
        <w:t>-202</w:t>
      </w:r>
      <w:r w:rsidRPr="004D4E5C">
        <w:rPr>
          <w:sz w:val="28"/>
          <w:szCs w:val="28"/>
          <w:lang w:val="kk-KZ"/>
        </w:rPr>
        <w:t>1</w:t>
      </w:r>
      <w:r w:rsidRPr="004D4E5C">
        <w:rPr>
          <w:sz w:val="28"/>
          <w:szCs w:val="28"/>
        </w:rPr>
        <w:t xml:space="preserve"> годы был введен 1 объект ВИЭ мощностью </w:t>
      </w:r>
      <w:r w:rsidRPr="004D4E5C">
        <w:rPr>
          <w:sz w:val="28"/>
          <w:szCs w:val="28"/>
          <w:lang w:val="kk-KZ"/>
        </w:rPr>
        <w:t>25,8</w:t>
      </w:r>
      <w:r w:rsidRPr="004D4E5C">
        <w:rPr>
          <w:sz w:val="28"/>
          <w:szCs w:val="28"/>
        </w:rPr>
        <w:t xml:space="preserve"> МВт</w:t>
      </w:r>
      <w:r w:rsidRPr="004D4E5C">
        <w:rPr>
          <w:sz w:val="28"/>
          <w:szCs w:val="28"/>
          <w:lang w:val="kk-KZ"/>
        </w:rPr>
        <w:t xml:space="preserve"> ГЭС 2 на реке Чажа.</w:t>
      </w:r>
      <w:r w:rsidRPr="004D4E5C">
        <w:rPr>
          <w:sz w:val="28"/>
          <w:szCs w:val="28"/>
        </w:rPr>
        <w:t xml:space="preserve"> </w:t>
      </w:r>
    </w:p>
    <w:p w14:paraId="6C077CD0" w14:textId="77777777" w:rsidR="0026774B" w:rsidRPr="004D4E5C" w:rsidRDefault="0026774B" w:rsidP="00177A3A">
      <w:pPr>
        <w:autoSpaceDE w:val="0"/>
        <w:autoSpaceDN w:val="0"/>
        <w:adjustRightInd w:val="0"/>
        <w:ind w:firstLine="709"/>
        <w:jc w:val="both"/>
        <w:outlineLvl w:val="0"/>
        <w:rPr>
          <w:sz w:val="28"/>
          <w:szCs w:val="28"/>
        </w:rPr>
      </w:pPr>
      <w:r w:rsidRPr="004D4E5C">
        <w:rPr>
          <w:sz w:val="28"/>
          <w:szCs w:val="28"/>
        </w:rPr>
        <w:t xml:space="preserve">Благодаря господдержке активно развивается </w:t>
      </w:r>
      <w:r w:rsidRPr="004D4E5C">
        <w:rPr>
          <w:b/>
          <w:sz w:val="28"/>
          <w:szCs w:val="28"/>
        </w:rPr>
        <w:t>малый и средний бизнес,</w:t>
      </w:r>
      <w:r w:rsidRPr="004D4E5C">
        <w:rPr>
          <w:sz w:val="28"/>
          <w:szCs w:val="28"/>
        </w:rPr>
        <w:t xml:space="preserve"> его доля в структуре ВРП в сравнении с 201</w:t>
      </w:r>
      <w:r w:rsidRPr="004D4E5C">
        <w:rPr>
          <w:sz w:val="28"/>
          <w:szCs w:val="28"/>
          <w:lang w:val="kk-KZ"/>
        </w:rPr>
        <w:t>9</w:t>
      </w:r>
      <w:r w:rsidRPr="004D4E5C">
        <w:rPr>
          <w:sz w:val="28"/>
          <w:szCs w:val="28"/>
        </w:rPr>
        <w:t xml:space="preserve"> годом выросла с </w:t>
      </w:r>
      <w:r w:rsidRPr="004D4E5C">
        <w:rPr>
          <w:sz w:val="28"/>
          <w:szCs w:val="28"/>
          <w:lang w:val="kk-KZ"/>
        </w:rPr>
        <w:t>8,6</w:t>
      </w:r>
      <w:r w:rsidRPr="004D4E5C">
        <w:rPr>
          <w:sz w:val="28"/>
          <w:szCs w:val="28"/>
        </w:rPr>
        <w:t xml:space="preserve">% до </w:t>
      </w:r>
      <w:r w:rsidRPr="004D4E5C">
        <w:rPr>
          <w:sz w:val="28"/>
          <w:szCs w:val="28"/>
          <w:lang w:val="kk-KZ"/>
        </w:rPr>
        <w:t>9</w:t>
      </w:r>
      <w:r w:rsidRPr="004D4E5C">
        <w:rPr>
          <w:sz w:val="28"/>
          <w:szCs w:val="28"/>
        </w:rPr>
        <w:t>%</w:t>
      </w:r>
      <w:r w:rsidR="008E54F6" w:rsidRPr="004D4E5C">
        <w:rPr>
          <w:sz w:val="28"/>
          <w:szCs w:val="28"/>
          <w:lang w:val="kk-KZ"/>
        </w:rPr>
        <w:t>, д</w:t>
      </w:r>
      <w:r w:rsidRPr="004D4E5C">
        <w:rPr>
          <w:sz w:val="28"/>
          <w:szCs w:val="28"/>
        </w:rPr>
        <w:t xml:space="preserve">оля среднего предпринимательства в ВРП выросла с </w:t>
      </w:r>
      <w:r w:rsidRPr="004D4E5C">
        <w:rPr>
          <w:sz w:val="28"/>
          <w:szCs w:val="28"/>
          <w:lang w:val="kk-KZ"/>
        </w:rPr>
        <w:t>1</w:t>
      </w:r>
      <w:r w:rsidRPr="004D4E5C">
        <w:rPr>
          <w:sz w:val="28"/>
          <w:szCs w:val="28"/>
        </w:rPr>
        <w:t>,</w:t>
      </w:r>
      <w:r w:rsidRPr="004D4E5C">
        <w:rPr>
          <w:sz w:val="28"/>
          <w:szCs w:val="28"/>
          <w:lang w:val="kk-KZ"/>
        </w:rPr>
        <w:t>9</w:t>
      </w:r>
      <w:r w:rsidRPr="004D4E5C">
        <w:rPr>
          <w:sz w:val="28"/>
          <w:szCs w:val="28"/>
        </w:rPr>
        <w:t xml:space="preserve">% до </w:t>
      </w:r>
      <w:r w:rsidRPr="004D4E5C">
        <w:rPr>
          <w:sz w:val="28"/>
          <w:szCs w:val="28"/>
          <w:lang w:val="kk-KZ"/>
        </w:rPr>
        <w:t>2,7</w:t>
      </w:r>
      <w:r w:rsidRPr="004D4E5C">
        <w:rPr>
          <w:sz w:val="28"/>
          <w:szCs w:val="28"/>
        </w:rPr>
        <w:t xml:space="preserve">%. </w:t>
      </w:r>
    </w:p>
    <w:p w14:paraId="764C258E" w14:textId="77777777" w:rsidR="0026774B" w:rsidRPr="004D4E5C" w:rsidRDefault="0026774B" w:rsidP="00177A3A">
      <w:pPr>
        <w:autoSpaceDE w:val="0"/>
        <w:autoSpaceDN w:val="0"/>
        <w:adjustRightInd w:val="0"/>
        <w:ind w:firstLine="709"/>
        <w:jc w:val="both"/>
        <w:outlineLvl w:val="0"/>
        <w:rPr>
          <w:sz w:val="28"/>
          <w:szCs w:val="28"/>
        </w:rPr>
      </w:pPr>
      <w:r w:rsidRPr="004D4E5C">
        <w:rPr>
          <w:sz w:val="28"/>
          <w:szCs w:val="28"/>
        </w:rPr>
        <w:t xml:space="preserve">В области </w:t>
      </w:r>
      <w:r w:rsidR="00AA4DEF" w:rsidRPr="004D4E5C">
        <w:rPr>
          <w:sz w:val="28"/>
          <w:szCs w:val="28"/>
          <w:lang w:val="kk-KZ"/>
        </w:rPr>
        <w:t>49,1</w:t>
      </w:r>
      <w:r w:rsidRPr="004D4E5C">
        <w:rPr>
          <w:sz w:val="28"/>
          <w:szCs w:val="28"/>
          <w:lang w:val="kk-KZ"/>
        </w:rPr>
        <w:t xml:space="preserve"> </w:t>
      </w:r>
      <w:r w:rsidRPr="004D4E5C">
        <w:rPr>
          <w:sz w:val="28"/>
          <w:szCs w:val="28"/>
        </w:rPr>
        <w:t xml:space="preserve">тыс. субъектов МСБ, за три года их количество выросло на </w:t>
      </w:r>
      <w:r w:rsidR="00AA4DEF" w:rsidRPr="004D4E5C">
        <w:rPr>
          <w:sz w:val="28"/>
          <w:szCs w:val="28"/>
          <w:lang w:val="kk-KZ"/>
        </w:rPr>
        <w:t>9</w:t>
      </w:r>
      <w:r w:rsidRPr="004D4E5C">
        <w:rPr>
          <w:sz w:val="28"/>
          <w:szCs w:val="28"/>
        </w:rPr>
        <w:t>%</w:t>
      </w:r>
      <w:r w:rsidR="008E54F6" w:rsidRPr="004D4E5C">
        <w:rPr>
          <w:sz w:val="28"/>
          <w:szCs w:val="28"/>
          <w:lang w:val="kk-KZ"/>
        </w:rPr>
        <w:t>,</w:t>
      </w:r>
      <w:r w:rsidRPr="004D4E5C">
        <w:rPr>
          <w:sz w:val="28"/>
          <w:szCs w:val="28"/>
        </w:rPr>
        <w:t xml:space="preserve"> в них занято более </w:t>
      </w:r>
      <w:r w:rsidR="00AA4DEF" w:rsidRPr="004D4E5C">
        <w:rPr>
          <w:sz w:val="28"/>
          <w:szCs w:val="28"/>
          <w:lang w:val="kk-KZ"/>
        </w:rPr>
        <w:t>96,4</w:t>
      </w:r>
      <w:r w:rsidRPr="004D4E5C">
        <w:rPr>
          <w:sz w:val="28"/>
          <w:szCs w:val="28"/>
        </w:rPr>
        <w:t xml:space="preserve"> тыс</w:t>
      </w:r>
      <w:r w:rsidR="008E54F6" w:rsidRPr="004D4E5C">
        <w:rPr>
          <w:sz w:val="28"/>
          <w:szCs w:val="28"/>
          <w:lang w:val="kk-KZ"/>
        </w:rPr>
        <w:t>яч</w:t>
      </w:r>
      <w:r w:rsidRPr="004D4E5C">
        <w:rPr>
          <w:sz w:val="28"/>
          <w:szCs w:val="28"/>
        </w:rPr>
        <w:t xml:space="preserve"> человек. За 201</w:t>
      </w:r>
      <w:r w:rsidRPr="004D4E5C">
        <w:rPr>
          <w:sz w:val="28"/>
          <w:szCs w:val="28"/>
          <w:lang w:val="kk-KZ"/>
        </w:rPr>
        <w:t>9</w:t>
      </w:r>
      <w:r w:rsidRPr="004D4E5C">
        <w:rPr>
          <w:sz w:val="28"/>
          <w:szCs w:val="28"/>
        </w:rPr>
        <w:t>-202</w:t>
      </w:r>
      <w:r w:rsidRPr="004D4E5C">
        <w:rPr>
          <w:sz w:val="28"/>
          <w:szCs w:val="28"/>
          <w:lang w:val="kk-KZ"/>
        </w:rPr>
        <w:t>1</w:t>
      </w:r>
      <w:r w:rsidRPr="004D4E5C">
        <w:rPr>
          <w:sz w:val="28"/>
          <w:szCs w:val="28"/>
        </w:rPr>
        <w:t xml:space="preserve"> годы объем выпущенной ими продукции и оказанных услуг вырос</w:t>
      </w:r>
      <w:r w:rsidR="008E54F6" w:rsidRPr="004D4E5C">
        <w:rPr>
          <w:sz w:val="28"/>
          <w:szCs w:val="28"/>
          <w:lang w:val="kk-KZ"/>
        </w:rPr>
        <w:t xml:space="preserve"> на</w:t>
      </w:r>
      <w:r w:rsidRPr="004D4E5C">
        <w:rPr>
          <w:sz w:val="28"/>
          <w:szCs w:val="28"/>
        </w:rPr>
        <w:t xml:space="preserve"> </w:t>
      </w:r>
      <w:r w:rsidRPr="004D4E5C">
        <w:rPr>
          <w:sz w:val="28"/>
          <w:szCs w:val="28"/>
          <w:lang w:val="kk-KZ"/>
        </w:rPr>
        <w:t>41%</w:t>
      </w:r>
      <w:r w:rsidRPr="004D4E5C">
        <w:rPr>
          <w:sz w:val="28"/>
          <w:szCs w:val="28"/>
        </w:rPr>
        <w:t xml:space="preserve"> и составил </w:t>
      </w:r>
      <w:r w:rsidR="008E54F6" w:rsidRPr="004D4E5C">
        <w:rPr>
          <w:sz w:val="28"/>
          <w:szCs w:val="28"/>
        </w:rPr>
        <w:br/>
      </w:r>
      <w:r w:rsidRPr="004D4E5C">
        <w:rPr>
          <w:sz w:val="28"/>
          <w:szCs w:val="28"/>
        </w:rPr>
        <w:t>567,6 млрд. тенге.</w:t>
      </w:r>
    </w:p>
    <w:p w14:paraId="6249AB4D" w14:textId="77777777" w:rsidR="0026774B" w:rsidRPr="004D4E5C" w:rsidRDefault="0026774B" w:rsidP="00177A3A">
      <w:pPr>
        <w:autoSpaceDE w:val="0"/>
        <w:autoSpaceDN w:val="0"/>
        <w:adjustRightInd w:val="0"/>
        <w:ind w:firstLine="709"/>
        <w:jc w:val="both"/>
        <w:outlineLvl w:val="0"/>
        <w:rPr>
          <w:sz w:val="28"/>
          <w:szCs w:val="28"/>
        </w:rPr>
      </w:pPr>
      <w:r w:rsidRPr="004D4E5C">
        <w:rPr>
          <w:sz w:val="28"/>
          <w:szCs w:val="28"/>
        </w:rPr>
        <w:t xml:space="preserve">Вместе с тем, имеется ряд проблем </w:t>
      </w:r>
      <w:r w:rsidRPr="004D4E5C">
        <w:rPr>
          <w:sz w:val="28"/>
          <w:szCs w:val="28"/>
          <w:lang w:val="kk-KZ"/>
        </w:rPr>
        <w:t xml:space="preserve">в части </w:t>
      </w:r>
      <w:r w:rsidRPr="004D4E5C">
        <w:rPr>
          <w:sz w:val="28"/>
          <w:szCs w:val="28"/>
        </w:rPr>
        <w:t>недостаточной доступности финансово-кредитных ресурсов в связи с нехваткой залогового имущества.</w:t>
      </w:r>
    </w:p>
    <w:p w14:paraId="3F3D8669" w14:textId="77777777" w:rsidR="0026774B" w:rsidRPr="004D4E5C" w:rsidRDefault="0026774B" w:rsidP="00177A3A">
      <w:pPr>
        <w:ind w:firstLine="709"/>
        <w:jc w:val="both"/>
        <w:rPr>
          <w:i/>
          <w:sz w:val="28"/>
          <w:szCs w:val="28"/>
          <w:lang w:val="kk-KZ"/>
        </w:rPr>
      </w:pPr>
      <w:r w:rsidRPr="004D4E5C">
        <w:rPr>
          <w:b/>
          <w:sz w:val="28"/>
          <w:szCs w:val="28"/>
        </w:rPr>
        <w:t>В сфере туризма</w:t>
      </w:r>
      <w:r w:rsidRPr="004D4E5C">
        <w:rPr>
          <w:sz w:val="28"/>
          <w:szCs w:val="28"/>
        </w:rPr>
        <w:t xml:space="preserve"> количество объектов приема </w:t>
      </w:r>
      <w:r w:rsidRPr="004D4E5C">
        <w:rPr>
          <w:sz w:val="28"/>
          <w:szCs w:val="28"/>
          <w:lang w:val="kk-KZ"/>
        </w:rPr>
        <w:t xml:space="preserve">выросло </w:t>
      </w:r>
      <w:r w:rsidR="005B0081" w:rsidRPr="004D4E5C">
        <w:rPr>
          <w:sz w:val="28"/>
          <w:szCs w:val="28"/>
          <w:lang w:val="kk-KZ"/>
        </w:rPr>
        <w:t>в</w:t>
      </w:r>
      <w:r w:rsidRPr="004D4E5C">
        <w:rPr>
          <w:sz w:val="28"/>
          <w:szCs w:val="28"/>
          <w:lang w:val="kk-KZ"/>
        </w:rPr>
        <w:t xml:space="preserve"> 1</w:t>
      </w:r>
      <w:r w:rsidR="005B0081" w:rsidRPr="004D4E5C">
        <w:rPr>
          <w:sz w:val="28"/>
          <w:szCs w:val="28"/>
          <w:lang w:val="kk-KZ"/>
        </w:rPr>
        <w:t>,</w:t>
      </w:r>
      <w:r w:rsidRPr="004D4E5C">
        <w:rPr>
          <w:sz w:val="28"/>
          <w:szCs w:val="28"/>
          <w:lang w:val="kk-KZ"/>
        </w:rPr>
        <w:t>1</w:t>
      </w:r>
      <w:r w:rsidR="005B0081" w:rsidRPr="004D4E5C">
        <w:rPr>
          <w:sz w:val="28"/>
          <w:szCs w:val="28"/>
          <w:lang w:val="kk-KZ"/>
        </w:rPr>
        <w:t xml:space="preserve"> раз</w:t>
      </w:r>
      <w:r w:rsidRPr="004D4E5C">
        <w:rPr>
          <w:sz w:val="28"/>
          <w:szCs w:val="28"/>
          <w:lang w:val="kk-KZ"/>
        </w:rPr>
        <w:t xml:space="preserve"> и составляет 329</w:t>
      </w:r>
      <w:r w:rsidRPr="004D4E5C">
        <w:rPr>
          <w:sz w:val="28"/>
          <w:szCs w:val="28"/>
        </w:rPr>
        <w:t xml:space="preserve"> единиц </w:t>
      </w:r>
      <w:r w:rsidRPr="004D4E5C">
        <w:rPr>
          <w:i/>
          <w:szCs w:val="28"/>
        </w:rPr>
        <w:t>(201</w:t>
      </w:r>
      <w:r w:rsidRPr="004D4E5C">
        <w:rPr>
          <w:i/>
          <w:szCs w:val="28"/>
          <w:lang w:val="kk-KZ"/>
        </w:rPr>
        <w:t>8</w:t>
      </w:r>
      <w:r w:rsidRPr="004D4E5C">
        <w:rPr>
          <w:i/>
          <w:szCs w:val="28"/>
        </w:rPr>
        <w:t xml:space="preserve"> г.-</w:t>
      </w:r>
      <w:r w:rsidRPr="004D4E5C">
        <w:rPr>
          <w:i/>
          <w:szCs w:val="28"/>
          <w:lang w:val="kk-KZ"/>
        </w:rPr>
        <w:t>291</w:t>
      </w:r>
      <w:r w:rsidRPr="004D4E5C">
        <w:rPr>
          <w:i/>
          <w:szCs w:val="28"/>
        </w:rPr>
        <w:t xml:space="preserve"> ед.)</w:t>
      </w:r>
      <w:r w:rsidRPr="004D4E5C">
        <w:rPr>
          <w:sz w:val="28"/>
          <w:szCs w:val="28"/>
        </w:rPr>
        <w:t>,</w:t>
      </w:r>
      <w:r w:rsidRPr="004D4E5C">
        <w:rPr>
          <w:i/>
          <w:sz w:val="28"/>
          <w:szCs w:val="28"/>
        </w:rPr>
        <w:t xml:space="preserve"> </w:t>
      </w:r>
      <w:r w:rsidRPr="004D4E5C">
        <w:rPr>
          <w:sz w:val="28"/>
          <w:szCs w:val="28"/>
        </w:rPr>
        <w:t xml:space="preserve">общее количество обслуженных посетителей – </w:t>
      </w:r>
      <w:r w:rsidRPr="004D4E5C">
        <w:rPr>
          <w:sz w:val="28"/>
          <w:szCs w:val="28"/>
          <w:lang w:val="kk-KZ"/>
        </w:rPr>
        <w:t>1,2 млн.</w:t>
      </w:r>
      <w:r w:rsidR="00D14C7B" w:rsidRPr="004D4E5C">
        <w:rPr>
          <w:sz w:val="28"/>
          <w:szCs w:val="28"/>
          <w:lang w:val="kk-KZ"/>
        </w:rPr>
        <w:t xml:space="preserve"> </w:t>
      </w:r>
      <w:r w:rsidRPr="004D4E5C">
        <w:rPr>
          <w:sz w:val="28"/>
          <w:szCs w:val="28"/>
        </w:rPr>
        <w:t>чел</w:t>
      </w:r>
      <w:r w:rsidR="00D14C7B" w:rsidRPr="004D4E5C">
        <w:rPr>
          <w:sz w:val="28"/>
          <w:szCs w:val="28"/>
          <w:lang w:val="kk-KZ"/>
        </w:rPr>
        <w:t>овек</w:t>
      </w:r>
      <w:r w:rsidRPr="004D4E5C">
        <w:rPr>
          <w:sz w:val="28"/>
          <w:szCs w:val="28"/>
        </w:rPr>
        <w:t xml:space="preserve">, объем платных туристско-оздоровительных услуг составил </w:t>
      </w:r>
      <w:r w:rsidRPr="004D4E5C">
        <w:rPr>
          <w:sz w:val="28"/>
          <w:szCs w:val="28"/>
          <w:lang w:val="kk-KZ"/>
        </w:rPr>
        <w:t>3,8</w:t>
      </w:r>
      <w:r w:rsidRPr="004D4E5C">
        <w:rPr>
          <w:sz w:val="28"/>
          <w:szCs w:val="28"/>
        </w:rPr>
        <w:t xml:space="preserve"> млрд. тенге.</w:t>
      </w:r>
    </w:p>
    <w:p w14:paraId="365A3107" w14:textId="77777777" w:rsidR="0026774B" w:rsidRPr="004D4E5C" w:rsidRDefault="001A63D8" w:rsidP="00177A3A">
      <w:pPr>
        <w:ind w:firstLine="709"/>
        <w:jc w:val="both"/>
        <w:rPr>
          <w:i/>
          <w:sz w:val="28"/>
          <w:szCs w:val="28"/>
          <w:lang w:val="kk-KZ"/>
        </w:rPr>
      </w:pPr>
      <w:r w:rsidRPr="004D4E5C">
        <w:rPr>
          <w:sz w:val="28"/>
          <w:szCs w:val="28"/>
        </w:rPr>
        <w:t xml:space="preserve">За 3 года побережье озера Алаколь (Алакольский район) посетило </w:t>
      </w:r>
      <w:r w:rsidRPr="004D4E5C">
        <w:rPr>
          <w:sz w:val="28"/>
          <w:szCs w:val="28"/>
          <w:lang w:val="kk-KZ"/>
        </w:rPr>
        <w:t xml:space="preserve">более </w:t>
      </w:r>
      <w:r w:rsidRPr="004D4E5C">
        <w:rPr>
          <w:sz w:val="28"/>
          <w:szCs w:val="28"/>
        </w:rPr>
        <w:t>3</w:t>
      </w:r>
      <w:r w:rsidRPr="004D4E5C">
        <w:rPr>
          <w:sz w:val="28"/>
          <w:szCs w:val="28"/>
          <w:lang w:val="kk-KZ"/>
        </w:rPr>
        <w:t>,4 млн. человек</w:t>
      </w:r>
      <w:r w:rsidRPr="004D4E5C">
        <w:rPr>
          <w:sz w:val="28"/>
          <w:szCs w:val="28"/>
        </w:rPr>
        <w:t xml:space="preserve">, объем оказанных услуг в 2019-2021 годы составил </w:t>
      </w:r>
      <w:r w:rsidRPr="004D4E5C">
        <w:rPr>
          <w:sz w:val="28"/>
          <w:szCs w:val="28"/>
          <w:lang w:val="kk-KZ"/>
        </w:rPr>
        <w:t>8,9</w:t>
      </w:r>
      <w:r w:rsidRPr="004D4E5C">
        <w:rPr>
          <w:sz w:val="28"/>
          <w:szCs w:val="28"/>
        </w:rPr>
        <w:t xml:space="preserve"> млрд тенге</w:t>
      </w:r>
      <w:r w:rsidRPr="004D4E5C">
        <w:rPr>
          <w:i/>
          <w:sz w:val="28"/>
          <w:szCs w:val="28"/>
        </w:rPr>
        <w:t xml:space="preserve">. </w:t>
      </w:r>
      <w:r w:rsidRPr="004D4E5C">
        <w:rPr>
          <w:sz w:val="28"/>
          <w:szCs w:val="28"/>
        </w:rPr>
        <w:t>В 202</w:t>
      </w:r>
      <w:r w:rsidRPr="004D4E5C">
        <w:rPr>
          <w:sz w:val="28"/>
          <w:szCs w:val="28"/>
          <w:lang w:val="kk-KZ"/>
        </w:rPr>
        <w:t>1</w:t>
      </w:r>
      <w:r w:rsidRPr="004D4E5C">
        <w:rPr>
          <w:sz w:val="28"/>
          <w:szCs w:val="28"/>
        </w:rPr>
        <w:t xml:space="preserve"> году на побережье функционировало 20</w:t>
      </w:r>
      <w:r w:rsidRPr="004D4E5C">
        <w:rPr>
          <w:sz w:val="28"/>
          <w:szCs w:val="28"/>
          <w:lang w:val="kk-KZ"/>
        </w:rPr>
        <w:t>8</w:t>
      </w:r>
      <w:r w:rsidRPr="004D4E5C">
        <w:rPr>
          <w:sz w:val="28"/>
          <w:szCs w:val="28"/>
        </w:rPr>
        <w:t xml:space="preserve"> объектов, что на </w:t>
      </w:r>
      <w:r w:rsidRPr="004D4E5C">
        <w:rPr>
          <w:sz w:val="28"/>
          <w:szCs w:val="28"/>
          <w:lang w:val="kk-KZ"/>
        </w:rPr>
        <w:t>2,9</w:t>
      </w:r>
      <w:r w:rsidRPr="004D4E5C">
        <w:rPr>
          <w:sz w:val="28"/>
          <w:szCs w:val="28"/>
        </w:rPr>
        <w:t>% выше уровня 201</w:t>
      </w:r>
      <w:r w:rsidRPr="004D4E5C">
        <w:rPr>
          <w:sz w:val="28"/>
          <w:szCs w:val="28"/>
          <w:lang w:val="kk-KZ"/>
        </w:rPr>
        <w:t>9</w:t>
      </w:r>
      <w:r w:rsidRPr="004D4E5C">
        <w:rPr>
          <w:sz w:val="28"/>
          <w:szCs w:val="28"/>
        </w:rPr>
        <w:t xml:space="preserve"> года </w:t>
      </w:r>
      <w:r w:rsidRPr="004D4E5C">
        <w:rPr>
          <w:i/>
          <w:szCs w:val="28"/>
        </w:rPr>
        <w:t>(201</w:t>
      </w:r>
      <w:r w:rsidRPr="004D4E5C">
        <w:rPr>
          <w:i/>
          <w:szCs w:val="28"/>
          <w:lang w:val="kk-KZ"/>
        </w:rPr>
        <w:t>8</w:t>
      </w:r>
      <w:r w:rsidRPr="004D4E5C">
        <w:rPr>
          <w:i/>
          <w:szCs w:val="28"/>
        </w:rPr>
        <w:t>г.</w:t>
      </w:r>
      <w:r w:rsidRPr="004D4E5C">
        <w:rPr>
          <w:i/>
          <w:szCs w:val="28"/>
          <w:lang w:val="kk-KZ"/>
        </w:rPr>
        <w:t xml:space="preserve"> </w:t>
      </w:r>
      <w:r w:rsidRPr="004D4E5C">
        <w:rPr>
          <w:i/>
          <w:szCs w:val="28"/>
        </w:rPr>
        <w:t>-</w:t>
      </w:r>
      <w:r w:rsidRPr="004D4E5C">
        <w:rPr>
          <w:i/>
          <w:szCs w:val="28"/>
          <w:lang w:val="kk-KZ"/>
        </w:rPr>
        <w:t xml:space="preserve"> 205</w:t>
      </w:r>
      <w:r w:rsidRPr="004D4E5C">
        <w:rPr>
          <w:i/>
          <w:szCs w:val="28"/>
        </w:rPr>
        <w:t xml:space="preserve"> ед.)</w:t>
      </w:r>
      <w:r w:rsidRPr="004D4E5C">
        <w:rPr>
          <w:i/>
          <w:sz w:val="28"/>
          <w:szCs w:val="28"/>
        </w:rPr>
        <w:t>.</w:t>
      </w:r>
    </w:p>
    <w:p w14:paraId="3D17ACF0" w14:textId="77777777" w:rsidR="0026774B" w:rsidRPr="004D4E5C" w:rsidRDefault="0026774B" w:rsidP="00177A3A">
      <w:pPr>
        <w:ind w:firstLine="709"/>
        <w:jc w:val="both"/>
        <w:rPr>
          <w:sz w:val="28"/>
          <w:szCs w:val="28"/>
        </w:rPr>
      </w:pPr>
      <w:r w:rsidRPr="004D4E5C">
        <w:rPr>
          <w:sz w:val="28"/>
          <w:szCs w:val="28"/>
        </w:rPr>
        <w:t xml:space="preserve">Введен в эксплуатацию аэропорт в г.Ушарал, </w:t>
      </w:r>
      <w:r w:rsidRPr="004D4E5C">
        <w:rPr>
          <w:sz w:val="28"/>
          <w:szCs w:val="28"/>
          <w:lang w:val="kk-KZ"/>
        </w:rPr>
        <w:t>про</w:t>
      </w:r>
      <w:r w:rsidR="00D14C7B" w:rsidRPr="004D4E5C">
        <w:rPr>
          <w:sz w:val="28"/>
          <w:szCs w:val="28"/>
          <w:lang w:val="kk-KZ"/>
        </w:rPr>
        <w:t>в</w:t>
      </w:r>
      <w:r w:rsidRPr="004D4E5C">
        <w:rPr>
          <w:sz w:val="28"/>
          <w:szCs w:val="28"/>
          <w:lang w:val="kk-KZ"/>
        </w:rPr>
        <w:t xml:space="preserve">едена реконструкция взлетно-посадочной полосы, </w:t>
      </w:r>
      <w:r w:rsidRPr="004D4E5C">
        <w:rPr>
          <w:sz w:val="28"/>
          <w:szCs w:val="28"/>
        </w:rPr>
        <w:t>завершено строительство железнодорожного вокзала в с.Акши. Также проведена реконструкция дорог от с</w:t>
      </w:r>
      <w:r w:rsidR="00D14C7B" w:rsidRPr="004D4E5C">
        <w:rPr>
          <w:sz w:val="28"/>
          <w:szCs w:val="28"/>
          <w:lang w:val="kk-KZ"/>
        </w:rPr>
        <w:t>ела</w:t>
      </w:r>
      <w:r w:rsidRPr="004D4E5C">
        <w:rPr>
          <w:sz w:val="28"/>
          <w:szCs w:val="28"/>
        </w:rPr>
        <w:t xml:space="preserve"> Акши к зонам отдыха </w:t>
      </w:r>
      <w:r w:rsidRPr="004D4E5C">
        <w:rPr>
          <w:i/>
          <w:szCs w:val="28"/>
        </w:rPr>
        <w:t>(23,8 км)</w:t>
      </w:r>
      <w:r w:rsidRPr="004D4E5C">
        <w:rPr>
          <w:sz w:val="28"/>
          <w:szCs w:val="28"/>
          <w:lang w:val="kk-KZ"/>
        </w:rPr>
        <w:t xml:space="preserve">, </w:t>
      </w:r>
      <w:r w:rsidRPr="004D4E5C">
        <w:rPr>
          <w:sz w:val="28"/>
          <w:szCs w:val="28"/>
        </w:rPr>
        <w:t>подведены 93,8 км лини</w:t>
      </w:r>
      <w:r w:rsidRPr="004D4E5C">
        <w:rPr>
          <w:sz w:val="28"/>
          <w:szCs w:val="28"/>
          <w:lang w:val="kk-KZ"/>
        </w:rPr>
        <w:t>й</w:t>
      </w:r>
      <w:r w:rsidRPr="004D4E5C">
        <w:rPr>
          <w:sz w:val="28"/>
          <w:szCs w:val="28"/>
        </w:rPr>
        <w:t xml:space="preserve"> электропередач, построена сельская врачебная амбулатория, парк отдыха и пункт полиции. </w:t>
      </w:r>
    </w:p>
    <w:p w14:paraId="50525365" w14:textId="77777777" w:rsidR="00AF153C" w:rsidRPr="004D4E5C" w:rsidRDefault="00AF153C" w:rsidP="00177A3A">
      <w:pPr>
        <w:ind w:firstLine="709"/>
        <w:jc w:val="both"/>
        <w:rPr>
          <w:sz w:val="28"/>
          <w:szCs w:val="28"/>
        </w:rPr>
      </w:pPr>
      <w:r w:rsidRPr="004D4E5C">
        <w:rPr>
          <w:sz w:val="28"/>
          <w:szCs w:val="28"/>
        </w:rPr>
        <w:t xml:space="preserve">Ведется строительство канализационно-очистных сооружений, </w:t>
      </w:r>
      <w:r w:rsidRPr="004D4E5C">
        <w:rPr>
          <w:sz w:val="28"/>
          <w:szCs w:val="28"/>
          <w:lang w:val="kk-KZ"/>
        </w:rPr>
        <w:t>заверша</w:t>
      </w:r>
      <w:r w:rsidR="00E27BB3" w:rsidRPr="004D4E5C">
        <w:rPr>
          <w:sz w:val="28"/>
          <w:szCs w:val="28"/>
          <w:lang w:val="kk-KZ"/>
        </w:rPr>
        <w:t>ется реконструкция</w:t>
      </w:r>
      <w:r w:rsidRPr="004D4E5C">
        <w:rPr>
          <w:sz w:val="28"/>
          <w:szCs w:val="28"/>
        </w:rPr>
        <w:t xml:space="preserve"> автомобильных дорог «Талдыкорган-Ушарал» (313,5 км), «Ушарал-Акши-Достык» (184 км), а также запланирован капитальный ремонт автодорог вдоль побережья озера в селе Акши. </w:t>
      </w:r>
    </w:p>
    <w:p w14:paraId="01562C3A" w14:textId="77777777" w:rsidR="0026774B" w:rsidRPr="004D4E5C" w:rsidRDefault="0026774B" w:rsidP="00177A3A">
      <w:pPr>
        <w:ind w:firstLine="709"/>
        <w:jc w:val="both"/>
        <w:rPr>
          <w:sz w:val="28"/>
          <w:szCs w:val="28"/>
        </w:rPr>
      </w:pPr>
      <w:r w:rsidRPr="004D4E5C">
        <w:rPr>
          <w:sz w:val="28"/>
          <w:szCs w:val="28"/>
        </w:rPr>
        <w:t>Ведется работа по развитию дорожной инфраструктуры, ведущей на побережье оз</w:t>
      </w:r>
      <w:r w:rsidR="00D14C7B" w:rsidRPr="004D4E5C">
        <w:rPr>
          <w:sz w:val="28"/>
          <w:szCs w:val="28"/>
          <w:lang w:val="kk-KZ"/>
        </w:rPr>
        <w:t xml:space="preserve">ера </w:t>
      </w:r>
      <w:r w:rsidRPr="004D4E5C">
        <w:rPr>
          <w:sz w:val="28"/>
          <w:szCs w:val="28"/>
        </w:rPr>
        <w:t xml:space="preserve">Балхаш. </w:t>
      </w:r>
      <w:r w:rsidRPr="004D4E5C">
        <w:rPr>
          <w:sz w:val="28"/>
          <w:szCs w:val="28"/>
          <w:lang w:val="kk-KZ"/>
        </w:rPr>
        <w:t>З</w:t>
      </w:r>
      <w:r w:rsidRPr="004D4E5C">
        <w:rPr>
          <w:sz w:val="28"/>
          <w:szCs w:val="28"/>
        </w:rPr>
        <w:t>авершен</w:t>
      </w:r>
      <w:r w:rsidRPr="004D4E5C">
        <w:rPr>
          <w:sz w:val="28"/>
          <w:szCs w:val="28"/>
          <w:lang w:val="kk-KZ"/>
        </w:rPr>
        <w:t>ы</w:t>
      </w:r>
      <w:r w:rsidR="00AF153C" w:rsidRPr="004D4E5C">
        <w:rPr>
          <w:sz w:val="28"/>
          <w:szCs w:val="28"/>
        </w:rPr>
        <w:t xml:space="preserve"> строительно-</w:t>
      </w:r>
      <w:r w:rsidRPr="004D4E5C">
        <w:rPr>
          <w:sz w:val="28"/>
          <w:szCs w:val="28"/>
        </w:rPr>
        <w:t xml:space="preserve">монтажные работы </w:t>
      </w:r>
      <w:r w:rsidR="00D14C7B" w:rsidRPr="004D4E5C">
        <w:rPr>
          <w:sz w:val="28"/>
          <w:szCs w:val="28"/>
          <w:lang w:val="kk-KZ"/>
        </w:rPr>
        <w:t xml:space="preserve">0-35 км </w:t>
      </w:r>
      <w:r w:rsidRPr="004D4E5C">
        <w:rPr>
          <w:sz w:val="28"/>
          <w:szCs w:val="28"/>
        </w:rPr>
        <w:t>автодороги «Алматы-Оскемен-Лепсы-Актогай»</w:t>
      </w:r>
      <w:r w:rsidR="00D14C7B" w:rsidRPr="004D4E5C">
        <w:rPr>
          <w:sz w:val="28"/>
          <w:szCs w:val="28"/>
          <w:lang w:val="kk-KZ"/>
        </w:rPr>
        <w:t>, ведут</w:t>
      </w:r>
      <w:r w:rsidRPr="004D4E5C">
        <w:rPr>
          <w:sz w:val="28"/>
          <w:szCs w:val="28"/>
          <w:lang w:val="kk-KZ"/>
        </w:rPr>
        <w:t>ся строительно-монтажные работы</w:t>
      </w:r>
      <w:r w:rsidR="00D14C7B" w:rsidRPr="004D4E5C">
        <w:rPr>
          <w:sz w:val="28"/>
          <w:szCs w:val="28"/>
          <w:lang w:val="kk-KZ"/>
        </w:rPr>
        <w:t xml:space="preserve"> 35-110 км</w:t>
      </w:r>
      <w:r w:rsidRPr="004D4E5C">
        <w:rPr>
          <w:sz w:val="28"/>
          <w:szCs w:val="28"/>
          <w:lang w:val="kk-KZ"/>
        </w:rPr>
        <w:t xml:space="preserve"> автодороги </w:t>
      </w:r>
      <w:r w:rsidRPr="004D4E5C">
        <w:rPr>
          <w:sz w:val="28"/>
          <w:szCs w:val="28"/>
        </w:rPr>
        <w:t>«Алматы-Оскемен-Лепсы-Актогай».</w:t>
      </w:r>
    </w:p>
    <w:p w14:paraId="61EB5B13" w14:textId="77777777" w:rsidR="00177A3A" w:rsidRPr="004D4E5C" w:rsidRDefault="00B65CB0" w:rsidP="00177A3A">
      <w:pPr>
        <w:ind w:firstLine="709"/>
        <w:jc w:val="both"/>
        <w:rPr>
          <w:sz w:val="28"/>
          <w:szCs w:val="28"/>
          <w:lang w:val="kk-KZ"/>
        </w:rPr>
      </w:pPr>
      <w:r w:rsidRPr="004D4E5C">
        <w:rPr>
          <w:sz w:val="28"/>
          <w:szCs w:val="28"/>
          <w:lang w:val="kk-KZ"/>
        </w:rPr>
        <w:t xml:space="preserve">В целях развития побережья озера Балхаш разработан генплан и ПДП «Туристско-рекреационной зоны «Балхаш». По генплану на площади </w:t>
      </w:r>
      <w:r w:rsidR="00AA4DEF" w:rsidRPr="004D4E5C">
        <w:rPr>
          <w:sz w:val="28"/>
          <w:szCs w:val="28"/>
          <w:lang w:val="kk-KZ"/>
        </w:rPr>
        <w:t>1682</w:t>
      </w:r>
      <w:r w:rsidRPr="004D4E5C">
        <w:rPr>
          <w:sz w:val="28"/>
          <w:szCs w:val="28"/>
          <w:lang w:val="kk-KZ"/>
        </w:rPr>
        <w:t xml:space="preserve"> га </w:t>
      </w:r>
      <w:r w:rsidRPr="004D4E5C">
        <w:rPr>
          <w:sz w:val="28"/>
          <w:szCs w:val="28"/>
          <w:lang w:val="kk-KZ"/>
        </w:rPr>
        <w:lastRenderedPageBreak/>
        <w:t>формируется 7 зон отдыха</w:t>
      </w:r>
      <w:r w:rsidR="00177A3A" w:rsidRPr="004D4E5C">
        <w:rPr>
          <w:sz w:val="28"/>
          <w:szCs w:val="28"/>
          <w:lang w:val="kk-KZ"/>
        </w:rPr>
        <w:t>,</w:t>
      </w:r>
      <w:r w:rsidR="00CD5FD9" w:rsidRPr="004D4E5C">
        <w:t xml:space="preserve"> </w:t>
      </w:r>
      <w:r w:rsidR="00CD5FD9" w:rsidRPr="004D4E5C">
        <w:rPr>
          <w:sz w:val="28"/>
          <w:szCs w:val="28"/>
          <w:lang w:val="kk-KZ"/>
        </w:rPr>
        <w:t xml:space="preserve">которые в свою очередь состоят из нескольких комплексов. На расчетный срок планируется строительство мест размещений с номерным фондом 44920 койко-мест и привлечение инвестиций на сумму </w:t>
      </w:r>
      <w:r w:rsidR="00177A3A" w:rsidRPr="004D4E5C">
        <w:rPr>
          <w:sz w:val="28"/>
          <w:szCs w:val="28"/>
          <w:lang w:val="kk-KZ"/>
        </w:rPr>
        <w:br/>
      </w:r>
      <w:r w:rsidR="00CD5FD9" w:rsidRPr="004D4E5C">
        <w:rPr>
          <w:sz w:val="28"/>
          <w:szCs w:val="28"/>
          <w:lang w:val="kk-KZ"/>
        </w:rPr>
        <w:t xml:space="preserve">40,4 млрд. тенге.  </w:t>
      </w:r>
    </w:p>
    <w:p w14:paraId="1D11D5FA" w14:textId="77777777" w:rsidR="00B65CB0" w:rsidRPr="004D4E5C" w:rsidRDefault="00CD5FD9" w:rsidP="00177A3A">
      <w:pPr>
        <w:ind w:firstLine="709"/>
        <w:jc w:val="both"/>
        <w:rPr>
          <w:sz w:val="28"/>
          <w:szCs w:val="28"/>
          <w:lang w:val="kk-KZ"/>
        </w:rPr>
      </w:pPr>
      <w:r w:rsidRPr="004D4E5C">
        <w:rPr>
          <w:sz w:val="28"/>
          <w:szCs w:val="28"/>
          <w:lang w:val="kk-KZ"/>
        </w:rPr>
        <w:t>Разработана ПСД по проекту «Строительство инженерно–коммуникационных сетей туристско-рекреационной зоны отдыха «Балхаш», получено положительное заключение государственной экспертизы №06-0324/21 от 28.10.2021 г.</w:t>
      </w:r>
    </w:p>
    <w:p w14:paraId="504A903E" w14:textId="77777777" w:rsidR="0026774B" w:rsidRPr="004D4E5C" w:rsidRDefault="0026774B" w:rsidP="00177A3A">
      <w:pPr>
        <w:widowControl w:val="0"/>
        <w:ind w:firstLine="709"/>
        <w:jc w:val="both"/>
        <w:rPr>
          <w:sz w:val="28"/>
          <w:szCs w:val="28"/>
        </w:rPr>
      </w:pPr>
      <w:r w:rsidRPr="004D4E5C">
        <w:rPr>
          <w:sz w:val="28"/>
          <w:szCs w:val="28"/>
        </w:rPr>
        <w:t xml:space="preserve">Установлены </w:t>
      </w:r>
      <w:r w:rsidRPr="004D4E5C">
        <w:rPr>
          <w:sz w:val="28"/>
          <w:szCs w:val="28"/>
          <w:lang w:val="kk-KZ"/>
        </w:rPr>
        <w:t>16</w:t>
      </w:r>
      <w:r w:rsidRPr="004D4E5C">
        <w:rPr>
          <w:sz w:val="28"/>
          <w:szCs w:val="28"/>
        </w:rPr>
        <w:t xml:space="preserve"> санитарно-гигиенических узл</w:t>
      </w:r>
      <w:r w:rsidR="00D14C7B" w:rsidRPr="004D4E5C">
        <w:rPr>
          <w:sz w:val="28"/>
          <w:szCs w:val="28"/>
          <w:lang w:val="kk-KZ"/>
        </w:rPr>
        <w:t>ов</w:t>
      </w:r>
      <w:r w:rsidRPr="004D4E5C">
        <w:rPr>
          <w:sz w:val="28"/>
          <w:szCs w:val="28"/>
        </w:rPr>
        <w:t xml:space="preserve"> в местах высокого туристского интереса, в том числе </w:t>
      </w:r>
      <w:r w:rsidRPr="004D4E5C">
        <w:rPr>
          <w:sz w:val="28"/>
          <w:szCs w:val="28"/>
          <w:lang w:val="kk-KZ"/>
        </w:rPr>
        <w:t>11</w:t>
      </w:r>
      <w:r w:rsidRPr="004D4E5C">
        <w:rPr>
          <w:sz w:val="28"/>
          <w:szCs w:val="28"/>
        </w:rPr>
        <w:t xml:space="preserve"> – на территории национальных парков области. </w:t>
      </w:r>
    </w:p>
    <w:p w14:paraId="578C6BBF" w14:textId="77777777" w:rsidR="00F17469" w:rsidRPr="004D4E5C" w:rsidRDefault="0026774B" w:rsidP="00177A3A">
      <w:pPr>
        <w:widowControl w:val="0"/>
        <w:ind w:firstLine="709"/>
        <w:jc w:val="both"/>
        <w:rPr>
          <w:sz w:val="28"/>
          <w:szCs w:val="28"/>
          <w:lang w:val="kk-KZ"/>
        </w:rPr>
      </w:pPr>
      <w:r w:rsidRPr="004D4E5C">
        <w:rPr>
          <w:sz w:val="28"/>
          <w:szCs w:val="28"/>
        </w:rPr>
        <w:t xml:space="preserve">Вместе с тем, имеется ряд проблем </w:t>
      </w:r>
      <w:r w:rsidRPr="004D4E5C">
        <w:rPr>
          <w:sz w:val="28"/>
          <w:szCs w:val="28"/>
          <w:lang w:val="kk-KZ"/>
        </w:rPr>
        <w:t xml:space="preserve">в части </w:t>
      </w:r>
      <w:r w:rsidRPr="004D4E5C">
        <w:rPr>
          <w:sz w:val="28"/>
          <w:szCs w:val="28"/>
        </w:rPr>
        <w:t>транспортной доступности до объектов туризма</w:t>
      </w:r>
      <w:r w:rsidRPr="004D4E5C">
        <w:rPr>
          <w:sz w:val="28"/>
          <w:szCs w:val="28"/>
          <w:lang w:val="kk-KZ"/>
        </w:rPr>
        <w:t xml:space="preserve"> и</w:t>
      </w:r>
      <w:r w:rsidRPr="004D4E5C">
        <w:rPr>
          <w:sz w:val="28"/>
          <w:szCs w:val="28"/>
        </w:rPr>
        <w:t xml:space="preserve"> слабо</w:t>
      </w:r>
      <w:r w:rsidRPr="004D4E5C">
        <w:rPr>
          <w:sz w:val="28"/>
          <w:szCs w:val="28"/>
          <w:lang w:val="kk-KZ"/>
        </w:rPr>
        <w:t>го</w:t>
      </w:r>
      <w:r w:rsidRPr="004D4E5C">
        <w:rPr>
          <w:sz w:val="28"/>
          <w:szCs w:val="28"/>
        </w:rPr>
        <w:t xml:space="preserve"> развит</w:t>
      </w:r>
      <w:r w:rsidRPr="004D4E5C">
        <w:rPr>
          <w:sz w:val="28"/>
          <w:szCs w:val="28"/>
          <w:lang w:val="kk-KZ"/>
        </w:rPr>
        <w:t>ия</w:t>
      </w:r>
      <w:r w:rsidRPr="004D4E5C">
        <w:rPr>
          <w:sz w:val="28"/>
          <w:szCs w:val="28"/>
        </w:rPr>
        <w:t xml:space="preserve"> придорожн</w:t>
      </w:r>
      <w:r w:rsidRPr="004D4E5C">
        <w:rPr>
          <w:sz w:val="28"/>
          <w:szCs w:val="28"/>
          <w:lang w:val="kk-KZ"/>
        </w:rPr>
        <w:t>ого</w:t>
      </w:r>
      <w:r w:rsidRPr="004D4E5C">
        <w:rPr>
          <w:sz w:val="28"/>
          <w:szCs w:val="28"/>
        </w:rPr>
        <w:t xml:space="preserve"> сервис</w:t>
      </w:r>
      <w:r w:rsidRPr="004D4E5C">
        <w:rPr>
          <w:sz w:val="28"/>
          <w:szCs w:val="28"/>
          <w:lang w:val="kk-KZ"/>
        </w:rPr>
        <w:t>а.</w:t>
      </w:r>
    </w:p>
    <w:p w14:paraId="410E5454" w14:textId="77777777" w:rsidR="0026774B" w:rsidRPr="004D4E5C" w:rsidRDefault="0026774B" w:rsidP="00177A3A">
      <w:pPr>
        <w:ind w:firstLine="708"/>
        <w:jc w:val="both"/>
        <w:rPr>
          <w:color w:val="2C2D2E"/>
          <w:sz w:val="28"/>
          <w:szCs w:val="28"/>
          <w:shd w:val="clear" w:color="auto" w:fill="FFFFFF"/>
        </w:rPr>
      </w:pPr>
      <w:r w:rsidRPr="004D4E5C">
        <w:rPr>
          <w:color w:val="2C2D2E"/>
          <w:sz w:val="28"/>
          <w:szCs w:val="28"/>
          <w:shd w:val="clear" w:color="auto" w:fill="FFFFFF"/>
        </w:rPr>
        <w:t xml:space="preserve">В области ведется целенаправленная работа по обеспечению населения </w:t>
      </w:r>
      <w:r w:rsidRPr="004D4E5C">
        <w:rPr>
          <w:b/>
          <w:color w:val="2C2D2E"/>
          <w:sz w:val="28"/>
          <w:szCs w:val="28"/>
          <w:shd w:val="clear" w:color="auto" w:fill="FFFFFF"/>
        </w:rPr>
        <w:t>доступным жильем</w:t>
      </w:r>
      <w:r w:rsidRPr="004D4E5C">
        <w:rPr>
          <w:color w:val="2C2D2E"/>
          <w:sz w:val="28"/>
          <w:szCs w:val="28"/>
          <w:shd w:val="clear" w:color="auto" w:fill="FFFFFF"/>
        </w:rPr>
        <w:t xml:space="preserve"> и созданию комфортной среды для проживания. </w:t>
      </w:r>
    </w:p>
    <w:p w14:paraId="5DC60177" w14:textId="77777777" w:rsidR="001C2FFF" w:rsidRPr="004D4E5C" w:rsidRDefault="0026774B" w:rsidP="00177A3A">
      <w:pPr>
        <w:widowControl w:val="0"/>
        <w:ind w:firstLine="709"/>
        <w:jc w:val="both"/>
        <w:rPr>
          <w:color w:val="2C2D2E"/>
          <w:sz w:val="28"/>
          <w:szCs w:val="28"/>
          <w:shd w:val="clear" w:color="auto" w:fill="FFFFFF"/>
        </w:rPr>
      </w:pPr>
      <w:r w:rsidRPr="004D4E5C">
        <w:rPr>
          <w:color w:val="2C2D2E"/>
          <w:sz w:val="28"/>
          <w:szCs w:val="28"/>
          <w:shd w:val="clear" w:color="auto" w:fill="FFFFFF"/>
        </w:rPr>
        <w:t xml:space="preserve">За 2019 - 2021 годы введено в эксплуатацию </w:t>
      </w:r>
      <w:r w:rsidR="0096296E" w:rsidRPr="004D4E5C">
        <w:rPr>
          <w:color w:val="2C2D2E"/>
          <w:sz w:val="28"/>
          <w:szCs w:val="28"/>
          <w:shd w:val="clear" w:color="auto" w:fill="FFFFFF"/>
          <w:lang w:val="kk-KZ"/>
        </w:rPr>
        <w:t>726,9</w:t>
      </w:r>
      <w:r w:rsidR="00D14C7B" w:rsidRPr="004D4E5C">
        <w:rPr>
          <w:color w:val="2C2D2E"/>
          <w:sz w:val="28"/>
          <w:szCs w:val="28"/>
          <w:shd w:val="clear" w:color="auto" w:fill="FFFFFF"/>
          <w:lang w:val="kk-KZ"/>
        </w:rPr>
        <w:t xml:space="preserve"> </w:t>
      </w:r>
      <w:r w:rsidRPr="004D4E5C">
        <w:rPr>
          <w:color w:val="2C2D2E"/>
          <w:sz w:val="28"/>
          <w:szCs w:val="28"/>
          <w:shd w:val="clear" w:color="auto" w:fill="FFFFFF"/>
        </w:rPr>
        <w:t>тыс</w:t>
      </w:r>
      <w:r w:rsidR="00D14C7B" w:rsidRPr="004D4E5C">
        <w:rPr>
          <w:color w:val="2C2D2E"/>
          <w:sz w:val="28"/>
          <w:szCs w:val="28"/>
          <w:shd w:val="clear" w:color="auto" w:fill="FFFFFF"/>
          <w:lang w:val="kk-KZ"/>
        </w:rPr>
        <w:t xml:space="preserve">ячи </w:t>
      </w:r>
      <w:r w:rsidRPr="004D4E5C">
        <w:rPr>
          <w:color w:val="2C2D2E"/>
          <w:sz w:val="28"/>
          <w:szCs w:val="28"/>
          <w:shd w:val="clear" w:color="auto" w:fill="FFFFFF"/>
        </w:rPr>
        <w:t>кв</w:t>
      </w:r>
      <w:r w:rsidR="00D14C7B" w:rsidRPr="004D4E5C">
        <w:rPr>
          <w:color w:val="2C2D2E"/>
          <w:sz w:val="28"/>
          <w:szCs w:val="28"/>
          <w:shd w:val="clear" w:color="auto" w:fill="FFFFFF"/>
          <w:lang w:val="kk-KZ"/>
        </w:rPr>
        <w:t xml:space="preserve">адратных </w:t>
      </w:r>
      <w:r w:rsidRPr="004D4E5C">
        <w:rPr>
          <w:color w:val="2C2D2E"/>
          <w:sz w:val="28"/>
          <w:szCs w:val="28"/>
          <w:shd w:val="clear" w:color="auto" w:fill="FFFFFF"/>
        </w:rPr>
        <w:t xml:space="preserve">метров жилья, в том числе </w:t>
      </w:r>
      <w:r w:rsidR="009212FE" w:rsidRPr="004D4E5C">
        <w:rPr>
          <w:color w:val="2C2D2E"/>
          <w:sz w:val="28"/>
          <w:szCs w:val="28"/>
          <w:shd w:val="clear" w:color="auto" w:fill="FFFFFF"/>
        </w:rPr>
        <w:t>442</w:t>
      </w:r>
      <w:r w:rsidRPr="004D4E5C">
        <w:rPr>
          <w:color w:val="2C2D2E"/>
          <w:sz w:val="28"/>
          <w:szCs w:val="28"/>
          <w:shd w:val="clear" w:color="auto" w:fill="FFFFFF"/>
        </w:rPr>
        <w:t xml:space="preserve"> тыс. кв. м </w:t>
      </w:r>
      <w:r w:rsidR="003A416F" w:rsidRPr="004D4E5C">
        <w:rPr>
          <w:color w:val="2C2D2E"/>
          <w:sz w:val="28"/>
          <w:szCs w:val="28"/>
          <w:shd w:val="clear" w:color="auto" w:fill="FFFFFF"/>
        </w:rPr>
        <w:t>–</w:t>
      </w:r>
      <w:r w:rsidRPr="004D4E5C">
        <w:rPr>
          <w:color w:val="2C2D2E"/>
          <w:sz w:val="28"/>
          <w:szCs w:val="28"/>
          <w:shd w:val="clear" w:color="auto" w:fill="FFFFFF"/>
        </w:rPr>
        <w:t xml:space="preserve"> за счет средств </w:t>
      </w:r>
      <w:r w:rsidR="00D14C7B" w:rsidRPr="004D4E5C">
        <w:rPr>
          <w:color w:val="2C2D2E"/>
          <w:sz w:val="28"/>
          <w:szCs w:val="28"/>
          <w:shd w:val="clear" w:color="auto" w:fill="FFFFFF"/>
          <w:lang w:val="kk-KZ"/>
        </w:rPr>
        <w:t>населения</w:t>
      </w:r>
      <w:r w:rsidRPr="004D4E5C">
        <w:rPr>
          <w:color w:val="2C2D2E"/>
          <w:sz w:val="28"/>
          <w:szCs w:val="28"/>
          <w:shd w:val="clear" w:color="auto" w:fill="FFFFFF"/>
        </w:rPr>
        <w:t xml:space="preserve">, </w:t>
      </w:r>
      <w:r w:rsidR="003A416F" w:rsidRPr="004D4E5C">
        <w:rPr>
          <w:color w:val="2C2D2E"/>
          <w:sz w:val="28"/>
          <w:szCs w:val="28"/>
          <w:shd w:val="clear" w:color="auto" w:fill="FFFFFF"/>
        </w:rPr>
        <w:br/>
      </w:r>
      <w:r w:rsidRPr="004D4E5C">
        <w:rPr>
          <w:color w:val="2C2D2E"/>
          <w:sz w:val="28"/>
          <w:szCs w:val="28"/>
          <w:shd w:val="clear" w:color="auto" w:fill="FFFFFF"/>
        </w:rPr>
        <w:t xml:space="preserve">208,9 тыс.кв.м </w:t>
      </w:r>
      <w:r w:rsidR="003A416F" w:rsidRPr="004D4E5C">
        <w:rPr>
          <w:color w:val="2C2D2E"/>
          <w:sz w:val="28"/>
          <w:szCs w:val="28"/>
          <w:shd w:val="clear" w:color="auto" w:fill="FFFFFF"/>
        </w:rPr>
        <w:t>–</w:t>
      </w:r>
      <w:r w:rsidRPr="004D4E5C">
        <w:rPr>
          <w:color w:val="2C2D2E"/>
          <w:sz w:val="28"/>
          <w:szCs w:val="28"/>
          <w:shd w:val="clear" w:color="auto" w:fill="FFFFFF"/>
        </w:rPr>
        <w:t xml:space="preserve"> в рамках программы «Нұрлы жер» (526 жилых домов на 2369 квартир), однако, сохраняется большая очередность на получение жилья. Так, за 2019-2021 годы очередь на получение жилья выросла </w:t>
      </w:r>
      <w:r w:rsidRPr="004D4E5C">
        <w:rPr>
          <w:sz w:val="28"/>
          <w:szCs w:val="28"/>
          <w:shd w:val="clear" w:color="auto" w:fill="FFFFFF"/>
        </w:rPr>
        <w:t>с 25 701 до 26</w:t>
      </w:r>
      <w:r w:rsidR="001A63D8" w:rsidRPr="004D4E5C">
        <w:rPr>
          <w:sz w:val="28"/>
          <w:szCs w:val="28"/>
          <w:shd w:val="clear" w:color="auto" w:fill="FFFFFF"/>
        </w:rPr>
        <w:t> </w:t>
      </w:r>
      <w:r w:rsidRPr="004D4E5C">
        <w:rPr>
          <w:sz w:val="28"/>
          <w:szCs w:val="28"/>
          <w:shd w:val="clear" w:color="auto" w:fill="FFFFFF"/>
        </w:rPr>
        <w:t>177</w:t>
      </w:r>
      <w:r w:rsidRPr="004D4E5C">
        <w:rPr>
          <w:color w:val="2C2D2E"/>
          <w:sz w:val="28"/>
          <w:szCs w:val="28"/>
          <w:shd w:val="clear" w:color="auto" w:fill="FFFFFF"/>
        </w:rPr>
        <w:t>.</w:t>
      </w:r>
    </w:p>
    <w:p w14:paraId="1033221A" w14:textId="77777777" w:rsidR="00995B09" w:rsidRPr="00B91B87" w:rsidRDefault="00995B09" w:rsidP="00177A3A">
      <w:pPr>
        <w:widowControl w:val="0"/>
        <w:ind w:firstLine="709"/>
        <w:jc w:val="both"/>
        <w:rPr>
          <w:color w:val="000000"/>
          <w:spacing w:val="-4"/>
          <w:sz w:val="28"/>
          <w:szCs w:val="28"/>
        </w:rPr>
      </w:pPr>
      <w:r w:rsidRPr="00B91B87">
        <w:rPr>
          <w:color w:val="000000"/>
          <w:spacing w:val="-4"/>
          <w:sz w:val="28"/>
          <w:szCs w:val="28"/>
        </w:rPr>
        <w:t xml:space="preserve">Из 358 населенных пунктов области </w:t>
      </w:r>
      <w:r w:rsidRPr="00B91B87">
        <w:rPr>
          <w:b/>
          <w:color w:val="000000"/>
          <w:spacing w:val="-4"/>
          <w:sz w:val="28"/>
          <w:szCs w:val="28"/>
        </w:rPr>
        <w:t>централизованным водоснабжением</w:t>
      </w:r>
      <w:r w:rsidRPr="00B91B87">
        <w:rPr>
          <w:color w:val="000000"/>
          <w:spacing w:val="-4"/>
          <w:sz w:val="28"/>
          <w:szCs w:val="28"/>
        </w:rPr>
        <w:t xml:space="preserve"> обеспечены 323, децентрализованным</w:t>
      </w:r>
      <w:r w:rsidRPr="00B91B87">
        <w:rPr>
          <w:color w:val="000000"/>
          <w:spacing w:val="-4"/>
          <w:sz w:val="28"/>
          <w:szCs w:val="28"/>
          <w:lang w:val="kk-KZ"/>
        </w:rPr>
        <w:t xml:space="preserve"> </w:t>
      </w:r>
      <w:r w:rsidRPr="00B91B87">
        <w:rPr>
          <w:color w:val="000000"/>
          <w:spacing w:val="-4"/>
          <w:sz w:val="28"/>
          <w:szCs w:val="28"/>
        </w:rPr>
        <w:t>– 28, привозной водой – 7.</w:t>
      </w:r>
    </w:p>
    <w:p w14:paraId="14AFFA31" w14:textId="77777777" w:rsidR="00995B09" w:rsidRPr="00B91B87" w:rsidRDefault="00995B09" w:rsidP="00177A3A">
      <w:pPr>
        <w:widowControl w:val="0"/>
        <w:ind w:firstLine="709"/>
        <w:jc w:val="both"/>
        <w:rPr>
          <w:color w:val="000000"/>
          <w:spacing w:val="-4"/>
          <w:sz w:val="28"/>
          <w:szCs w:val="28"/>
        </w:rPr>
      </w:pPr>
      <w:r w:rsidRPr="00B91B87">
        <w:rPr>
          <w:color w:val="000000"/>
          <w:sz w:val="28"/>
          <w:szCs w:val="28"/>
          <w:lang w:val="kk-KZ"/>
        </w:rPr>
        <w:t>З</w:t>
      </w:r>
      <w:r w:rsidRPr="00B91B87">
        <w:rPr>
          <w:color w:val="000000"/>
          <w:sz w:val="28"/>
          <w:szCs w:val="28"/>
        </w:rPr>
        <w:t>а 2019-2021 годы реализовано 29 проектов водоснабжения и водоотведения на сумму 8,9 млрд.тенге. Доступ к централизованному водоснабжению получили жители 28 сел</w:t>
      </w:r>
      <w:r w:rsidRPr="00B91B87">
        <w:rPr>
          <w:color w:val="000000"/>
          <w:sz w:val="28"/>
          <w:szCs w:val="28"/>
          <w:lang w:val="kk-KZ"/>
        </w:rPr>
        <w:t xml:space="preserve"> в </w:t>
      </w:r>
      <w:r w:rsidR="002204AF" w:rsidRPr="00B91B87">
        <w:rPr>
          <w:color w:val="000000"/>
          <w:sz w:val="28"/>
          <w:szCs w:val="28"/>
          <w:lang w:val="kk-KZ"/>
        </w:rPr>
        <w:t xml:space="preserve">Аксуском (4), </w:t>
      </w:r>
      <w:r w:rsidRPr="00B91B87">
        <w:rPr>
          <w:color w:val="000000"/>
          <w:sz w:val="28"/>
          <w:szCs w:val="28"/>
          <w:lang w:val="kk-KZ"/>
        </w:rPr>
        <w:t xml:space="preserve">Алакольском (4), </w:t>
      </w:r>
      <w:r w:rsidR="002204AF" w:rsidRPr="00B91B87">
        <w:rPr>
          <w:color w:val="000000"/>
          <w:sz w:val="28"/>
          <w:szCs w:val="28"/>
          <w:lang w:val="kk-KZ"/>
        </w:rPr>
        <w:t xml:space="preserve">Ескельдинском (4), </w:t>
      </w:r>
      <w:r w:rsidRPr="00B91B87">
        <w:rPr>
          <w:color w:val="000000"/>
          <w:sz w:val="28"/>
          <w:szCs w:val="28"/>
          <w:lang w:val="kk-KZ"/>
        </w:rPr>
        <w:t xml:space="preserve">Сарканском (4), Панфиловском (3), </w:t>
      </w:r>
      <w:r w:rsidR="002204AF" w:rsidRPr="00B91B87">
        <w:rPr>
          <w:color w:val="000000"/>
          <w:sz w:val="28"/>
          <w:szCs w:val="28"/>
          <w:lang w:val="kk-KZ"/>
        </w:rPr>
        <w:t xml:space="preserve">Каратальском (2), </w:t>
      </w:r>
      <w:r w:rsidRPr="00B91B87">
        <w:rPr>
          <w:color w:val="000000"/>
          <w:sz w:val="28"/>
          <w:szCs w:val="28"/>
          <w:lang w:val="kk-KZ"/>
        </w:rPr>
        <w:t>Кербулакском (2), Коксуском (1) районах и городах Текели (1) и Талдыкорган (3)</w:t>
      </w:r>
      <w:r w:rsidR="002204AF" w:rsidRPr="00B91B87">
        <w:rPr>
          <w:color w:val="000000"/>
          <w:sz w:val="28"/>
          <w:szCs w:val="28"/>
          <w:lang w:val="kk-KZ"/>
        </w:rPr>
        <w:t>,</w:t>
      </w:r>
      <w:r w:rsidRPr="004D4E5C">
        <w:rPr>
          <w:color w:val="FF0000"/>
          <w:sz w:val="28"/>
          <w:szCs w:val="28"/>
          <w:lang w:val="kk-KZ"/>
        </w:rPr>
        <w:t xml:space="preserve"> </w:t>
      </w:r>
      <w:r w:rsidRPr="00B91B87">
        <w:rPr>
          <w:color w:val="000000"/>
          <w:sz w:val="28"/>
          <w:szCs w:val="28"/>
        </w:rPr>
        <w:t>в которых проживают 54,9 тыс</w:t>
      </w:r>
      <w:r w:rsidRPr="00B91B87">
        <w:rPr>
          <w:color w:val="000000"/>
          <w:sz w:val="28"/>
          <w:szCs w:val="28"/>
          <w:lang w:val="kk-KZ"/>
        </w:rPr>
        <w:t>яч</w:t>
      </w:r>
      <w:r w:rsidRPr="00B91B87">
        <w:rPr>
          <w:color w:val="000000"/>
          <w:sz w:val="28"/>
          <w:szCs w:val="28"/>
        </w:rPr>
        <w:t xml:space="preserve"> человек</w:t>
      </w:r>
      <w:r w:rsidRPr="00B91B87">
        <w:rPr>
          <w:i/>
          <w:color w:val="000000"/>
          <w:sz w:val="28"/>
          <w:szCs w:val="28"/>
        </w:rPr>
        <w:t>.</w:t>
      </w:r>
    </w:p>
    <w:p w14:paraId="3E1DECDD" w14:textId="77777777" w:rsidR="002204AF" w:rsidRPr="004D4E5C" w:rsidRDefault="002204AF" w:rsidP="00177A3A">
      <w:pPr>
        <w:tabs>
          <w:tab w:val="left" w:pos="993"/>
        </w:tabs>
        <w:ind w:firstLine="709"/>
        <w:jc w:val="both"/>
        <w:rPr>
          <w:sz w:val="28"/>
          <w:szCs w:val="28"/>
          <w:lang w:val="kk-KZ"/>
        </w:rPr>
      </w:pPr>
      <w:r w:rsidRPr="004D4E5C">
        <w:rPr>
          <w:sz w:val="28"/>
          <w:szCs w:val="28"/>
        </w:rPr>
        <w:t xml:space="preserve">В области </w:t>
      </w:r>
      <w:r w:rsidRPr="004D4E5C">
        <w:rPr>
          <w:b/>
          <w:sz w:val="28"/>
          <w:szCs w:val="28"/>
        </w:rPr>
        <w:t>газифицировано</w:t>
      </w:r>
      <w:r w:rsidRPr="004D4E5C">
        <w:rPr>
          <w:sz w:val="28"/>
          <w:szCs w:val="28"/>
        </w:rPr>
        <w:t xml:space="preserve"> </w:t>
      </w:r>
      <w:r w:rsidRPr="004D4E5C">
        <w:rPr>
          <w:sz w:val="28"/>
          <w:szCs w:val="28"/>
          <w:lang w:val="kk-KZ"/>
        </w:rPr>
        <w:t>19</w:t>
      </w:r>
      <w:r w:rsidRPr="004D4E5C">
        <w:rPr>
          <w:sz w:val="28"/>
          <w:szCs w:val="28"/>
        </w:rPr>
        <w:t xml:space="preserve"> населенных пункт</w:t>
      </w:r>
      <w:r w:rsidRPr="004D4E5C">
        <w:rPr>
          <w:sz w:val="28"/>
          <w:szCs w:val="28"/>
          <w:lang w:val="kk-KZ"/>
        </w:rPr>
        <w:t xml:space="preserve">ов </w:t>
      </w:r>
      <w:r w:rsidRPr="004D4E5C">
        <w:rPr>
          <w:sz w:val="28"/>
          <w:szCs w:val="28"/>
        </w:rPr>
        <w:t>с населением</w:t>
      </w:r>
      <w:r w:rsidRPr="004D4E5C">
        <w:rPr>
          <w:sz w:val="28"/>
          <w:szCs w:val="28"/>
          <w:lang w:val="kk-KZ"/>
        </w:rPr>
        <w:t xml:space="preserve"> </w:t>
      </w:r>
      <w:r w:rsidR="00AA4DEF" w:rsidRPr="004D4E5C">
        <w:rPr>
          <w:sz w:val="28"/>
          <w:szCs w:val="28"/>
          <w:lang w:val="kk-KZ"/>
        </w:rPr>
        <w:br/>
        <w:t>279</w:t>
      </w:r>
      <w:r w:rsidRPr="004D4E5C">
        <w:rPr>
          <w:sz w:val="28"/>
          <w:szCs w:val="28"/>
        </w:rPr>
        <w:t xml:space="preserve"> </w:t>
      </w:r>
      <w:r w:rsidRPr="004D4E5C">
        <w:rPr>
          <w:sz w:val="28"/>
          <w:szCs w:val="28"/>
          <w:lang w:val="kk-KZ"/>
        </w:rPr>
        <w:t xml:space="preserve">тысяч </w:t>
      </w:r>
      <w:r w:rsidRPr="004D4E5C">
        <w:rPr>
          <w:sz w:val="28"/>
          <w:szCs w:val="28"/>
        </w:rPr>
        <w:t>чел</w:t>
      </w:r>
      <w:r w:rsidRPr="004D4E5C">
        <w:rPr>
          <w:sz w:val="28"/>
          <w:szCs w:val="28"/>
          <w:lang w:val="kk-KZ"/>
        </w:rPr>
        <w:t>овек</w:t>
      </w:r>
      <w:r w:rsidRPr="004D4E5C">
        <w:rPr>
          <w:color w:val="FF0000"/>
          <w:sz w:val="28"/>
          <w:szCs w:val="28"/>
          <w:lang w:val="kk-KZ"/>
        </w:rPr>
        <w:t xml:space="preserve"> </w:t>
      </w:r>
      <w:r w:rsidRPr="004D4E5C">
        <w:rPr>
          <w:sz w:val="28"/>
          <w:szCs w:val="28"/>
          <w:lang w:val="kk-KZ"/>
        </w:rPr>
        <w:t xml:space="preserve">в Ескельдинском, Коксуском, Кербулакском, Каратальском, Панфиловском районах и городе Талдыкорган, из которых 18 газифицированы в 2019-2021 годы. </w:t>
      </w:r>
    </w:p>
    <w:p w14:paraId="1D14A391" w14:textId="77777777" w:rsidR="002204AF" w:rsidRPr="004D4E5C" w:rsidRDefault="002204AF" w:rsidP="00177A3A">
      <w:pPr>
        <w:tabs>
          <w:tab w:val="left" w:pos="993"/>
        </w:tabs>
        <w:ind w:firstLine="709"/>
        <w:jc w:val="both"/>
        <w:rPr>
          <w:sz w:val="28"/>
          <w:szCs w:val="28"/>
        </w:rPr>
      </w:pPr>
      <w:r w:rsidRPr="004D4E5C">
        <w:rPr>
          <w:sz w:val="28"/>
          <w:szCs w:val="28"/>
        </w:rPr>
        <w:t>Полностью завершена газификация областного центра города Талдыкорган. Доступ к природному газу получили 54,3 тыс</w:t>
      </w:r>
      <w:r w:rsidR="007840B5" w:rsidRPr="004D4E5C">
        <w:rPr>
          <w:sz w:val="28"/>
          <w:szCs w:val="28"/>
        </w:rPr>
        <w:t>яч человек, из которых на 1 сентября 2022 года</w:t>
      </w:r>
      <w:r w:rsidRPr="004D4E5C">
        <w:rPr>
          <w:sz w:val="28"/>
          <w:szCs w:val="28"/>
          <w:lang w:val="kk-KZ"/>
        </w:rPr>
        <w:t xml:space="preserve"> подключено 30,4 тыс. </w:t>
      </w:r>
      <w:r w:rsidRPr="004D4E5C">
        <w:rPr>
          <w:sz w:val="28"/>
          <w:szCs w:val="28"/>
        </w:rPr>
        <w:t>абонентов.</w:t>
      </w:r>
    </w:p>
    <w:p w14:paraId="3BD3BDE1" w14:textId="77777777" w:rsidR="002204AF" w:rsidRPr="004D4E5C" w:rsidRDefault="002204AF" w:rsidP="00177A3A">
      <w:pPr>
        <w:tabs>
          <w:tab w:val="left" w:pos="993"/>
        </w:tabs>
        <w:ind w:firstLine="709"/>
        <w:jc w:val="both"/>
        <w:rPr>
          <w:sz w:val="28"/>
          <w:szCs w:val="28"/>
        </w:rPr>
      </w:pPr>
      <w:r w:rsidRPr="004D4E5C">
        <w:rPr>
          <w:sz w:val="28"/>
          <w:szCs w:val="28"/>
          <w:lang w:val="kk-KZ"/>
        </w:rPr>
        <w:t>Так,</w:t>
      </w:r>
      <w:r w:rsidRPr="004D4E5C">
        <w:rPr>
          <w:sz w:val="28"/>
          <w:szCs w:val="28"/>
        </w:rPr>
        <w:t xml:space="preserve"> уровень газификации за 201</w:t>
      </w:r>
      <w:r w:rsidRPr="004D4E5C">
        <w:rPr>
          <w:sz w:val="28"/>
          <w:szCs w:val="28"/>
          <w:lang w:val="kk-KZ"/>
        </w:rPr>
        <w:t>9</w:t>
      </w:r>
      <w:r w:rsidRPr="004D4E5C">
        <w:rPr>
          <w:sz w:val="28"/>
          <w:szCs w:val="28"/>
        </w:rPr>
        <w:t>-202</w:t>
      </w:r>
      <w:r w:rsidRPr="004D4E5C">
        <w:rPr>
          <w:sz w:val="28"/>
          <w:szCs w:val="28"/>
          <w:lang w:val="kk-KZ"/>
        </w:rPr>
        <w:t>1</w:t>
      </w:r>
      <w:r w:rsidRPr="004D4E5C">
        <w:rPr>
          <w:sz w:val="28"/>
          <w:szCs w:val="28"/>
        </w:rPr>
        <w:t xml:space="preserve"> годы вырос с </w:t>
      </w:r>
      <w:r w:rsidRPr="004D4E5C">
        <w:rPr>
          <w:sz w:val="28"/>
          <w:szCs w:val="28"/>
          <w:lang w:val="kk-KZ"/>
        </w:rPr>
        <w:t>35</w:t>
      </w:r>
      <w:r w:rsidRPr="004D4E5C">
        <w:rPr>
          <w:sz w:val="28"/>
          <w:szCs w:val="28"/>
        </w:rPr>
        <w:t xml:space="preserve">,0% до </w:t>
      </w:r>
      <w:r w:rsidRPr="004D4E5C">
        <w:rPr>
          <w:sz w:val="28"/>
          <w:szCs w:val="28"/>
          <w:lang w:val="kk-KZ"/>
        </w:rPr>
        <w:t>36</w:t>
      </w:r>
      <w:r w:rsidRPr="004D4E5C">
        <w:rPr>
          <w:sz w:val="28"/>
          <w:szCs w:val="28"/>
        </w:rPr>
        <w:t xml:space="preserve">,0%. </w:t>
      </w:r>
    </w:p>
    <w:p w14:paraId="4528302A" w14:textId="77777777" w:rsidR="005F29F3" w:rsidRPr="004D4E5C" w:rsidRDefault="005F29F3" w:rsidP="00177A3A">
      <w:pPr>
        <w:tabs>
          <w:tab w:val="left" w:pos="993"/>
        </w:tabs>
        <w:ind w:firstLine="709"/>
        <w:jc w:val="both"/>
        <w:rPr>
          <w:sz w:val="28"/>
          <w:szCs w:val="28"/>
          <w:lang w:val="kk-KZ"/>
        </w:rPr>
      </w:pPr>
      <w:r w:rsidRPr="004D4E5C">
        <w:rPr>
          <w:sz w:val="28"/>
          <w:szCs w:val="28"/>
        </w:rPr>
        <w:t>В период с 201</w:t>
      </w:r>
      <w:r w:rsidRPr="004D4E5C">
        <w:rPr>
          <w:sz w:val="28"/>
          <w:szCs w:val="28"/>
          <w:lang w:val="kk-KZ"/>
        </w:rPr>
        <w:t xml:space="preserve">9 по </w:t>
      </w:r>
      <w:r w:rsidRPr="004D4E5C">
        <w:rPr>
          <w:sz w:val="28"/>
          <w:szCs w:val="28"/>
        </w:rPr>
        <w:t>202</w:t>
      </w:r>
      <w:r w:rsidRPr="004D4E5C">
        <w:rPr>
          <w:sz w:val="28"/>
          <w:szCs w:val="28"/>
          <w:lang w:val="kk-KZ"/>
        </w:rPr>
        <w:t>1</w:t>
      </w:r>
      <w:r w:rsidRPr="004D4E5C">
        <w:rPr>
          <w:sz w:val="28"/>
          <w:szCs w:val="28"/>
        </w:rPr>
        <w:t xml:space="preserve"> годы реализовано </w:t>
      </w:r>
      <w:r w:rsidRPr="004D4E5C">
        <w:rPr>
          <w:sz w:val="28"/>
          <w:szCs w:val="28"/>
          <w:lang w:val="kk-KZ"/>
        </w:rPr>
        <w:t>9</w:t>
      </w:r>
      <w:r w:rsidRPr="004D4E5C">
        <w:rPr>
          <w:sz w:val="28"/>
          <w:szCs w:val="28"/>
        </w:rPr>
        <w:t xml:space="preserve"> проектов </w:t>
      </w:r>
      <w:r w:rsidRPr="004D4E5C">
        <w:rPr>
          <w:sz w:val="28"/>
          <w:szCs w:val="28"/>
          <w:lang w:val="kk-KZ"/>
        </w:rPr>
        <w:t>п</w:t>
      </w:r>
      <w:r w:rsidR="002204AF" w:rsidRPr="004D4E5C">
        <w:rPr>
          <w:sz w:val="28"/>
          <w:szCs w:val="28"/>
        </w:rPr>
        <w:t xml:space="preserve">о реконструкции и ремонту </w:t>
      </w:r>
      <w:r w:rsidR="002204AF" w:rsidRPr="004D4E5C">
        <w:rPr>
          <w:b/>
          <w:sz w:val="28"/>
          <w:szCs w:val="28"/>
        </w:rPr>
        <w:t>объектов теплоснабжения</w:t>
      </w:r>
      <w:r w:rsidR="002204AF" w:rsidRPr="004D4E5C">
        <w:rPr>
          <w:sz w:val="28"/>
          <w:szCs w:val="28"/>
        </w:rPr>
        <w:t xml:space="preserve"> на </w:t>
      </w:r>
      <w:r w:rsidR="002204AF" w:rsidRPr="004D4E5C">
        <w:rPr>
          <w:sz w:val="28"/>
          <w:szCs w:val="28"/>
          <w:lang w:val="kk-KZ"/>
        </w:rPr>
        <w:t>5,0</w:t>
      </w:r>
      <w:r w:rsidR="002204AF" w:rsidRPr="004D4E5C">
        <w:rPr>
          <w:sz w:val="28"/>
          <w:szCs w:val="28"/>
        </w:rPr>
        <w:t xml:space="preserve"> млрд. тенге </w:t>
      </w:r>
      <w:r w:rsidR="002204AF" w:rsidRPr="004D4E5C">
        <w:rPr>
          <w:i/>
          <w:szCs w:val="28"/>
        </w:rPr>
        <w:t>(в 202</w:t>
      </w:r>
      <w:r w:rsidR="002204AF" w:rsidRPr="004D4E5C">
        <w:rPr>
          <w:i/>
          <w:szCs w:val="28"/>
          <w:lang w:val="kk-KZ"/>
        </w:rPr>
        <w:t>2</w:t>
      </w:r>
      <w:r w:rsidR="002204AF" w:rsidRPr="004D4E5C">
        <w:rPr>
          <w:i/>
          <w:szCs w:val="28"/>
        </w:rPr>
        <w:t xml:space="preserve"> году – 4 проекта на 3,</w:t>
      </w:r>
      <w:r w:rsidR="002204AF" w:rsidRPr="004D4E5C">
        <w:rPr>
          <w:i/>
          <w:szCs w:val="28"/>
          <w:lang w:val="kk-KZ"/>
        </w:rPr>
        <w:t>7</w:t>
      </w:r>
      <w:r w:rsidR="002204AF" w:rsidRPr="004D4E5C">
        <w:rPr>
          <w:i/>
          <w:szCs w:val="28"/>
        </w:rPr>
        <w:t xml:space="preserve"> млрд. тенге)</w:t>
      </w:r>
      <w:r w:rsidR="007840B5" w:rsidRPr="004D4E5C">
        <w:rPr>
          <w:sz w:val="28"/>
          <w:szCs w:val="28"/>
        </w:rPr>
        <w:t>, в том числе с</w:t>
      </w:r>
      <w:r w:rsidR="002204AF" w:rsidRPr="004D4E5C">
        <w:rPr>
          <w:sz w:val="28"/>
          <w:szCs w:val="28"/>
        </w:rPr>
        <w:t xml:space="preserve">троительство сетей теплоснабжения к </w:t>
      </w:r>
      <w:r w:rsidR="00843F60" w:rsidRPr="004D4E5C">
        <w:rPr>
          <w:sz w:val="28"/>
          <w:szCs w:val="28"/>
        </w:rPr>
        <w:br/>
      </w:r>
      <w:r w:rsidRPr="004D4E5C">
        <w:rPr>
          <w:sz w:val="28"/>
          <w:szCs w:val="28"/>
        </w:rPr>
        <w:t>4 двух</w:t>
      </w:r>
      <w:r w:rsidR="002204AF" w:rsidRPr="004D4E5C">
        <w:rPr>
          <w:sz w:val="28"/>
          <w:szCs w:val="28"/>
        </w:rPr>
        <w:t>этажным жилым домам по ул</w:t>
      </w:r>
      <w:r w:rsidR="007840B5" w:rsidRPr="004D4E5C">
        <w:rPr>
          <w:sz w:val="28"/>
          <w:szCs w:val="28"/>
        </w:rPr>
        <w:t xml:space="preserve">ице </w:t>
      </w:r>
      <w:r w:rsidR="002204AF" w:rsidRPr="004D4E5C">
        <w:rPr>
          <w:sz w:val="28"/>
          <w:szCs w:val="28"/>
        </w:rPr>
        <w:t>Абылай хан</w:t>
      </w:r>
      <w:r w:rsidR="007840B5" w:rsidRPr="004D4E5C">
        <w:rPr>
          <w:sz w:val="28"/>
          <w:szCs w:val="28"/>
        </w:rPr>
        <w:t>, реконструкция котельных №1,2,3,5 в связи с переводом на газовое отопление в городе Таылдкорган, р</w:t>
      </w:r>
      <w:r w:rsidR="002204AF" w:rsidRPr="004D4E5C">
        <w:rPr>
          <w:sz w:val="28"/>
          <w:szCs w:val="28"/>
        </w:rPr>
        <w:t xml:space="preserve">еконструкция магистральных тепловых сетей </w:t>
      </w:r>
      <w:r w:rsidR="007840B5" w:rsidRPr="004D4E5C">
        <w:rPr>
          <w:sz w:val="28"/>
          <w:szCs w:val="28"/>
        </w:rPr>
        <w:t xml:space="preserve">микрорайона </w:t>
      </w:r>
      <w:r w:rsidR="002204AF" w:rsidRPr="004D4E5C">
        <w:rPr>
          <w:sz w:val="28"/>
          <w:szCs w:val="28"/>
        </w:rPr>
        <w:t>Металлург г</w:t>
      </w:r>
      <w:r w:rsidR="007840B5" w:rsidRPr="004D4E5C">
        <w:rPr>
          <w:sz w:val="28"/>
          <w:szCs w:val="28"/>
        </w:rPr>
        <w:t xml:space="preserve">орода </w:t>
      </w:r>
      <w:r w:rsidR="002204AF" w:rsidRPr="004D4E5C">
        <w:rPr>
          <w:sz w:val="28"/>
          <w:szCs w:val="28"/>
        </w:rPr>
        <w:t>Текели</w:t>
      </w:r>
      <w:r w:rsidR="007840B5" w:rsidRPr="004D4E5C">
        <w:rPr>
          <w:sz w:val="28"/>
          <w:szCs w:val="28"/>
          <w:lang w:val="kk-KZ"/>
        </w:rPr>
        <w:t xml:space="preserve">, </w:t>
      </w:r>
      <w:r w:rsidRPr="004D4E5C">
        <w:rPr>
          <w:sz w:val="28"/>
          <w:szCs w:val="28"/>
          <w:lang w:val="kk-KZ"/>
        </w:rPr>
        <w:t>с</w:t>
      </w:r>
      <w:r w:rsidR="002204AF" w:rsidRPr="004D4E5C">
        <w:rPr>
          <w:sz w:val="28"/>
          <w:szCs w:val="28"/>
        </w:rPr>
        <w:t>троительство тепловых сетей</w:t>
      </w:r>
      <w:r w:rsidRPr="004D4E5C">
        <w:rPr>
          <w:sz w:val="28"/>
          <w:szCs w:val="28"/>
        </w:rPr>
        <w:t xml:space="preserve"> и</w:t>
      </w:r>
      <w:r w:rsidR="002204AF" w:rsidRPr="004D4E5C">
        <w:rPr>
          <w:sz w:val="28"/>
          <w:szCs w:val="28"/>
        </w:rPr>
        <w:t xml:space="preserve"> </w:t>
      </w:r>
      <w:r w:rsidRPr="004D4E5C">
        <w:rPr>
          <w:sz w:val="28"/>
          <w:szCs w:val="28"/>
        </w:rPr>
        <w:t xml:space="preserve">блочно-модульной котельной на газовом топливе на территории существующей центральной котельной </w:t>
      </w:r>
      <w:r w:rsidR="002204AF" w:rsidRPr="004D4E5C">
        <w:rPr>
          <w:sz w:val="28"/>
          <w:szCs w:val="28"/>
        </w:rPr>
        <w:t>с</w:t>
      </w:r>
      <w:r w:rsidRPr="004D4E5C">
        <w:rPr>
          <w:sz w:val="28"/>
          <w:szCs w:val="28"/>
        </w:rPr>
        <w:t xml:space="preserve">ела </w:t>
      </w:r>
      <w:r w:rsidR="002204AF" w:rsidRPr="004D4E5C">
        <w:rPr>
          <w:sz w:val="28"/>
          <w:szCs w:val="28"/>
        </w:rPr>
        <w:t>Карабулак Ескельдинского района</w:t>
      </w:r>
      <w:r w:rsidRPr="004D4E5C">
        <w:rPr>
          <w:sz w:val="28"/>
          <w:szCs w:val="28"/>
          <w:lang w:val="kk-KZ"/>
        </w:rPr>
        <w:t xml:space="preserve">, </w:t>
      </w:r>
      <w:r w:rsidRPr="004D4E5C">
        <w:rPr>
          <w:sz w:val="28"/>
          <w:szCs w:val="28"/>
        </w:rPr>
        <w:t>у</w:t>
      </w:r>
      <w:r w:rsidR="002204AF" w:rsidRPr="004D4E5C">
        <w:rPr>
          <w:sz w:val="28"/>
          <w:szCs w:val="28"/>
        </w:rPr>
        <w:t xml:space="preserve">становка 2-х дополнительных котлов и </w:t>
      </w:r>
      <w:r w:rsidR="002204AF" w:rsidRPr="004D4E5C">
        <w:rPr>
          <w:sz w:val="28"/>
          <w:szCs w:val="28"/>
        </w:rPr>
        <w:lastRenderedPageBreak/>
        <w:t>расширени</w:t>
      </w:r>
      <w:r w:rsidRPr="004D4E5C">
        <w:rPr>
          <w:sz w:val="28"/>
          <w:szCs w:val="28"/>
        </w:rPr>
        <w:t>е</w:t>
      </w:r>
      <w:r w:rsidR="002204AF" w:rsidRPr="004D4E5C">
        <w:rPr>
          <w:sz w:val="28"/>
          <w:szCs w:val="28"/>
        </w:rPr>
        <w:t xml:space="preserve"> здания центральной котельной в с</w:t>
      </w:r>
      <w:r w:rsidRPr="004D4E5C">
        <w:rPr>
          <w:sz w:val="28"/>
          <w:szCs w:val="28"/>
        </w:rPr>
        <w:t xml:space="preserve">еле </w:t>
      </w:r>
      <w:r w:rsidR="002204AF" w:rsidRPr="004D4E5C">
        <w:rPr>
          <w:sz w:val="28"/>
          <w:szCs w:val="28"/>
        </w:rPr>
        <w:t>Балпык би Коксуского района</w:t>
      </w:r>
      <w:r w:rsidRPr="004D4E5C">
        <w:rPr>
          <w:sz w:val="28"/>
          <w:szCs w:val="28"/>
          <w:lang w:val="kk-KZ"/>
        </w:rPr>
        <w:t>.</w:t>
      </w:r>
    </w:p>
    <w:p w14:paraId="31CC836A" w14:textId="77777777" w:rsidR="002204AF" w:rsidRPr="004D4E5C" w:rsidRDefault="00773A56" w:rsidP="00177A3A">
      <w:pPr>
        <w:tabs>
          <w:tab w:val="left" w:pos="993"/>
        </w:tabs>
        <w:ind w:firstLine="709"/>
        <w:jc w:val="both"/>
        <w:rPr>
          <w:sz w:val="28"/>
          <w:szCs w:val="28"/>
          <w:lang w:val="kk-KZ"/>
        </w:rPr>
      </w:pPr>
      <w:r w:rsidRPr="004D4E5C">
        <w:rPr>
          <w:sz w:val="28"/>
          <w:szCs w:val="28"/>
          <w:lang w:val="kk-KZ"/>
        </w:rPr>
        <w:t>В сфере</w:t>
      </w:r>
      <w:r w:rsidRPr="004D4E5C">
        <w:rPr>
          <w:b/>
          <w:sz w:val="28"/>
          <w:szCs w:val="28"/>
          <w:lang w:val="kk-KZ"/>
        </w:rPr>
        <w:t xml:space="preserve"> э</w:t>
      </w:r>
      <w:r w:rsidR="002204AF" w:rsidRPr="004D4E5C">
        <w:rPr>
          <w:b/>
          <w:sz w:val="28"/>
          <w:szCs w:val="28"/>
        </w:rPr>
        <w:t>лектроснабжения</w:t>
      </w:r>
      <w:r w:rsidR="002204AF" w:rsidRPr="004D4E5C">
        <w:rPr>
          <w:sz w:val="28"/>
          <w:szCs w:val="28"/>
        </w:rPr>
        <w:t xml:space="preserve"> </w:t>
      </w:r>
      <w:r w:rsidRPr="004D4E5C">
        <w:rPr>
          <w:sz w:val="28"/>
          <w:szCs w:val="28"/>
        </w:rPr>
        <w:t>реализовано</w:t>
      </w:r>
      <w:r w:rsidR="002204AF" w:rsidRPr="004D4E5C">
        <w:rPr>
          <w:sz w:val="28"/>
          <w:szCs w:val="28"/>
        </w:rPr>
        <w:t xml:space="preserve"> 5 проект</w:t>
      </w:r>
      <w:r w:rsidR="002204AF" w:rsidRPr="004D4E5C">
        <w:rPr>
          <w:sz w:val="28"/>
          <w:szCs w:val="28"/>
          <w:lang w:val="kk-KZ"/>
        </w:rPr>
        <w:t>ов</w:t>
      </w:r>
      <w:r w:rsidR="002204AF" w:rsidRPr="004D4E5C">
        <w:rPr>
          <w:sz w:val="28"/>
          <w:szCs w:val="28"/>
        </w:rPr>
        <w:t xml:space="preserve"> на </w:t>
      </w:r>
      <w:r w:rsidR="002204AF" w:rsidRPr="004D4E5C">
        <w:rPr>
          <w:sz w:val="28"/>
          <w:szCs w:val="28"/>
          <w:lang w:val="kk-KZ"/>
        </w:rPr>
        <w:t>1,2</w:t>
      </w:r>
      <w:r w:rsidR="002204AF" w:rsidRPr="004D4E5C">
        <w:rPr>
          <w:sz w:val="28"/>
          <w:szCs w:val="28"/>
        </w:rPr>
        <w:t xml:space="preserve"> млрд. тенге </w:t>
      </w:r>
      <w:r w:rsidR="00843F60" w:rsidRPr="004D4E5C">
        <w:rPr>
          <w:sz w:val="28"/>
          <w:szCs w:val="28"/>
        </w:rPr>
        <w:br/>
      </w:r>
      <w:r w:rsidR="002204AF" w:rsidRPr="004D4E5C">
        <w:rPr>
          <w:i/>
          <w:szCs w:val="28"/>
        </w:rPr>
        <w:t>(в 202</w:t>
      </w:r>
      <w:r w:rsidR="002204AF" w:rsidRPr="004D4E5C">
        <w:rPr>
          <w:i/>
          <w:szCs w:val="28"/>
          <w:lang w:val="kk-KZ"/>
        </w:rPr>
        <w:t>2</w:t>
      </w:r>
      <w:r w:rsidR="002204AF" w:rsidRPr="004D4E5C">
        <w:rPr>
          <w:i/>
          <w:szCs w:val="28"/>
        </w:rPr>
        <w:t xml:space="preserve"> году –4 проектов на </w:t>
      </w:r>
      <w:r w:rsidR="002204AF" w:rsidRPr="004D4E5C">
        <w:rPr>
          <w:i/>
          <w:szCs w:val="28"/>
          <w:lang w:val="kk-KZ"/>
        </w:rPr>
        <w:t>449,6</w:t>
      </w:r>
      <w:r w:rsidR="002204AF" w:rsidRPr="004D4E5C">
        <w:rPr>
          <w:i/>
          <w:szCs w:val="28"/>
        </w:rPr>
        <w:t xml:space="preserve"> </w:t>
      </w:r>
      <w:r w:rsidR="002204AF" w:rsidRPr="004D4E5C">
        <w:rPr>
          <w:sz w:val="28"/>
          <w:szCs w:val="28"/>
        </w:rPr>
        <w:t>млн. тенге):</w:t>
      </w:r>
      <w:r w:rsidRPr="004D4E5C">
        <w:rPr>
          <w:sz w:val="28"/>
          <w:szCs w:val="28"/>
        </w:rPr>
        <w:t xml:space="preserve"> р</w:t>
      </w:r>
      <w:r w:rsidR="002204AF" w:rsidRPr="004D4E5C">
        <w:rPr>
          <w:sz w:val="28"/>
          <w:szCs w:val="28"/>
          <w:lang w:val="kk-KZ"/>
        </w:rPr>
        <w:t xml:space="preserve">еконструкция сетей электроснабжения </w:t>
      </w:r>
      <w:r w:rsidR="00465880" w:rsidRPr="004D4E5C">
        <w:rPr>
          <w:sz w:val="28"/>
          <w:szCs w:val="28"/>
          <w:lang w:val="kk-KZ"/>
        </w:rPr>
        <w:t xml:space="preserve">пригородного населенного пункта Шайкорган, </w:t>
      </w:r>
      <w:r w:rsidR="005662A2" w:rsidRPr="004D4E5C">
        <w:rPr>
          <w:sz w:val="28"/>
          <w:szCs w:val="28"/>
          <w:lang w:val="kk-KZ"/>
        </w:rPr>
        <w:t xml:space="preserve">реконструкция коммунальных сетей электроснабжения пригородного населенного пункта «Уйтас», </w:t>
      </w:r>
      <w:r w:rsidR="00465880" w:rsidRPr="004D4E5C">
        <w:rPr>
          <w:sz w:val="28"/>
          <w:szCs w:val="28"/>
          <w:lang w:val="kk-KZ"/>
        </w:rPr>
        <w:t>р</w:t>
      </w:r>
      <w:r w:rsidR="002204AF" w:rsidRPr="004D4E5C">
        <w:rPr>
          <w:sz w:val="28"/>
          <w:szCs w:val="28"/>
          <w:lang w:val="kk-KZ"/>
        </w:rPr>
        <w:t xml:space="preserve">еконструкция </w:t>
      </w:r>
      <w:r w:rsidR="00465880" w:rsidRPr="004D4E5C">
        <w:rPr>
          <w:sz w:val="28"/>
          <w:szCs w:val="28"/>
          <w:lang w:val="kk-KZ"/>
        </w:rPr>
        <w:t>и</w:t>
      </w:r>
      <w:r w:rsidR="002204AF" w:rsidRPr="004D4E5C">
        <w:rPr>
          <w:sz w:val="28"/>
          <w:szCs w:val="28"/>
          <w:lang w:val="kk-KZ"/>
        </w:rPr>
        <w:t xml:space="preserve"> строительство электрических сетей по поставке эл</w:t>
      </w:r>
      <w:r w:rsidR="00465880" w:rsidRPr="004D4E5C">
        <w:rPr>
          <w:sz w:val="28"/>
          <w:szCs w:val="28"/>
          <w:lang w:val="kk-KZ"/>
        </w:rPr>
        <w:t>ектро</w:t>
      </w:r>
      <w:r w:rsidR="002204AF" w:rsidRPr="004D4E5C">
        <w:rPr>
          <w:sz w:val="28"/>
          <w:szCs w:val="28"/>
          <w:lang w:val="kk-KZ"/>
        </w:rPr>
        <w:t xml:space="preserve">энергии в </w:t>
      </w:r>
      <w:r w:rsidR="005662A2" w:rsidRPr="004D4E5C">
        <w:rPr>
          <w:sz w:val="28"/>
          <w:szCs w:val="28"/>
          <w:lang w:val="kk-KZ"/>
        </w:rPr>
        <w:t>микрорайон</w:t>
      </w:r>
      <w:r w:rsidR="002204AF" w:rsidRPr="004D4E5C">
        <w:rPr>
          <w:sz w:val="28"/>
          <w:szCs w:val="28"/>
          <w:lang w:val="kk-KZ"/>
        </w:rPr>
        <w:t xml:space="preserve"> Жастар-2</w:t>
      </w:r>
      <w:r w:rsidR="005662A2" w:rsidRPr="004D4E5C">
        <w:rPr>
          <w:sz w:val="28"/>
          <w:szCs w:val="28"/>
          <w:lang w:val="kk-KZ"/>
        </w:rPr>
        <w:t>, а</w:t>
      </w:r>
      <w:r w:rsidR="002204AF" w:rsidRPr="004D4E5C">
        <w:rPr>
          <w:sz w:val="28"/>
          <w:szCs w:val="28"/>
          <w:lang w:val="kk-KZ"/>
        </w:rPr>
        <w:t xml:space="preserve">варийно-восстановительные работы </w:t>
      </w:r>
      <w:r w:rsidR="005662A2" w:rsidRPr="004D4E5C">
        <w:rPr>
          <w:sz w:val="28"/>
          <w:szCs w:val="28"/>
          <w:lang w:val="kk-KZ"/>
        </w:rPr>
        <w:t>распределительной подставнции</w:t>
      </w:r>
      <w:r w:rsidR="002204AF" w:rsidRPr="004D4E5C">
        <w:rPr>
          <w:sz w:val="28"/>
          <w:szCs w:val="28"/>
          <w:lang w:val="kk-KZ"/>
        </w:rPr>
        <w:t xml:space="preserve">-10кВ </w:t>
      </w:r>
      <w:r w:rsidR="005662A2" w:rsidRPr="004D4E5C">
        <w:rPr>
          <w:sz w:val="28"/>
          <w:szCs w:val="28"/>
          <w:lang w:val="kk-KZ"/>
        </w:rPr>
        <w:t xml:space="preserve">села </w:t>
      </w:r>
      <w:r w:rsidR="002204AF" w:rsidRPr="004D4E5C">
        <w:rPr>
          <w:sz w:val="28"/>
          <w:szCs w:val="28"/>
          <w:lang w:val="kk-KZ"/>
        </w:rPr>
        <w:t>Ынтымак</w:t>
      </w:r>
      <w:r w:rsidR="005662A2" w:rsidRPr="004D4E5C">
        <w:rPr>
          <w:sz w:val="28"/>
          <w:szCs w:val="28"/>
          <w:lang w:val="kk-KZ"/>
        </w:rPr>
        <w:t xml:space="preserve"> и</w:t>
      </w:r>
      <w:r w:rsidR="002204AF" w:rsidRPr="004D4E5C">
        <w:rPr>
          <w:sz w:val="28"/>
          <w:szCs w:val="28"/>
          <w:lang w:val="kk-KZ"/>
        </w:rPr>
        <w:t xml:space="preserve"> </w:t>
      </w:r>
      <w:r w:rsidR="005662A2" w:rsidRPr="004D4E5C">
        <w:rPr>
          <w:sz w:val="28"/>
          <w:szCs w:val="28"/>
          <w:lang w:val="kk-KZ"/>
        </w:rPr>
        <w:t>трансформационной подстанции</w:t>
      </w:r>
      <w:r w:rsidR="002204AF" w:rsidRPr="004D4E5C">
        <w:rPr>
          <w:sz w:val="28"/>
          <w:szCs w:val="28"/>
          <w:lang w:val="kk-KZ"/>
        </w:rPr>
        <w:t xml:space="preserve">-10/04кВ Юго-Западного жилого района </w:t>
      </w:r>
      <w:r w:rsidR="005662A2" w:rsidRPr="004D4E5C">
        <w:rPr>
          <w:sz w:val="28"/>
          <w:szCs w:val="28"/>
          <w:lang w:val="kk-KZ"/>
        </w:rPr>
        <w:t xml:space="preserve">города </w:t>
      </w:r>
      <w:r w:rsidR="002204AF" w:rsidRPr="004D4E5C">
        <w:rPr>
          <w:sz w:val="28"/>
          <w:szCs w:val="28"/>
          <w:lang w:val="kk-KZ"/>
        </w:rPr>
        <w:t>Талдыкорган</w:t>
      </w:r>
      <w:r w:rsidR="005662A2" w:rsidRPr="004D4E5C">
        <w:rPr>
          <w:sz w:val="28"/>
          <w:szCs w:val="28"/>
          <w:lang w:val="kk-KZ"/>
        </w:rPr>
        <w:t xml:space="preserve">, </w:t>
      </w:r>
      <w:r w:rsidR="002204AF" w:rsidRPr="004D4E5C">
        <w:rPr>
          <w:sz w:val="28"/>
          <w:szCs w:val="28"/>
          <w:lang w:val="kk-KZ"/>
        </w:rPr>
        <w:t>текущ</w:t>
      </w:r>
      <w:r w:rsidR="005662A2" w:rsidRPr="004D4E5C">
        <w:rPr>
          <w:sz w:val="28"/>
          <w:szCs w:val="28"/>
          <w:lang w:val="kk-KZ"/>
        </w:rPr>
        <w:t>ий</w:t>
      </w:r>
      <w:r w:rsidR="002204AF" w:rsidRPr="004D4E5C">
        <w:rPr>
          <w:sz w:val="28"/>
          <w:szCs w:val="28"/>
          <w:lang w:val="kk-KZ"/>
        </w:rPr>
        <w:t xml:space="preserve"> ремонт трансформаторных подстанций и электрических сетей </w:t>
      </w:r>
      <w:r w:rsidR="003C516A" w:rsidRPr="004D4E5C">
        <w:rPr>
          <w:sz w:val="28"/>
          <w:szCs w:val="28"/>
          <w:lang w:val="kk-KZ"/>
        </w:rPr>
        <w:t xml:space="preserve">города Уштобе </w:t>
      </w:r>
      <w:r w:rsidR="002204AF" w:rsidRPr="004D4E5C">
        <w:rPr>
          <w:sz w:val="28"/>
          <w:szCs w:val="28"/>
          <w:lang w:val="kk-KZ"/>
        </w:rPr>
        <w:t>Каратальского района.</w:t>
      </w:r>
    </w:p>
    <w:p w14:paraId="0DDA5047" w14:textId="77777777" w:rsidR="002204AF" w:rsidRPr="004D4E5C" w:rsidRDefault="002204AF" w:rsidP="00177A3A">
      <w:pPr>
        <w:tabs>
          <w:tab w:val="left" w:pos="993"/>
        </w:tabs>
        <w:ind w:firstLine="709"/>
        <w:jc w:val="both"/>
        <w:rPr>
          <w:sz w:val="28"/>
          <w:szCs w:val="28"/>
        </w:rPr>
      </w:pPr>
      <w:r w:rsidRPr="004D4E5C">
        <w:rPr>
          <w:sz w:val="28"/>
          <w:szCs w:val="28"/>
          <w:lang w:val="kk-KZ"/>
        </w:rPr>
        <w:t>К</w:t>
      </w:r>
      <w:r w:rsidRPr="004D4E5C">
        <w:rPr>
          <w:sz w:val="28"/>
          <w:szCs w:val="28"/>
        </w:rPr>
        <w:t>анализационо-очистные сооружения имеются в</w:t>
      </w:r>
      <w:r w:rsidR="005662A2" w:rsidRPr="004D4E5C">
        <w:rPr>
          <w:sz w:val="28"/>
          <w:szCs w:val="28"/>
        </w:rPr>
        <w:t>о всех городах области</w:t>
      </w:r>
      <w:r w:rsidRPr="004D4E5C">
        <w:rPr>
          <w:sz w:val="28"/>
          <w:szCs w:val="28"/>
        </w:rPr>
        <w:t xml:space="preserve">: Ушарал (износ– 65%), Уштобе (60%),  Жаркент (90%), Саркан (80%), Талдыкорган (65%) и Текели (90%). </w:t>
      </w:r>
    </w:p>
    <w:p w14:paraId="0B46744F" w14:textId="77777777" w:rsidR="002204AF" w:rsidRPr="004D4E5C" w:rsidRDefault="002204AF" w:rsidP="00177A3A">
      <w:pPr>
        <w:tabs>
          <w:tab w:val="left" w:pos="993"/>
        </w:tabs>
        <w:ind w:firstLine="709"/>
        <w:jc w:val="both"/>
        <w:rPr>
          <w:sz w:val="28"/>
          <w:szCs w:val="28"/>
          <w:lang w:val="kk-KZ"/>
        </w:rPr>
      </w:pPr>
      <w:r w:rsidRPr="004D4E5C">
        <w:rPr>
          <w:sz w:val="28"/>
          <w:szCs w:val="28"/>
        </w:rPr>
        <w:t>Вместе с тем</w:t>
      </w:r>
      <w:r w:rsidRPr="004D4E5C">
        <w:rPr>
          <w:sz w:val="28"/>
          <w:szCs w:val="28"/>
          <w:lang w:val="kk-KZ"/>
        </w:rPr>
        <w:t>,</w:t>
      </w:r>
      <w:r w:rsidRPr="004D4E5C">
        <w:rPr>
          <w:sz w:val="28"/>
          <w:szCs w:val="28"/>
        </w:rPr>
        <w:t xml:space="preserve"> остается высоким уровень износа сетей электроснабжения – </w:t>
      </w:r>
      <w:r w:rsidRPr="004D4E5C">
        <w:rPr>
          <w:sz w:val="28"/>
          <w:szCs w:val="28"/>
          <w:lang w:val="kk-KZ"/>
        </w:rPr>
        <w:t>73</w:t>
      </w:r>
      <w:r w:rsidRPr="004D4E5C">
        <w:rPr>
          <w:sz w:val="28"/>
          <w:szCs w:val="28"/>
        </w:rPr>
        <w:t xml:space="preserve">%, теплоснабжения – </w:t>
      </w:r>
      <w:r w:rsidRPr="004D4E5C">
        <w:rPr>
          <w:sz w:val="28"/>
          <w:szCs w:val="28"/>
          <w:lang w:val="kk-KZ"/>
        </w:rPr>
        <w:t>44</w:t>
      </w:r>
      <w:r w:rsidRPr="004D4E5C">
        <w:rPr>
          <w:sz w:val="28"/>
          <w:szCs w:val="28"/>
        </w:rPr>
        <w:t>%, водоснабжения – 37,5%, водоотведения – 58,1%.</w:t>
      </w:r>
    </w:p>
    <w:p w14:paraId="28E8BD3D" w14:textId="77777777" w:rsidR="0089707F" w:rsidRPr="004D4E5C" w:rsidRDefault="0089707F" w:rsidP="0089707F">
      <w:pPr>
        <w:pStyle w:val="aff3"/>
        <w:ind w:firstLine="708"/>
        <w:jc w:val="both"/>
        <w:rPr>
          <w:rFonts w:eastAsia="Calibri"/>
          <w:sz w:val="28"/>
          <w:szCs w:val="28"/>
          <w:lang w:val="kk-KZ" w:eastAsia="en-US"/>
        </w:rPr>
      </w:pPr>
      <w:r w:rsidRPr="004D4E5C">
        <w:rPr>
          <w:sz w:val="28"/>
          <w:szCs w:val="28"/>
          <w:lang w:val="kk-KZ"/>
        </w:rPr>
        <w:t>По области имеется 7 полигонов (в Алакольском, Ескельдинском, Коксуском, Кербулакском, Каратальском, Панфиловском районах и в городе Талдыкорган) и 182 места временного складирования</w:t>
      </w:r>
      <w:r w:rsidRPr="004D4E5C">
        <w:rPr>
          <w:b/>
          <w:sz w:val="28"/>
          <w:szCs w:val="28"/>
          <w:lang w:val="kk-KZ"/>
        </w:rPr>
        <w:t xml:space="preserve"> бытовых отходов</w:t>
      </w:r>
      <w:r w:rsidRPr="004D4E5C">
        <w:rPr>
          <w:sz w:val="28"/>
          <w:szCs w:val="28"/>
          <w:lang w:val="kk-KZ"/>
        </w:rPr>
        <w:t xml:space="preserve"> общей площадью 412,04 га.</w:t>
      </w:r>
    </w:p>
    <w:p w14:paraId="03B08C07" w14:textId="77777777" w:rsidR="0089707F" w:rsidRPr="004D4E5C" w:rsidRDefault="0089707F" w:rsidP="0089707F">
      <w:pPr>
        <w:pStyle w:val="aff3"/>
        <w:ind w:firstLine="708"/>
        <w:jc w:val="both"/>
        <w:rPr>
          <w:rFonts w:eastAsia="Calibri"/>
          <w:sz w:val="28"/>
          <w:szCs w:val="28"/>
          <w:lang w:val="kk-KZ" w:eastAsia="en-US"/>
        </w:rPr>
      </w:pPr>
      <w:r w:rsidRPr="004D4E5C">
        <w:rPr>
          <w:sz w:val="28"/>
          <w:szCs w:val="28"/>
          <w:lang w:val="kk-KZ"/>
        </w:rPr>
        <w:t>На полигоне, расположенном вблизи города Талдыкорган, имеется мусоросортировочный комплекс общей мощностью 100 тыс. тонн в год.</w:t>
      </w:r>
    </w:p>
    <w:p w14:paraId="26F8AB3B" w14:textId="77777777" w:rsidR="0089707F" w:rsidRPr="004D4E5C" w:rsidRDefault="0089707F" w:rsidP="0089707F">
      <w:pPr>
        <w:pStyle w:val="aff3"/>
        <w:ind w:firstLine="708"/>
        <w:jc w:val="both"/>
        <w:rPr>
          <w:rFonts w:eastAsia="Calibri"/>
          <w:sz w:val="28"/>
          <w:szCs w:val="28"/>
          <w:lang w:val="kk-KZ" w:eastAsia="en-US"/>
        </w:rPr>
      </w:pPr>
      <w:r w:rsidRPr="004D4E5C">
        <w:rPr>
          <w:sz w:val="28"/>
          <w:szCs w:val="28"/>
          <w:lang w:val="kk-KZ"/>
        </w:rPr>
        <w:t>Сбор и вывоз отходов обеспечивает 13 организаций. Районные центры и крупные населенные пункты полностью охвачены организованным вывозом твердых бытовых отходов.</w:t>
      </w:r>
    </w:p>
    <w:p w14:paraId="2CCDC33D" w14:textId="77777777" w:rsidR="0089707F" w:rsidRPr="004D4E5C" w:rsidRDefault="0089707F" w:rsidP="0089707F">
      <w:pPr>
        <w:pStyle w:val="aff3"/>
        <w:ind w:firstLine="708"/>
        <w:jc w:val="both"/>
        <w:rPr>
          <w:rFonts w:eastAsia="Calibri"/>
          <w:sz w:val="28"/>
          <w:szCs w:val="28"/>
          <w:lang w:val="kk-KZ" w:eastAsia="en-US"/>
        </w:rPr>
      </w:pPr>
      <w:r w:rsidRPr="004D4E5C">
        <w:rPr>
          <w:sz w:val="28"/>
          <w:szCs w:val="28"/>
          <w:lang w:val="kk-KZ"/>
        </w:rPr>
        <w:t>В целях внедрения раздельного сбора бытовых отходов в г. Талдыкорган установлено 270 подземных, 200 сетчатых контейнеров и приобретено 9 единиц специализированной техники (мусоровозы).</w:t>
      </w:r>
    </w:p>
    <w:p w14:paraId="6CC7B59A" w14:textId="77777777" w:rsidR="0089707F" w:rsidRPr="004D4E5C" w:rsidRDefault="0089707F" w:rsidP="0089707F">
      <w:pPr>
        <w:pStyle w:val="aff3"/>
        <w:ind w:firstLine="708"/>
        <w:jc w:val="both"/>
        <w:rPr>
          <w:sz w:val="28"/>
          <w:szCs w:val="28"/>
          <w:lang w:val="kk-KZ"/>
        </w:rPr>
      </w:pPr>
      <w:r w:rsidRPr="004D4E5C">
        <w:rPr>
          <w:sz w:val="28"/>
          <w:szCs w:val="28"/>
          <w:lang w:val="kk-KZ"/>
        </w:rPr>
        <w:t xml:space="preserve">В 2021 году для внедрения раздельного сбора отходов в городе Текели обустроено 96 контейнерных площадок, в том числе приобретено 60 новых и обустроено 36 имеющихся площадок. </w:t>
      </w:r>
    </w:p>
    <w:p w14:paraId="448EC8DC" w14:textId="77777777" w:rsidR="0089707F" w:rsidRPr="004D4E5C" w:rsidRDefault="0089707F" w:rsidP="0089707F">
      <w:pPr>
        <w:pStyle w:val="aff3"/>
        <w:ind w:firstLine="708"/>
        <w:jc w:val="both"/>
        <w:rPr>
          <w:rFonts w:eastAsia="Calibri"/>
          <w:sz w:val="28"/>
          <w:szCs w:val="28"/>
          <w:lang w:val="kk-KZ" w:eastAsia="en-US"/>
        </w:rPr>
      </w:pPr>
      <w:r w:rsidRPr="004D4E5C">
        <w:rPr>
          <w:sz w:val="28"/>
          <w:szCs w:val="28"/>
          <w:lang w:val="kk-KZ"/>
        </w:rPr>
        <w:t>Также в текущем году проведен</w:t>
      </w:r>
      <w:r w:rsidRPr="004D4E5C">
        <w:rPr>
          <w:sz w:val="28"/>
          <w:szCs w:val="28"/>
        </w:rPr>
        <w:t>ы</w:t>
      </w:r>
      <w:r w:rsidRPr="004D4E5C">
        <w:rPr>
          <w:sz w:val="28"/>
          <w:szCs w:val="28"/>
          <w:lang w:val="kk-KZ"/>
        </w:rPr>
        <w:t xml:space="preserve"> работы по обустройству контейнерных площадок с. Карабулак Ескельдинского района на общую сумму 42,6 млн. тенге. </w:t>
      </w:r>
    </w:p>
    <w:p w14:paraId="34BC79C3" w14:textId="77777777" w:rsidR="0026774B" w:rsidRPr="004D4E5C" w:rsidRDefault="0026774B" w:rsidP="00177A3A">
      <w:pPr>
        <w:ind w:firstLine="709"/>
        <w:jc w:val="both"/>
        <w:rPr>
          <w:color w:val="FF0000"/>
          <w:sz w:val="28"/>
          <w:szCs w:val="28"/>
          <w:lang w:val="kk-KZ"/>
        </w:rPr>
      </w:pPr>
      <w:r w:rsidRPr="004D4E5C">
        <w:rPr>
          <w:sz w:val="28"/>
          <w:szCs w:val="28"/>
        </w:rPr>
        <w:t>Улучшается качество</w:t>
      </w:r>
      <w:r w:rsidRPr="004D4E5C">
        <w:rPr>
          <w:b/>
          <w:sz w:val="28"/>
          <w:szCs w:val="28"/>
        </w:rPr>
        <w:t xml:space="preserve"> транспортной инфраструктуры</w:t>
      </w:r>
      <w:r w:rsidRPr="004D4E5C">
        <w:rPr>
          <w:sz w:val="28"/>
          <w:szCs w:val="28"/>
        </w:rPr>
        <w:t>. Ежегодно на ремонт и содержание дорог направляется более 37 млрд. тенге.</w:t>
      </w:r>
      <w:r w:rsidR="00A03C12" w:rsidRPr="004D4E5C">
        <w:rPr>
          <w:sz w:val="28"/>
          <w:szCs w:val="28"/>
          <w:lang w:val="kk-KZ"/>
        </w:rPr>
        <w:t xml:space="preserve"> </w:t>
      </w:r>
    </w:p>
    <w:p w14:paraId="3D97FF83" w14:textId="77777777" w:rsidR="0026774B" w:rsidRPr="004D4E5C" w:rsidRDefault="0026774B" w:rsidP="00177A3A">
      <w:pPr>
        <w:ind w:firstLine="709"/>
        <w:jc w:val="both"/>
        <w:rPr>
          <w:sz w:val="28"/>
          <w:szCs w:val="28"/>
        </w:rPr>
      </w:pPr>
      <w:r w:rsidRPr="004D4E5C">
        <w:rPr>
          <w:sz w:val="28"/>
          <w:szCs w:val="28"/>
        </w:rPr>
        <w:t>За 2019-2021 годы всеми видами ремонтных работ охвачено 570 км автомобильных дорог областного значения, доля дорог местного значения, находящихся в хорошем и удовлетворительном состоянии увеличилась с 78,1% до 8</w:t>
      </w:r>
      <w:r w:rsidR="00820762" w:rsidRPr="004D4E5C">
        <w:rPr>
          <w:sz w:val="28"/>
          <w:szCs w:val="28"/>
          <w:lang w:val="kk-KZ"/>
        </w:rPr>
        <w:t>9</w:t>
      </w:r>
      <w:r w:rsidRPr="004D4E5C">
        <w:rPr>
          <w:sz w:val="28"/>
          <w:szCs w:val="28"/>
        </w:rPr>
        <w:t>,0%</w:t>
      </w:r>
      <w:r w:rsidR="00843F60" w:rsidRPr="004D4E5C">
        <w:rPr>
          <w:sz w:val="28"/>
          <w:szCs w:val="28"/>
        </w:rPr>
        <w:t>.</w:t>
      </w:r>
    </w:p>
    <w:p w14:paraId="0B321DFC" w14:textId="77777777" w:rsidR="0026774B" w:rsidRPr="004D4E5C" w:rsidRDefault="0026774B" w:rsidP="00177A3A">
      <w:pPr>
        <w:ind w:firstLine="709"/>
        <w:jc w:val="both"/>
        <w:rPr>
          <w:iCs/>
          <w:spacing w:val="-4"/>
          <w:sz w:val="28"/>
          <w:szCs w:val="28"/>
        </w:rPr>
      </w:pPr>
      <w:r w:rsidRPr="004D4E5C">
        <w:rPr>
          <w:iCs/>
          <w:sz w:val="28"/>
          <w:szCs w:val="28"/>
        </w:rPr>
        <w:t xml:space="preserve">За 2019-2021 годы перевезено </w:t>
      </w:r>
      <w:r w:rsidR="003A416F" w:rsidRPr="004D4E5C">
        <w:rPr>
          <w:iCs/>
          <w:sz w:val="28"/>
          <w:szCs w:val="28"/>
        </w:rPr>
        <w:t xml:space="preserve">529,3 млн. </w:t>
      </w:r>
      <w:r w:rsidRPr="004D4E5C">
        <w:rPr>
          <w:iCs/>
          <w:sz w:val="28"/>
          <w:szCs w:val="28"/>
        </w:rPr>
        <w:t>пассажиров</w:t>
      </w:r>
      <w:r w:rsidR="003A416F" w:rsidRPr="004D4E5C">
        <w:rPr>
          <w:iCs/>
          <w:sz w:val="28"/>
          <w:szCs w:val="28"/>
          <w:lang w:val="kk-KZ"/>
        </w:rPr>
        <w:t>,</w:t>
      </w:r>
      <w:r w:rsidRPr="004D4E5C">
        <w:rPr>
          <w:iCs/>
          <w:sz w:val="28"/>
          <w:szCs w:val="28"/>
        </w:rPr>
        <w:t xml:space="preserve"> пассажирооборот </w:t>
      </w:r>
      <w:r w:rsidRPr="004D4E5C">
        <w:rPr>
          <w:iCs/>
          <w:spacing w:val="-4"/>
          <w:sz w:val="28"/>
          <w:szCs w:val="28"/>
        </w:rPr>
        <w:t>составил 8,8 млрд/пас./км, при этом</w:t>
      </w:r>
      <w:r w:rsidR="00B90398" w:rsidRPr="004D4E5C">
        <w:rPr>
          <w:iCs/>
          <w:spacing w:val="-4"/>
          <w:sz w:val="28"/>
          <w:szCs w:val="28"/>
          <w:lang w:val="kk-KZ"/>
        </w:rPr>
        <w:t>,</w:t>
      </w:r>
      <w:r w:rsidRPr="004D4E5C">
        <w:rPr>
          <w:iCs/>
          <w:spacing w:val="-4"/>
          <w:sz w:val="28"/>
          <w:szCs w:val="28"/>
        </w:rPr>
        <w:t xml:space="preserve"> существует износ автобусного парка на 64%.</w:t>
      </w:r>
    </w:p>
    <w:p w14:paraId="1CB4F469" w14:textId="77777777" w:rsidR="00FD0AFA" w:rsidRPr="004D4E5C" w:rsidRDefault="00FD0AFA" w:rsidP="00177A3A">
      <w:pPr>
        <w:ind w:firstLine="709"/>
        <w:jc w:val="both"/>
        <w:rPr>
          <w:sz w:val="28"/>
          <w:szCs w:val="28"/>
        </w:rPr>
      </w:pPr>
      <w:r w:rsidRPr="004D4E5C">
        <w:rPr>
          <w:b/>
          <w:sz w:val="28"/>
          <w:szCs w:val="28"/>
        </w:rPr>
        <w:lastRenderedPageBreak/>
        <w:t>В области Жетісу 35</w:t>
      </w:r>
      <w:r w:rsidR="00297AF9" w:rsidRPr="004D4E5C">
        <w:rPr>
          <w:b/>
          <w:sz w:val="28"/>
          <w:szCs w:val="28"/>
          <w:lang w:val="kk-KZ"/>
        </w:rPr>
        <w:t>2</w:t>
      </w:r>
      <w:r w:rsidRPr="004D4E5C">
        <w:rPr>
          <w:b/>
          <w:sz w:val="28"/>
          <w:szCs w:val="28"/>
        </w:rPr>
        <w:t xml:space="preserve"> сельских населенных пункт</w:t>
      </w:r>
      <w:r w:rsidR="00297AF9" w:rsidRPr="004D4E5C">
        <w:rPr>
          <w:b/>
          <w:sz w:val="28"/>
          <w:szCs w:val="28"/>
          <w:lang w:val="kk-KZ"/>
        </w:rPr>
        <w:t xml:space="preserve">а </w:t>
      </w:r>
      <w:r w:rsidR="00297AF9" w:rsidRPr="004D4E5C">
        <w:rPr>
          <w:sz w:val="28"/>
          <w:szCs w:val="28"/>
          <w:lang w:val="kk-KZ"/>
        </w:rPr>
        <w:t>(</w:t>
      </w:r>
      <w:r w:rsidR="00200971" w:rsidRPr="004D4E5C">
        <w:rPr>
          <w:sz w:val="28"/>
          <w:szCs w:val="28"/>
          <w:lang w:val="kk-KZ"/>
        </w:rPr>
        <w:t xml:space="preserve">из них </w:t>
      </w:r>
      <w:r w:rsidR="00297AF9" w:rsidRPr="004D4E5C">
        <w:rPr>
          <w:sz w:val="28"/>
          <w:szCs w:val="28"/>
        </w:rPr>
        <w:t>опорные –</w:t>
      </w:r>
      <w:r w:rsidR="00297AF9" w:rsidRPr="004D4E5C">
        <w:rPr>
          <w:sz w:val="28"/>
          <w:szCs w:val="28"/>
          <w:lang w:val="kk-KZ"/>
        </w:rPr>
        <w:t xml:space="preserve"> </w:t>
      </w:r>
      <w:r w:rsidR="00297AF9" w:rsidRPr="004D4E5C">
        <w:rPr>
          <w:sz w:val="28"/>
          <w:szCs w:val="28"/>
        </w:rPr>
        <w:t>61, спутниковые</w:t>
      </w:r>
      <w:r w:rsidR="00297AF9" w:rsidRPr="004D4E5C">
        <w:rPr>
          <w:sz w:val="28"/>
          <w:szCs w:val="28"/>
          <w:lang w:val="kk-KZ"/>
        </w:rPr>
        <w:t xml:space="preserve"> – </w:t>
      </w:r>
      <w:r w:rsidR="00200971" w:rsidRPr="004D4E5C">
        <w:rPr>
          <w:sz w:val="28"/>
          <w:szCs w:val="28"/>
          <w:lang w:val="kk-KZ"/>
        </w:rPr>
        <w:t>124</w:t>
      </w:r>
      <w:r w:rsidR="00297AF9" w:rsidRPr="004D4E5C">
        <w:rPr>
          <w:sz w:val="28"/>
          <w:szCs w:val="28"/>
        </w:rPr>
        <w:t>, стратегическое – 1</w:t>
      </w:r>
      <w:r w:rsidR="00200971" w:rsidRPr="004D4E5C">
        <w:rPr>
          <w:sz w:val="28"/>
          <w:szCs w:val="28"/>
          <w:lang w:val="kk-KZ"/>
        </w:rPr>
        <w:t>, прочие – 166</w:t>
      </w:r>
      <w:r w:rsidR="00297AF9" w:rsidRPr="004D4E5C">
        <w:rPr>
          <w:sz w:val="28"/>
          <w:szCs w:val="28"/>
        </w:rPr>
        <w:t>)</w:t>
      </w:r>
      <w:r w:rsidR="00297AF9" w:rsidRPr="004D4E5C">
        <w:rPr>
          <w:sz w:val="28"/>
          <w:szCs w:val="28"/>
          <w:lang w:val="kk-KZ"/>
        </w:rPr>
        <w:t>, отнесе</w:t>
      </w:r>
      <w:r w:rsidR="000F25B3" w:rsidRPr="004D4E5C">
        <w:rPr>
          <w:sz w:val="28"/>
          <w:szCs w:val="28"/>
          <w:lang w:val="kk-KZ"/>
        </w:rPr>
        <w:t>н</w:t>
      </w:r>
      <w:r w:rsidR="00297AF9" w:rsidRPr="004D4E5C">
        <w:rPr>
          <w:sz w:val="28"/>
          <w:szCs w:val="28"/>
          <w:lang w:val="kk-KZ"/>
        </w:rPr>
        <w:t>ны</w:t>
      </w:r>
      <w:r w:rsidR="000F25B3" w:rsidRPr="004D4E5C">
        <w:rPr>
          <w:sz w:val="28"/>
          <w:szCs w:val="28"/>
          <w:lang w:val="kk-KZ"/>
        </w:rPr>
        <w:t>х</w:t>
      </w:r>
      <w:r w:rsidR="00297AF9" w:rsidRPr="004D4E5C">
        <w:rPr>
          <w:sz w:val="28"/>
          <w:szCs w:val="28"/>
          <w:lang w:val="kk-KZ"/>
        </w:rPr>
        <w:t xml:space="preserve"> к приоритетным</w:t>
      </w:r>
      <w:r w:rsidR="00297AF9" w:rsidRPr="004D4E5C">
        <w:rPr>
          <w:sz w:val="28"/>
          <w:szCs w:val="28"/>
        </w:rPr>
        <w:t xml:space="preserve"> и </w:t>
      </w:r>
      <w:r w:rsidRPr="004D4E5C">
        <w:rPr>
          <w:sz w:val="28"/>
          <w:szCs w:val="28"/>
        </w:rPr>
        <w:t>113 центров сельских округов.</w:t>
      </w:r>
    </w:p>
    <w:p w14:paraId="65112BE5" w14:textId="77777777" w:rsidR="00FD0AFA" w:rsidRPr="004D4E5C" w:rsidRDefault="00FD0AFA" w:rsidP="00177A3A">
      <w:pPr>
        <w:ind w:firstLine="709"/>
        <w:jc w:val="both"/>
        <w:rPr>
          <w:sz w:val="28"/>
          <w:szCs w:val="28"/>
        </w:rPr>
      </w:pPr>
      <w:r w:rsidRPr="004D4E5C">
        <w:rPr>
          <w:sz w:val="28"/>
          <w:szCs w:val="28"/>
        </w:rPr>
        <w:t xml:space="preserve">В рамках спецпроекта «Ауыл-Ел бесігі» за 2019 – 2021 годы в 17 </w:t>
      </w:r>
      <w:r w:rsidRPr="004D4E5C">
        <w:rPr>
          <w:sz w:val="28"/>
          <w:szCs w:val="28"/>
          <w:lang w:val="kk-KZ"/>
        </w:rPr>
        <w:t>сельских населенных пунктах</w:t>
      </w:r>
      <w:r w:rsidRPr="004D4E5C">
        <w:rPr>
          <w:sz w:val="28"/>
          <w:szCs w:val="28"/>
        </w:rPr>
        <w:t xml:space="preserve"> (11 опорных, 5 спутниковых, 1 стратегический) реализован 61 проект на сумму 18,6 млрд. тенге (РБ – 17,1 млрд. тенге, МБ – 1,5 млрд. тенге). </w:t>
      </w:r>
    </w:p>
    <w:p w14:paraId="5ECDE288" w14:textId="77777777" w:rsidR="00FD0AFA" w:rsidRPr="004D4E5C" w:rsidRDefault="00FD0AFA" w:rsidP="00177A3A">
      <w:pPr>
        <w:ind w:firstLine="709"/>
        <w:jc w:val="both"/>
        <w:rPr>
          <w:sz w:val="28"/>
          <w:szCs w:val="28"/>
        </w:rPr>
      </w:pPr>
      <w:r w:rsidRPr="004D4E5C">
        <w:rPr>
          <w:sz w:val="28"/>
          <w:szCs w:val="28"/>
        </w:rPr>
        <w:t>В результате</w:t>
      </w:r>
      <w:r w:rsidR="00986E48" w:rsidRPr="004D4E5C">
        <w:rPr>
          <w:sz w:val="28"/>
          <w:szCs w:val="28"/>
          <w:lang w:val="kk-KZ"/>
        </w:rPr>
        <w:t>,</w:t>
      </w:r>
      <w:r w:rsidRPr="004D4E5C">
        <w:rPr>
          <w:sz w:val="28"/>
          <w:szCs w:val="28"/>
        </w:rPr>
        <w:t xml:space="preserve"> построен</w:t>
      </w:r>
      <w:r w:rsidR="00986E48" w:rsidRPr="004D4E5C">
        <w:rPr>
          <w:sz w:val="28"/>
          <w:szCs w:val="28"/>
          <w:lang w:val="kk-KZ"/>
        </w:rPr>
        <w:t xml:space="preserve"> </w:t>
      </w:r>
      <w:r w:rsidRPr="004D4E5C">
        <w:rPr>
          <w:b/>
          <w:sz w:val="28"/>
          <w:szCs w:val="28"/>
        </w:rPr>
        <w:t>физкультурно-оздоровительн</w:t>
      </w:r>
      <w:r w:rsidR="00986E48" w:rsidRPr="004D4E5C">
        <w:rPr>
          <w:b/>
          <w:sz w:val="28"/>
          <w:szCs w:val="28"/>
          <w:lang w:val="kk-KZ"/>
        </w:rPr>
        <w:t>ый</w:t>
      </w:r>
      <w:r w:rsidRPr="004D4E5C">
        <w:rPr>
          <w:b/>
          <w:sz w:val="28"/>
          <w:szCs w:val="28"/>
        </w:rPr>
        <w:t xml:space="preserve"> комплекс</w:t>
      </w:r>
      <w:r w:rsidRPr="004D4E5C">
        <w:rPr>
          <w:sz w:val="28"/>
          <w:szCs w:val="28"/>
        </w:rPr>
        <w:t xml:space="preserve"> в с</w:t>
      </w:r>
      <w:r w:rsidR="00986E48" w:rsidRPr="004D4E5C">
        <w:rPr>
          <w:sz w:val="28"/>
          <w:szCs w:val="28"/>
          <w:lang w:val="kk-KZ"/>
        </w:rPr>
        <w:t>еле</w:t>
      </w:r>
      <w:r w:rsidRPr="004D4E5C">
        <w:rPr>
          <w:sz w:val="28"/>
          <w:szCs w:val="28"/>
        </w:rPr>
        <w:t xml:space="preserve"> Балпык Би Коксуского района общей посещаемостью 360 человек в день, отремонтированы </w:t>
      </w:r>
      <w:r w:rsidRPr="004D4E5C">
        <w:rPr>
          <w:b/>
          <w:sz w:val="28"/>
          <w:szCs w:val="28"/>
        </w:rPr>
        <w:t>12 объектов образования</w:t>
      </w:r>
      <w:r w:rsidRPr="004D4E5C">
        <w:rPr>
          <w:sz w:val="28"/>
          <w:szCs w:val="28"/>
        </w:rPr>
        <w:t xml:space="preserve"> </w:t>
      </w:r>
      <w:r w:rsidRPr="004D4E5C">
        <w:rPr>
          <w:sz w:val="28"/>
          <w:szCs w:val="28"/>
          <w:lang w:val="kk-KZ"/>
        </w:rPr>
        <w:t>(</w:t>
      </w:r>
      <w:r w:rsidR="00F1664E" w:rsidRPr="004D4E5C">
        <w:rPr>
          <w:sz w:val="28"/>
          <w:szCs w:val="28"/>
          <w:lang w:val="kk-KZ"/>
        </w:rPr>
        <w:t xml:space="preserve">капитальный ремонт дошкольного мини-центра </w:t>
      </w:r>
      <w:r w:rsidR="00844568" w:rsidRPr="004D4E5C">
        <w:rPr>
          <w:sz w:val="28"/>
          <w:szCs w:val="28"/>
          <w:lang w:val="kk-KZ"/>
        </w:rPr>
        <w:t>средней</w:t>
      </w:r>
      <w:r w:rsidR="00F1664E" w:rsidRPr="004D4E5C">
        <w:rPr>
          <w:sz w:val="28"/>
          <w:szCs w:val="28"/>
          <w:lang w:val="kk-KZ"/>
        </w:rPr>
        <w:t xml:space="preserve"> школ</w:t>
      </w:r>
      <w:r w:rsidR="00844568" w:rsidRPr="004D4E5C">
        <w:rPr>
          <w:sz w:val="28"/>
          <w:szCs w:val="28"/>
          <w:lang w:val="kk-KZ"/>
        </w:rPr>
        <w:t>ы</w:t>
      </w:r>
      <w:r w:rsidR="00F1664E" w:rsidRPr="004D4E5C">
        <w:rPr>
          <w:sz w:val="28"/>
          <w:szCs w:val="28"/>
          <w:lang w:val="kk-KZ"/>
        </w:rPr>
        <w:t xml:space="preserve"> Мелькомбината с дошкольным мини-центром </w:t>
      </w:r>
      <w:r w:rsidR="00844568" w:rsidRPr="004D4E5C">
        <w:rPr>
          <w:sz w:val="28"/>
          <w:szCs w:val="28"/>
          <w:lang w:val="kk-KZ"/>
        </w:rPr>
        <w:br/>
      </w:r>
      <w:r w:rsidR="00121A28" w:rsidRPr="004D4E5C">
        <w:rPr>
          <w:sz w:val="28"/>
          <w:szCs w:val="28"/>
          <w:lang w:val="kk-KZ"/>
        </w:rPr>
        <w:t>с.</w:t>
      </w:r>
      <w:r w:rsidR="00F1664E" w:rsidRPr="004D4E5C">
        <w:rPr>
          <w:sz w:val="28"/>
          <w:szCs w:val="28"/>
          <w:lang w:val="kk-KZ"/>
        </w:rPr>
        <w:t xml:space="preserve"> Карабулак, </w:t>
      </w:r>
      <w:r w:rsidR="00844568" w:rsidRPr="004D4E5C">
        <w:rPr>
          <w:sz w:val="28"/>
          <w:szCs w:val="28"/>
          <w:lang w:val="kk-KZ"/>
        </w:rPr>
        <w:t>средней школы</w:t>
      </w:r>
      <w:r w:rsidR="00F1664E" w:rsidRPr="004D4E5C">
        <w:rPr>
          <w:sz w:val="28"/>
          <w:szCs w:val="28"/>
          <w:lang w:val="kk-KZ"/>
        </w:rPr>
        <w:t xml:space="preserve"> им.Рустембекова с дошкольным мини-центром </w:t>
      </w:r>
      <w:r w:rsidR="00F47CC1" w:rsidRPr="004D4E5C">
        <w:rPr>
          <w:sz w:val="28"/>
          <w:szCs w:val="28"/>
          <w:lang w:val="kk-KZ"/>
        </w:rPr>
        <w:br/>
      </w:r>
      <w:r w:rsidR="00F1664E" w:rsidRPr="004D4E5C">
        <w:rPr>
          <w:sz w:val="28"/>
          <w:szCs w:val="28"/>
          <w:lang w:val="kk-KZ"/>
        </w:rPr>
        <w:t xml:space="preserve">с. Баисова Ескельдинского района, </w:t>
      </w:r>
      <w:r w:rsidR="007B38EE" w:rsidRPr="004D4E5C">
        <w:rPr>
          <w:sz w:val="28"/>
          <w:szCs w:val="28"/>
          <w:lang w:val="kk-KZ"/>
        </w:rPr>
        <w:t xml:space="preserve">средней школы имени Дутова в с. Шаган и Сарыбулакской средней школы в с. Карагаш Кербулакского района, </w:t>
      </w:r>
      <w:r w:rsidR="00A25063" w:rsidRPr="004D4E5C">
        <w:rPr>
          <w:sz w:val="28"/>
          <w:szCs w:val="28"/>
          <w:lang w:val="kk-KZ"/>
        </w:rPr>
        <w:t xml:space="preserve">средней школы Хоргос Панфиловского района, здания Екиашинской средней школы Сарканского района,  </w:t>
      </w:r>
      <w:r w:rsidR="00844568" w:rsidRPr="004D4E5C">
        <w:rPr>
          <w:sz w:val="28"/>
          <w:szCs w:val="28"/>
          <w:lang w:val="kk-KZ"/>
        </w:rPr>
        <w:t>капит</w:t>
      </w:r>
      <w:r w:rsidR="00843F60" w:rsidRPr="004D4E5C">
        <w:rPr>
          <w:sz w:val="28"/>
          <w:szCs w:val="28"/>
          <w:lang w:val="kk-KZ"/>
        </w:rPr>
        <w:t>а</w:t>
      </w:r>
      <w:r w:rsidR="00844568" w:rsidRPr="004D4E5C">
        <w:rPr>
          <w:sz w:val="28"/>
          <w:szCs w:val="28"/>
          <w:lang w:val="kk-KZ"/>
        </w:rPr>
        <w:t xml:space="preserve">льный ремонт и сейсмоусиление здания СШ № 5 с пришкольным мини-центром с.Акшатоган Коксуского района, </w:t>
      </w:r>
      <w:r w:rsidRPr="004D4E5C">
        <w:rPr>
          <w:sz w:val="28"/>
          <w:szCs w:val="28"/>
          <w:lang w:val="kk-KZ"/>
        </w:rPr>
        <w:t xml:space="preserve">текущий ремонт здания детского сада </w:t>
      </w:r>
      <w:r w:rsidR="00986E48" w:rsidRPr="004D4E5C">
        <w:rPr>
          <w:sz w:val="28"/>
          <w:szCs w:val="28"/>
          <w:lang w:val="kk-KZ"/>
        </w:rPr>
        <w:t>«</w:t>
      </w:r>
      <w:r w:rsidRPr="004D4E5C">
        <w:rPr>
          <w:sz w:val="28"/>
          <w:szCs w:val="28"/>
          <w:lang w:val="kk-KZ"/>
        </w:rPr>
        <w:t>Карлыгаш</w:t>
      </w:r>
      <w:r w:rsidR="00986E48" w:rsidRPr="004D4E5C">
        <w:rPr>
          <w:sz w:val="28"/>
          <w:szCs w:val="28"/>
          <w:lang w:val="kk-KZ"/>
        </w:rPr>
        <w:t>»</w:t>
      </w:r>
      <w:r w:rsidRPr="004D4E5C">
        <w:rPr>
          <w:sz w:val="28"/>
          <w:szCs w:val="28"/>
          <w:lang w:val="kk-KZ"/>
        </w:rPr>
        <w:t xml:space="preserve"> </w:t>
      </w:r>
      <w:r w:rsidR="00986E48" w:rsidRPr="004D4E5C">
        <w:rPr>
          <w:sz w:val="28"/>
          <w:szCs w:val="28"/>
          <w:lang w:val="kk-KZ"/>
        </w:rPr>
        <w:t xml:space="preserve">в </w:t>
      </w:r>
      <w:r w:rsidRPr="004D4E5C">
        <w:rPr>
          <w:sz w:val="28"/>
          <w:szCs w:val="28"/>
          <w:lang w:val="kk-KZ"/>
        </w:rPr>
        <w:t>с</w:t>
      </w:r>
      <w:r w:rsidR="00986E48" w:rsidRPr="004D4E5C">
        <w:rPr>
          <w:sz w:val="28"/>
          <w:szCs w:val="28"/>
          <w:lang w:val="kk-KZ"/>
        </w:rPr>
        <w:t>еле Жансугуров</w:t>
      </w:r>
      <w:r w:rsidRPr="004D4E5C">
        <w:rPr>
          <w:sz w:val="28"/>
          <w:szCs w:val="28"/>
          <w:lang w:val="kk-KZ"/>
        </w:rPr>
        <w:t xml:space="preserve"> Аксуского района, </w:t>
      </w:r>
      <w:r w:rsidR="00121A28" w:rsidRPr="004D4E5C">
        <w:rPr>
          <w:sz w:val="28"/>
          <w:szCs w:val="28"/>
          <w:lang w:val="kk-KZ"/>
        </w:rPr>
        <w:t>текущий ремонт</w:t>
      </w:r>
      <w:r w:rsidR="00121A28" w:rsidRPr="004D4E5C">
        <w:rPr>
          <w:sz w:val="28"/>
          <w:szCs w:val="28"/>
        </w:rPr>
        <w:t xml:space="preserve"> </w:t>
      </w:r>
      <w:r w:rsidRPr="004D4E5C">
        <w:rPr>
          <w:sz w:val="28"/>
          <w:szCs w:val="28"/>
        </w:rPr>
        <w:t>здания СШ им. Д.Кунаева</w:t>
      </w:r>
      <w:r w:rsidR="00121A28" w:rsidRPr="004D4E5C">
        <w:rPr>
          <w:sz w:val="28"/>
          <w:szCs w:val="28"/>
          <w:lang w:val="kk-KZ"/>
        </w:rPr>
        <w:t xml:space="preserve"> и текущий ремонт с </w:t>
      </w:r>
      <w:r w:rsidR="00121A28" w:rsidRPr="004D4E5C">
        <w:rPr>
          <w:sz w:val="28"/>
          <w:szCs w:val="28"/>
        </w:rPr>
        <w:t>благоустройств</w:t>
      </w:r>
      <w:r w:rsidR="00121A28" w:rsidRPr="004D4E5C">
        <w:rPr>
          <w:sz w:val="28"/>
          <w:szCs w:val="28"/>
          <w:lang w:val="kk-KZ"/>
        </w:rPr>
        <w:t>ом</w:t>
      </w:r>
      <w:r w:rsidR="00121A28" w:rsidRPr="004D4E5C">
        <w:rPr>
          <w:sz w:val="28"/>
          <w:szCs w:val="28"/>
        </w:rPr>
        <w:t xml:space="preserve"> детск</w:t>
      </w:r>
      <w:r w:rsidR="00121A28" w:rsidRPr="004D4E5C">
        <w:rPr>
          <w:sz w:val="28"/>
          <w:szCs w:val="28"/>
          <w:lang w:val="kk-KZ"/>
        </w:rPr>
        <w:t>их</w:t>
      </w:r>
      <w:r w:rsidR="00121A28" w:rsidRPr="004D4E5C">
        <w:rPr>
          <w:sz w:val="28"/>
          <w:szCs w:val="28"/>
        </w:rPr>
        <w:t xml:space="preserve"> сад</w:t>
      </w:r>
      <w:r w:rsidR="00121A28" w:rsidRPr="004D4E5C">
        <w:rPr>
          <w:sz w:val="28"/>
          <w:szCs w:val="28"/>
          <w:lang w:val="kk-KZ"/>
        </w:rPr>
        <w:t>ов</w:t>
      </w:r>
      <w:r w:rsidR="00121A28" w:rsidRPr="004D4E5C">
        <w:rPr>
          <w:sz w:val="28"/>
          <w:szCs w:val="28"/>
        </w:rPr>
        <w:t xml:space="preserve"> </w:t>
      </w:r>
      <w:r w:rsidR="00121A28" w:rsidRPr="004D4E5C">
        <w:rPr>
          <w:sz w:val="28"/>
          <w:szCs w:val="28"/>
          <w:lang w:val="kk-KZ"/>
        </w:rPr>
        <w:t>«</w:t>
      </w:r>
      <w:r w:rsidR="00121A28" w:rsidRPr="004D4E5C">
        <w:rPr>
          <w:sz w:val="28"/>
          <w:szCs w:val="28"/>
        </w:rPr>
        <w:t>Актиын</w:t>
      </w:r>
      <w:r w:rsidR="00121A28" w:rsidRPr="004D4E5C">
        <w:rPr>
          <w:sz w:val="28"/>
          <w:szCs w:val="28"/>
          <w:lang w:val="kk-KZ"/>
        </w:rPr>
        <w:t>», «</w:t>
      </w:r>
      <w:r w:rsidR="00121A28" w:rsidRPr="004D4E5C">
        <w:rPr>
          <w:sz w:val="28"/>
          <w:szCs w:val="28"/>
        </w:rPr>
        <w:t>Балдырган</w:t>
      </w:r>
      <w:r w:rsidR="00121A28" w:rsidRPr="004D4E5C">
        <w:rPr>
          <w:sz w:val="28"/>
          <w:szCs w:val="28"/>
          <w:lang w:val="kk-KZ"/>
        </w:rPr>
        <w:t>»</w:t>
      </w:r>
      <w:r w:rsidR="00121A28" w:rsidRPr="004D4E5C">
        <w:rPr>
          <w:sz w:val="28"/>
          <w:szCs w:val="28"/>
        </w:rPr>
        <w:t xml:space="preserve"> </w:t>
      </w:r>
      <w:r w:rsidR="00121A28" w:rsidRPr="004D4E5C">
        <w:rPr>
          <w:sz w:val="28"/>
          <w:szCs w:val="28"/>
          <w:lang w:val="kk-KZ"/>
        </w:rPr>
        <w:t>в</w:t>
      </w:r>
      <w:r w:rsidR="00121A28" w:rsidRPr="004D4E5C">
        <w:rPr>
          <w:sz w:val="28"/>
          <w:szCs w:val="28"/>
        </w:rPr>
        <w:t xml:space="preserve"> </w:t>
      </w:r>
      <w:r w:rsidRPr="004D4E5C">
        <w:rPr>
          <w:sz w:val="28"/>
          <w:szCs w:val="28"/>
        </w:rPr>
        <w:t>с. Сарыозек Кербулакского района, средней школы-гимназии им К. Жалайыри</w:t>
      </w:r>
      <w:r w:rsidR="00A25063" w:rsidRPr="004D4E5C">
        <w:rPr>
          <w:sz w:val="28"/>
          <w:szCs w:val="28"/>
        </w:rPr>
        <w:t xml:space="preserve"> с. Балпык би Коксуского района</w:t>
      </w:r>
      <w:r w:rsidRPr="004D4E5C">
        <w:rPr>
          <w:sz w:val="28"/>
          <w:szCs w:val="28"/>
        </w:rPr>
        <w:t xml:space="preserve">), </w:t>
      </w:r>
      <w:r w:rsidRPr="004D4E5C">
        <w:rPr>
          <w:b/>
          <w:sz w:val="28"/>
          <w:szCs w:val="28"/>
        </w:rPr>
        <w:t>3 объекта здравоохранения</w:t>
      </w:r>
      <w:r w:rsidRPr="004D4E5C">
        <w:rPr>
          <w:sz w:val="28"/>
          <w:szCs w:val="28"/>
        </w:rPr>
        <w:t xml:space="preserve"> (капитальный ремонт зданий ГКП на ПХВ </w:t>
      </w:r>
      <w:r w:rsidR="00844568" w:rsidRPr="004D4E5C">
        <w:rPr>
          <w:sz w:val="28"/>
          <w:szCs w:val="28"/>
          <w:lang w:val="kk-KZ"/>
        </w:rPr>
        <w:t>«</w:t>
      </w:r>
      <w:r w:rsidRPr="004D4E5C">
        <w:rPr>
          <w:sz w:val="28"/>
          <w:szCs w:val="28"/>
        </w:rPr>
        <w:t>Районная больница с.Кабанбай</w:t>
      </w:r>
      <w:r w:rsidR="00844568" w:rsidRPr="004D4E5C">
        <w:rPr>
          <w:sz w:val="28"/>
          <w:szCs w:val="28"/>
          <w:lang w:val="kk-KZ"/>
        </w:rPr>
        <w:t>»</w:t>
      </w:r>
      <w:r w:rsidRPr="004D4E5C">
        <w:rPr>
          <w:sz w:val="28"/>
          <w:szCs w:val="28"/>
        </w:rPr>
        <w:t xml:space="preserve"> Алакольского района, стационара ГКП на ПХВ </w:t>
      </w:r>
      <w:r w:rsidR="00844568" w:rsidRPr="004D4E5C">
        <w:rPr>
          <w:sz w:val="28"/>
          <w:szCs w:val="28"/>
          <w:lang w:val="kk-KZ"/>
        </w:rPr>
        <w:t>«</w:t>
      </w:r>
      <w:r w:rsidRPr="004D4E5C">
        <w:rPr>
          <w:sz w:val="28"/>
          <w:szCs w:val="28"/>
        </w:rPr>
        <w:t>Ескельдинская центральная районная больница</w:t>
      </w:r>
      <w:r w:rsidR="00844568" w:rsidRPr="004D4E5C">
        <w:rPr>
          <w:sz w:val="28"/>
          <w:szCs w:val="28"/>
          <w:lang w:val="kk-KZ"/>
        </w:rPr>
        <w:t>»</w:t>
      </w:r>
      <w:r w:rsidRPr="004D4E5C">
        <w:rPr>
          <w:sz w:val="28"/>
          <w:szCs w:val="28"/>
        </w:rPr>
        <w:t xml:space="preserve"> в с. Карабулак Ескельдинского района, капитальный ремонт корпусов ГКП на ПХВ Коксуская ЦРБ), </w:t>
      </w:r>
      <w:r w:rsidR="00844568" w:rsidRPr="004D4E5C">
        <w:rPr>
          <w:b/>
          <w:sz w:val="28"/>
          <w:szCs w:val="28"/>
          <w:lang w:val="kk-KZ"/>
        </w:rPr>
        <w:t>проведен капит</w:t>
      </w:r>
      <w:r w:rsidR="00A762E2" w:rsidRPr="004D4E5C">
        <w:rPr>
          <w:b/>
          <w:sz w:val="28"/>
          <w:szCs w:val="28"/>
          <w:lang w:val="kk-KZ"/>
        </w:rPr>
        <w:t>а</w:t>
      </w:r>
      <w:r w:rsidR="00844568" w:rsidRPr="004D4E5C">
        <w:rPr>
          <w:b/>
          <w:sz w:val="28"/>
          <w:szCs w:val="28"/>
          <w:lang w:val="kk-KZ"/>
        </w:rPr>
        <w:t>льный ремонт</w:t>
      </w:r>
      <w:r w:rsidR="00844568" w:rsidRPr="004D4E5C">
        <w:rPr>
          <w:sz w:val="28"/>
          <w:szCs w:val="28"/>
          <w:lang w:val="kk-KZ"/>
        </w:rPr>
        <w:t xml:space="preserve"> </w:t>
      </w:r>
      <w:r w:rsidR="00844568" w:rsidRPr="004D4E5C">
        <w:rPr>
          <w:sz w:val="28"/>
          <w:szCs w:val="28"/>
        </w:rPr>
        <w:t>дома культуры имени А.Сарыбаева в селе Сарыозек Кербулакского района</w:t>
      </w:r>
      <w:r w:rsidR="00844568" w:rsidRPr="004D4E5C">
        <w:rPr>
          <w:sz w:val="28"/>
          <w:szCs w:val="28"/>
          <w:lang w:val="kk-KZ"/>
        </w:rPr>
        <w:t xml:space="preserve">, отремонтировано </w:t>
      </w:r>
      <w:r w:rsidR="00844568" w:rsidRPr="004D4E5C">
        <w:rPr>
          <w:b/>
          <w:sz w:val="28"/>
          <w:szCs w:val="28"/>
        </w:rPr>
        <w:t>50,8 км сетей водоснабжения и водоотведения</w:t>
      </w:r>
      <w:r w:rsidR="00F47CC1" w:rsidRPr="004D4E5C">
        <w:rPr>
          <w:sz w:val="28"/>
          <w:szCs w:val="28"/>
          <w:lang w:val="kk-KZ"/>
        </w:rPr>
        <w:t>,</w:t>
      </w:r>
      <w:r w:rsidR="00844568" w:rsidRPr="004D4E5C">
        <w:rPr>
          <w:sz w:val="28"/>
          <w:szCs w:val="28"/>
        </w:rPr>
        <w:t xml:space="preserve"> порядка </w:t>
      </w:r>
      <w:r w:rsidR="00844568" w:rsidRPr="004D4E5C">
        <w:rPr>
          <w:b/>
          <w:sz w:val="28"/>
          <w:szCs w:val="28"/>
        </w:rPr>
        <w:t>63,3 км внутрипослековых дорог</w:t>
      </w:r>
      <w:r w:rsidR="00844568" w:rsidRPr="004D4E5C">
        <w:rPr>
          <w:sz w:val="28"/>
          <w:szCs w:val="28"/>
        </w:rPr>
        <w:t xml:space="preserve">, благоустроены детские, игровые площадки, парки, скверы, тротуары и арычные сети в </w:t>
      </w:r>
      <w:r w:rsidR="00EB64B8" w:rsidRPr="004D4E5C">
        <w:rPr>
          <w:sz w:val="28"/>
          <w:szCs w:val="28"/>
        </w:rPr>
        <w:t>с</w:t>
      </w:r>
      <w:r w:rsidR="00EB64B8" w:rsidRPr="004D4E5C">
        <w:rPr>
          <w:sz w:val="28"/>
          <w:szCs w:val="28"/>
          <w:lang w:val="kk-KZ"/>
        </w:rPr>
        <w:t xml:space="preserve">еле </w:t>
      </w:r>
      <w:r w:rsidR="00EB64B8" w:rsidRPr="004D4E5C">
        <w:rPr>
          <w:sz w:val="28"/>
          <w:szCs w:val="28"/>
        </w:rPr>
        <w:t>Сарыозек Кербулакск</w:t>
      </w:r>
      <w:r w:rsidR="00EB64B8" w:rsidRPr="004D4E5C">
        <w:rPr>
          <w:sz w:val="28"/>
          <w:szCs w:val="28"/>
          <w:lang w:val="kk-KZ"/>
        </w:rPr>
        <w:t>ого</w:t>
      </w:r>
      <w:r w:rsidR="00EB64B8" w:rsidRPr="004D4E5C">
        <w:rPr>
          <w:sz w:val="28"/>
          <w:szCs w:val="28"/>
        </w:rPr>
        <w:t>, с</w:t>
      </w:r>
      <w:r w:rsidR="00EB64B8" w:rsidRPr="004D4E5C">
        <w:rPr>
          <w:sz w:val="28"/>
          <w:szCs w:val="28"/>
          <w:lang w:val="kk-KZ"/>
        </w:rPr>
        <w:t xml:space="preserve">еле </w:t>
      </w:r>
      <w:r w:rsidR="00EB64B8" w:rsidRPr="004D4E5C">
        <w:rPr>
          <w:sz w:val="28"/>
          <w:szCs w:val="28"/>
        </w:rPr>
        <w:t>Балпык би Коксуск</w:t>
      </w:r>
      <w:r w:rsidR="00EB64B8" w:rsidRPr="004D4E5C">
        <w:rPr>
          <w:sz w:val="28"/>
          <w:szCs w:val="28"/>
          <w:lang w:val="kk-KZ"/>
        </w:rPr>
        <w:t>ого, селе</w:t>
      </w:r>
      <w:r w:rsidR="00EB64B8" w:rsidRPr="004D4E5C">
        <w:rPr>
          <w:sz w:val="28"/>
          <w:szCs w:val="28"/>
        </w:rPr>
        <w:t xml:space="preserve"> Карабулак Ескельдинск</w:t>
      </w:r>
      <w:r w:rsidR="00EB64B8" w:rsidRPr="004D4E5C">
        <w:rPr>
          <w:sz w:val="28"/>
          <w:szCs w:val="28"/>
          <w:lang w:val="kk-KZ"/>
        </w:rPr>
        <w:t>ого районов</w:t>
      </w:r>
      <w:r w:rsidR="00844568" w:rsidRPr="004D4E5C">
        <w:rPr>
          <w:sz w:val="28"/>
          <w:szCs w:val="28"/>
          <w:lang w:val="kk-KZ"/>
        </w:rPr>
        <w:t xml:space="preserve">, </w:t>
      </w:r>
      <w:r w:rsidR="00844568" w:rsidRPr="004D4E5C">
        <w:rPr>
          <w:b/>
          <w:sz w:val="28"/>
          <w:szCs w:val="28"/>
          <w:lang w:val="kk-KZ"/>
        </w:rPr>
        <w:t>построен с</w:t>
      </w:r>
      <w:r w:rsidRPr="004D4E5C">
        <w:rPr>
          <w:b/>
          <w:sz w:val="28"/>
          <w:szCs w:val="28"/>
        </w:rPr>
        <w:t>ельск</w:t>
      </w:r>
      <w:r w:rsidR="00844568" w:rsidRPr="004D4E5C">
        <w:rPr>
          <w:b/>
          <w:sz w:val="28"/>
          <w:szCs w:val="28"/>
          <w:lang w:val="kk-KZ"/>
        </w:rPr>
        <w:t>ий</w:t>
      </w:r>
      <w:r w:rsidR="00844568" w:rsidRPr="004D4E5C">
        <w:rPr>
          <w:b/>
          <w:sz w:val="28"/>
          <w:szCs w:val="28"/>
        </w:rPr>
        <w:t xml:space="preserve"> клуб</w:t>
      </w:r>
      <w:r w:rsidRPr="004D4E5C">
        <w:rPr>
          <w:sz w:val="28"/>
          <w:szCs w:val="28"/>
        </w:rPr>
        <w:t xml:space="preserve"> на 150 мест в с</w:t>
      </w:r>
      <w:r w:rsidR="00A762E2" w:rsidRPr="004D4E5C">
        <w:rPr>
          <w:sz w:val="28"/>
          <w:szCs w:val="28"/>
        </w:rPr>
        <w:t xml:space="preserve">еле </w:t>
      </w:r>
      <w:r w:rsidRPr="004D4E5C">
        <w:rPr>
          <w:sz w:val="28"/>
          <w:szCs w:val="28"/>
        </w:rPr>
        <w:t>Актубек Алакольского района.</w:t>
      </w:r>
    </w:p>
    <w:p w14:paraId="1B785C4B" w14:textId="77777777" w:rsidR="003E64E3" w:rsidRPr="004D4E5C" w:rsidRDefault="003E64E3" w:rsidP="00177A3A">
      <w:pPr>
        <w:widowControl w:val="0"/>
        <w:tabs>
          <w:tab w:val="left" w:pos="0"/>
        </w:tabs>
        <w:ind w:firstLine="709"/>
        <w:jc w:val="both"/>
        <w:rPr>
          <w:sz w:val="28"/>
        </w:rPr>
      </w:pPr>
      <w:r w:rsidRPr="004D4E5C">
        <w:rPr>
          <w:b/>
          <w:sz w:val="28"/>
        </w:rPr>
        <w:t>Численность населения</w:t>
      </w:r>
      <w:r w:rsidRPr="004D4E5C">
        <w:rPr>
          <w:sz w:val="28"/>
        </w:rPr>
        <w:t xml:space="preserve"> </w:t>
      </w:r>
      <w:r w:rsidR="00B44DF1" w:rsidRPr="004D4E5C">
        <w:rPr>
          <w:sz w:val="28"/>
        </w:rPr>
        <w:t xml:space="preserve">на 1 </w:t>
      </w:r>
      <w:r w:rsidR="00256B32" w:rsidRPr="004D4E5C">
        <w:rPr>
          <w:sz w:val="28"/>
        </w:rPr>
        <w:t>октября</w:t>
      </w:r>
      <w:r w:rsidR="00B44DF1" w:rsidRPr="004D4E5C">
        <w:rPr>
          <w:sz w:val="28"/>
        </w:rPr>
        <w:t xml:space="preserve"> 2022 года составила 6</w:t>
      </w:r>
      <w:r w:rsidR="00110713" w:rsidRPr="004D4E5C">
        <w:rPr>
          <w:sz w:val="28"/>
        </w:rPr>
        <w:t>9</w:t>
      </w:r>
      <w:r w:rsidR="00256B32" w:rsidRPr="004D4E5C">
        <w:rPr>
          <w:sz w:val="28"/>
          <w:lang w:val="kk-KZ"/>
        </w:rPr>
        <w:t>8,9</w:t>
      </w:r>
      <w:r w:rsidR="00B44DF1" w:rsidRPr="004D4E5C">
        <w:rPr>
          <w:sz w:val="28"/>
        </w:rPr>
        <w:t xml:space="preserve"> тысяч человек с ростом на 3,</w:t>
      </w:r>
      <w:r w:rsidR="0040668F" w:rsidRPr="004D4E5C">
        <w:rPr>
          <w:sz w:val="28"/>
        </w:rPr>
        <w:t>3</w:t>
      </w:r>
      <w:r w:rsidR="00B44DF1" w:rsidRPr="004D4E5C">
        <w:rPr>
          <w:sz w:val="28"/>
        </w:rPr>
        <w:t>% к уровню 2019 года</w:t>
      </w:r>
      <w:r w:rsidRPr="004D4E5C">
        <w:rPr>
          <w:sz w:val="28"/>
        </w:rPr>
        <w:t xml:space="preserve">, в том числе на селе – </w:t>
      </w:r>
      <w:r w:rsidR="0045373C" w:rsidRPr="004D4E5C">
        <w:rPr>
          <w:sz w:val="28"/>
        </w:rPr>
        <w:t>388,4</w:t>
      </w:r>
      <w:r w:rsidRPr="004D4E5C">
        <w:rPr>
          <w:sz w:val="28"/>
        </w:rPr>
        <w:t xml:space="preserve"> тыс. чел. </w:t>
      </w:r>
      <w:r w:rsidR="00B44DF1" w:rsidRPr="004D4E5C">
        <w:rPr>
          <w:sz w:val="28"/>
        </w:rPr>
        <w:t xml:space="preserve">со снижением на </w:t>
      </w:r>
      <w:r w:rsidRPr="004D4E5C">
        <w:rPr>
          <w:sz w:val="28"/>
        </w:rPr>
        <w:t>0,</w:t>
      </w:r>
      <w:r w:rsidR="0045373C" w:rsidRPr="004D4E5C">
        <w:rPr>
          <w:sz w:val="28"/>
        </w:rPr>
        <w:t>3</w:t>
      </w:r>
      <w:r w:rsidRPr="004D4E5C">
        <w:rPr>
          <w:sz w:val="28"/>
        </w:rPr>
        <w:t xml:space="preserve">%, в городах – </w:t>
      </w:r>
      <w:r w:rsidR="0045373C" w:rsidRPr="004D4E5C">
        <w:rPr>
          <w:sz w:val="28"/>
        </w:rPr>
        <w:t>310,5</w:t>
      </w:r>
      <w:r w:rsidRPr="004D4E5C">
        <w:rPr>
          <w:sz w:val="28"/>
        </w:rPr>
        <w:t xml:space="preserve"> тыс.чел. </w:t>
      </w:r>
      <w:r w:rsidR="00B44DF1" w:rsidRPr="004D4E5C">
        <w:rPr>
          <w:sz w:val="28"/>
        </w:rPr>
        <w:t xml:space="preserve">с </w:t>
      </w:r>
      <w:r w:rsidRPr="004D4E5C">
        <w:rPr>
          <w:sz w:val="28"/>
        </w:rPr>
        <w:t>рост</w:t>
      </w:r>
      <w:r w:rsidR="00B44DF1" w:rsidRPr="004D4E5C">
        <w:rPr>
          <w:sz w:val="28"/>
        </w:rPr>
        <w:t>ом</w:t>
      </w:r>
      <w:r w:rsidRPr="004D4E5C">
        <w:rPr>
          <w:sz w:val="28"/>
        </w:rPr>
        <w:t xml:space="preserve"> на </w:t>
      </w:r>
      <w:r w:rsidR="0045373C" w:rsidRPr="004D4E5C">
        <w:rPr>
          <w:sz w:val="28"/>
        </w:rPr>
        <w:t>0,4</w:t>
      </w:r>
      <w:r w:rsidRPr="004D4E5C">
        <w:rPr>
          <w:sz w:val="28"/>
        </w:rPr>
        <w:t>%.</w:t>
      </w:r>
    </w:p>
    <w:p w14:paraId="73795766" w14:textId="77777777" w:rsidR="00C55BF2" w:rsidRPr="004D4E5C" w:rsidRDefault="00C55BF2" w:rsidP="00177A3A">
      <w:pPr>
        <w:ind w:firstLine="709"/>
        <w:jc w:val="both"/>
        <w:rPr>
          <w:sz w:val="28"/>
          <w:szCs w:val="28"/>
        </w:rPr>
      </w:pPr>
      <w:r w:rsidRPr="004D4E5C">
        <w:rPr>
          <w:sz w:val="28"/>
          <w:szCs w:val="28"/>
        </w:rPr>
        <w:t xml:space="preserve">По области за 2019-2021 годы </w:t>
      </w:r>
      <w:r w:rsidRPr="004D4E5C">
        <w:rPr>
          <w:b/>
          <w:sz w:val="28"/>
          <w:szCs w:val="28"/>
        </w:rPr>
        <w:t>создано</w:t>
      </w:r>
      <w:r w:rsidRPr="004D4E5C">
        <w:rPr>
          <w:sz w:val="28"/>
          <w:szCs w:val="28"/>
        </w:rPr>
        <w:t xml:space="preserve"> 79 тыс</w:t>
      </w:r>
      <w:r w:rsidR="00B44DF1" w:rsidRPr="004D4E5C">
        <w:rPr>
          <w:sz w:val="28"/>
          <w:szCs w:val="28"/>
        </w:rPr>
        <w:t>яч</w:t>
      </w:r>
      <w:r w:rsidRPr="004D4E5C">
        <w:rPr>
          <w:sz w:val="28"/>
          <w:szCs w:val="28"/>
        </w:rPr>
        <w:t xml:space="preserve"> новых </w:t>
      </w:r>
      <w:r w:rsidRPr="004D4E5C">
        <w:rPr>
          <w:b/>
          <w:sz w:val="28"/>
          <w:szCs w:val="28"/>
        </w:rPr>
        <w:t>рабочих мест</w:t>
      </w:r>
      <w:r w:rsidRPr="004D4E5C">
        <w:rPr>
          <w:sz w:val="28"/>
          <w:szCs w:val="28"/>
        </w:rPr>
        <w:t>, в том числе 43,3 тыс</w:t>
      </w:r>
      <w:r w:rsidR="00B44DF1" w:rsidRPr="004D4E5C">
        <w:rPr>
          <w:sz w:val="28"/>
          <w:szCs w:val="28"/>
        </w:rPr>
        <w:t>ячи</w:t>
      </w:r>
      <w:r w:rsidRPr="004D4E5C">
        <w:rPr>
          <w:sz w:val="28"/>
          <w:szCs w:val="28"/>
        </w:rPr>
        <w:t xml:space="preserve"> постоянны</w:t>
      </w:r>
      <w:r w:rsidR="00B44DF1" w:rsidRPr="004D4E5C">
        <w:rPr>
          <w:sz w:val="28"/>
          <w:szCs w:val="28"/>
        </w:rPr>
        <w:t>х</w:t>
      </w:r>
      <w:r w:rsidRPr="004D4E5C">
        <w:rPr>
          <w:sz w:val="28"/>
          <w:szCs w:val="28"/>
        </w:rPr>
        <w:t xml:space="preserve">. </w:t>
      </w:r>
    </w:p>
    <w:p w14:paraId="111AE010" w14:textId="77777777" w:rsidR="00C55BF2" w:rsidRPr="004D4E5C" w:rsidRDefault="00C55BF2" w:rsidP="00177A3A">
      <w:pPr>
        <w:ind w:firstLine="709"/>
        <w:jc w:val="both"/>
        <w:rPr>
          <w:sz w:val="28"/>
          <w:szCs w:val="28"/>
        </w:rPr>
      </w:pPr>
      <w:r w:rsidRPr="004D4E5C">
        <w:rPr>
          <w:sz w:val="28"/>
          <w:szCs w:val="28"/>
        </w:rPr>
        <w:t>Количество</w:t>
      </w:r>
      <w:r w:rsidRPr="004D4E5C">
        <w:rPr>
          <w:sz w:val="28"/>
          <w:szCs w:val="28"/>
          <w:lang w:val="kk-KZ"/>
        </w:rPr>
        <w:t xml:space="preserve"> </w:t>
      </w:r>
      <w:r w:rsidRPr="004D4E5C">
        <w:rPr>
          <w:sz w:val="28"/>
          <w:szCs w:val="28"/>
        </w:rPr>
        <w:t>самозанятых увеличилось с 89,3 тыс</w:t>
      </w:r>
      <w:r w:rsidR="00B44DF1" w:rsidRPr="004D4E5C">
        <w:rPr>
          <w:sz w:val="28"/>
          <w:szCs w:val="28"/>
        </w:rPr>
        <w:t>яч</w:t>
      </w:r>
      <w:r w:rsidRPr="004D4E5C">
        <w:rPr>
          <w:sz w:val="28"/>
          <w:szCs w:val="28"/>
        </w:rPr>
        <w:t xml:space="preserve"> человек до 93,1 тыс</w:t>
      </w:r>
      <w:r w:rsidR="00B44DF1" w:rsidRPr="004D4E5C">
        <w:rPr>
          <w:sz w:val="28"/>
          <w:szCs w:val="28"/>
        </w:rPr>
        <w:t>яч</w:t>
      </w:r>
      <w:r w:rsidRPr="004D4E5C">
        <w:rPr>
          <w:sz w:val="28"/>
          <w:szCs w:val="28"/>
        </w:rPr>
        <w:t xml:space="preserve">, их доля от занятого населения – с 26,1% до 28,3%. </w:t>
      </w:r>
    </w:p>
    <w:p w14:paraId="4F1290F7" w14:textId="77777777" w:rsidR="00C55BF2" w:rsidRPr="004D4E5C" w:rsidRDefault="00C55BF2" w:rsidP="00177A3A">
      <w:pPr>
        <w:ind w:firstLine="709"/>
        <w:jc w:val="both"/>
        <w:rPr>
          <w:sz w:val="28"/>
          <w:szCs w:val="28"/>
          <w:lang w:val="kk-KZ"/>
        </w:rPr>
      </w:pPr>
      <w:r w:rsidRPr="004D4E5C">
        <w:rPr>
          <w:sz w:val="28"/>
          <w:szCs w:val="28"/>
        </w:rPr>
        <w:t xml:space="preserve">Численность безработных </w:t>
      </w:r>
      <w:r w:rsidR="00B44DF1" w:rsidRPr="004D4E5C">
        <w:rPr>
          <w:sz w:val="28"/>
          <w:szCs w:val="28"/>
        </w:rPr>
        <w:t xml:space="preserve">снизилась с 16,3 тыс. человек в 2019 году до 15,9 </w:t>
      </w:r>
      <w:r w:rsidR="00B44DF1" w:rsidRPr="004D4E5C">
        <w:rPr>
          <w:spacing w:val="-6"/>
          <w:sz w:val="28"/>
          <w:szCs w:val="28"/>
        </w:rPr>
        <w:t>тысяч в</w:t>
      </w:r>
      <w:r w:rsidRPr="004D4E5C">
        <w:rPr>
          <w:spacing w:val="-6"/>
          <w:sz w:val="28"/>
          <w:szCs w:val="28"/>
        </w:rPr>
        <w:t xml:space="preserve"> 2021 год</w:t>
      </w:r>
      <w:r w:rsidR="00B44DF1" w:rsidRPr="004D4E5C">
        <w:rPr>
          <w:spacing w:val="-6"/>
          <w:sz w:val="28"/>
          <w:szCs w:val="28"/>
        </w:rPr>
        <w:t>у</w:t>
      </w:r>
      <w:r w:rsidRPr="004D4E5C">
        <w:rPr>
          <w:spacing w:val="-6"/>
          <w:sz w:val="28"/>
          <w:szCs w:val="28"/>
        </w:rPr>
        <w:t>, уровень безработицы остается на уровне 2019 и составляет 4,</w:t>
      </w:r>
      <w:r w:rsidR="00CD6767" w:rsidRPr="004D4E5C">
        <w:rPr>
          <w:spacing w:val="-6"/>
          <w:sz w:val="28"/>
          <w:szCs w:val="28"/>
          <w:lang w:val="kk-KZ"/>
        </w:rPr>
        <w:t>8</w:t>
      </w:r>
      <w:r w:rsidRPr="004D4E5C">
        <w:rPr>
          <w:spacing w:val="-6"/>
          <w:sz w:val="28"/>
          <w:szCs w:val="28"/>
        </w:rPr>
        <w:t>%.</w:t>
      </w:r>
    </w:p>
    <w:p w14:paraId="165034B1" w14:textId="77777777" w:rsidR="00C55BF2" w:rsidRPr="004D4E5C" w:rsidRDefault="00C55BF2" w:rsidP="00177A3A">
      <w:pPr>
        <w:ind w:firstLine="709"/>
        <w:jc w:val="both"/>
        <w:rPr>
          <w:sz w:val="28"/>
          <w:szCs w:val="28"/>
        </w:rPr>
      </w:pPr>
      <w:r w:rsidRPr="004D4E5C">
        <w:rPr>
          <w:sz w:val="28"/>
          <w:szCs w:val="28"/>
        </w:rPr>
        <w:t xml:space="preserve">В рамках государственной программы развития продуктивной занятости и массового предпринимательства на 2017-2021 годы «Еңбек» активными </w:t>
      </w:r>
      <w:r w:rsidRPr="004D4E5C">
        <w:rPr>
          <w:sz w:val="28"/>
          <w:szCs w:val="28"/>
        </w:rPr>
        <w:lastRenderedPageBreak/>
        <w:t>мерами занятости в 2019-202</w:t>
      </w:r>
      <w:r w:rsidR="00FC425C" w:rsidRPr="004D4E5C">
        <w:rPr>
          <w:sz w:val="28"/>
          <w:szCs w:val="28"/>
          <w:lang w:val="kk-KZ"/>
        </w:rPr>
        <w:t>1</w:t>
      </w:r>
      <w:r w:rsidRPr="004D4E5C">
        <w:rPr>
          <w:sz w:val="28"/>
          <w:szCs w:val="28"/>
        </w:rPr>
        <w:t xml:space="preserve"> годах охвачено более </w:t>
      </w:r>
      <w:r w:rsidR="00FC425C" w:rsidRPr="004D4E5C">
        <w:rPr>
          <w:sz w:val="28"/>
          <w:szCs w:val="28"/>
          <w:lang w:val="kk-KZ"/>
        </w:rPr>
        <w:t>101,7</w:t>
      </w:r>
      <w:r w:rsidRPr="004D4E5C">
        <w:rPr>
          <w:sz w:val="28"/>
          <w:szCs w:val="28"/>
        </w:rPr>
        <w:t xml:space="preserve"> тыс. граждан, из них </w:t>
      </w:r>
      <w:r w:rsidR="00FC425C" w:rsidRPr="004D4E5C">
        <w:rPr>
          <w:sz w:val="28"/>
          <w:szCs w:val="28"/>
          <w:lang w:val="kk-KZ"/>
        </w:rPr>
        <w:t>52</w:t>
      </w:r>
      <w:r w:rsidRPr="004D4E5C">
        <w:rPr>
          <w:sz w:val="28"/>
          <w:szCs w:val="28"/>
        </w:rPr>
        <w:t xml:space="preserve"> тыс. человек трудоустроены на постоянные рабочие места.</w:t>
      </w:r>
    </w:p>
    <w:p w14:paraId="1E021F6D" w14:textId="77777777" w:rsidR="00C55BF2" w:rsidRPr="004D4E5C" w:rsidRDefault="00C55BF2" w:rsidP="00177A3A">
      <w:pPr>
        <w:ind w:firstLine="709"/>
        <w:jc w:val="both"/>
        <w:rPr>
          <w:sz w:val="28"/>
          <w:szCs w:val="28"/>
        </w:rPr>
      </w:pPr>
      <w:r w:rsidRPr="004D4E5C">
        <w:rPr>
          <w:sz w:val="28"/>
          <w:szCs w:val="28"/>
        </w:rPr>
        <w:t>По запросам работодателей на краткосрочное профессиональное обучение направлено 7,2 тыс</w:t>
      </w:r>
      <w:r w:rsidR="00B44DF1" w:rsidRPr="004D4E5C">
        <w:rPr>
          <w:sz w:val="28"/>
          <w:szCs w:val="28"/>
        </w:rPr>
        <w:t>ячи</w:t>
      </w:r>
      <w:r w:rsidRPr="004D4E5C">
        <w:rPr>
          <w:sz w:val="28"/>
          <w:szCs w:val="28"/>
        </w:rPr>
        <w:t xml:space="preserve"> человек, из</w:t>
      </w:r>
      <w:r w:rsidR="00B44DF1" w:rsidRPr="004D4E5C">
        <w:rPr>
          <w:sz w:val="28"/>
          <w:szCs w:val="28"/>
        </w:rPr>
        <w:t xml:space="preserve"> </w:t>
      </w:r>
      <w:r w:rsidR="007549CC" w:rsidRPr="004D4E5C">
        <w:rPr>
          <w:sz w:val="28"/>
          <w:szCs w:val="28"/>
          <w:lang w:val="kk-KZ"/>
        </w:rPr>
        <w:t>них</w:t>
      </w:r>
      <w:r w:rsidRPr="004D4E5C">
        <w:rPr>
          <w:sz w:val="28"/>
          <w:szCs w:val="28"/>
        </w:rPr>
        <w:t xml:space="preserve"> трудоустроено 6,3 тыс. человек или 87,5%.</w:t>
      </w:r>
      <w:r w:rsidR="007549CC" w:rsidRPr="004D4E5C">
        <w:rPr>
          <w:sz w:val="28"/>
          <w:szCs w:val="28"/>
          <w:lang w:val="kk-KZ"/>
        </w:rPr>
        <w:t xml:space="preserve"> </w:t>
      </w:r>
      <w:r w:rsidRPr="004D4E5C">
        <w:rPr>
          <w:sz w:val="28"/>
          <w:szCs w:val="28"/>
        </w:rPr>
        <w:t xml:space="preserve">Микрокредиты получили </w:t>
      </w:r>
      <w:r w:rsidR="00FC425C" w:rsidRPr="004D4E5C">
        <w:rPr>
          <w:sz w:val="28"/>
          <w:szCs w:val="28"/>
          <w:lang w:val="kk-KZ"/>
        </w:rPr>
        <w:t>2035</w:t>
      </w:r>
      <w:r w:rsidRPr="004D4E5C">
        <w:rPr>
          <w:sz w:val="28"/>
          <w:szCs w:val="28"/>
        </w:rPr>
        <w:t xml:space="preserve"> человек.</w:t>
      </w:r>
    </w:p>
    <w:p w14:paraId="527C6A1E" w14:textId="77777777" w:rsidR="00C55BF2" w:rsidRPr="004D4E5C" w:rsidRDefault="00C55BF2" w:rsidP="00177A3A">
      <w:pPr>
        <w:ind w:firstLine="709"/>
        <w:jc w:val="both"/>
        <w:rPr>
          <w:sz w:val="28"/>
          <w:szCs w:val="28"/>
        </w:rPr>
      </w:pPr>
      <w:r w:rsidRPr="004D4E5C">
        <w:rPr>
          <w:sz w:val="28"/>
          <w:szCs w:val="28"/>
        </w:rPr>
        <w:t xml:space="preserve">Государственные гранты </w:t>
      </w:r>
      <w:r w:rsidR="007549CC" w:rsidRPr="004D4E5C">
        <w:rPr>
          <w:sz w:val="28"/>
          <w:szCs w:val="28"/>
        </w:rPr>
        <w:t xml:space="preserve">для реализации новых бизнес-идей </w:t>
      </w:r>
      <w:r w:rsidRPr="004D4E5C">
        <w:rPr>
          <w:sz w:val="28"/>
          <w:szCs w:val="28"/>
        </w:rPr>
        <w:t>получили 3618 человек, из них до 100 МРП – 295 человек, до 200 МП – 33</w:t>
      </w:r>
      <w:r w:rsidR="00FC425C" w:rsidRPr="004D4E5C">
        <w:rPr>
          <w:sz w:val="28"/>
          <w:szCs w:val="28"/>
          <w:lang w:val="kk-KZ"/>
        </w:rPr>
        <w:t>78</w:t>
      </w:r>
      <w:r w:rsidRPr="004D4E5C">
        <w:rPr>
          <w:sz w:val="28"/>
          <w:szCs w:val="28"/>
        </w:rPr>
        <w:t xml:space="preserve"> человек.</w:t>
      </w:r>
    </w:p>
    <w:p w14:paraId="09FFF2B8" w14:textId="77777777" w:rsidR="00C55BF2" w:rsidRPr="004D4E5C" w:rsidRDefault="00C55BF2" w:rsidP="00177A3A">
      <w:pPr>
        <w:ind w:firstLine="709"/>
        <w:jc w:val="both"/>
        <w:rPr>
          <w:sz w:val="28"/>
          <w:szCs w:val="28"/>
        </w:rPr>
      </w:pPr>
      <w:r w:rsidRPr="004D4E5C">
        <w:rPr>
          <w:sz w:val="28"/>
          <w:szCs w:val="28"/>
        </w:rPr>
        <w:t xml:space="preserve">На обучение основам предпринимательства по проекту «Бастау Бизнес» направлено </w:t>
      </w:r>
      <w:r w:rsidR="00FC425C" w:rsidRPr="004D4E5C">
        <w:rPr>
          <w:sz w:val="28"/>
          <w:szCs w:val="28"/>
          <w:lang w:val="kk-KZ"/>
        </w:rPr>
        <w:t>5180</w:t>
      </w:r>
      <w:r w:rsidRPr="004D4E5C">
        <w:rPr>
          <w:sz w:val="28"/>
          <w:szCs w:val="28"/>
        </w:rPr>
        <w:t xml:space="preserve"> человек, после обучения 1500 человек </w:t>
      </w:r>
      <w:r w:rsidR="007549CC" w:rsidRPr="004D4E5C">
        <w:rPr>
          <w:sz w:val="28"/>
          <w:szCs w:val="28"/>
        </w:rPr>
        <w:t xml:space="preserve">или </w:t>
      </w:r>
      <w:r w:rsidR="00580971" w:rsidRPr="004D4E5C">
        <w:rPr>
          <w:sz w:val="28"/>
          <w:szCs w:val="28"/>
          <w:lang w:val="kk-KZ"/>
        </w:rPr>
        <w:t>28,9</w:t>
      </w:r>
      <w:r w:rsidR="007549CC" w:rsidRPr="004D4E5C">
        <w:rPr>
          <w:sz w:val="28"/>
          <w:szCs w:val="28"/>
        </w:rPr>
        <w:t>%</w:t>
      </w:r>
      <w:r w:rsidR="007549CC" w:rsidRPr="004D4E5C">
        <w:rPr>
          <w:sz w:val="28"/>
          <w:szCs w:val="28"/>
          <w:lang w:val="kk-KZ"/>
        </w:rPr>
        <w:t xml:space="preserve"> </w:t>
      </w:r>
      <w:r w:rsidRPr="004D4E5C">
        <w:rPr>
          <w:sz w:val="28"/>
          <w:szCs w:val="28"/>
        </w:rPr>
        <w:t>открыли собственное дело.</w:t>
      </w:r>
    </w:p>
    <w:p w14:paraId="3B0F2CF3" w14:textId="77777777" w:rsidR="004A2436" w:rsidRPr="004D4E5C" w:rsidRDefault="004A2436" w:rsidP="00177A3A">
      <w:pPr>
        <w:ind w:firstLine="709"/>
        <w:jc w:val="both"/>
        <w:rPr>
          <w:sz w:val="28"/>
          <w:szCs w:val="28"/>
        </w:rPr>
      </w:pPr>
    </w:p>
    <w:p w14:paraId="503C3148" w14:textId="77777777" w:rsidR="00C55BF2" w:rsidRPr="004D4E5C" w:rsidRDefault="00C55BF2" w:rsidP="00177A3A">
      <w:pPr>
        <w:ind w:firstLine="709"/>
        <w:jc w:val="both"/>
        <w:rPr>
          <w:sz w:val="28"/>
          <w:szCs w:val="28"/>
        </w:rPr>
      </w:pPr>
      <w:r w:rsidRPr="004D4E5C">
        <w:rPr>
          <w:sz w:val="28"/>
          <w:szCs w:val="28"/>
        </w:rPr>
        <w:t>За три года на селе создано 5078 новых субъектов предпринимательства.</w:t>
      </w:r>
    </w:p>
    <w:p w14:paraId="303B6A2E" w14:textId="77777777" w:rsidR="00C55BF2" w:rsidRPr="004D4E5C" w:rsidRDefault="00C55BF2" w:rsidP="00177A3A">
      <w:pPr>
        <w:ind w:firstLine="709"/>
        <w:jc w:val="both"/>
        <w:rPr>
          <w:sz w:val="28"/>
          <w:szCs w:val="28"/>
        </w:rPr>
      </w:pPr>
      <w:r w:rsidRPr="004D4E5C">
        <w:rPr>
          <w:sz w:val="28"/>
          <w:szCs w:val="28"/>
        </w:rPr>
        <w:t>На социальные рабочие места направлено 1</w:t>
      </w:r>
      <w:r w:rsidR="000A0CE0" w:rsidRPr="004D4E5C">
        <w:rPr>
          <w:sz w:val="28"/>
          <w:szCs w:val="28"/>
          <w:lang w:val="kk-KZ"/>
        </w:rPr>
        <w:t>,</w:t>
      </w:r>
      <w:r w:rsidR="00FC425C" w:rsidRPr="004D4E5C">
        <w:rPr>
          <w:sz w:val="28"/>
          <w:szCs w:val="28"/>
          <w:lang w:val="kk-KZ"/>
        </w:rPr>
        <w:t>8</w:t>
      </w:r>
      <w:r w:rsidR="000A0CE0" w:rsidRPr="004D4E5C">
        <w:rPr>
          <w:sz w:val="28"/>
          <w:szCs w:val="28"/>
          <w:lang w:val="kk-KZ"/>
        </w:rPr>
        <w:t xml:space="preserve"> тысяч</w:t>
      </w:r>
      <w:r w:rsidRPr="004D4E5C">
        <w:rPr>
          <w:sz w:val="28"/>
          <w:szCs w:val="28"/>
        </w:rPr>
        <w:t xml:space="preserve"> человек, на молодежную практику </w:t>
      </w:r>
      <w:r w:rsidR="000A0CE0" w:rsidRPr="004D4E5C">
        <w:rPr>
          <w:sz w:val="28"/>
          <w:szCs w:val="28"/>
        </w:rPr>
        <w:t>–</w:t>
      </w:r>
      <w:r w:rsidRPr="004D4E5C">
        <w:rPr>
          <w:sz w:val="28"/>
          <w:szCs w:val="28"/>
        </w:rPr>
        <w:t xml:space="preserve"> 2</w:t>
      </w:r>
      <w:r w:rsidR="000A0CE0" w:rsidRPr="004D4E5C">
        <w:rPr>
          <w:sz w:val="28"/>
          <w:szCs w:val="28"/>
          <w:lang w:val="kk-KZ"/>
        </w:rPr>
        <w:t>,</w:t>
      </w:r>
      <w:r w:rsidR="00FC425C" w:rsidRPr="004D4E5C">
        <w:rPr>
          <w:sz w:val="28"/>
          <w:szCs w:val="28"/>
          <w:lang w:val="kk-KZ"/>
        </w:rPr>
        <w:t>9</w:t>
      </w:r>
      <w:r w:rsidR="000A0CE0" w:rsidRPr="004D4E5C">
        <w:rPr>
          <w:sz w:val="28"/>
          <w:szCs w:val="28"/>
          <w:lang w:val="kk-KZ"/>
        </w:rPr>
        <w:t xml:space="preserve"> тысяч,</w:t>
      </w:r>
      <w:r w:rsidRPr="004D4E5C">
        <w:rPr>
          <w:sz w:val="28"/>
          <w:szCs w:val="28"/>
        </w:rPr>
        <w:t xml:space="preserve"> на общественные работы </w:t>
      </w:r>
      <w:r w:rsidR="000A0CE0" w:rsidRPr="004D4E5C">
        <w:rPr>
          <w:sz w:val="28"/>
          <w:szCs w:val="28"/>
        </w:rPr>
        <w:t>–</w:t>
      </w:r>
      <w:r w:rsidRPr="004D4E5C">
        <w:rPr>
          <w:sz w:val="28"/>
          <w:szCs w:val="28"/>
        </w:rPr>
        <w:t xml:space="preserve"> </w:t>
      </w:r>
      <w:r w:rsidR="00FC425C" w:rsidRPr="004D4E5C">
        <w:rPr>
          <w:sz w:val="28"/>
          <w:szCs w:val="28"/>
          <w:lang w:val="kk-KZ"/>
        </w:rPr>
        <w:t>22,</w:t>
      </w:r>
      <w:r w:rsidR="000A0CE0" w:rsidRPr="004D4E5C">
        <w:rPr>
          <w:sz w:val="28"/>
          <w:szCs w:val="28"/>
          <w:lang w:val="kk-KZ"/>
        </w:rPr>
        <w:t>8 тысяч</w:t>
      </w:r>
      <w:r w:rsidRPr="004D4E5C">
        <w:rPr>
          <w:sz w:val="28"/>
          <w:szCs w:val="28"/>
        </w:rPr>
        <w:t>.</w:t>
      </w:r>
    </w:p>
    <w:p w14:paraId="72652413" w14:textId="77777777" w:rsidR="00C55BF2" w:rsidRPr="004D4E5C" w:rsidRDefault="00C55BF2" w:rsidP="00177A3A">
      <w:pPr>
        <w:ind w:firstLine="709"/>
        <w:jc w:val="both"/>
        <w:rPr>
          <w:sz w:val="28"/>
          <w:szCs w:val="28"/>
        </w:rPr>
      </w:pPr>
      <w:r w:rsidRPr="004D4E5C">
        <w:rPr>
          <w:sz w:val="28"/>
          <w:szCs w:val="28"/>
        </w:rPr>
        <w:t xml:space="preserve">По области обучены по востребованным на рынке труда навыкам по запросам работодателей через Электронную биржу труда 596 </w:t>
      </w:r>
      <w:r w:rsidR="003271F8" w:rsidRPr="004D4E5C">
        <w:rPr>
          <w:sz w:val="28"/>
          <w:szCs w:val="28"/>
        </w:rPr>
        <w:t>безработных граждан</w:t>
      </w:r>
      <w:r w:rsidRPr="004D4E5C">
        <w:rPr>
          <w:sz w:val="28"/>
          <w:szCs w:val="28"/>
        </w:rPr>
        <w:t>.</w:t>
      </w:r>
    </w:p>
    <w:p w14:paraId="2D25E40A" w14:textId="77777777" w:rsidR="007C141D" w:rsidRPr="004D4E5C" w:rsidRDefault="003271F8" w:rsidP="00177A3A">
      <w:pPr>
        <w:ind w:firstLine="709"/>
        <w:jc w:val="both"/>
        <w:rPr>
          <w:sz w:val="28"/>
          <w:szCs w:val="28"/>
        </w:rPr>
      </w:pPr>
      <w:r w:rsidRPr="004D4E5C">
        <w:rPr>
          <w:sz w:val="28"/>
          <w:szCs w:val="28"/>
          <w:lang w:val="kk-KZ"/>
        </w:rPr>
        <w:t>Н</w:t>
      </w:r>
      <w:r w:rsidR="007C141D" w:rsidRPr="004D4E5C">
        <w:rPr>
          <w:sz w:val="28"/>
          <w:szCs w:val="28"/>
        </w:rPr>
        <w:t xml:space="preserve">а электронной бирже труда enbek.kz за период с 2019 по 2021 годы </w:t>
      </w:r>
      <w:r w:rsidRPr="004D4E5C">
        <w:rPr>
          <w:sz w:val="28"/>
          <w:szCs w:val="28"/>
        </w:rPr>
        <w:br/>
      </w:r>
      <w:r w:rsidR="007C141D" w:rsidRPr="004D4E5C">
        <w:rPr>
          <w:sz w:val="28"/>
          <w:szCs w:val="28"/>
        </w:rPr>
        <w:t>17</w:t>
      </w:r>
      <w:r w:rsidRPr="004D4E5C">
        <w:rPr>
          <w:sz w:val="28"/>
          <w:szCs w:val="28"/>
          <w:lang w:val="kk-KZ"/>
        </w:rPr>
        <w:t>,7</w:t>
      </w:r>
      <w:r w:rsidR="007C141D" w:rsidRPr="004D4E5C">
        <w:rPr>
          <w:sz w:val="28"/>
          <w:szCs w:val="28"/>
        </w:rPr>
        <w:t xml:space="preserve"> </w:t>
      </w:r>
      <w:r w:rsidRPr="004D4E5C">
        <w:rPr>
          <w:sz w:val="28"/>
          <w:szCs w:val="28"/>
          <w:lang w:val="kk-KZ"/>
        </w:rPr>
        <w:t xml:space="preserve">тысяч </w:t>
      </w:r>
      <w:r w:rsidR="007C141D" w:rsidRPr="004D4E5C">
        <w:rPr>
          <w:sz w:val="28"/>
          <w:szCs w:val="28"/>
        </w:rPr>
        <w:t>работодател</w:t>
      </w:r>
      <w:r w:rsidRPr="004D4E5C">
        <w:rPr>
          <w:sz w:val="28"/>
          <w:szCs w:val="28"/>
          <w:lang w:val="kk-KZ"/>
        </w:rPr>
        <w:t>ей</w:t>
      </w:r>
      <w:r w:rsidR="007C141D" w:rsidRPr="004D4E5C">
        <w:rPr>
          <w:sz w:val="28"/>
          <w:szCs w:val="28"/>
        </w:rPr>
        <w:t xml:space="preserve"> зарегистрировал</w:t>
      </w:r>
      <w:r w:rsidRPr="004D4E5C">
        <w:rPr>
          <w:sz w:val="28"/>
          <w:szCs w:val="28"/>
          <w:lang w:val="kk-KZ"/>
        </w:rPr>
        <w:t>и</w:t>
      </w:r>
      <w:r w:rsidR="007C141D" w:rsidRPr="004D4E5C">
        <w:rPr>
          <w:sz w:val="28"/>
          <w:szCs w:val="28"/>
        </w:rPr>
        <w:t xml:space="preserve"> трудовые договоры с </w:t>
      </w:r>
      <w:r w:rsidR="00CC0823" w:rsidRPr="004D4E5C">
        <w:rPr>
          <w:sz w:val="28"/>
          <w:szCs w:val="28"/>
        </w:rPr>
        <w:br/>
      </w:r>
      <w:r w:rsidR="007C141D" w:rsidRPr="004D4E5C">
        <w:rPr>
          <w:sz w:val="28"/>
          <w:szCs w:val="28"/>
        </w:rPr>
        <w:t>288</w:t>
      </w:r>
      <w:r w:rsidRPr="004D4E5C">
        <w:rPr>
          <w:sz w:val="28"/>
          <w:szCs w:val="28"/>
          <w:lang w:val="kk-KZ"/>
        </w:rPr>
        <w:t>,7 тысячами</w:t>
      </w:r>
      <w:r w:rsidR="007C141D" w:rsidRPr="004D4E5C">
        <w:rPr>
          <w:sz w:val="28"/>
          <w:szCs w:val="28"/>
        </w:rPr>
        <w:t xml:space="preserve"> работник</w:t>
      </w:r>
      <w:r w:rsidR="000D24BD" w:rsidRPr="004D4E5C">
        <w:rPr>
          <w:sz w:val="28"/>
          <w:szCs w:val="28"/>
          <w:lang w:val="kk-KZ"/>
        </w:rPr>
        <w:t>ов</w:t>
      </w:r>
      <w:r w:rsidR="007C141D" w:rsidRPr="004D4E5C">
        <w:rPr>
          <w:sz w:val="28"/>
          <w:szCs w:val="28"/>
        </w:rPr>
        <w:t xml:space="preserve"> или 41% от общей численности работающих.</w:t>
      </w:r>
    </w:p>
    <w:p w14:paraId="21AA2648" w14:textId="77777777" w:rsidR="007C141D" w:rsidRPr="004D4E5C" w:rsidRDefault="007C141D" w:rsidP="00177A3A">
      <w:pPr>
        <w:ind w:firstLine="709"/>
        <w:jc w:val="both"/>
        <w:rPr>
          <w:sz w:val="28"/>
          <w:szCs w:val="28"/>
        </w:rPr>
      </w:pPr>
      <w:r w:rsidRPr="004D4E5C">
        <w:rPr>
          <w:sz w:val="28"/>
          <w:szCs w:val="28"/>
        </w:rPr>
        <w:t>С 2019 года проведены 32 межрегиональные ярмарки ваканси</w:t>
      </w:r>
      <w:r w:rsidR="000D24BD" w:rsidRPr="004D4E5C">
        <w:rPr>
          <w:sz w:val="28"/>
          <w:szCs w:val="28"/>
          <w:lang w:val="kk-KZ"/>
        </w:rPr>
        <w:t xml:space="preserve">й </w:t>
      </w:r>
      <w:r w:rsidRPr="004D4E5C">
        <w:rPr>
          <w:sz w:val="28"/>
          <w:szCs w:val="28"/>
        </w:rPr>
        <w:t>с участием работодателей четырех областей (СКО, ВКО, Костанайская и Павлодарская области).</w:t>
      </w:r>
    </w:p>
    <w:p w14:paraId="178B590C" w14:textId="77777777" w:rsidR="00041401" w:rsidRPr="004D4E5C" w:rsidRDefault="007C141D" w:rsidP="00177A3A">
      <w:pPr>
        <w:ind w:firstLine="720"/>
        <w:jc w:val="both"/>
        <w:rPr>
          <w:sz w:val="28"/>
          <w:szCs w:val="28"/>
          <w:lang w:val="kk-KZ"/>
        </w:rPr>
      </w:pPr>
      <w:r w:rsidRPr="004D4E5C">
        <w:rPr>
          <w:sz w:val="28"/>
          <w:szCs w:val="28"/>
          <w:lang w:val="kk-KZ"/>
        </w:rPr>
        <w:t xml:space="preserve">В рамках проекта </w:t>
      </w:r>
      <w:r w:rsidRPr="004D4E5C">
        <w:rPr>
          <w:sz w:val="28"/>
          <w:szCs w:val="28"/>
        </w:rPr>
        <w:t>«С Дипломом в село» за 20</w:t>
      </w:r>
      <w:r w:rsidRPr="004D4E5C">
        <w:rPr>
          <w:sz w:val="28"/>
          <w:szCs w:val="28"/>
          <w:lang w:val="kk-KZ"/>
        </w:rPr>
        <w:t>1</w:t>
      </w:r>
      <w:r w:rsidRPr="004D4E5C">
        <w:rPr>
          <w:sz w:val="28"/>
          <w:szCs w:val="28"/>
        </w:rPr>
        <w:t xml:space="preserve">9-2021 годы бюджетные кредиты получили всего </w:t>
      </w:r>
      <w:r w:rsidRPr="004D4E5C">
        <w:rPr>
          <w:sz w:val="28"/>
          <w:szCs w:val="28"/>
          <w:lang w:val="kk-KZ"/>
        </w:rPr>
        <w:t xml:space="preserve">764 </w:t>
      </w:r>
      <w:r w:rsidRPr="004D4E5C">
        <w:rPr>
          <w:sz w:val="28"/>
          <w:szCs w:val="28"/>
        </w:rPr>
        <w:t xml:space="preserve">специалиста на </w:t>
      </w:r>
      <w:r w:rsidRPr="004D4E5C">
        <w:rPr>
          <w:sz w:val="28"/>
          <w:szCs w:val="28"/>
          <w:lang w:val="kk-KZ"/>
        </w:rPr>
        <w:t>3,1</w:t>
      </w:r>
      <w:r w:rsidRPr="004D4E5C">
        <w:rPr>
          <w:sz w:val="28"/>
          <w:szCs w:val="28"/>
        </w:rPr>
        <w:t xml:space="preserve"> млрд.тенге, в том числе в 2019 году </w:t>
      </w:r>
      <w:r w:rsidRPr="004D4E5C">
        <w:rPr>
          <w:sz w:val="28"/>
          <w:szCs w:val="28"/>
          <w:lang w:val="kk-KZ"/>
        </w:rPr>
        <w:t xml:space="preserve">– </w:t>
      </w:r>
      <w:r w:rsidRPr="004D4E5C">
        <w:rPr>
          <w:sz w:val="28"/>
          <w:szCs w:val="28"/>
        </w:rPr>
        <w:t>235 специалистов на 865,5 млн.</w:t>
      </w:r>
      <w:r w:rsidRPr="004D4E5C">
        <w:rPr>
          <w:sz w:val="28"/>
          <w:szCs w:val="28"/>
          <w:lang w:val="kk-KZ"/>
        </w:rPr>
        <w:t xml:space="preserve"> </w:t>
      </w:r>
      <w:r w:rsidRPr="004D4E5C">
        <w:rPr>
          <w:sz w:val="28"/>
          <w:szCs w:val="28"/>
        </w:rPr>
        <w:t>тенге</w:t>
      </w:r>
      <w:r w:rsidRPr="004D4E5C">
        <w:rPr>
          <w:sz w:val="28"/>
          <w:szCs w:val="28"/>
          <w:lang w:val="kk-KZ"/>
        </w:rPr>
        <w:t>, в 2020 году – 289 на 1,2 млрд.тенге, в 2021 году – 240 специалистов 1,0 млрд.тенге.</w:t>
      </w:r>
    </w:p>
    <w:p w14:paraId="57E3E05F" w14:textId="77777777" w:rsidR="00D324F7" w:rsidRPr="004D4E5C" w:rsidRDefault="00FD3F37" w:rsidP="00177A3A">
      <w:pPr>
        <w:ind w:firstLine="709"/>
        <w:jc w:val="both"/>
        <w:rPr>
          <w:sz w:val="28"/>
          <w:szCs w:val="28"/>
        </w:rPr>
      </w:pPr>
      <w:r w:rsidRPr="004D4E5C">
        <w:rPr>
          <w:b/>
          <w:sz w:val="28"/>
          <w:szCs w:val="28"/>
        </w:rPr>
        <w:t xml:space="preserve">В сфере образования </w:t>
      </w:r>
      <w:r w:rsidRPr="004D4E5C">
        <w:rPr>
          <w:sz w:val="28"/>
          <w:szCs w:val="28"/>
        </w:rPr>
        <w:t xml:space="preserve">действуют </w:t>
      </w:r>
      <w:r w:rsidRPr="004D4E5C">
        <w:rPr>
          <w:sz w:val="28"/>
          <w:szCs w:val="28"/>
          <w:lang w:val="kk-KZ"/>
        </w:rPr>
        <w:t>20</w:t>
      </w:r>
      <w:r w:rsidR="006B41BB" w:rsidRPr="004D4E5C">
        <w:rPr>
          <w:sz w:val="28"/>
          <w:szCs w:val="28"/>
          <w:lang w:val="kk-KZ"/>
        </w:rPr>
        <w:t>2</w:t>
      </w:r>
      <w:r w:rsidRPr="004D4E5C">
        <w:rPr>
          <w:sz w:val="28"/>
          <w:szCs w:val="28"/>
        </w:rPr>
        <w:t xml:space="preserve"> детских сад</w:t>
      </w:r>
      <w:r w:rsidR="006B41BB" w:rsidRPr="004D4E5C">
        <w:rPr>
          <w:sz w:val="28"/>
          <w:szCs w:val="28"/>
          <w:lang w:val="kk-KZ"/>
        </w:rPr>
        <w:t>а</w:t>
      </w:r>
      <w:r w:rsidRPr="004D4E5C">
        <w:rPr>
          <w:sz w:val="28"/>
          <w:szCs w:val="28"/>
        </w:rPr>
        <w:t xml:space="preserve"> и </w:t>
      </w:r>
      <w:r w:rsidR="006B41BB" w:rsidRPr="004D4E5C">
        <w:rPr>
          <w:sz w:val="28"/>
          <w:szCs w:val="28"/>
          <w:lang w:val="kk-KZ"/>
        </w:rPr>
        <w:t>197</w:t>
      </w:r>
      <w:r w:rsidRPr="004D4E5C">
        <w:rPr>
          <w:sz w:val="28"/>
          <w:szCs w:val="28"/>
        </w:rPr>
        <w:t xml:space="preserve"> мини-центров. За 2019-2021 годы открыто </w:t>
      </w:r>
      <w:r w:rsidRPr="004D4E5C">
        <w:rPr>
          <w:sz w:val="28"/>
          <w:szCs w:val="28"/>
          <w:lang w:val="kk-KZ"/>
        </w:rPr>
        <w:t>1</w:t>
      </w:r>
      <w:r w:rsidR="002B5C60" w:rsidRPr="004D4E5C">
        <w:rPr>
          <w:sz w:val="28"/>
          <w:szCs w:val="28"/>
          <w:lang w:val="kk-KZ"/>
        </w:rPr>
        <w:t>5</w:t>
      </w:r>
      <w:r w:rsidRPr="004D4E5C">
        <w:rPr>
          <w:sz w:val="28"/>
          <w:szCs w:val="28"/>
        </w:rPr>
        <w:t xml:space="preserve"> детсадов на </w:t>
      </w:r>
      <w:r w:rsidR="002B5C60" w:rsidRPr="004D4E5C">
        <w:rPr>
          <w:sz w:val="28"/>
          <w:szCs w:val="28"/>
          <w:lang w:val="kk-KZ"/>
        </w:rPr>
        <w:t>1500</w:t>
      </w:r>
      <w:r w:rsidRPr="004D4E5C">
        <w:rPr>
          <w:sz w:val="28"/>
          <w:szCs w:val="28"/>
        </w:rPr>
        <w:t xml:space="preserve"> мест</w:t>
      </w:r>
      <w:r w:rsidR="00D92053" w:rsidRPr="004D4E5C">
        <w:rPr>
          <w:sz w:val="28"/>
          <w:szCs w:val="28"/>
        </w:rPr>
        <w:t>. В результате,</w:t>
      </w:r>
      <w:r w:rsidRPr="004D4E5C">
        <w:rPr>
          <w:sz w:val="28"/>
          <w:szCs w:val="28"/>
        </w:rPr>
        <w:t xml:space="preserve"> охват </w:t>
      </w:r>
      <w:r w:rsidRPr="004D4E5C">
        <w:rPr>
          <w:spacing w:val="-8"/>
          <w:sz w:val="28"/>
          <w:szCs w:val="28"/>
        </w:rPr>
        <w:t xml:space="preserve">дошкольным образованием детей в возрасте от 3 до 6 лет достиг </w:t>
      </w:r>
      <w:r w:rsidR="006B41BB" w:rsidRPr="004D4E5C">
        <w:rPr>
          <w:spacing w:val="-8"/>
          <w:sz w:val="28"/>
          <w:szCs w:val="28"/>
          <w:lang w:val="kk-KZ"/>
        </w:rPr>
        <w:t>96</w:t>
      </w:r>
      <w:r w:rsidRPr="004D4E5C">
        <w:rPr>
          <w:spacing w:val="-8"/>
          <w:sz w:val="28"/>
          <w:szCs w:val="28"/>
        </w:rPr>
        <w:t xml:space="preserve">%. </w:t>
      </w:r>
      <w:r w:rsidRPr="004D4E5C">
        <w:rPr>
          <w:i/>
          <w:spacing w:val="-8"/>
          <w:szCs w:val="28"/>
        </w:rPr>
        <w:t>(201</w:t>
      </w:r>
      <w:r w:rsidRPr="004D4E5C">
        <w:rPr>
          <w:i/>
          <w:spacing w:val="-8"/>
          <w:szCs w:val="28"/>
          <w:lang w:val="kk-KZ"/>
        </w:rPr>
        <w:t>9</w:t>
      </w:r>
      <w:r w:rsidRPr="004D4E5C">
        <w:rPr>
          <w:i/>
          <w:spacing w:val="-8"/>
          <w:szCs w:val="28"/>
        </w:rPr>
        <w:t xml:space="preserve"> г.-</w:t>
      </w:r>
      <w:r w:rsidRPr="004D4E5C">
        <w:rPr>
          <w:i/>
          <w:spacing w:val="-8"/>
          <w:szCs w:val="28"/>
          <w:lang w:val="kk-KZ"/>
        </w:rPr>
        <w:t>98,4</w:t>
      </w:r>
      <w:r w:rsidRPr="004D4E5C">
        <w:rPr>
          <w:i/>
          <w:spacing w:val="-8"/>
          <w:szCs w:val="28"/>
        </w:rPr>
        <w:t>%)</w:t>
      </w:r>
      <w:r w:rsidRPr="004D4E5C">
        <w:rPr>
          <w:spacing w:val="-8"/>
          <w:sz w:val="28"/>
          <w:szCs w:val="28"/>
        </w:rPr>
        <w:t>.</w:t>
      </w:r>
    </w:p>
    <w:p w14:paraId="5C23937F" w14:textId="77777777" w:rsidR="00D324F7" w:rsidRPr="004D4E5C" w:rsidRDefault="00FD3F37" w:rsidP="00177A3A">
      <w:pPr>
        <w:ind w:firstLine="709"/>
        <w:jc w:val="both"/>
        <w:rPr>
          <w:spacing w:val="-6"/>
          <w:sz w:val="28"/>
          <w:szCs w:val="28"/>
        </w:rPr>
      </w:pPr>
      <w:r w:rsidRPr="004D4E5C">
        <w:rPr>
          <w:spacing w:val="-6"/>
          <w:sz w:val="28"/>
          <w:szCs w:val="28"/>
        </w:rPr>
        <w:t xml:space="preserve">В области имеется </w:t>
      </w:r>
      <w:r w:rsidR="00B00327" w:rsidRPr="004D4E5C">
        <w:rPr>
          <w:spacing w:val="-6"/>
          <w:sz w:val="28"/>
          <w:szCs w:val="28"/>
          <w:lang w:val="kk-KZ"/>
        </w:rPr>
        <w:t>34</w:t>
      </w:r>
      <w:r w:rsidR="006B41BB" w:rsidRPr="004D4E5C">
        <w:rPr>
          <w:spacing w:val="-6"/>
          <w:sz w:val="28"/>
          <w:szCs w:val="28"/>
          <w:lang w:val="kk-KZ"/>
        </w:rPr>
        <w:t>1</w:t>
      </w:r>
      <w:r w:rsidRPr="004D4E5C">
        <w:rPr>
          <w:spacing w:val="-6"/>
          <w:sz w:val="28"/>
          <w:szCs w:val="28"/>
        </w:rPr>
        <w:t xml:space="preserve"> общеобразовательных школ</w:t>
      </w:r>
      <w:r w:rsidR="00B00327" w:rsidRPr="004D4E5C">
        <w:rPr>
          <w:spacing w:val="-6"/>
          <w:sz w:val="28"/>
          <w:szCs w:val="28"/>
          <w:lang w:val="kk-KZ"/>
        </w:rPr>
        <w:t xml:space="preserve"> (</w:t>
      </w:r>
      <w:r w:rsidR="006B41BB" w:rsidRPr="004D4E5C">
        <w:rPr>
          <w:spacing w:val="-6"/>
          <w:sz w:val="28"/>
          <w:szCs w:val="28"/>
          <w:lang w:val="kk-KZ"/>
        </w:rPr>
        <w:t>3</w:t>
      </w:r>
      <w:r w:rsidR="00B00327" w:rsidRPr="004D4E5C">
        <w:rPr>
          <w:spacing w:val="-6"/>
          <w:sz w:val="28"/>
          <w:szCs w:val="28"/>
          <w:lang w:val="kk-KZ"/>
        </w:rPr>
        <w:t xml:space="preserve"> – частные)</w:t>
      </w:r>
      <w:r w:rsidRPr="004D4E5C">
        <w:rPr>
          <w:spacing w:val="-6"/>
          <w:sz w:val="28"/>
          <w:szCs w:val="28"/>
        </w:rPr>
        <w:t>, численность учащихся</w:t>
      </w:r>
      <w:r w:rsidR="00B00327" w:rsidRPr="004D4E5C">
        <w:rPr>
          <w:spacing w:val="-6"/>
          <w:sz w:val="28"/>
          <w:szCs w:val="28"/>
          <w:lang w:val="kk-KZ"/>
        </w:rPr>
        <w:t xml:space="preserve"> с 2019 года</w:t>
      </w:r>
      <w:r w:rsidRPr="004D4E5C">
        <w:rPr>
          <w:spacing w:val="-6"/>
          <w:sz w:val="28"/>
          <w:szCs w:val="28"/>
        </w:rPr>
        <w:t xml:space="preserve"> выросла на 7,5 тыс</w:t>
      </w:r>
      <w:r w:rsidR="006A6BBF" w:rsidRPr="004D4E5C">
        <w:rPr>
          <w:spacing w:val="-6"/>
          <w:sz w:val="28"/>
          <w:szCs w:val="28"/>
        </w:rPr>
        <w:t xml:space="preserve">яч </w:t>
      </w:r>
      <w:r w:rsidRPr="004D4E5C">
        <w:rPr>
          <w:spacing w:val="-6"/>
          <w:sz w:val="28"/>
          <w:szCs w:val="28"/>
        </w:rPr>
        <w:t>чел</w:t>
      </w:r>
      <w:r w:rsidR="006A6BBF" w:rsidRPr="004D4E5C">
        <w:rPr>
          <w:spacing w:val="-6"/>
          <w:sz w:val="28"/>
          <w:szCs w:val="28"/>
        </w:rPr>
        <w:t>овек</w:t>
      </w:r>
      <w:r w:rsidRPr="004D4E5C">
        <w:rPr>
          <w:spacing w:val="-6"/>
          <w:sz w:val="28"/>
          <w:szCs w:val="28"/>
        </w:rPr>
        <w:t xml:space="preserve"> и составляет </w:t>
      </w:r>
      <w:r w:rsidR="006B41BB" w:rsidRPr="004D4E5C">
        <w:rPr>
          <w:spacing w:val="-6"/>
          <w:sz w:val="28"/>
          <w:szCs w:val="28"/>
          <w:lang w:val="kk-KZ"/>
        </w:rPr>
        <w:t>129,6</w:t>
      </w:r>
      <w:r w:rsidRPr="004D4E5C">
        <w:rPr>
          <w:spacing w:val="-6"/>
          <w:sz w:val="28"/>
          <w:szCs w:val="28"/>
        </w:rPr>
        <w:t xml:space="preserve"> тыс</w:t>
      </w:r>
      <w:r w:rsidR="006A6BBF" w:rsidRPr="004D4E5C">
        <w:rPr>
          <w:spacing w:val="-6"/>
          <w:sz w:val="28"/>
          <w:szCs w:val="28"/>
        </w:rPr>
        <w:t>яч</w:t>
      </w:r>
      <w:r w:rsidRPr="004D4E5C">
        <w:rPr>
          <w:spacing w:val="-6"/>
          <w:sz w:val="28"/>
          <w:szCs w:val="28"/>
        </w:rPr>
        <w:t>.</w:t>
      </w:r>
    </w:p>
    <w:p w14:paraId="5BDE5A0F" w14:textId="77777777" w:rsidR="00D324F7" w:rsidRPr="004D4E5C" w:rsidRDefault="00FD3F37" w:rsidP="00177A3A">
      <w:pPr>
        <w:ind w:firstLine="709"/>
        <w:jc w:val="both"/>
        <w:rPr>
          <w:sz w:val="28"/>
          <w:szCs w:val="28"/>
        </w:rPr>
      </w:pPr>
      <w:r w:rsidRPr="004D4E5C">
        <w:rPr>
          <w:sz w:val="28"/>
          <w:szCs w:val="28"/>
        </w:rPr>
        <w:t xml:space="preserve">За три года </w:t>
      </w:r>
      <w:r w:rsidRPr="004D4E5C">
        <w:rPr>
          <w:sz w:val="28"/>
          <w:szCs w:val="28"/>
          <w:lang w:val="kk-KZ"/>
        </w:rPr>
        <w:t>введены 4 школы на 500 мест</w:t>
      </w:r>
      <w:r w:rsidRPr="004D4E5C">
        <w:rPr>
          <w:sz w:val="28"/>
          <w:szCs w:val="28"/>
        </w:rPr>
        <w:t xml:space="preserve"> </w:t>
      </w:r>
      <w:r w:rsidR="006D5791" w:rsidRPr="004D4E5C">
        <w:rPr>
          <w:sz w:val="28"/>
          <w:szCs w:val="28"/>
        </w:rPr>
        <w:t>(</w:t>
      </w:r>
      <w:r w:rsidRPr="004D4E5C">
        <w:rPr>
          <w:sz w:val="28"/>
          <w:szCs w:val="28"/>
        </w:rPr>
        <w:t>в с</w:t>
      </w:r>
      <w:r w:rsidR="006D5791" w:rsidRPr="004D4E5C">
        <w:rPr>
          <w:sz w:val="28"/>
          <w:szCs w:val="28"/>
        </w:rPr>
        <w:t xml:space="preserve">еле </w:t>
      </w:r>
      <w:r w:rsidRPr="004D4E5C">
        <w:rPr>
          <w:sz w:val="28"/>
          <w:szCs w:val="28"/>
        </w:rPr>
        <w:t>Абай Ескельдинского, с</w:t>
      </w:r>
      <w:r w:rsidR="006D5791" w:rsidRPr="004D4E5C">
        <w:rPr>
          <w:sz w:val="28"/>
          <w:szCs w:val="28"/>
        </w:rPr>
        <w:t xml:space="preserve">еле </w:t>
      </w:r>
      <w:r w:rsidRPr="004D4E5C">
        <w:rPr>
          <w:sz w:val="28"/>
          <w:szCs w:val="28"/>
        </w:rPr>
        <w:t>Косагаш Кербулакского, с</w:t>
      </w:r>
      <w:r w:rsidR="006D5791" w:rsidRPr="004D4E5C">
        <w:rPr>
          <w:sz w:val="28"/>
          <w:szCs w:val="28"/>
        </w:rPr>
        <w:t xml:space="preserve">еле </w:t>
      </w:r>
      <w:r w:rsidRPr="004D4E5C">
        <w:rPr>
          <w:sz w:val="28"/>
          <w:szCs w:val="28"/>
        </w:rPr>
        <w:t>Кызылтоган Коксуского, с</w:t>
      </w:r>
      <w:r w:rsidR="006D5791" w:rsidRPr="004D4E5C">
        <w:rPr>
          <w:sz w:val="28"/>
          <w:szCs w:val="28"/>
        </w:rPr>
        <w:t xml:space="preserve">еле </w:t>
      </w:r>
      <w:r w:rsidRPr="004D4E5C">
        <w:rPr>
          <w:sz w:val="28"/>
          <w:szCs w:val="28"/>
        </w:rPr>
        <w:t>Аккудык Панфиловского районов</w:t>
      </w:r>
      <w:r w:rsidR="006D5791" w:rsidRPr="004D4E5C">
        <w:rPr>
          <w:sz w:val="28"/>
          <w:szCs w:val="28"/>
        </w:rPr>
        <w:t>)</w:t>
      </w:r>
      <w:r w:rsidRPr="004D4E5C">
        <w:rPr>
          <w:sz w:val="28"/>
          <w:szCs w:val="28"/>
        </w:rPr>
        <w:t xml:space="preserve"> и за счет частных средств на 50 мест в с</w:t>
      </w:r>
      <w:r w:rsidR="006D5791" w:rsidRPr="004D4E5C">
        <w:rPr>
          <w:sz w:val="28"/>
          <w:szCs w:val="28"/>
        </w:rPr>
        <w:t xml:space="preserve">еле </w:t>
      </w:r>
      <w:r w:rsidR="002B5C60" w:rsidRPr="004D4E5C">
        <w:rPr>
          <w:sz w:val="28"/>
          <w:szCs w:val="28"/>
          <w:lang w:val="kk-KZ"/>
        </w:rPr>
        <w:t>Казыбаева</w:t>
      </w:r>
      <w:r w:rsidRPr="004D4E5C">
        <w:rPr>
          <w:sz w:val="28"/>
          <w:szCs w:val="28"/>
        </w:rPr>
        <w:t xml:space="preserve"> Сарканского района.</w:t>
      </w:r>
    </w:p>
    <w:p w14:paraId="7C31D301" w14:textId="77777777" w:rsidR="00D324F7" w:rsidRPr="004D4E5C" w:rsidRDefault="006A6BBF" w:rsidP="00177A3A">
      <w:pPr>
        <w:ind w:firstLine="709"/>
        <w:jc w:val="both"/>
        <w:rPr>
          <w:sz w:val="28"/>
          <w:szCs w:val="28"/>
        </w:rPr>
      </w:pPr>
      <w:r w:rsidRPr="004D4E5C">
        <w:rPr>
          <w:sz w:val="28"/>
          <w:szCs w:val="28"/>
          <w:lang w:val="kk-KZ"/>
        </w:rPr>
        <w:t>Всего в</w:t>
      </w:r>
      <w:r w:rsidR="00FD3F37" w:rsidRPr="004D4E5C">
        <w:rPr>
          <w:sz w:val="28"/>
          <w:szCs w:val="28"/>
          <w:lang w:val="kk-KZ"/>
        </w:rPr>
        <w:t xml:space="preserve"> </w:t>
      </w:r>
      <w:r w:rsidR="00FD3F37" w:rsidRPr="004D4E5C">
        <w:rPr>
          <w:sz w:val="28"/>
          <w:szCs w:val="28"/>
        </w:rPr>
        <w:t>области имеется 74 приспособленных школы, дефицит ученических мест составляет 5 тыс.мест.</w:t>
      </w:r>
    </w:p>
    <w:p w14:paraId="1E78BA3D" w14:textId="77777777" w:rsidR="00D324F7" w:rsidRPr="004D4E5C" w:rsidRDefault="006A6BBF" w:rsidP="00177A3A">
      <w:pPr>
        <w:ind w:firstLine="709"/>
        <w:jc w:val="both"/>
        <w:rPr>
          <w:sz w:val="28"/>
          <w:szCs w:val="28"/>
        </w:rPr>
      </w:pPr>
      <w:r w:rsidRPr="004D4E5C">
        <w:rPr>
          <w:sz w:val="28"/>
          <w:szCs w:val="28"/>
        </w:rPr>
        <w:t>За 2019-2021 годы проведен капитальный ремонт 49 объектов</w:t>
      </w:r>
      <w:r w:rsidR="00A369AC" w:rsidRPr="004D4E5C">
        <w:rPr>
          <w:sz w:val="28"/>
          <w:szCs w:val="28"/>
        </w:rPr>
        <w:t xml:space="preserve"> образования</w:t>
      </w:r>
      <w:r w:rsidRPr="004D4E5C">
        <w:rPr>
          <w:sz w:val="28"/>
          <w:szCs w:val="28"/>
        </w:rPr>
        <w:t xml:space="preserve">, в том числе </w:t>
      </w:r>
      <w:r w:rsidR="00A762E2" w:rsidRPr="004D4E5C">
        <w:rPr>
          <w:sz w:val="28"/>
          <w:szCs w:val="28"/>
        </w:rPr>
        <w:t>в 2019 году</w:t>
      </w:r>
      <w:r w:rsidR="00D940B2" w:rsidRPr="004D4E5C">
        <w:rPr>
          <w:sz w:val="28"/>
          <w:szCs w:val="28"/>
        </w:rPr>
        <w:t xml:space="preserve"> –</w:t>
      </w:r>
      <w:r w:rsidR="00A762E2" w:rsidRPr="004D4E5C">
        <w:rPr>
          <w:sz w:val="28"/>
          <w:szCs w:val="28"/>
        </w:rPr>
        <w:t xml:space="preserve"> </w:t>
      </w:r>
      <w:r w:rsidR="00FD3F37" w:rsidRPr="004D4E5C">
        <w:rPr>
          <w:sz w:val="28"/>
          <w:szCs w:val="28"/>
        </w:rPr>
        <w:t xml:space="preserve">12 </w:t>
      </w:r>
      <w:r w:rsidR="006D5791" w:rsidRPr="004D4E5C">
        <w:rPr>
          <w:sz w:val="28"/>
          <w:szCs w:val="28"/>
        </w:rPr>
        <w:t xml:space="preserve">объектов </w:t>
      </w:r>
      <w:r w:rsidR="00FD3F37" w:rsidRPr="004D4E5C">
        <w:rPr>
          <w:sz w:val="28"/>
          <w:szCs w:val="28"/>
        </w:rPr>
        <w:t>на 4441,9 млн.</w:t>
      </w:r>
      <w:r w:rsidRPr="004D4E5C">
        <w:rPr>
          <w:sz w:val="28"/>
          <w:szCs w:val="28"/>
        </w:rPr>
        <w:t xml:space="preserve"> тенге</w:t>
      </w:r>
      <w:r w:rsidR="00FD3F37" w:rsidRPr="004D4E5C">
        <w:rPr>
          <w:sz w:val="28"/>
          <w:szCs w:val="28"/>
        </w:rPr>
        <w:t xml:space="preserve">, </w:t>
      </w:r>
      <w:r w:rsidR="00A762E2" w:rsidRPr="004D4E5C">
        <w:rPr>
          <w:sz w:val="28"/>
          <w:szCs w:val="28"/>
        </w:rPr>
        <w:t xml:space="preserve">в 2020 – </w:t>
      </w:r>
      <w:r w:rsidR="00FD3F37" w:rsidRPr="004D4E5C">
        <w:rPr>
          <w:sz w:val="28"/>
          <w:szCs w:val="28"/>
        </w:rPr>
        <w:t>26</w:t>
      </w:r>
      <w:r w:rsidR="006D5791" w:rsidRPr="004D4E5C">
        <w:rPr>
          <w:sz w:val="28"/>
          <w:szCs w:val="28"/>
        </w:rPr>
        <w:t xml:space="preserve"> объектов</w:t>
      </w:r>
      <w:r w:rsidR="00FD3F37" w:rsidRPr="004D4E5C">
        <w:rPr>
          <w:sz w:val="28"/>
          <w:szCs w:val="28"/>
        </w:rPr>
        <w:t xml:space="preserve"> на 12430,3 млн.</w:t>
      </w:r>
      <w:r w:rsidRPr="004D4E5C">
        <w:rPr>
          <w:sz w:val="28"/>
          <w:szCs w:val="28"/>
        </w:rPr>
        <w:t xml:space="preserve"> тенге</w:t>
      </w:r>
      <w:r w:rsidR="00FD3F37" w:rsidRPr="004D4E5C">
        <w:rPr>
          <w:sz w:val="28"/>
          <w:szCs w:val="28"/>
        </w:rPr>
        <w:t xml:space="preserve">, </w:t>
      </w:r>
      <w:r w:rsidR="00A762E2" w:rsidRPr="004D4E5C">
        <w:rPr>
          <w:sz w:val="28"/>
          <w:szCs w:val="28"/>
        </w:rPr>
        <w:t xml:space="preserve">в 2021 – </w:t>
      </w:r>
      <w:r w:rsidR="00FD3F37" w:rsidRPr="004D4E5C">
        <w:rPr>
          <w:sz w:val="28"/>
          <w:szCs w:val="28"/>
        </w:rPr>
        <w:t xml:space="preserve">11 </w:t>
      </w:r>
      <w:r w:rsidR="006D5791" w:rsidRPr="004D4E5C">
        <w:rPr>
          <w:sz w:val="28"/>
          <w:szCs w:val="28"/>
        </w:rPr>
        <w:t>объектов</w:t>
      </w:r>
      <w:r w:rsidR="00FD3F37" w:rsidRPr="004D4E5C">
        <w:rPr>
          <w:sz w:val="28"/>
          <w:szCs w:val="28"/>
        </w:rPr>
        <w:t xml:space="preserve"> на 3562 млн.</w:t>
      </w:r>
      <w:r w:rsidRPr="004D4E5C">
        <w:rPr>
          <w:sz w:val="28"/>
          <w:szCs w:val="28"/>
        </w:rPr>
        <w:t xml:space="preserve"> тенге</w:t>
      </w:r>
      <w:r w:rsidR="00FD3F37" w:rsidRPr="004D4E5C">
        <w:rPr>
          <w:sz w:val="28"/>
          <w:szCs w:val="28"/>
        </w:rPr>
        <w:t>.</w:t>
      </w:r>
    </w:p>
    <w:p w14:paraId="188D66CB" w14:textId="77777777" w:rsidR="00375B59" w:rsidRPr="004D4E5C" w:rsidRDefault="00375B59" w:rsidP="00177A3A">
      <w:pPr>
        <w:autoSpaceDE w:val="0"/>
        <w:autoSpaceDN w:val="0"/>
        <w:adjustRightInd w:val="0"/>
        <w:ind w:firstLine="709"/>
        <w:jc w:val="both"/>
        <w:rPr>
          <w:sz w:val="28"/>
        </w:rPr>
      </w:pPr>
      <w:r w:rsidRPr="004D4E5C">
        <w:rPr>
          <w:sz w:val="28"/>
          <w:szCs w:val="28"/>
        </w:rPr>
        <w:t xml:space="preserve">В 2020 году в связи с переводом на дистанционное обучение из-за пандемии </w:t>
      </w:r>
      <w:r w:rsidR="003F2C22" w:rsidRPr="004D4E5C">
        <w:rPr>
          <w:sz w:val="28"/>
          <w:szCs w:val="28"/>
        </w:rPr>
        <w:t xml:space="preserve">для школ области </w:t>
      </w:r>
      <w:r w:rsidRPr="004D4E5C">
        <w:rPr>
          <w:sz w:val="28"/>
          <w:szCs w:val="28"/>
        </w:rPr>
        <w:t xml:space="preserve">приобретено </w:t>
      </w:r>
      <w:r w:rsidR="003F2C22" w:rsidRPr="004D4E5C">
        <w:rPr>
          <w:sz w:val="28"/>
          <w:szCs w:val="28"/>
        </w:rPr>
        <w:t xml:space="preserve">более </w:t>
      </w:r>
      <w:r w:rsidRPr="004D4E5C">
        <w:rPr>
          <w:sz w:val="28"/>
          <w:szCs w:val="28"/>
        </w:rPr>
        <w:t>29 тыс</w:t>
      </w:r>
      <w:r w:rsidR="006A6BBF" w:rsidRPr="004D4E5C">
        <w:rPr>
          <w:sz w:val="28"/>
          <w:szCs w:val="28"/>
        </w:rPr>
        <w:t xml:space="preserve">яч </w:t>
      </w:r>
      <w:r w:rsidRPr="004D4E5C">
        <w:rPr>
          <w:sz w:val="28"/>
          <w:szCs w:val="28"/>
        </w:rPr>
        <w:t>компьютеров. В результате</w:t>
      </w:r>
      <w:r w:rsidR="003F2C22" w:rsidRPr="004D4E5C">
        <w:rPr>
          <w:sz w:val="28"/>
          <w:szCs w:val="28"/>
        </w:rPr>
        <w:t>,</w:t>
      </w:r>
      <w:r w:rsidRPr="004D4E5C">
        <w:rPr>
          <w:sz w:val="28"/>
          <w:szCs w:val="28"/>
        </w:rPr>
        <w:t xml:space="preserve"> количество </w:t>
      </w:r>
      <w:r w:rsidR="003F2C22" w:rsidRPr="004D4E5C">
        <w:rPr>
          <w:sz w:val="28"/>
          <w:szCs w:val="28"/>
        </w:rPr>
        <w:t>учащихся</w:t>
      </w:r>
      <w:r w:rsidRPr="004D4E5C">
        <w:rPr>
          <w:sz w:val="28"/>
          <w:szCs w:val="28"/>
        </w:rPr>
        <w:t xml:space="preserve"> на 1 </w:t>
      </w:r>
      <w:r w:rsidR="003F2C22" w:rsidRPr="004D4E5C">
        <w:rPr>
          <w:sz w:val="28"/>
          <w:szCs w:val="28"/>
        </w:rPr>
        <w:t>компь</w:t>
      </w:r>
      <w:r w:rsidR="00A369AC" w:rsidRPr="004D4E5C">
        <w:rPr>
          <w:sz w:val="28"/>
          <w:szCs w:val="28"/>
        </w:rPr>
        <w:t>ю</w:t>
      </w:r>
      <w:r w:rsidR="003F2C22" w:rsidRPr="004D4E5C">
        <w:rPr>
          <w:sz w:val="28"/>
          <w:szCs w:val="28"/>
        </w:rPr>
        <w:t xml:space="preserve">тер </w:t>
      </w:r>
      <w:r w:rsidRPr="004D4E5C">
        <w:rPr>
          <w:sz w:val="28"/>
          <w:szCs w:val="28"/>
        </w:rPr>
        <w:t>снизилось с 10,7 до 3,3.</w:t>
      </w:r>
    </w:p>
    <w:p w14:paraId="03AD28CE" w14:textId="77777777" w:rsidR="00375B59" w:rsidRPr="004D4E5C" w:rsidRDefault="00375B59" w:rsidP="00177A3A">
      <w:pPr>
        <w:autoSpaceDE w:val="0"/>
        <w:autoSpaceDN w:val="0"/>
        <w:adjustRightInd w:val="0"/>
        <w:ind w:firstLine="709"/>
        <w:jc w:val="both"/>
        <w:rPr>
          <w:bCs/>
          <w:sz w:val="28"/>
          <w:szCs w:val="28"/>
          <w:lang w:val="kk-KZ"/>
        </w:rPr>
      </w:pPr>
      <w:r w:rsidRPr="004D4E5C">
        <w:rPr>
          <w:bCs/>
          <w:sz w:val="28"/>
          <w:szCs w:val="28"/>
        </w:rPr>
        <w:lastRenderedPageBreak/>
        <w:t xml:space="preserve">В 2019 году к широколостному интернету всего было подключено </w:t>
      </w:r>
      <w:r w:rsidRPr="004D4E5C">
        <w:rPr>
          <w:bCs/>
          <w:sz w:val="28"/>
          <w:szCs w:val="28"/>
          <w:lang w:val="kk-KZ"/>
        </w:rPr>
        <w:t xml:space="preserve">143 </w:t>
      </w:r>
      <w:r w:rsidRPr="004D4E5C">
        <w:rPr>
          <w:bCs/>
          <w:sz w:val="28"/>
          <w:szCs w:val="28"/>
        </w:rPr>
        <w:t>школ</w:t>
      </w:r>
      <w:r w:rsidR="00A369AC" w:rsidRPr="004D4E5C">
        <w:rPr>
          <w:bCs/>
          <w:sz w:val="28"/>
          <w:szCs w:val="28"/>
        </w:rPr>
        <w:t>ы</w:t>
      </w:r>
      <w:r w:rsidRPr="004D4E5C">
        <w:rPr>
          <w:bCs/>
          <w:sz w:val="28"/>
          <w:szCs w:val="28"/>
        </w:rPr>
        <w:t xml:space="preserve">, за 3 года </w:t>
      </w:r>
      <w:r w:rsidRPr="004D4E5C">
        <w:rPr>
          <w:bCs/>
          <w:sz w:val="28"/>
          <w:szCs w:val="28"/>
          <w:lang w:val="kk-KZ"/>
        </w:rPr>
        <w:t>93</w:t>
      </w:r>
      <w:r w:rsidRPr="004D4E5C">
        <w:rPr>
          <w:bCs/>
          <w:sz w:val="28"/>
          <w:szCs w:val="28"/>
        </w:rPr>
        <w:t xml:space="preserve"> школ</w:t>
      </w:r>
      <w:r w:rsidR="00D940B2" w:rsidRPr="004D4E5C">
        <w:rPr>
          <w:bCs/>
          <w:sz w:val="28"/>
          <w:szCs w:val="28"/>
        </w:rPr>
        <w:t>ы</w:t>
      </w:r>
      <w:r w:rsidRPr="004D4E5C">
        <w:rPr>
          <w:bCs/>
          <w:sz w:val="28"/>
          <w:szCs w:val="28"/>
        </w:rPr>
        <w:t xml:space="preserve"> области повысили скорость интернета через оптоволоконный</w:t>
      </w:r>
      <w:r w:rsidR="00A369AC" w:rsidRPr="004D4E5C">
        <w:rPr>
          <w:bCs/>
          <w:sz w:val="28"/>
          <w:szCs w:val="28"/>
        </w:rPr>
        <w:t xml:space="preserve"> и</w:t>
      </w:r>
      <w:r w:rsidRPr="004D4E5C">
        <w:rPr>
          <w:bCs/>
          <w:sz w:val="28"/>
          <w:szCs w:val="28"/>
        </w:rPr>
        <w:t xml:space="preserve"> медный кабел</w:t>
      </w:r>
      <w:r w:rsidR="00A369AC" w:rsidRPr="004D4E5C">
        <w:rPr>
          <w:bCs/>
          <w:sz w:val="28"/>
          <w:szCs w:val="28"/>
        </w:rPr>
        <w:t>и</w:t>
      </w:r>
      <w:r w:rsidRPr="004D4E5C">
        <w:rPr>
          <w:bCs/>
          <w:sz w:val="28"/>
          <w:szCs w:val="28"/>
        </w:rPr>
        <w:t xml:space="preserve">. </w:t>
      </w:r>
      <w:r w:rsidR="00A369AC" w:rsidRPr="004D4E5C">
        <w:rPr>
          <w:bCs/>
          <w:sz w:val="28"/>
          <w:szCs w:val="28"/>
        </w:rPr>
        <w:t>Так, по итогам 2021 года</w:t>
      </w:r>
      <w:r w:rsidRPr="004D4E5C">
        <w:rPr>
          <w:bCs/>
          <w:sz w:val="28"/>
          <w:szCs w:val="28"/>
        </w:rPr>
        <w:t xml:space="preserve"> </w:t>
      </w:r>
      <w:r w:rsidR="00A369AC" w:rsidRPr="004D4E5C">
        <w:rPr>
          <w:bCs/>
          <w:sz w:val="28"/>
          <w:szCs w:val="28"/>
          <w:lang w:val="kk-KZ"/>
        </w:rPr>
        <w:t>69,4</w:t>
      </w:r>
      <w:r w:rsidR="00A369AC" w:rsidRPr="004D4E5C">
        <w:rPr>
          <w:bCs/>
          <w:sz w:val="28"/>
          <w:szCs w:val="28"/>
        </w:rPr>
        <w:t xml:space="preserve">% или </w:t>
      </w:r>
      <w:r w:rsidRPr="004D4E5C">
        <w:rPr>
          <w:bCs/>
          <w:sz w:val="28"/>
          <w:szCs w:val="28"/>
          <w:lang w:val="kk-KZ"/>
        </w:rPr>
        <w:t xml:space="preserve">236 </w:t>
      </w:r>
      <w:r w:rsidRPr="004D4E5C">
        <w:rPr>
          <w:bCs/>
          <w:sz w:val="28"/>
          <w:szCs w:val="28"/>
        </w:rPr>
        <w:t>школ области</w:t>
      </w:r>
      <w:r w:rsidR="00A369AC" w:rsidRPr="004D4E5C">
        <w:rPr>
          <w:bCs/>
          <w:sz w:val="28"/>
          <w:szCs w:val="28"/>
        </w:rPr>
        <w:t xml:space="preserve"> имеют доступ к широкополосному доступу в интернет</w:t>
      </w:r>
      <w:r w:rsidRPr="004D4E5C">
        <w:rPr>
          <w:bCs/>
          <w:sz w:val="28"/>
          <w:szCs w:val="28"/>
        </w:rPr>
        <w:t xml:space="preserve"> против </w:t>
      </w:r>
      <w:r w:rsidRPr="004D4E5C">
        <w:rPr>
          <w:bCs/>
          <w:sz w:val="28"/>
          <w:szCs w:val="28"/>
          <w:lang w:val="kk-KZ"/>
        </w:rPr>
        <w:t>42</w:t>
      </w:r>
      <w:r w:rsidRPr="004D4E5C">
        <w:rPr>
          <w:bCs/>
          <w:sz w:val="28"/>
          <w:szCs w:val="28"/>
        </w:rPr>
        <w:t xml:space="preserve">% </w:t>
      </w:r>
      <w:r w:rsidR="00A369AC" w:rsidRPr="004D4E5C">
        <w:rPr>
          <w:bCs/>
          <w:sz w:val="28"/>
          <w:szCs w:val="28"/>
        </w:rPr>
        <w:t>в</w:t>
      </w:r>
      <w:r w:rsidRPr="004D4E5C">
        <w:rPr>
          <w:bCs/>
          <w:sz w:val="28"/>
          <w:szCs w:val="28"/>
        </w:rPr>
        <w:t xml:space="preserve"> 2019 году. </w:t>
      </w:r>
    </w:p>
    <w:p w14:paraId="25031D03" w14:textId="77777777" w:rsidR="00375B59" w:rsidRPr="004D4E5C" w:rsidRDefault="00375B59" w:rsidP="00177A3A">
      <w:pPr>
        <w:ind w:firstLine="709"/>
        <w:jc w:val="both"/>
        <w:rPr>
          <w:sz w:val="28"/>
          <w:szCs w:val="28"/>
        </w:rPr>
      </w:pPr>
      <w:r w:rsidRPr="004D4E5C">
        <w:rPr>
          <w:sz w:val="28"/>
          <w:szCs w:val="28"/>
        </w:rPr>
        <w:t>С 2019 по 2021 годы было приобретено</w:t>
      </w:r>
      <w:r w:rsidRPr="004D4E5C">
        <w:rPr>
          <w:sz w:val="28"/>
          <w:szCs w:val="28"/>
          <w:lang w:val="kk-KZ"/>
        </w:rPr>
        <w:t xml:space="preserve"> 90</w:t>
      </w:r>
      <w:r w:rsidRPr="004D4E5C">
        <w:rPr>
          <w:sz w:val="28"/>
          <w:szCs w:val="28"/>
        </w:rPr>
        <w:t xml:space="preserve"> кабинетов новой модификации, </w:t>
      </w:r>
      <w:r w:rsidR="00142154" w:rsidRPr="004D4E5C">
        <w:rPr>
          <w:sz w:val="28"/>
          <w:szCs w:val="28"/>
          <w:lang w:val="kk-KZ"/>
        </w:rPr>
        <w:t xml:space="preserve">в том числе по </w:t>
      </w:r>
      <w:r w:rsidRPr="004D4E5C">
        <w:rPr>
          <w:sz w:val="28"/>
          <w:szCs w:val="28"/>
          <w:lang w:val="kk-KZ"/>
        </w:rPr>
        <w:t xml:space="preserve">32 </w:t>
      </w:r>
      <w:r w:rsidRPr="004D4E5C">
        <w:rPr>
          <w:sz w:val="28"/>
          <w:szCs w:val="28"/>
        </w:rPr>
        <w:t>кабинет</w:t>
      </w:r>
      <w:r w:rsidR="00142154" w:rsidRPr="004D4E5C">
        <w:rPr>
          <w:sz w:val="28"/>
          <w:szCs w:val="28"/>
          <w:lang w:val="kk-KZ"/>
        </w:rPr>
        <w:t>а</w:t>
      </w:r>
      <w:r w:rsidRPr="004D4E5C">
        <w:rPr>
          <w:sz w:val="28"/>
          <w:szCs w:val="28"/>
        </w:rPr>
        <w:t xml:space="preserve"> физики</w:t>
      </w:r>
      <w:r w:rsidR="00142154" w:rsidRPr="004D4E5C">
        <w:rPr>
          <w:sz w:val="28"/>
          <w:szCs w:val="28"/>
          <w:lang w:val="kk-KZ"/>
        </w:rPr>
        <w:t xml:space="preserve"> и биологии и</w:t>
      </w:r>
      <w:r w:rsidRPr="004D4E5C">
        <w:rPr>
          <w:sz w:val="28"/>
          <w:szCs w:val="28"/>
        </w:rPr>
        <w:t xml:space="preserve"> </w:t>
      </w:r>
      <w:r w:rsidRPr="004D4E5C">
        <w:rPr>
          <w:sz w:val="28"/>
          <w:szCs w:val="28"/>
          <w:lang w:val="kk-KZ"/>
        </w:rPr>
        <w:t>26</w:t>
      </w:r>
      <w:r w:rsidR="00142154" w:rsidRPr="004D4E5C">
        <w:rPr>
          <w:sz w:val="28"/>
          <w:szCs w:val="28"/>
          <w:lang w:val="kk-KZ"/>
        </w:rPr>
        <w:t xml:space="preserve"> кабинетов</w:t>
      </w:r>
      <w:r w:rsidRPr="004D4E5C">
        <w:rPr>
          <w:sz w:val="28"/>
          <w:szCs w:val="28"/>
        </w:rPr>
        <w:t xml:space="preserve"> химии, в результате показатель вырос с </w:t>
      </w:r>
      <w:r w:rsidRPr="004D4E5C">
        <w:rPr>
          <w:sz w:val="28"/>
          <w:szCs w:val="28"/>
          <w:lang w:val="kk-KZ"/>
        </w:rPr>
        <w:t xml:space="preserve">50,7 </w:t>
      </w:r>
      <w:r w:rsidRPr="004D4E5C">
        <w:rPr>
          <w:sz w:val="28"/>
          <w:szCs w:val="28"/>
        </w:rPr>
        <w:t xml:space="preserve">до </w:t>
      </w:r>
      <w:r w:rsidRPr="004D4E5C">
        <w:rPr>
          <w:sz w:val="28"/>
          <w:szCs w:val="28"/>
          <w:lang w:val="kk-KZ"/>
        </w:rPr>
        <w:t>54,5</w:t>
      </w:r>
      <w:r w:rsidRPr="004D4E5C">
        <w:rPr>
          <w:sz w:val="28"/>
          <w:szCs w:val="28"/>
        </w:rPr>
        <w:t>%.</w:t>
      </w:r>
    </w:p>
    <w:p w14:paraId="037CBC15" w14:textId="77777777" w:rsidR="00072EA3" w:rsidRPr="004D4E5C" w:rsidRDefault="00375B59" w:rsidP="00177A3A">
      <w:pPr>
        <w:ind w:firstLine="709"/>
        <w:jc w:val="both"/>
        <w:rPr>
          <w:sz w:val="28"/>
          <w:szCs w:val="28"/>
        </w:rPr>
      </w:pPr>
      <w:r w:rsidRPr="004D4E5C">
        <w:rPr>
          <w:sz w:val="28"/>
          <w:szCs w:val="28"/>
        </w:rPr>
        <w:t>В связи с карантинными мероприятиями проведение исследование PISA перенесено с 2021 года на 202</w:t>
      </w:r>
      <w:r w:rsidRPr="004D4E5C">
        <w:rPr>
          <w:sz w:val="28"/>
          <w:szCs w:val="28"/>
          <w:lang w:val="kk-KZ"/>
        </w:rPr>
        <w:t>2</w:t>
      </w:r>
      <w:r w:rsidR="00072EA3" w:rsidRPr="004D4E5C">
        <w:rPr>
          <w:sz w:val="28"/>
          <w:szCs w:val="28"/>
        </w:rPr>
        <w:t xml:space="preserve"> год.</w:t>
      </w:r>
    </w:p>
    <w:p w14:paraId="634829C0" w14:textId="77777777" w:rsidR="00072EA3" w:rsidRPr="004D4E5C" w:rsidRDefault="00072EA3" w:rsidP="00177A3A">
      <w:pPr>
        <w:ind w:firstLine="709"/>
        <w:jc w:val="both"/>
        <w:rPr>
          <w:sz w:val="28"/>
          <w:szCs w:val="28"/>
        </w:rPr>
      </w:pPr>
      <w:r w:rsidRPr="004D4E5C">
        <w:rPr>
          <w:sz w:val="28"/>
          <w:szCs w:val="28"/>
        </w:rPr>
        <w:t>Так, в апреле 2022 года в международном исследовании PISA-2022 приняли участие 8 общеобразовательных школ области и Жетысуский социально-гуманитарный колледж.</w:t>
      </w:r>
    </w:p>
    <w:p w14:paraId="62768676" w14:textId="77777777" w:rsidR="00375B59" w:rsidRPr="004D4E5C" w:rsidRDefault="00072EA3" w:rsidP="00177A3A">
      <w:pPr>
        <w:ind w:firstLine="709"/>
        <w:jc w:val="both"/>
        <w:rPr>
          <w:spacing w:val="-4"/>
          <w:sz w:val="28"/>
          <w:szCs w:val="28"/>
          <w:lang w:val="kk-KZ"/>
        </w:rPr>
      </w:pPr>
      <w:r w:rsidRPr="004D4E5C">
        <w:rPr>
          <w:spacing w:val="-6"/>
          <w:sz w:val="28"/>
          <w:szCs w:val="28"/>
        </w:rPr>
        <w:t>Исследованием охвачено 238 учащихся (169 – на казахском языке, 69 – на русском).</w:t>
      </w:r>
      <w:r w:rsidR="00375B59" w:rsidRPr="004D4E5C">
        <w:rPr>
          <w:spacing w:val="-4"/>
          <w:sz w:val="28"/>
          <w:szCs w:val="28"/>
        </w:rPr>
        <w:t xml:space="preserve"> Результаты буду опубликованы в декабре 2023 года.</w:t>
      </w:r>
      <w:r w:rsidR="0059505B" w:rsidRPr="004D4E5C">
        <w:rPr>
          <w:spacing w:val="-4"/>
          <w:sz w:val="28"/>
          <w:szCs w:val="28"/>
          <w:lang w:val="kk-KZ"/>
        </w:rPr>
        <w:t xml:space="preserve"> </w:t>
      </w:r>
    </w:p>
    <w:p w14:paraId="7811434B" w14:textId="77777777" w:rsidR="00375B59" w:rsidRPr="004D4E5C" w:rsidRDefault="00375B59" w:rsidP="00177A3A">
      <w:pPr>
        <w:ind w:firstLine="709"/>
        <w:jc w:val="both"/>
        <w:rPr>
          <w:sz w:val="28"/>
          <w:szCs w:val="28"/>
        </w:rPr>
      </w:pPr>
      <w:r w:rsidRPr="004D4E5C">
        <w:rPr>
          <w:sz w:val="28"/>
          <w:szCs w:val="28"/>
        </w:rPr>
        <w:t xml:space="preserve">Имеется </w:t>
      </w:r>
      <w:r w:rsidRPr="004D4E5C">
        <w:rPr>
          <w:sz w:val="28"/>
          <w:szCs w:val="28"/>
          <w:lang w:val="kk-KZ"/>
        </w:rPr>
        <w:t>30</w:t>
      </w:r>
      <w:r w:rsidRPr="004D4E5C">
        <w:rPr>
          <w:sz w:val="28"/>
          <w:szCs w:val="28"/>
        </w:rPr>
        <w:t xml:space="preserve"> учебных заведений технического и профессионального образования </w:t>
      </w:r>
      <w:r w:rsidRPr="004D4E5C">
        <w:rPr>
          <w:i/>
          <w:szCs w:val="28"/>
        </w:rPr>
        <w:t xml:space="preserve">(государственные – 21, частные – 9), </w:t>
      </w:r>
      <w:r w:rsidRPr="004D4E5C">
        <w:rPr>
          <w:sz w:val="28"/>
          <w:szCs w:val="28"/>
        </w:rPr>
        <w:t>где обучается</w:t>
      </w:r>
      <w:r w:rsidR="0059505B" w:rsidRPr="004D4E5C">
        <w:rPr>
          <w:sz w:val="28"/>
          <w:szCs w:val="28"/>
          <w:lang w:val="kk-KZ"/>
        </w:rPr>
        <w:t xml:space="preserve"> более</w:t>
      </w:r>
      <w:r w:rsidRPr="004D4E5C">
        <w:rPr>
          <w:sz w:val="28"/>
          <w:szCs w:val="28"/>
        </w:rPr>
        <w:t xml:space="preserve"> 15 тыс</w:t>
      </w:r>
      <w:r w:rsidR="0059505B" w:rsidRPr="004D4E5C">
        <w:rPr>
          <w:sz w:val="28"/>
          <w:szCs w:val="28"/>
          <w:lang w:val="kk-KZ"/>
        </w:rPr>
        <w:t>яч</w:t>
      </w:r>
      <w:r w:rsidRPr="004D4E5C">
        <w:rPr>
          <w:sz w:val="28"/>
          <w:szCs w:val="28"/>
        </w:rPr>
        <w:t xml:space="preserve"> учащихся.</w:t>
      </w:r>
    </w:p>
    <w:p w14:paraId="494F79B3" w14:textId="77777777" w:rsidR="00375B59" w:rsidRPr="004D4E5C" w:rsidRDefault="00375B59" w:rsidP="00177A3A">
      <w:pPr>
        <w:ind w:firstLine="709"/>
        <w:jc w:val="both"/>
        <w:rPr>
          <w:sz w:val="28"/>
          <w:szCs w:val="28"/>
        </w:rPr>
      </w:pPr>
      <w:r w:rsidRPr="004D4E5C">
        <w:rPr>
          <w:sz w:val="28"/>
          <w:szCs w:val="28"/>
        </w:rPr>
        <w:t>Построены 3 общежития на 530 мест</w:t>
      </w:r>
      <w:r w:rsidR="0059505B" w:rsidRPr="004D4E5C">
        <w:rPr>
          <w:sz w:val="28"/>
          <w:szCs w:val="28"/>
          <w:lang w:val="kk-KZ"/>
        </w:rPr>
        <w:t xml:space="preserve"> для студентов</w:t>
      </w:r>
      <w:r w:rsidRPr="004D4E5C">
        <w:rPr>
          <w:sz w:val="28"/>
          <w:szCs w:val="28"/>
        </w:rPr>
        <w:t xml:space="preserve"> политехническ</w:t>
      </w:r>
      <w:r w:rsidR="0059505B" w:rsidRPr="004D4E5C">
        <w:rPr>
          <w:sz w:val="28"/>
          <w:szCs w:val="28"/>
          <w:lang w:val="kk-KZ"/>
        </w:rPr>
        <w:t>ого</w:t>
      </w:r>
      <w:r w:rsidRPr="004D4E5C">
        <w:rPr>
          <w:sz w:val="28"/>
          <w:szCs w:val="28"/>
        </w:rPr>
        <w:t xml:space="preserve"> и медицинск</w:t>
      </w:r>
      <w:r w:rsidR="0059505B" w:rsidRPr="004D4E5C">
        <w:rPr>
          <w:sz w:val="28"/>
          <w:szCs w:val="28"/>
          <w:lang w:val="kk-KZ"/>
        </w:rPr>
        <w:t xml:space="preserve">ого колледжей города </w:t>
      </w:r>
      <w:r w:rsidRPr="004D4E5C">
        <w:rPr>
          <w:sz w:val="28"/>
          <w:szCs w:val="28"/>
        </w:rPr>
        <w:t>Талдыкорган и с</w:t>
      </w:r>
      <w:r w:rsidR="0059505B" w:rsidRPr="004D4E5C">
        <w:rPr>
          <w:sz w:val="28"/>
          <w:szCs w:val="28"/>
          <w:lang w:val="kk-KZ"/>
        </w:rPr>
        <w:t xml:space="preserve">ервисно-технического колледжа села </w:t>
      </w:r>
      <w:r w:rsidRPr="004D4E5C">
        <w:rPr>
          <w:sz w:val="28"/>
          <w:szCs w:val="28"/>
        </w:rPr>
        <w:t>Бастобе Каратальского района.</w:t>
      </w:r>
    </w:p>
    <w:p w14:paraId="08FC9FC6" w14:textId="77777777" w:rsidR="00375B59" w:rsidRPr="004D4E5C" w:rsidRDefault="00375B59" w:rsidP="00177A3A">
      <w:pPr>
        <w:autoSpaceDE w:val="0"/>
        <w:autoSpaceDN w:val="0"/>
        <w:adjustRightInd w:val="0"/>
        <w:ind w:firstLine="709"/>
        <w:jc w:val="both"/>
        <w:rPr>
          <w:spacing w:val="-6"/>
          <w:sz w:val="28"/>
          <w:szCs w:val="28"/>
        </w:rPr>
      </w:pPr>
      <w:r w:rsidRPr="004D4E5C">
        <w:rPr>
          <w:spacing w:val="-6"/>
          <w:sz w:val="28"/>
          <w:szCs w:val="28"/>
        </w:rPr>
        <w:t>В Кербулакском районе построен</w:t>
      </w:r>
      <w:r w:rsidR="0059505B" w:rsidRPr="004D4E5C">
        <w:rPr>
          <w:spacing w:val="-6"/>
          <w:sz w:val="28"/>
          <w:szCs w:val="28"/>
          <w:lang w:val="kk-KZ"/>
        </w:rPr>
        <w:t>ы</w:t>
      </w:r>
      <w:r w:rsidRPr="004D4E5C">
        <w:rPr>
          <w:spacing w:val="-6"/>
          <w:sz w:val="28"/>
          <w:szCs w:val="28"/>
        </w:rPr>
        <w:t xml:space="preserve"> школа искусств на 250 детей </w:t>
      </w:r>
      <w:r w:rsidR="0059505B" w:rsidRPr="004D4E5C">
        <w:rPr>
          <w:spacing w:val="-6"/>
          <w:sz w:val="28"/>
          <w:szCs w:val="28"/>
        </w:rPr>
        <w:t>в с</w:t>
      </w:r>
      <w:r w:rsidR="0059505B" w:rsidRPr="004D4E5C">
        <w:rPr>
          <w:spacing w:val="-6"/>
          <w:sz w:val="28"/>
          <w:szCs w:val="28"/>
          <w:lang w:val="kk-KZ"/>
        </w:rPr>
        <w:t xml:space="preserve">еле </w:t>
      </w:r>
      <w:r w:rsidR="0059505B" w:rsidRPr="004D4E5C">
        <w:rPr>
          <w:spacing w:val="-6"/>
          <w:sz w:val="28"/>
          <w:szCs w:val="28"/>
        </w:rPr>
        <w:t xml:space="preserve">Сарыозек </w:t>
      </w:r>
      <w:r w:rsidRPr="004D4E5C">
        <w:rPr>
          <w:spacing w:val="-6"/>
          <w:sz w:val="28"/>
          <w:szCs w:val="28"/>
        </w:rPr>
        <w:t xml:space="preserve">«Центр детского творчества» на </w:t>
      </w:r>
      <w:r w:rsidR="006B41BB" w:rsidRPr="004D4E5C">
        <w:rPr>
          <w:spacing w:val="-6"/>
          <w:sz w:val="28"/>
          <w:szCs w:val="28"/>
          <w:lang w:val="kk-KZ"/>
        </w:rPr>
        <w:t>50</w:t>
      </w:r>
      <w:r w:rsidRPr="004D4E5C">
        <w:rPr>
          <w:spacing w:val="-6"/>
          <w:sz w:val="28"/>
          <w:szCs w:val="28"/>
        </w:rPr>
        <w:t xml:space="preserve"> мест</w:t>
      </w:r>
      <w:r w:rsidR="00251BA8" w:rsidRPr="004D4E5C">
        <w:rPr>
          <w:spacing w:val="-6"/>
          <w:sz w:val="28"/>
          <w:szCs w:val="28"/>
        </w:rPr>
        <w:t xml:space="preserve"> </w:t>
      </w:r>
      <w:r w:rsidR="00251BA8" w:rsidRPr="004D4E5C">
        <w:rPr>
          <w:spacing w:val="-6"/>
          <w:sz w:val="28"/>
          <w:szCs w:val="28"/>
          <w:lang w:val="kk-KZ"/>
        </w:rPr>
        <w:t xml:space="preserve">в селе </w:t>
      </w:r>
      <w:r w:rsidR="00251BA8" w:rsidRPr="004D4E5C">
        <w:rPr>
          <w:spacing w:val="-6"/>
          <w:sz w:val="28"/>
          <w:szCs w:val="28"/>
        </w:rPr>
        <w:t>Карашокы</w:t>
      </w:r>
      <w:r w:rsidRPr="004D4E5C">
        <w:rPr>
          <w:spacing w:val="-6"/>
          <w:sz w:val="28"/>
          <w:szCs w:val="28"/>
        </w:rPr>
        <w:t>.</w:t>
      </w:r>
    </w:p>
    <w:p w14:paraId="5E8A16F1" w14:textId="77777777" w:rsidR="00375B59" w:rsidRPr="004D4E5C" w:rsidRDefault="00375B59" w:rsidP="00177A3A">
      <w:pPr>
        <w:autoSpaceDE w:val="0"/>
        <w:autoSpaceDN w:val="0"/>
        <w:adjustRightInd w:val="0"/>
        <w:ind w:firstLine="709"/>
        <w:jc w:val="both"/>
        <w:rPr>
          <w:spacing w:val="-6"/>
          <w:sz w:val="28"/>
          <w:szCs w:val="28"/>
        </w:rPr>
      </w:pPr>
      <w:r w:rsidRPr="004D4E5C">
        <w:rPr>
          <w:spacing w:val="-6"/>
          <w:sz w:val="28"/>
          <w:szCs w:val="28"/>
        </w:rPr>
        <w:t>В Панфиловском районе открыт кабинет психолого-педагогической коррекции.</w:t>
      </w:r>
    </w:p>
    <w:p w14:paraId="729EF53D" w14:textId="77777777" w:rsidR="004B4425" w:rsidRPr="004D4E5C" w:rsidRDefault="00375B59" w:rsidP="00177A3A">
      <w:pPr>
        <w:ind w:firstLine="709"/>
        <w:jc w:val="both"/>
        <w:rPr>
          <w:sz w:val="28"/>
        </w:rPr>
      </w:pPr>
      <w:r w:rsidRPr="004D4E5C">
        <w:rPr>
          <w:sz w:val="28"/>
        </w:rPr>
        <w:t>В Талдыкорганском политехническом колледже внедрена система оценивания WorldSkills в учебный процесс.</w:t>
      </w:r>
    </w:p>
    <w:p w14:paraId="57330F42" w14:textId="77777777" w:rsidR="00B77FEC" w:rsidRPr="004D4E5C" w:rsidRDefault="004270D9" w:rsidP="00177A3A">
      <w:pPr>
        <w:widowControl w:val="0"/>
        <w:suppressAutoHyphens/>
        <w:ind w:firstLine="709"/>
        <w:jc w:val="both"/>
        <w:rPr>
          <w:i/>
          <w:sz w:val="28"/>
          <w:szCs w:val="28"/>
        </w:rPr>
      </w:pPr>
      <w:r w:rsidRPr="004D4E5C">
        <w:rPr>
          <w:rFonts w:eastAsia="Arial"/>
          <w:sz w:val="28"/>
          <w:szCs w:val="28"/>
          <w:lang w:val="kk-KZ"/>
        </w:rPr>
        <w:t xml:space="preserve">С </w:t>
      </w:r>
      <w:r w:rsidRPr="004D4E5C">
        <w:rPr>
          <w:rFonts w:eastAsia="Arial"/>
          <w:sz w:val="28"/>
          <w:szCs w:val="28"/>
        </w:rPr>
        <w:t xml:space="preserve">2019 </w:t>
      </w:r>
      <w:r w:rsidRPr="004D4E5C">
        <w:rPr>
          <w:rFonts w:eastAsia="Arial"/>
          <w:sz w:val="28"/>
          <w:szCs w:val="28"/>
          <w:lang w:val="kk-KZ"/>
        </w:rPr>
        <w:t>по 2021 годы в рамках программы</w:t>
      </w:r>
      <w:r w:rsidRPr="004D4E5C">
        <w:rPr>
          <w:rFonts w:eastAsia="Arial"/>
          <w:color w:val="FF0000"/>
          <w:sz w:val="28"/>
          <w:szCs w:val="28"/>
          <w:lang w:val="kk-KZ"/>
        </w:rPr>
        <w:t xml:space="preserve"> </w:t>
      </w:r>
      <w:r w:rsidRPr="004D4E5C">
        <w:rPr>
          <w:rFonts w:eastAsia="Arial"/>
          <w:b/>
          <w:sz w:val="28"/>
          <w:szCs w:val="28"/>
          <w:lang w:val="kk-KZ"/>
        </w:rPr>
        <w:t xml:space="preserve">«Рухани Жаңғыру» </w:t>
      </w:r>
      <w:r w:rsidRPr="004D4E5C">
        <w:rPr>
          <w:sz w:val="28"/>
          <w:szCs w:val="28"/>
        </w:rPr>
        <w:t xml:space="preserve">организовано более 6,6 тысяч мероприятий с участием более 516,6 тысяч жителей области </w:t>
      </w:r>
      <w:r w:rsidRPr="004D4E5C">
        <w:rPr>
          <w:i/>
          <w:sz w:val="28"/>
          <w:szCs w:val="28"/>
        </w:rPr>
        <w:t xml:space="preserve">(2019 г. 3392 мероприятий с охватом </w:t>
      </w:r>
      <w:r w:rsidR="00750431" w:rsidRPr="004D4E5C">
        <w:rPr>
          <w:i/>
          <w:sz w:val="28"/>
          <w:szCs w:val="28"/>
        </w:rPr>
        <w:t>242,6 тысяч</w:t>
      </w:r>
      <w:r w:rsidRPr="004D4E5C">
        <w:rPr>
          <w:i/>
          <w:sz w:val="28"/>
          <w:szCs w:val="28"/>
        </w:rPr>
        <w:t xml:space="preserve"> человек, 2020 г. 1321 мероприятий, </w:t>
      </w:r>
      <w:r w:rsidR="00750431" w:rsidRPr="004D4E5C">
        <w:rPr>
          <w:i/>
          <w:sz w:val="28"/>
          <w:szCs w:val="28"/>
        </w:rPr>
        <w:t>269,8 тысяч</w:t>
      </w:r>
      <w:r w:rsidRPr="004D4E5C">
        <w:rPr>
          <w:i/>
          <w:sz w:val="28"/>
          <w:szCs w:val="28"/>
        </w:rPr>
        <w:t xml:space="preserve"> человек, 2021 год - 1895 мероприятий, </w:t>
      </w:r>
      <w:r w:rsidR="00750431" w:rsidRPr="004D4E5C">
        <w:rPr>
          <w:i/>
          <w:sz w:val="28"/>
          <w:szCs w:val="28"/>
        </w:rPr>
        <w:t xml:space="preserve">303,8 тысяч </w:t>
      </w:r>
      <w:r w:rsidRPr="004D4E5C">
        <w:rPr>
          <w:i/>
          <w:sz w:val="28"/>
          <w:szCs w:val="28"/>
        </w:rPr>
        <w:t>человек).</w:t>
      </w:r>
    </w:p>
    <w:p w14:paraId="5CDD389B" w14:textId="77777777" w:rsidR="004270D9" w:rsidRPr="004D4E5C" w:rsidRDefault="004270D9" w:rsidP="00177A3A">
      <w:pPr>
        <w:widowControl w:val="0"/>
        <w:suppressAutoHyphens/>
        <w:ind w:firstLine="709"/>
        <w:jc w:val="both"/>
        <w:rPr>
          <w:rFonts w:eastAsia="Arial"/>
          <w:sz w:val="28"/>
          <w:szCs w:val="28"/>
        </w:rPr>
      </w:pPr>
      <w:r w:rsidRPr="004D4E5C">
        <w:rPr>
          <w:rFonts w:eastAsia="Arial"/>
          <w:sz w:val="28"/>
          <w:szCs w:val="28"/>
        </w:rPr>
        <w:t>За три года п</w:t>
      </w:r>
      <w:r w:rsidRPr="004D4E5C">
        <w:rPr>
          <w:sz w:val="28"/>
          <w:szCs w:val="28"/>
        </w:rPr>
        <w:t>остроены школы в селе Тастыбастау</w:t>
      </w:r>
      <w:r w:rsidRPr="004D4E5C">
        <w:rPr>
          <w:sz w:val="28"/>
          <w:szCs w:val="28"/>
          <w:lang w:val="kk-KZ"/>
        </w:rPr>
        <w:t xml:space="preserve"> </w:t>
      </w:r>
      <w:r w:rsidRPr="004D4E5C">
        <w:rPr>
          <w:sz w:val="28"/>
          <w:szCs w:val="28"/>
        </w:rPr>
        <w:t xml:space="preserve">Кербулакского и селе Таскудык Сарканского районов. </w:t>
      </w:r>
    </w:p>
    <w:p w14:paraId="2DD18626" w14:textId="77777777" w:rsidR="004270D9" w:rsidRPr="004D4E5C" w:rsidRDefault="004270D9" w:rsidP="00177A3A">
      <w:pPr>
        <w:widowControl w:val="0"/>
        <w:suppressAutoHyphens/>
        <w:ind w:firstLine="709"/>
        <w:jc w:val="both"/>
        <w:rPr>
          <w:rFonts w:eastAsia="Arial"/>
          <w:sz w:val="28"/>
          <w:szCs w:val="28"/>
        </w:rPr>
      </w:pPr>
      <w:r w:rsidRPr="004D4E5C">
        <w:rPr>
          <w:rFonts w:eastAsia="Arial"/>
          <w:sz w:val="28"/>
          <w:szCs w:val="28"/>
        </w:rPr>
        <w:t xml:space="preserve">Были построены поля для мини-футбола в селах Сарыозек, Жоламан Кербулакского района и 4 </w:t>
      </w:r>
      <w:r w:rsidRPr="004D4E5C">
        <w:rPr>
          <w:rFonts w:eastAsia="Arial"/>
          <w:sz w:val="28"/>
          <w:szCs w:val="28"/>
          <w:lang w:val="kk-KZ"/>
        </w:rPr>
        <w:t>спортивных площадки в коттеджном городке города Талдыкорган.</w:t>
      </w:r>
    </w:p>
    <w:p w14:paraId="5A143299" w14:textId="77777777" w:rsidR="00B77FEC" w:rsidRPr="004D4E5C" w:rsidRDefault="00B77FEC" w:rsidP="00177A3A">
      <w:pPr>
        <w:ind w:firstLine="709"/>
        <w:jc w:val="both"/>
        <w:rPr>
          <w:sz w:val="28"/>
          <w:szCs w:val="28"/>
          <w:lang w:val="kk-KZ"/>
        </w:rPr>
      </w:pPr>
      <w:r w:rsidRPr="004D4E5C">
        <w:rPr>
          <w:sz w:val="28"/>
          <w:szCs w:val="28"/>
          <w:lang w:val="kk-KZ"/>
        </w:rPr>
        <w:t>Во время пандемии была оказана помощь более 40</w:t>
      </w:r>
      <w:r w:rsidRPr="004D4E5C">
        <w:rPr>
          <w:sz w:val="28"/>
          <w:szCs w:val="28"/>
        </w:rPr>
        <w:t xml:space="preserve"> тыс.</w:t>
      </w:r>
      <w:r w:rsidRPr="004D4E5C">
        <w:rPr>
          <w:sz w:val="28"/>
          <w:szCs w:val="28"/>
          <w:lang w:val="kk-KZ"/>
        </w:rPr>
        <w:t xml:space="preserve"> семьям на сумму </w:t>
      </w:r>
      <w:r w:rsidRPr="004D4E5C">
        <w:rPr>
          <w:sz w:val="28"/>
          <w:szCs w:val="28"/>
        </w:rPr>
        <w:t>790 млн.тенге</w:t>
      </w:r>
      <w:r w:rsidRPr="004D4E5C">
        <w:rPr>
          <w:sz w:val="28"/>
          <w:szCs w:val="28"/>
          <w:lang w:val="kk-KZ"/>
        </w:rPr>
        <w:t>. Бесплатно роздано более 70 тысяч масок.</w:t>
      </w:r>
    </w:p>
    <w:p w14:paraId="53E60CC5" w14:textId="77777777" w:rsidR="004270D9" w:rsidRPr="004D4E5C" w:rsidRDefault="004270D9" w:rsidP="00177A3A">
      <w:pPr>
        <w:widowControl w:val="0"/>
        <w:suppressAutoHyphens/>
        <w:ind w:firstLine="709"/>
        <w:jc w:val="both"/>
        <w:rPr>
          <w:rFonts w:eastAsia="Arial"/>
          <w:sz w:val="28"/>
          <w:szCs w:val="28"/>
        </w:rPr>
      </w:pPr>
      <w:r w:rsidRPr="004D4E5C">
        <w:rPr>
          <w:rFonts w:eastAsia="Arial"/>
          <w:sz w:val="28"/>
          <w:szCs w:val="28"/>
        </w:rPr>
        <w:t xml:space="preserve">Установлены памятники И. Жансугурову и Борибай батыру в Аксуском, </w:t>
      </w:r>
      <w:r w:rsidRPr="004D4E5C">
        <w:rPr>
          <w:sz w:val="28"/>
          <w:szCs w:val="28"/>
          <w:lang w:val="kk-KZ"/>
        </w:rPr>
        <w:t xml:space="preserve">А.Кунанбаеву в Алакольском, </w:t>
      </w:r>
      <w:r w:rsidRPr="004D4E5C">
        <w:rPr>
          <w:rFonts w:eastAsia="Arial"/>
          <w:sz w:val="28"/>
          <w:szCs w:val="28"/>
        </w:rPr>
        <w:t xml:space="preserve">Алдияр батыру в Сарканском районах, </w:t>
      </w:r>
      <w:r w:rsidRPr="004D4E5C">
        <w:rPr>
          <w:rFonts w:eastAsia="Arial"/>
          <w:sz w:val="28"/>
          <w:szCs w:val="28"/>
        </w:rPr>
        <w:br/>
        <w:t xml:space="preserve">Б. Жолбарысулы и Ж. Балапанову в городе Талдыкорган. </w:t>
      </w:r>
    </w:p>
    <w:p w14:paraId="3B84BEB4" w14:textId="77777777" w:rsidR="004270D9" w:rsidRPr="004D4E5C" w:rsidRDefault="004270D9" w:rsidP="00177A3A">
      <w:pPr>
        <w:ind w:firstLine="709"/>
        <w:jc w:val="both"/>
        <w:rPr>
          <w:sz w:val="28"/>
          <w:szCs w:val="28"/>
          <w:lang w:val="kk-KZ"/>
        </w:rPr>
      </w:pPr>
      <w:r w:rsidRPr="004D4E5C">
        <w:rPr>
          <w:sz w:val="28"/>
          <w:szCs w:val="28"/>
          <w:lang w:val="kk-KZ"/>
        </w:rPr>
        <w:t>Меценатами и предпринимателями обеспечено уличное освещение сел Кабанбай и Жамбыл Алакольского района на сумму 5 млн. тенге.</w:t>
      </w:r>
    </w:p>
    <w:p w14:paraId="6E94D0C3" w14:textId="77777777" w:rsidR="00187051" w:rsidRPr="004D4E5C" w:rsidRDefault="00187051" w:rsidP="00177A3A">
      <w:pPr>
        <w:ind w:firstLine="709"/>
        <w:jc w:val="both"/>
        <w:rPr>
          <w:sz w:val="28"/>
          <w:szCs w:val="28"/>
          <w:lang w:val="kk-KZ"/>
        </w:rPr>
      </w:pPr>
      <w:r w:rsidRPr="004D4E5C">
        <w:rPr>
          <w:sz w:val="28"/>
          <w:szCs w:val="28"/>
          <w:lang w:val="kk-KZ"/>
        </w:rPr>
        <w:lastRenderedPageBreak/>
        <w:t>При поддержке предпринимателей дома получили 194 многодетных, малообеспеченных семей на сумму 320 млн. тенге.</w:t>
      </w:r>
    </w:p>
    <w:p w14:paraId="5E19ACB8" w14:textId="77777777" w:rsidR="00B77FEC" w:rsidRPr="004D4E5C" w:rsidRDefault="00B77FEC" w:rsidP="00177A3A">
      <w:pPr>
        <w:ind w:firstLine="709"/>
        <w:jc w:val="both"/>
        <w:rPr>
          <w:sz w:val="28"/>
          <w:szCs w:val="28"/>
        </w:rPr>
      </w:pPr>
      <w:r w:rsidRPr="004D4E5C">
        <w:rPr>
          <w:sz w:val="28"/>
          <w:szCs w:val="28"/>
        </w:rPr>
        <w:t xml:space="preserve">Реализован проект «Zhetysu ART» - на фасадах многоэтажных зданий города Талдыкорган появились муралы известных исторических личностей, в том числе великого поэта Абая Кунанбаева, мыслителя Востока Абу Насра Аль-Фараби, известного журналиста Бейсена Куранбека и мурал, посвященный работникам в сфере медицины. </w:t>
      </w:r>
    </w:p>
    <w:p w14:paraId="1A03EDA1" w14:textId="77777777" w:rsidR="00B77FEC" w:rsidRPr="004D4E5C" w:rsidRDefault="00B77FEC" w:rsidP="00177A3A">
      <w:pPr>
        <w:ind w:firstLine="709"/>
        <w:jc w:val="both"/>
        <w:rPr>
          <w:sz w:val="28"/>
          <w:szCs w:val="28"/>
        </w:rPr>
      </w:pPr>
      <w:r w:rsidRPr="004D4E5C">
        <w:rPr>
          <w:sz w:val="28"/>
          <w:szCs w:val="28"/>
        </w:rPr>
        <w:t>Численность молодежи от 14 до 29 лет составила 123</w:t>
      </w:r>
      <w:r w:rsidRPr="004D4E5C">
        <w:rPr>
          <w:sz w:val="28"/>
          <w:szCs w:val="28"/>
          <w:lang w:val="kk-KZ"/>
        </w:rPr>
        <w:t xml:space="preserve"> </w:t>
      </w:r>
      <w:r w:rsidRPr="004D4E5C">
        <w:rPr>
          <w:sz w:val="28"/>
          <w:szCs w:val="28"/>
        </w:rPr>
        <w:t xml:space="preserve">851 человек, в том числе в сельской местности – </w:t>
      </w:r>
      <w:r w:rsidRPr="004D4E5C">
        <w:rPr>
          <w:sz w:val="28"/>
          <w:szCs w:val="28"/>
          <w:lang w:val="kk-KZ"/>
        </w:rPr>
        <w:t>85 635,</w:t>
      </w:r>
      <w:r w:rsidRPr="004D4E5C">
        <w:rPr>
          <w:sz w:val="28"/>
          <w:szCs w:val="28"/>
        </w:rPr>
        <w:t xml:space="preserve"> в городской – </w:t>
      </w:r>
      <w:r w:rsidRPr="004D4E5C">
        <w:rPr>
          <w:sz w:val="28"/>
          <w:szCs w:val="28"/>
          <w:lang w:val="kk-KZ"/>
        </w:rPr>
        <w:t>38 216</w:t>
      </w:r>
      <w:r w:rsidRPr="004D4E5C">
        <w:rPr>
          <w:sz w:val="28"/>
          <w:szCs w:val="28"/>
        </w:rPr>
        <w:t>.</w:t>
      </w:r>
    </w:p>
    <w:p w14:paraId="23C00AB6" w14:textId="77777777" w:rsidR="00B77FEC" w:rsidRPr="004D4E5C" w:rsidRDefault="00B77FEC" w:rsidP="00177A3A">
      <w:pPr>
        <w:ind w:firstLine="709"/>
        <w:jc w:val="both"/>
        <w:rPr>
          <w:sz w:val="28"/>
          <w:szCs w:val="28"/>
          <w:lang w:val="kk-KZ"/>
        </w:rPr>
      </w:pPr>
      <w:r w:rsidRPr="004D4E5C">
        <w:rPr>
          <w:sz w:val="28"/>
          <w:szCs w:val="28"/>
          <w:lang w:val="kk-KZ"/>
        </w:rPr>
        <w:t xml:space="preserve">За 2019-2021 годы молодежными социальными услугами охвачено 21 346 человек </w:t>
      </w:r>
      <w:r w:rsidRPr="004D4E5C">
        <w:rPr>
          <w:i/>
          <w:szCs w:val="28"/>
          <w:lang w:val="kk-KZ"/>
        </w:rPr>
        <w:t>(2019 г – 504 чел., 2020 г – 970 чел., 2021 г – 19872 чел.).</w:t>
      </w:r>
    </w:p>
    <w:p w14:paraId="1967BE10" w14:textId="77777777" w:rsidR="00B77FEC" w:rsidRPr="004D4E5C" w:rsidRDefault="00B77FEC" w:rsidP="00177A3A">
      <w:pPr>
        <w:ind w:firstLine="709"/>
        <w:jc w:val="both"/>
        <w:rPr>
          <w:sz w:val="28"/>
          <w:szCs w:val="28"/>
          <w:lang w:val="kk-KZ"/>
        </w:rPr>
      </w:pPr>
      <w:r w:rsidRPr="004D4E5C">
        <w:rPr>
          <w:sz w:val="28"/>
          <w:szCs w:val="28"/>
          <w:lang w:val="kk-KZ"/>
        </w:rPr>
        <w:t xml:space="preserve">За 2019-2021 годы количество молодежи, вовлеченной в волонтерскую деятельность возросло </w:t>
      </w:r>
      <w:r w:rsidR="00830498" w:rsidRPr="004D4E5C">
        <w:rPr>
          <w:sz w:val="28"/>
          <w:szCs w:val="28"/>
          <w:lang w:val="kk-KZ"/>
        </w:rPr>
        <w:t>в 10 раз</w:t>
      </w:r>
      <w:r w:rsidRPr="004D4E5C">
        <w:rPr>
          <w:sz w:val="28"/>
          <w:szCs w:val="28"/>
          <w:lang w:val="kk-KZ"/>
        </w:rPr>
        <w:t xml:space="preserve"> </w:t>
      </w:r>
      <w:r w:rsidRPr="004D4E5C">
        <w:rPr>
          <w:i/>
          <w:szCs w:val="28"/>
          <w:lang w:val="kk-KZ"/>
        </w:rPr>
        <w:t xml:space="preserve">(2019 г – </w:t>
      </w:r>
      <w:r w:rsidR="00830498" w:rsidRPr="004D4E5C">
        <w:rPr>
          <w:i/>
          <w:szCs w:val="28"/>
          <w:lang w:val="kk-KZ"/>
        </w:rPr>
        <w:t>4065</w:t>
      </w:r>
      <w:r w:rsidRPr="004D4E5C">
        <w:rPr>
          <w:i/>
          <w:szCs w:val="28"/>
          <w:lang w:val="kk-KZ"/>
        </w:rPr>
        <w:t xml:space="preserve"> чел., 2020 г – </w:t>
      </w:r>
      <w:r w:rsidR="00830498" w:rsidRPr="004D4E5C">
        <w:rPr>
          <w:i/>
          <w:szCs w:val="28"/>
          <w:lang w:val="kk-KZ"/>
        </w:rPr>
        <w:t>23543</w:t>
      </w:r>
      <w:r w:rsidRPr="004D4E5C">
        <w:rPr>
          <w:i/>
          <w:szCs w:val="28"/>
          <w:lang w:val="kk-KZ"/>
        </w:rPr>
        <w:t xml:space="preserve">, 2021 г – </w:t>
      </w:r>
      <w:r w:rsidR="00830498" w:rsidRPr="004D4E5C">
        <w:rPr>
          <w:i/>
          <w:szCs w:val="28"/>
          <w:lang w:val="kk-KZ"/>
        </w:rPr>
        <w:t>41871</w:t>
      </w:r>
      <w:r w:rsidRPr="004D4E5C">
        <w:rPr>
          <w:i/>
          <w:szCs w:val="28"/>
          <w:lang w:val="kk-KZ"/>
        </w:rPr>
        <w:t xml:space="preserve"> чел.)</w:t>
      </w:r>
      <w:r w:rsidR="00235C78" w:rsidRPr="004D4E5C">
        <w:rPr>
          <w:i/>
          <w:szCs w:val="28"/>
          <w:lang w:val="kk-KZ"/>
        </w:rPr>
        <w:t>.</w:t>
      </w:r>
    </w:p>
    <w:p w14:paraId="3BF32C67" w14:textId="77777777" w:rsidR="00B77FEC" w:rsidRPr="004D4E5C" w:rsidRDefault="00B77FEC" w:rsidP="00177A3A">
      <w:pPr>
        <w:ind w:firstLine="709"/>
        <w:jc w:val="both"/>
        <w:rPr>
          <w:sz w:val="28"/>
          <w:szCs w:val="28"/>
        </w:rPr>
      </w:pPr>
      <w:r w:rsidRPr="004D4E5C">
        <w:rPr>
          <w:sz w:val="28"/>
          <w:szCs w:val="28"/>
        </w:rPr>
        <w:t>В области функционирует 11 молодежных ресурсных центров, из них</w:t>
      </w:r>
      <w:r w:rsidRPr="004D4E5C">
        <w:rPr>
          <w:sz w:val="28"/>
          <w:szCs w:val="28"/>
        </w:rPr>
        <w:br/>
        <w:t xml:space="preserve">1 областного уровня и 10 в городах и районах области со штатной численностью </w:t>
      </w:r>
      <w:r w:rsidRPr="004D4E5C">
        <w:rPr>
          <w:sz w:val="28"/>
          <w:szCs w:val="28"/>
          <w:lang w:val="kk-KZ"/>
        </w:rPr>
        <w:t xml:space="preserve">77 </w:t>
      </w:r>
      <w:r w:rsidRPr="004D4E5C">
        <w:rPr>
          <w:sz w:val="28"/>
          <w:szCs w:val="28"/>
        </w:rPr>
        <w:t>человек и 113 штатных единиц инструкторов по вопросам молодежной политики в сельских округах области.</w:t>
      </w:r>
    </w:p>
    <w:p w14:paraId="7AFB34EB" w14:textId="77777777" w:rsidR="009E6204" w:rsidRPr="004D4E5C" w:rsidRDefault="00375B59" w:rsidP="00177A3A">
      <w:pPr>
        <w:ind w:firstLine="709"/>
        <w:jc w:val="both"/>
        <w:rPr>
          <w:sz w:val="28"/>
        </w:rPr>
      </w:pPr>
      <w:r w:rsidRPr="004D4E5C">
        <w:rPr>
          <w:sz w:val="28"/>
          <w:szCs w:val="28"/>
        </w:rPr>
        <w:t xml:space="preserve">Всего </w:t>
      </w:r>
      <w:r w:rsidRPr="004D4E5C">
        <w:rPr>
          <w:b/>
          <w:sz w:val="28"/>
          <w:szCs w:val="28"/>
        </w:rPr>
        <w:t>медицинскую помощь</w:t>
      </w:r>
      <w:r w:rsidRPr="004D4E5C">
        <w:rPr>
          <w:sz w:val="28"/>
          <w:szCs w:val="28"/>
        </w:rPr>
        <w:t xml:space="preserve"> населению оказывают 361 медицинских организаци</w:t>
      </w:r>
      <w:r w:rsidRPr="004D4E5C">
        <w:rPr>
          <w:sz w:val="28"/>
          <w:szCs w:val="28"/>
          <w:lang w:val="kk-KZ"/>
        </w:rPr>
        <w:t>й</w:t>
      </w:r>
      <w:r w:rsidRPr="004D4E5C">
        <w:rPr>
          <w:sz w:val="28"/>
          <w:szCs w:val="28"/>
        </w:rPr>
        <w:t xml:space="preserve"> </w:t>
      </w:r>
      <w:r w:rsidRPr="004D4E5C">
        <w:rPr>
          <w:i/>
          <w:szCs w:val="28"/>
        </w:rPr>
        <w:t>(314 - государственные, 47- частные)</w:t>
      </w:r>
      <w:r w:rsidR="00341BFD" w:rsidRPr="004D4E5C">
        <w:rPr>
          <w:sz w:val="28"/>
          <w:szCs w:val="28"/>
        </w:rPr>
        <w:t xml:space="preserve">, в которых работают </w:t>
      </w:r>
      <w:r w:rsidR="009E6204" w:rsidRPr="004D4E5C">
        <w:rPr>
          <w:sz w:val="28"/>
          <w:szCs w:val="28"/>
        </w:rPr>
        <w:t>2174 врачей и 8030 медсестер. Обеспеченность врачами на 10 тысяч населения составляет 32,5</w:t>
      </w:r>
      <w:r w:rsidR="00341BFD" w:rsidRPr="004D4E5C">
        <w:rPr>
          <w:sz w:val="28"/>
          <w:szCs w:val="28"/>
          <w:lang w:val="kk-KZ"/>
        </w:rPr>
        <w:t>,</w:t>
      </w:r>
      <w:r w:rsidR="009E6204" w:rsidRPr="004D4E5C">
        <w:rPr>
          <w:sz w:val="28"/>
          <w:szCs w:val="28"/>
        </w:rPr>
        <w:t xml:space="preserve"> средними медицинскими работниками – 120,3.</w:t>
      </w:r>
    </w:p>
    <w:p w14:paraId="122A22D8" w14:textId="77777777" w:rsidR="002A5B77" w:rsidRPr="004D4E5C" w:rsidRDefault="002A5B77" w:rsidP="002A5B77">
      <w:pPr>
        <w:autoSpaceDE w:val="0"/>
        <w:autoSpaceDN w:val="0"/>
        <w:adjustRightInd w:val="0"/>
        <w:ind w:firstLine="709"/>
        <w:jc w:val="both"/>
        <w:rPr>
          <w:sz w:val="28"/>
          <w:szCs w:val="28"/>
        </w:rPr>
      </w:pPr>
      <w:r w:rsidRPr="004D4E5C">
        <w:rPr>
          <w:sz w:val="28"/>
          <w:szCs w:val="28"/>
        </w:rPr>
        <w:t>За 2019-2021 введены в эксплуатацию 7 объектов здравоохранения, в том числе модульная инфекционная больница на 200 коек</w:t>
      </w:r>
      <w:r w:rsidRPr="004D4E5C">
        <w:rPr>
          <w:sz w:val="28"/>
          <w:szCs w:val="28"/>
          <w:lang w:val="kk-KZ"/>
        </w:rPr>
        <w:t xml:space="preserve">, </w:t>
      </w:r>
      <w:r w:rsidRPr="004D4E5C">
        <w:rPr>
          <w:sz w:val="28"/>
          <w:szCs w:val="28"/>
        </w:rPr>
        <w:t>патологоанатомическое отделение при многопрофильной больнице в г</w:t>
      </w:r>
      <w:r w:rsidRPr="004D4E5C">
        <w:rPr>
          <w:sz w:val="28"/>
          <w:szCs w:val="28"/>
          <w:lang w:val="kk-KZ"/>
        </w:rPr>
        <w:t xml:space="preserve">ороде </w:t>
      </w:r>
      <w:r w:rsidRPr="004D4E5C">
        <w:rPr>
          <w:sz w:val="28"/>
          <w:szCs w:val="28"/>
        </w:rPr>
        <w:t>Талдыкорган, врачебные амбулатории в с</w:t>
      </w:r>
      <w:r w:rsidRPr="004D4E5C">
        <w:rPr>
          <w:sz w:val="28"/>
          <w:szCs w:val="28"/>
          <w:lang w:val="kk-KZ"/>
        </w:rPr>
        <w:t xml:space="preserve">еле </w:t>
      </w:r>
      <w:r w:rsidRPr="004D4E5C">
        <w:rPr>
          <w:sz w:val="28"/>
          <w:szCs w:val="28"/>
        </w:rPr>
        <w:t>Еркин г</w:t>
      </w:r>
      <w:r w:rsidRPr="004D4E5C">
        <w:rPr>
          <w:sz w:val="28"/>
          <w:szCs w:val="28"/>
          <w:lang w:val="kk-KZ"/>
        </w:rPr>
        <w:t xml:space="preserve">орода </w:t>
      </w:r>
      <w:r w:rsidRPr="004D4E5C">
        <w:rPr>
          <w:sz w:val="28"/>
          <w:szCs w:val="28"/>
        </w:rPr>
        <w:t>Талдыкорган, с</w:t>
      </w:r>
      <w:r w:rsidRPr="004D4E5C">
        <w:rPr>
          <w:sz w:val="28"/>
          <w:szCs w:val="28"/>
          <w:lang w:val="kk-KZ"/>
        </w:rPr>
        <w:t xml:space="preserve">еле </w:t>
      </w:r>
      <w:r w:rsidRPr="004D4E5C">
        <w:rPr>
          <w:sz w:val="28"/>
          <w:szCs w:val="28"/>
        </w:rPr>
        <w:t>Пенжим Панфиловского, ст</w:t>
      </w:r>
      <w:r w:rsidRPr="004D4E5C">
        <w:rPr>
          <w:sz w:val="28"/>
          <w:szCs w:val="28"/>
          <w:lang w:val="kk-KZ"/>
        </w:rPr>
        <w:t xml:space="preserve">анции </w:t>
      </w:r>
      <w:r w:rsidRPr="004D4E5C">
        <w:rPr>
          <w:sz w:val="28"/>
          <w:szCs w:val="28"/>
        </w:rPr>
        <w:t>Коксу Коксуского районов, медицинские пункты в с</w:t>
      </w:r>
      <w:r w:rsidRPr="004D4E5C">
        <w:rPr>
          <w:sz w:val="28"/>
          <w:szCs w:val="28"/>
          <w:lang w:val="kk-KZ"/>
        </w:rPr>
        <w:t xml:space="preserve">еле </w:t>
      </w:r>
      <w:r w:rsidRPr="004D4E5C">
        <w:rPr>
          <w:sz w:val="28"/>
          <w:szCs w:val="28"/>
        </w:rPr>
        <w:t>Бигаш Ескельдинского</w:t>
      </w:r>
      <w:r w:rsidRPr="004D4E5C">
        <w:rPr>
          <w:sz w:val="28"/>
          <w:szCs w:val="28"/>
          <w:lang w:val="kk-KZ"/>
        </w:rPr>
        <w:t xml:space="preserve"> и селе </w:t>
      </w:r>
      <w:r w:rsidRPr="004D4E5C">
        <w:rPr>
          <w:sz w:val="28"/>
          <w:szCs w:val="28"/>
        </w:rPr>
        <w:t>Айнабулак Коксуского районов.</w:t>
      </w:r>
    </w:p>
    <w:p w14:paraId="75877B87" w14:textId="77777777" w:rsidR="00341BFD" w:rsidRPr="004D4E5C" w:rsidRDefault="002A5B77" w:rsidP="002A5B77">
      <w:pPr>
        <w:autoSpaceDE w:val="0"/>
        <w:autoSpaceDN w:val="0"/>
        <w:adjustRightInd w:val="0"/>
        <w:ind w:firstLine="709"/>
        <w:jc w:val="both"/>
        <w:rPr>
          <w:sz w:val="28"/>
          <w:szCs w:val="28"/>
          <w:lang w:val="kk-KZ"/>
        </w:rPr>
      </w:pPr>
      <w:r w:rsidRPr="004D4E5C">
        <w:rPr>
          <w:sz w:val="28"/>
          <w:szCs w:val="28"/>
          <w:lang w:val="kk-KZ"/>
        </w:rPr>
        <w:t xml:space="preserve">Кроме того, в </w:t>
      </w:r>
      <w:r w:rsidRPr="004D4E5C">
        <w:rPr>
          <w:sz w:val="28"/>
          <w:szCs w:val="28"/>
        </w:rPr>
        <w:t>2019 году в г</w:t>
      </w:r>
      <w:r w:rsidRPr="004D4E5C">
        <w:rPr>
          <w:sz w:val="28"/>
          <w:szCs w:val="28"/>
          <w:lang w:val="kk-KZ"/>
        </w:rPr>
        <w:t>ороде</w:t>
      </w:r>
      <w:r w:rsidRPr="004D4E5C">
        <w:rPr>
          <w:sz w:val="28"/>
          <w:szCs w:val="28"/>
        </w:rPr>
        <w:t xml:space="preserve"> Саркан Сарканского района проведена реконструкция недостроенного здания родильного дома под стационарные отделения </w:t>
      </w:r>
      <w:r w:rsidRPr="004D4E5C">
        <w:rPr>
          <w:sz w:val="28"/>
          <w:szCs w:val="28"/>
          <w:lang w:val="kk-KZ"/>
        </w:rPr>
        <w:t>центральной районной больницы</w:t>
      </w:r>
      <w:r w:rsidRPr="004D4E5C">
        <w:rPr>
          <w:sz w:val="28"/>
          <w:szCs w:val="28"/>
        </w:rPr>
        <w:t xml:space="preserve">, </w:t>
      </w:r>
      <w:r w:rsidRPr="004D4E5C">
        <w:rPr>
          <w:sz w:val="28"/>
          <w:szCs w:val="28"/>
          <w:lang w:val="kk-KZ"/>
        </w:rPr>
        <w:t>в</w:t>
      </w:r>
      <w:r w:rsidRPr="004D4E5C">
        <w:rPr>
          <w:sz w:val="28"/>
          <w:szCs w:val="28"/>
        </w:rPr>
        <w:t xml:space="preserve"> 2020 году в рамках </w:t>
      </w:r>
      <w:r w:rsidRPr="004D4E5C">
        <w:rPr>
          <w:sz w:val="28"/>
          <w:szCs w:val="28"/>
          <w:lang w:val="kk-KZ"/>
        </w:rPr>
        <w:t>государственно-частного партнерства</w:t>
      </w:r>
      <w:r w:rsidRPr="004D4E5C">
        <w:rPr>
          <w:sz w:val="28"/>
          <w:szCs w:val="28"/>
        </w:rPr>
        <w:t xml:space="preserve"> в г</w:t>
      </w:r>
      <w:r w:rsidRPr="004D4E5C">
        <w:rPr>
          <w:sz w:val="28"/>
          <w:szCs w:val="28"/>
          <w:lang w:val="kk-KZ"/>
        </w:rPr>
        <w:t xml:space="preserve">ороде </w:t>
      </w:r>
      <w:r w:rsidRPr="004D4E5C">
        <w:rPr>
          <w:sz w:val="28"/>
          <w:szCs w:val="28"/>
        </w:rPr>
        <w:t>Талдыкорган построена центральная медицинская лаборатория.</w:t>
      </w:r>
    </w:p>
    <w:p w14:paraId="699AD9AF" w14:textId="77777777" w:rsidR="00251BA8" w:rsidRPr="004D4E5C" w:rsidRDefault="00341BFD" w:rsidP="003908E0">
      <w:pPr>
        <w:autoSpaceDE w:val="0"/>
        <w:autoSpaceDN w:val="0"/>
        <w:adjustRightInd w:val="0"/>
        <w:spacing w:line="233" w:lineRule="auto"/>
        <w:ind w:firstLine="709"/>
        <w:jc w:val="both"/>
        <w:rPr>
          <w:sz w:val="28"/>
          <w:szCs w:val="28"/>
        </w:rPr>
      </w:pPr>
      <w:r w:rsidRPr="004D4E5C">
        <w:rPr>
          <w:sz w:val="28"/>
          <w:szCs w:val="28"/>
          <w:lang w:val="kk-KZ"/>
        </w:rPr>
        <w:t>К</w:t>
      </w:r>
      <w:r w:rsidR="00251BA8" w:rsidRPr="004D4E5C">
        <w:rPr>
          <w:sz w:val="28"/>
          <w:szCs w:val="28"/>
        </w:rPr>
        <w:t>апитальн</w:t>
      </w:r>
      <w:r w:rsidRPr="004D4E5C">
        <w:rPr>
          <w:sz w:val="28"/>
          <w:szCs w:val="28"/>
          <w:lang w:val="kk-KZ"/>
        </w:rPr>
        <w:t xml:space="preserve">ым ремонтом охвачены </w:t>
      </w:r>
      <w:r w:rsidR="00251BA8" w:rsidRPr="004D4E5C">
        <w:rPr>
          <w:sz w:val="28"/>
          <w:szCs w:val="28"/>
        </w:rPr>
        <w:t>8 объектов</w:t>
      </w:r>
      <w:r w:rsidRPr="004D4E5C">
        <w:rPr>
          <w:sz w:val="28"/>
          <w:szCs w:val="28"/>
          <w:lang w:val="kk-KZ"/>
        </w:rPr>
        <w:t>: г</w:t>
      </w:r>
      <w:r w:rsidR="00251BA8" w:rsidRPr="004D4E5C">
        <w:rPr>
          <w:sz w:val="28"/>
          <w:szCs w:val="28"/>
        </w:rPr>
        <w:t>ородская поликлиника</w:t>
      </w:r>
      <w:r w:rsidRPr="004D4E5C">
        <w:rPr>
          <w:sz w:val="28"/>
          <w:szCs w:val="28"/>
          <w:lang w:val="kk-KZ"/>
        </w:rPr>
        <w:t xml:space="preserve"> №1</w:t>
      </w:r>
      <w:r w:rsidR="00251BA8" w:rsidRPr="004D4E5C">
        <w:rPr>
          <w:sz w:val="28"/>
          <w:szCs w:val="28"/>
        </w:rPr>
        <w:t xml:space="preserve"> </w:t>
      </w:r>
      <w:r w:rsidR="00B23836" w:rsidRPr="004D4E5C">
        <w:rPr>
          <w:sz w:val="28"/>
          <w:szCs w:val="28"/>
          <w:lang w:val="kk-KZ"/>
        </w:rPr>
        <w:t>и о</w:t>
      </w:r>
      <w:r w:rsidR="00B23836" w:rsidRPr="004D4E5C">
        <w:rPr>
          <w:sz w:val="28"/>
          <w:szCs w:val="28"/>
        </w:rPr>
        <w:t xml:space="preserve">бластной перинатальный центр </w:t>
      </w:r>
      <w:r w:rsidR="00251BA8" w:rsidRPr="004D4E5C">
        <w:rPr>
          <w:sz w:val="28"/>
          <w:szCs w:val="28"/>
        </w:rPr>
        <w:t>г</w:t>
      </w:r>
      <w:r w:rsidRPr="004D4E5C">
        <w:rPr>
          <w:sz w:val="28"/>
          <w:szCs w:val="28"/>
          <w:lang w:val="kk-KZ"/>
        </w:rPr>
        <w:t>орода</w:t>
      </w:r>
      <w:r w:rsidR="00251BA8" w:rsidRPr="004D4E5C">
        <w:rPr>
          <w:sz w:val="28"/>
          <w:szCs w:val="28"/>
        </w:rPr>
        <w:t xml:space="preserve"> Талдыкорган, </w:t>
      </w:r>
      <w:r w:rsidRPr="004D4E5C">
        <w:rPr>
          <w:sz w:val="28"/>
          <w:szCs w:val="28"/>
          <w:lang w:val="kk-KZ"/>
        </w:rPr>
        <w:t xml:space="preserve">районная больница </w:t>
      </w:r>
      <w:r w:rsidR="00251BA8" w:rsidRPr="004D4E5C">
        <w:rPr>
          <w:sz w:val="28"/>
          <w:szCs w:val="28"/>
        </w:rPr>
        <w:t>с</w:t>
      </w:r>
      <w:r w:rsidR="00B23836" w:rsidRPr="004D4E5C">
        <w:rPr>
          <w:sz w:val="28"/>
          <w:szCs w:val="28"/>
          <w:lang w:val="kk-KZ"/>
        </w:rPr>
        <w:t>ела</w:t>
      </w:r>
      <w:r w:rsidR="00251BA8" w:rsidRPr="004D4E5C">
        <w:rPr>
          <w:sz w:val="28"/>
          <w:szCs w:val="28"/>
        </w:rPr>
        <w:t xml:space="preserve"> Кабанбай</w:t>
      </w:r>
      <w:r w:rsidR="00B23836" w:rsidRPr="004D4E5C">
        <w:rPr>
          <w:sz w:val="28"/>
          <w:szCs w:val="28"/>
          <w:lang w:val="kk-KZ"/>
        </w:rPr>
        <w:t xml:space="preserve"> Алакольского района</w:t>
      </w:r>
      <w:r w:rsidR="00251BA8" w:rsidRPr="004D4E5C">
        <w:rPr>
          <w:sz w:val="28"/>
          <w:szCs w:val="28"/>
        </w:rPr>
        <w:t xml:space="preserve">, </w:t>
      </w:r>
      <w:r w:rsidR="00B23836" w:rsidRPr="004D4E5C">
        <w:rPr>
          <w:sz w:val="28"/>
          <w:szCs w:val="28"/>
          <w:lang w:val="kk-KZ"/>
        </w:rPr>
        <w:t>врачебн</w:t>
      </w:r>
      <w:r w:rsidR="000012B3" w:rsidRPr="004D4E5C">
        <w:rPr>
          <w:sz w:val="28"/>
          <w:szCs w:val="28"/>
          <w:lang w:val="kk-KZ"/>
        </w:rPr>
        <w:t>ые</w:t>
      </w:r>
      <w:r w:rsidR="00B23836" w:rsidRPr="004D4E5C">
        <w:rPr>
          <w:sz w:val="28"/>
          <w:szCs w:val="28"/>
          <w:lang w:val="kk-KZ"/>
        </w:rPr>
        <w:t xml:space="preserve"> амбулатори</w:t>
      </w:r>
      <w:r w:rsidR="000012B3" w:rsidRPr="004D4E5C">
        <w:rPr>
          <w:sz w:val="28"/>
          <w:szCs w:val="28"/>
          <w:lang w:val="kk-KZ"/>
        </w:rPr>
        <w:t>и</w:t>
      </w:r>
      <w:r w:rsidR="00B23836" w:rsidRPr="004D4E5C">
        <w:rPr>
          <w:sz w:val="28"/>
          <w:szCs w:val="28"/>
          <w:lang w:val="kk-KZ"/>
        </w:rPr>
        <w:t xml:space="preserve"> села</w:t>
      </w:r>
      <w:r w:rsidR="00251BA8" w:rsidRPr="004D4E5C">
        <w:rPr>
          <w:sz w:val="28"/>
          <w:szCs w:val="28"/>
        </w:rPr>
        <w:t xml:space="preserve"> Алгабас Коксуского </w:t>
      </w:r>
      <w:r w:rsidR="000012B3" w:rsidRPr="004D4E5C">
        <w:rPr>
          <w:sz w:val="28"/>
          <w:szCs w:val="28"/>
          <w:lang w:val="kk-KZ"/>
        </w:rPr>
        <w:t xml:space="preserve">и села </w:t>
      </w:r>
      <w:r w:rsidR="000012B3" w:rsidRPr="004D4E5C">
        <w:rPr>
          <w:sz w:val="28"/>
          <w:szCs w:val="28"/>
        </w:rPr>
        <w:t>Баскунчи Панфиловского район</w:t>
      </w:r>
      <w:r w:rsidR="000012B3" w:rsidRPr="004D4E5C">
        <w:rPr>
          <w:sz w:val="28"/>
          <w:szCs w:val="28"/>
          <w:lang w:val="kk-KZ"/>
        </w:rPr>
        <w:t>ов</w:t>
      </w:r>
      <w:r w:rsidR="00251BA8" w:rsidRPr="004D4E5C">
        <w:rPr>
          <w:sz w:val="28"/>
          <w:szCs w:val="28"/>
        </w:rPr>
        <w:t xml:space="preserve">, благоустройство </w:t>
      </w:r>
      <w:r w:rsidR="00B23836" w:rsidRPr="004D4E5C">
        <w:rPr>
          <w:sz w:val="28"/>
          <w:szCs w:val="28"/>
          <w:lang w:val="kk-KZ"/>
        </w:rPr>
        <w:t xml:space="preserve">межрайонной многопрофильной больницы </w:t>
      </w:r>
      <w:r w:rsidR="00251BA8" w:rsidRPr="004D4E5C">
        <w:rPr>
          <w:sz w:val="28"/>
          <w:szCs w:val="28"/>
        </w:rPr>
        <w:t>Панфиловского района</w:t>
      </w:r>
      <w:r w:rsidR="000012B3" w:rsidRPr="004D4E5C">
        <w:rPr>
          <w:sz w:val="28"/>
          <w:szCs w:val="28"/>
          <w:lang w:val="kk-KZ"/>
        </w:rPr>
        <w:t xml:space="preserve"> и</w:t>
      </w:r>
      <w:r w:rsidR="00251BA8" w:rsidRPr="004D4E5C">
        <w:rPr>
          <w:sz w:val="28"/>
          <w:szCs w:val="28"/>
        </w:rPr>
        <w:t xml:space="preserve"> </w:t>
      </w:r>
      <w:r w:rsidR="00B23836" w:rsidRPr="004D4E5C">
        <w:rPr>
          <w:sz w:val="28"/>
          <w:szCs w:val="28"/>
          <w:lang w:val="kk-KZ"/>
        </w:rPr>
        <w:t>центральн</w:t>
      </w:r>
      <w:r w:rsidR="000012B3" w:rsidRPr="004D4E5C">
        <w:rPr>
          <w:sz w:val="28"/>
          <w:szCs w:val="28"/>
          <w:lang w:val="kk-KZ"/>
        </w:rPr>
        <w:t>ых районных</w:t>
      </w:r>
      <w:r w:rsidR="00B23836" w:rsidRPr="004D4E5C">
        <w:rPr>
          <w:sz w:val="28"/>
          <w:szCs w:val="28"/>
          <w:lang w:val="kk-KZ"/>
        </w:rPr>
        <w:t xml:space="preserve"> больниц</w:t>
      </w:r>
      <w:r w:rsidR="00251BA8" w:rsidRPr="004D4E5C">
        <w:rPr>
          <w:sz w:val="28"/>
          <w:szCs w:val="28"/>
        </w:rPr>
        <w:t xml:space="preserve"> Каратальского и Ескельдинского районов.</w:t>
      </w:r>
    </w:p>
    <w:p w14:paraId="749E0149" w14:textId="77777777" w:rsidR="009E6204" w:rsidRPr="004D4E5C" w:rsidRDefault="004D2D4A" w:rsidP="003908E0">
      <w:pPr>
        <w:autoSpaceDE w:val="0"/>
        <w:autoSpaceDN w:val="0"/>
        <w:adjustRightInd w:val="0"/>
        <w:spacing w:line="233" w:lineRule="auto"/>
        <w:ind w:firstLine="709"/>
        <w:jc w:val="both"/>
        <w:rPr>
          <w:sz w:val="28"/>
          <w:szCs w:val="28"/>
        </w:rPr>
      </w:pPr>
      <w:r w:rsidRPr="004D4E5C">
        <w:rPr>
          <w:sz w:val="28"/>
          <w:szCs w:val="28"/>
          <w:lang w:val="kk-KZ"/>
        </w:rPr>
        <w:t>При этом</w:t>
      </w:r>
      <w:r w:rsidR="009E6204" w:rsidRPr="004D4E5C">
        <w:rPr>
          <w:sz w:val="28"/>
          <w:szCs w:val="28"/>
        </w:rPr>
        <w:t xml:space="preserve">, 204 медучреждения </w:t>
      </w:r>
      <w:r w:rsidR="00D34849" w:rsidRPr="004D4E5C">
        <w:rPr>
          <w:sz w:val="28"/>
          <w:szCs w:val="28"/>
        </w:rPr>
        <w:t xml:space="preserve">или 71,6% </w:t>
      </w:r>
      <w:r w:rsidR="009E6204" w:rsidRPr="004D4E5C">
        <w:rPr>
          <w:sz w:val="28"/>
          <w:szCs w:val="28"/>
        </w:rPr>
        <w:t>в сельских населенных пунктах размещены в приспособленных и арендованных помещениях, 17 требуют капитального ремонта, износ медицинских организаций составляет – 38%.</w:t>
      </w:r>
    </w:p>
    <w:p w14:paraId="6CA4513E" w14:textId="77777777" w:rsidR="009E6204" w:rsidRPr="004D4E5C" w:rsidRDefault="00E93E2F" w:rsidP="003908E0">
      <w:pPr>
        <w:autoSpaceDE w:val="0"/>
        <w:autoSpaceDN w:val="0"/>
        <w:adjustRightInd w:val="0"/>
        <w:spacing w:line="233" w:lineRule="auto"/>
        <w:ind w:firstLine="709"/>
        <w:jc w:val="both"/>
        <w:rPr>
          <w:sz w:val="28"/>
          <w:szCs w:val="28"/>
        </w:rPr>
      </w:pPr>
      <w:r w:rsidRPr="004D4E5C">
        <w:rPr>
          <w:sz w:val="28"/>
          <w:szCs w:val="28"/>
          <w:lang w:val="kk-KZ"/>
        </w:rPr>
        <w:t>В</w:t>
      </w:r>
      <w:r w:rsidR="009E6204" w:rsidRPr="004D4E5C">
        <w:rPr>
          <w:sz w:val="28"/>
          <w:szCs w:val="28"/>
        </w:rPr>
        <w:t xml:space="preserve"> области</w:t>
      </w:r>
      <w:r w:rsidRPr="004D4E5C">
        <w:rPr>
          <w:sz w:val="28"/>
          <w:szCs w:val="28"/>
          <w:lang w:val="kk-KZ"/>
        </w:rPr>
        <w:t xml:space="preserve"> имеется 8 </w:t>
      </w:r>
      <w:r w:rsidR="009E6204" w:rsidRPr="004D4E5C">
        <w:rPr>
          <w:sz w:val="28"/>
          <w:szCs w:val="28"/>
        </w:rPr>
        <w:t>передвижных медицинских комплексов, 3</w:t>
      </w:r>
      <w:r w:rsidRPr="004D4E5C">
        <w:rPr>
          <w:sz w:val="28"/>
          <w:szCs w:val="28"/>
          <w:lang w:val="kk-KZ"/>
        </w:rPr>
        <w:t xml:space="preserve"> из них работают </w:t>
      </w:r>
      <w:r w:rsidR="009E6204" w:rsidRPr="004D4E5C">
        <w:rPr>
          <w:sz w:val="28"/>
          <w:szCs w:val="28"/>
        </w:rPr>
        <w:t xml:space="preserve">на базе автомобиля Камаз и 5 </w:t>
      </w:r>
      <w:r w:rsidRPr="004D4E5C">
        <w:rPr>
          <w:sz w:val="28"/>
          <w:szCs w:val="28"/>
          <w:lang w:val="kk-KZ"/>
        </w:rPr>
        <w:t>–</w:t>
      </w:r>
      <w:r w:rsidR="009E6204" w:rsidRPr="004D4E5C">
        <w:rPr>
          <w:sz w:val="28"/>
          <w:szCs w:val="28"/>
        </w:rPr>
        <w:t xml:space="preserve"> на базе автобусов. </w:t>
      </w:r>
    </w:p>
    <w:p w14:paraId="76CD9DF3" w14:textId="77777777" w:rsidR="009E6204" w:rsidRPr="004D4E5C" w:rsidRDefault="009E6204" w:rsidP="003908E0">
      <w:pPr>
        <w:autoSpaceDE w:val="0"/>
        <w:autoSpaceDN w:val="0"/>
        <w:adjustRightInd w:val="0"/>
        <w:spacing w:line="233" w:lineRule="auto"/>
        <w:ind w:firstLine="709"/>
        <w:jc w:val="both"/>
        <w:rPr>
          <w:color w:val="000000"/>
          <w:spacing w:val="-4"/>
          <w:sz w:val="28"/>
          <w:szCs w:val="22"/>
        </w:rPr>
      </w:pPr>
      <w:r w:rsidRPr="004D4E5C">
        <w:rPr>
          <w:color w:val="000000"/>
          <w:sz w:val="28"/>
          <w:szCs w:val="22"/>
        </w:rPr>
        <w:t xml:space="preserve">Все районные центры обеспечены </w:t>
      </w:r>
      <w:r w:rsidR="00E93E2F" w:rsidRPr="004D4E5C">
        <w:rPr>
          <w:sz w:val="28"/>
          <w:szCs w:val="28"/>
        </w:rPr>
        <w:t>передвижны</w:t>
      </w:r>
      <w:r w:rsidR="00E93E2F" w:rsidRPr="004D4E5C">
        <w:rPr>
          <w:sz w:val="28"/>
          <w:szCs w:val="28"/>
          <w:lang w:val="kk-KZ"/>
        </w:rPr>
        <w:t>ми</w:t>
      </w:r>
      <w:r w:rsidR="00E93E2F" w:rsidRPr="004D4E5C">
        <w:rPr>
          <w:sz w:val="28"/>
          <w:szCs w:val="28"/>
        </w:rPr>
        <w:t xml:space="preserve"> медицински</w:t>
      </w:r>
      <w:r w:rsidR="00E93E2F" w:rsidRPr="004D4E5C">
        <w:rPr>
          <w:sz w:val="28"/>
          <w:szCs w:val="28"/>
          <w:lang w:val="kk-KZ"/>
        </w:rPr>
        <w:t>ми</w:t>
      </w:r>
      <w:r w:rsidR="00E93E2F" w:rsidRPr="004D4E5C">
        <w:rPr>
          <w:sz w:val="28"/>
          <w:szCs w:val="28"/>
        </w:rPr>
        <w:t xml:space="preserve"> комплекс</w:t>
      </w:r>
      <w:r w:rsidR="00E93E2F" w:rsidRPr="004D4E5C">
        <w:rPr>
          <w:sz w:val="28"/>
          <w:szCs w:val="28"/>
          <w:lang w:val="kk-KZ"/>
        </w:rPr>
        <w:t>ами</w:t>
      </w:r>
      <w:r w:rsidRPr="004D4E5C">
        <w:rPr>
          <w:color w:val="000000"/>
          <w:sz w:val="28"/>
          <w:szCs w:val="22"/>
        </w:rPr>
        <w:t xml:space="preserve">, </w:t>
      </w:r>
      <w:r w:rsidR="00E93E2F" w:rsidRPr="004D4E5C">
        <w:rPr>
          <w:color w:val="000000"/>
          <w:sz w:val="28"/>
          <w:szCs w:val="22"/>
          <w:lang w:val="kk-KZ"/>
        </w:rPr>
        <w:t xml:space="preserve">которые </w:t>
      </w:r>
      <w:r w:rsidRPr="004D4E5C">
        <w:rPr>
          <w:color w:val="000000"/>
          <w:sz w:val="28"/>
          <w:szCs w:val="22"/>
        </w:rPr>
        <w:t>работают в соответствии с графико</w:t>
      </w:r>
      <w:r w:rsidRPr="004D4E5C">
        <w:rPr>
          <w:color w:val="000000"/>
          <w:spacing w:val="-4"/>
          <w:sz w:val="28"/>
          <w:szCs w:val="22"/>
        </w:rPr>
        <w:t>м</w:t>
      </w:r>
      <w:r w:rsidR="00E93E2F" w:rsidRPr="004D4E5C">
        <w:rPr>
          <w:color w:val="000000"/>
          <w:spacing w:val="-4"/>
          <w:sz w:val="28"/>
          <w:szCs w:val="22"/>
          <w:lang w:val="kk-KZ"/>
        </w:rPr>
        <w:t xml:space="preserve"> и</w:t>
      </w:r>
      <w:r w:rsidR="00E93E2F" w:rsidRPr="004D4E5C">
        <w:rPr>
          <w:color w:val="000000"/>
          <w:spacing w:val="-4"/>
          <w:sz w:val="28"/>
          <w:szCs w:val="22"/>
        </w:rPr>
        <w:t xml:space="preserve"> о</w:t>
      </w:r>
      <w:r w:rsidR="00E93E2F" w:rsidRPr="004D4E5C">
        <w:rPr>
          <w:color w:val="000000"/>
          <w:spacing w:val="-4"/>
          <w:sz w:val="28"/>
          <w:szCs w:val="22"/>
          <w:lang w:val="kk-KZ"/>
        </w:rPr>
        <w:t xml:space="preserve">хватывают </w:t>
      </w:r>
      <w:r w:rsidR="00E93E2F" w:rsidRPr="004D4E5C">
        <w:rPr>
          <w:color w:val="000000"/>
          <w:spacing w:val="-4"/>
          <w:sz w:val="28"/>
          <w:szCs w:val="22"/>
        </w:rPr>
        <w:lastRenderedPageBreak/>
        <w:t>медицинским</w:t>
      </w:r>
      <w:r w:rsidR="00E93E2F" w:rsidRPr="004D4E5C">
        <w:rPr>
          <w:color w:val="000000"/>
          <w:spacing w:val="-4"/>
          <w:sz w:val="28"/>
          <w:szCs w:val="22"/>
          <w:lang w:val="kk-KZ"/>
        </w:rPr>
        <w:t>и</w:t>
      </w:r>
      <w:r w:rsidR="00E93E2F" w:rsidRPr="004D4E5C">
        <w:rPr>
          <w:color w:val="000000"/>
          <w:spacing w:val="-4"/>
          <w:sz w:val="28"/>
          <w:szCs w:val="22"/>
        </w:rPr>
        <w:t xml:space="preserve"> </w:t>
      </w:r>
      <w:r w:rsidR="00E93E2F" w:rsidRPr="004D4E5C">
        <w:rPr>
          <w:color w:val="000000"/>
          <w:sz w:val="28"/>
          <w:szCs w:val="22"/>
        </w:rPr>
        <w:t>услугами, в том числе</w:t>
      </w:r>
      <w:r w:rsidRPr="004D4E5C">
        <w:rPr>
          <w:color w:val="000000"/>
          <w:sz w:val="28"/>
          <w:szCs w:val="22"/>
        </w:rPr>
        <w:t xml:space="preserve"> </w:t>
      </w:r>
      <w:r w:rsidR="00E93E2F" w:rsidRPr="004D4E5C">
        <w:rPr>
          <w:color w:val="000000"/>
          <w:sz w:val="28"/>
          <w:szCs w:val="22"/>
        </w:rPr>
        <w:t>профилактическими и диагностическими осмотрами узких специалистов</w:t>
      </w:r>
      <w:r w:rsidR="00E93E2F" w:rsidRPr="004D4E5C">
        <w:rPr>
          <w:color w:val="000000"/>
          <w:sz w:val="28"/>
          <w:szCs w:val="22"/>
          <w:lang w:val="kk-KZ"/>
        </w:rPr>
        <w:t>,</w:t>
      </w:r>
      <w:r w:rsidR="00E93E2F" w:rsidRPr="004D4E5C">
        <w:rPr>
          <w:color w:val="000000"/>
          <w:sz w:val="28"/>
          <w:szCs w:val="22"/>
        </w:rPr>
        <w:t xml:space="preserve"> </w:t>
      </w:r>
      <w:r w:rsidRPr="004D4E5C">
        <w:rPr>
          <w:color w:val="000000"/>
          <w:sz w:val="28"/>
          <w:szCs w:val="22"/>
        </w:rPr>
        <w:t>отдаленные населенные</w:t>
      </w:r>
      <w:r w:rsidRPr="004D4E5C">
        <w:rPr>
          <w:color w:val="000000"/>
          <w:spacing w:val="-4"/>
          <w:sz w:val="28"/>
          <w:szCs w:val="22"/>
        </w:rPr>
        <w:t xml:space="preserve"> пункт</w:t>
      </w:r>
      <w:r w:rsidRPr="004D4E5C">
        <w:rPr>
          <w:color w:val="000000"/>
          <w:spacing w:val="-4"/>
          <w:sz w:val="28"/>
          <w:szCs w:val="22"/>
          <w:lang w:val="kk-KZ"/>
        </w:rPr>
        <w:t>ы</w:t>
      </w:r>
      <w:r w:rsidRPr="004D4E5C">
        <w:rPr>
          <w:color w:val="000000"/>
          <w:spacing w:val="-4"/>
          <w:sz w:val="28"/>
          <w:szCs w:val="22"/>
        </w:rPr>
        <w:t>.</w:t>
      </w:r>
    </w:p>
    <w:p w14:paraId="493158CE" w14:textId="77777777" w:rsidR="009E6204" w:rsidRPr="004D4E5C" w:rsidRDefault="009E6204" w:rsidP="003908E0">
      <w:pPr>
        <w:autoSpaceDE w:val="0"/>
        <w:autoSpaceDN w:val="0"/>
        <w:adjustRightInd w:val="0"/>
        <w:spacing w:line="233" w:lineRule="auto"/>
        <w:ind w:firstLine="709"/>
        <w:jc w:val="both"/>
        <w:rPr>
          <w:szCs w:val="28"/>
        </w:rPr>
      </w:pPr>
      <w:r w:rsidRPr="004D4E5C">
        <w:rPr>
          <w:color w:val="000000"/>
          <w:sz w:val="28"/>
          <w:szCs w:val="22"/>
        </w:rPr>
        <w:t xml:space="preserve">Ежегодно профилактическими осмотрами </w:t>
      </w:r>
      <w:r w:rsidR="00F9741C" w:rsidRPr="004D4E5C">
        <w:rPr>
          <w:color w:val="000000"/>
          <w:sz w:val="28"/>
          <w:szCs w:val="22"/>
        </w:rPr>
        <w:t xml:space="preserve">охвачивается </w:t>
      </w:r>
      <w:r w:rsidR="00F9741C" w:rsidRPr="004D4E5C">
        <w:rPr>
          <w:color w:val="000000"/>
          <w:sz w:val="28"/>
          <w:szCs w:val="22"/>
          <w:lang w:val="kk-KZ"/>
        </w:rPr>
        <w:t>более</w:t>
      </w:r>
      <w:r w:rsidR="00E93E2F" w:rsidRPr="004D4E5C">
        <w:rPr>
          <w:color w:val="000000"/>
          <w:sz w:val="28"/>
          <w:szCs w:val="22"/>
        </w:rPr>
        <w:t xml:space="preserve"> 66 тыс</w:t>
      </w:r>
      <w:r w:rsidR="00F9741C" w:rsidRPr="004D4E5C">
        <w:rPr>
          <w:color w:val="000000"/>
          <w:sz w:val="28"/>
          <w:szCs w:val="22"/>
          <w:lang w:val="kk-KZ"/>
        </w:rPr>
        <w:t>яч</w:t>
      </w:r>
      <w:r w:rsidR="00E93E2F" w:rsidRPr="004D4E5C">
        <w:rPr>
          <w:color w:val="000000"/>
          <w:sz w:val="28"/>
          <w:szCs w:val="22"/>
        </w:rPr>
        <w:t xml:space="preserve"> </w:t>
      </w:r>
      <w:r w:rsidRPr="004D4E5C">
        <w:rPr>
          <w:color w:val="000000"/>
          <w:sz w:val="28"/>
          <w:szCs w:val="22"/>
        </w:rPr>
        <w:t>жител</w:t>
      </w:r>
      <w:r w:rsidR="00E93E2F" w:rsidRPr="004D4E5C">
        <w:rPr>
          <w:color w:val="000000"/>
          <w:sz w:val="28"/>
          <w:szCs w:val="22"/>
          <w:lang w:val="kk-KZ"/>
        </w:rPr>
        <w:t>ей всех сел области</w:t>
      </w:r>
      <w:r w:rsidRPr="004D4E5C">
        <w:rPr>
          <w:color w:val="000000"/>
          <w:sz w:val="28"/>
          <w:szCs w:val="22"/>
        </w:rPr>
        <w:t>.</w:t>
      </w:r>
    </w:p>
    <w:p w14:paraId="0528B579" w14:textId="77777777" w:rsidR="009E6204" w:rsidRPr="004D4E5C" w:rsidRDefault="009E6204" w:rsidP="003908E0">
      <w:pPr>
        <w:autoSpaceDE w:val="0"/>
        <w:autoSpaceDN w:val="0"/>
        <w:adjustRightInd w:val="0"/>
        <w:spacing w:line="233" w:lineRule="auto"/>
        <w:ind w:firstLine="709"/>
        <w:jc w:val="both"/>
        <w:rPr>
          <w:szCs w:val="28"/>
        </w:rPr>
      </w:pPr>
      <w:r w:rsidRPr="004D4E5C">
        <w:rPr>
          <w:color w:val="000000"/>
          <w:sz w:val="28"/>
          <w:szCs w:val="22"/>
          <w:lang w:val="x-none" w:eastAsia="x-none"/>
        </w:rPr>
        <w:t>С целью улучшения качества оказания медицинской помощи беременным и детям внедрена</w:t>
      </w:r>
      <w:r w:rsidRPr="004D4E5C">
        <w:t xml:space="preserve"> </w:t>
      </w:r>
      <w:r w:rsidRPr="004D4E5C">
        <w:rPr>
          <w:color w:val="000000"/>
          <w:sz w:val="28"/>
          <w:szCs w:val="22"/>
          <w:lang w:val="x-none" w:eastAsia="x-none"/>
        </w:rPr>
        <w:t>универсальная прогрессивная модель патронажного обслуживания на дому, интегрированное ведение болезней детского возраста, за  3 года охват достиг 65%.</w:t>
      </w:r>
    </w:p>
    <w:p w14:paraId="05C6A63F" w14:textId="77777777" w:rsidR="009E6204" w:rsidRPr="004D4E5C" w:rsidRDefault="00B51EA2" w:rsidP="003908E0">
      <w:pPr>
        <w:autoSpaceDE w:val="0"/>
        <w:autoSpaceDN w:val="0"/>
        <w:adjustRightInd w:val="0"/>
        <w:spacing w:line="233" w:lineRule="auto"/>
        <w:ind w:firstLine="709"/>
        <w:jc w:val="both"/>
        <w:rPr>
          <w:szCs w:val="28"/>
        </w:rPr>
      </w:pPr>
      <w:r w:rsidRPr="004D4E5C">
        <w:rPr>
          <w:color w:val="000000"/>
          <w:sz w:val="28"/>
          <w:szCs w:val="22"/>
          <w:lang w:eastAsia="x-none"/>
        </w:rPr>
        <w:t>На сегодня о</w:t>
      </w:r>
      <w:r w:rsidR="009E6204" w:rsidRPr="004D4E5C">
        <w:rPr>
          <w:color w:val="000000"/>
          <w:sz w:val="28"/>
          <w:szCs w:val="22"/>
          <w:lang w:val="x-none" w:eastAsia="x-none"/>
        </w:rPr>
        <w:t xml:space="preserve">беспеченность врачами на 10 тысяч населения составляет </w:t>
      </w:r>
      <w:r w:rsidR="009B2180" w:rsidRPr="004D4E5C">
        <w:rPr>
          <w:sz w:val="28"/>
          <w:szCs w:val="22"/>
          <w:lang w:val="kk-KZ" w:eastAsia="x-none"/>
        </w:rPr>
        <w:t>32,39</w:t>
      </w:r>
      <w:r w:rsidR="009E6204" w:rsidRPr="004D4E5C">
        <w:rPr>
          <w:sz w:val="28"/>
          <w:szCs w:val="22"/>
          <w:lang w:val="x-none" w:eastAsia="x-none"/>
        </w:rPr>
        <w:t xml:space="preserve"> против </w:t>
      </w:r>
      <w:r w:rsidR="009B2180" w:rsidRPr="004D4E5C">
        <w:rPr>
          <w:sz w:val="28"/>
          <w:szCs w:val="22"/>
          <w:lang w:val="kk-KZ" w:eastAsia="x-none"/>
        </w:rPr>
        <w:t>25,21</w:t>
      </w:r>
      <w:r w:rsidR="009E6204" w:rsidRPr="004D4E5C">
        <w:rPr>
          <w:sz w:val="28"/>
          <w:szCs w:val="22"/>
          <w:lang w:val="x-none" w:eastAsia="x-none"/>
        </w:rPr>
        <w:t xml:space="preserve"> </w:t>
      </w:r>
      <w:r w:rsidR="009E6204" w:rsidRPr="004D4E5C">
        <w:rPr>
          <w:color w:val="000000"/>
          <w:sz w:val="28"/>
          <w:szCs w:val="22"/>
          <w:lang w:val="x-none" w:eastAsia="x-none"/>
        </w:rPr>
        <w:t xml:space="preserve">в 2019 году. Имеется дефицит </w:t>
      </w:r>
      <w:r w:rsidR="00A61353" w:rsidRPr="004D4E5C">
        <w:rPr>
          <w:color w:val="000000"/>
          <w:sz w:val="28"/>
          <w:szCs w:val="22"/>
          <w:lang w:val="x-none" w:eastAsia="x-none"/>
        </w:rPr>
        <w:t>187 врачей</w:t>
      </w:r>
      <w:r w:rsidR="009E6204" w:rsidRPr="004D4E5C">
        <w:rPr>
          <w:color w:val="000000"/>
          <w:sz w:val="28"/>
          <w:szCs w:val="22"/>
          <w:lang w:val="x-none" w:eastAsia="x-none"/>
        </w:rPr>
        <w:t>, в т</w:t>
      </w:r>
      <w:r w:rsidR="00A61353" w:rsidRPr="004D4E5C">
        <w:rPr>
          <w:color w:val="000000"/>
          <w:sz w:val="28"/>
          <w:szCs w:val="22"/>
          <w:lang w:val="kk-KZ" w:eastAsia="x-none"/>
        </w:rPr>
        <w:t>ом числе</w:t>
      </w:r>
      <w:r w:rsidR="009E6204" w:rsidRPr="004D4E5C">
        <w:rPr>
          <w:color w:val="000000"/>
          <w:sz w:val="28"/>
          <w:szCs w:val="22"/>
          <w:lang w:val="x-none" w:eastAsia="x-none"/>
        </w:rPr>
        <w:t xml:space="preserve"> </w:t>
      </w:r>
      <w:r w:rsidR="009B2180" w:rsidRPr="004D4E5C">
        <w:rPr>
          <w:color w:val="000000"/>
          <w:sz w:val="28"/>
          <w:szCs w:val="22"/>
          <w:lang w:val="x-none" w:eastAsia="x-none"/>
        </w:rPr>
        <w:br/>
      </w:r>
      <w:r w:rsidR="009E6204" w:rsidRPr="004D4E5C">
        <w:rPr>
          <w:color w:val="000000"/>
          <w:sz w:val="28"/>
          <w:szCs w:val="22"/>
          <w:lang w:val="x-none" w:eastAsia="x-none"/>
        </w:rPr>
        <w:t>32 врачей общей практики.</w:t>
      </w:r>
    </w:p>
    <w:p w14:paraId="30E476B6" w14:textId="77777777" w:rsidR="009E6204" w:rsidRPr="004D4E5C" w:rsidRDefault="009E6204" w:rsidP="003908E0">
      <w:pPr>
        <w:autoSpaceDE w:val="0"/>
        <w:autoSpaceDN w:val="0"/>
        <w:adjustRightInd w:val="0"/>
        <w:spacing w:line="233" w:lineRule="auto"/>
        <w:ind w:firstLine="709"/>
        <w:jc w:val="both"/>
        <w:rPr>
          <w:szCs w:val="28"/>
        </w:rPr>
      </w:pPr>
      <w:r w:rsidRPr="004D4E5C">
        <w:rPr>
          <w:color w:val="000000"/>
          <w:sz w:val="28"/>
          <w:szCs w:val="22"/>
          <w:lang w:val="x-none" w:eastAsia="x-none"/>
        </w:rPr>
        <w:t>Объем медицинской помощи на амбулаторном уровне в общем объеме медицинской помощи в рамках ГОБМП и системе ОСМС увеличен с 48,6 млрд.тенге в 2019 году до 59,5 млрд.тенге в 2021 году.</w:t>
      </w:r>
    </w:p>
    <w:p w14:paraId="47AAE3F5" w14:textId="77777777" w:rsidR="009E6204" w:rsidRPr="004D4E5C" w:rsidRDefault="009E6204" w:rsidP="003908E0">
      <w:pPr>
        <w:autoSpaceDE w:val="0"/>
        <w:autoSpaceDN w:val="0"/>
        <w:adjustRightInd w:val="0"/>
        <w:spacing w:line="233" w:lineRule="auto"/>
        <w:ind w:firstLine="709"/>
        <w:jc w:val="both"/>
        <w:rPr>
          <w:sz w:val="28"/>
          <w:szCs w:val="28"/>
        </w:rPr>
      </w:pPr>
      <w:r w:rsidRPr="004D4E5C">
        <w:rPr>
          <w:b/>
          <w:sz w:val="28"/>
          <w:szCs w:val="28"/>
        </w:rPr>
        <w:t>В сфере спорта</w:t>
      </w:r>
      <w:r w:rsidRPr="004D4E5C">
        <w:rPr>
          <w:sz w:val="28"/>
          <w:szCs w:val="28"/>
        </w:rPr>
        <w:t xml:space="preserve"> за 2019-2021 годы количество спортивных сооружений увеличилось на 126 единиц </w:t>
      </w:r>
      <w:r w:rsidRPr="004D4E5C">
        <w:rPr>
          <w:sz w:val="28"/>
          <w:szCs w:val="28"/>
          <w:lang w:val="kk-KZ"/>
        </w:rPr>
        <w:t>и составило</w:t>
      </w:r>
      <w:r w:rsidRPr="004D4E5C">
        <w:rPr>
          <w:sz w:val="28"/>
          <w:szCs w:val="28"/>
        </w:rPr>
        <w:t xml:space="preserve"> 1652. </w:t>
      </w:r>
    </w:p>
    <w:p w14:paraId="01F7FE8E" w14:textId="77777777" w:rsidR="002A5B77" w:rsidRPr="004D4E5C" w:rsidRDefault="002A5B77" w:rsidP="002A5B77">
      <w:pPr>
        <w:autoSpaceDE w:val="0"/>
        <w:autoSpaceDN w:val="0"/>
        <w:adjustRightInd w:val="0"/>
        <w:spacing w:line="233" w:lineRule="auto"/>
        <w:ind w:firstLine="709"/>
        <w:jc w:val="both"/>
        <w:rPr>
          <w:sz w:val="28"/>
          <w:szCs w:val="28"/>
        </w:rPr>
      </w:pPr>
      <w:r w:rsidRPr="004D4E5C">
        <w:rPr>
          <w:sz w:val="28"/>
          <w:szCs w:val="28"/>
        </w:rPr>
        <w:t>Открыто 5 объектов, современный плавательный бассейн, не имеющий аналогов в Центральной Азии и бассейн при</w:t>
      </w:r>
      <w:r w:rsidRPr="004D4E5C">
        <w:rPr>
          <w:sz w:val="28"/>
          <w:szCs w:val="28"/>
          <w:lang w:val="kk-KZ"/>
        </w:rPr>
        <w:t xml:space="preserve"> Жетысуском</w:t>
      </w:r>
      <w:r w:rsidRPr="004D4E5C">
        <w:rPr>
          <w:sz w:val="28"/>
          <w:szCs w:val="28"/>
        </w:rPr>
        <w:t xml:space="preserve"> университете г</w:t>
      </w:r>
      <w:r w:rsidRPr="004D4E5C">
        <w:rPr>
          <w:sz w:val="28"/>
          <w:szCs w:val="28"/>
          <w:lang w:val="kk-KZ"/>
        </w:rPr>
        <w:t xml:space="preserve">орода </w:t>
      </w:r>
      <w:r w:rsidRPr="004D4E5C">
        <w:rPr>
          <w:sz w:val="28"/>
          <w:szCs w:val="28"/>
        </w:rPr>
        <w:t>Талдыкорган, 3 ФОКа</w:t>
      </w:r>
      <w:r w:rsidRPr="004D4E5C">
        <w:rPr>
          <w:sz w:val="28"/>
          <w:szCs w:val="28"/>
          <w:lang w:val="kk-KZ"/>
        </w:rPr>
        <w:t xml:space="preserve"> в</w:t>
      </w:r>
      <w:r w:rsidRPr="004D4E5C">
        <w:rPr>
          <w:sz w:val="28"/>
          <w:szCs w:val="28"/>
        </w:rPr>
        <w:t xml:space="preserve"> с</w:t>
      </w:r>
      <w:r w:rsidRPr="004D4E5C">
        <w:rPr>
          <w:sz w:val="28"/>
          <w:szCs w:val="28"/>
          <w:lang w:val="kk-KZ"/>
        </w:rPr>
        <w:t xml:space="preserve">елах </w:t>
      </w:r>
      <w:r w:rsidRPr="004D4E5C">
        <w:rPr>
          <w:sz w:val="28"/>
          <w:szCs w:val="28"/>
        </w:rPr>
        <w:t>Карабулак Ескельдинск</w:t>
      </w:r>
      <w:r w:rsidRPr="004D4E5C">
        <w:rPr>
          <w:sz w:val="28"/>
          <w:szCs w:val="28"/>
          <w:lang w:val="kk-KZ"/>
        </w:rPr>
        <w:t>ого</w:t>
      </w:r>
      <w:r w:rsidRPr="004D4E5C">
        <w:rPr>
          <w:sz w:val="28"/>
          <w:szCs w:val="28"/>
        </w:rPr>
        <w:t>, Балпык би Коксуско</w:t>
      </w:r>
      <w:r w:rsidRPr="004D4E5C">
        <w:rPr>
          <w:sz w:val="28"/>
          <w:szCs w:val="28"/>
          <w:lang w:val="kk-KZ"/>
        </w:rPr>
        <w:t>го</w:t>
      </w:r>
      <w:r w:rsidRPr="004D4E5C">
        <w:rPr>
          <w:sz w:val="28"/>
          <w:szCs w:val="28"/>
        </w:rPr>
        <w:t xml:space="preserve">, Жансугуров Аксуского районов. </w:t>
      </w:r>
    </w:p>
    <w:p w14:paraId="21ED4B2E" w14:textId="77777777" w:rsidR="002A5B77" w:rsidRPr="004D4E5C" w:rsidRDefault="002A5B77" w:rsidP="002A5B77">
      <w:pPr>
        <w:autoSpaceDE w:val="0"/>
        <w:autoSpaceDN w:val="0"/>
        <w:adjustRightInd w:val="0"/>
        <w:spacing w:line="233" w:lineRule="auto"/>
        <w:ind w:firstLine="709"/>
        <w:jc w:val="both"/>
        <w:rPr>
          <w:sz w:val="28"/>
          <w:szCs w:val="28"/>
        </w:rPr>
      </w:pPr>
      <w:r w:rsidRPr="004D4E5C">
        <w:rPr>
          <w:sz w:val="28"/>
          <w:szCs w:val="28"/>
        </w:rPr>
        <w:t>Открыты 3 детско-юношеских спортивных школ</w:t>
      </w:r>
      <w:r w:rsidRPr="004D4E5C">
        <w:rPr>
          <w:sz w:val="28"/>
          <w:szCs w:val="28"/>
          <w:lang w:val="kk-KZ"/>
        </w:rPr>
        <w:t>ы</w:t>
      </w:r>
      <w:r w:rsidRPr="004D4E5C">
        <w:rPr>
          <w:sz w:val="28"/>
          <w:szCs w:val="28"/>
        </w:rPr>
        <w:t xml:space="preserve"> в г</w:t>
      </w:r>
      <w:r w:rsidRPr="004D4E5C">
        <w:rPr>
          <w:sz w:val="28"/>
          <w:szCs w:val="28"/>
          <w:lang w:val="kk-KZ"/>
        </w:rPr>
        <w:t xml:space="preserve">ороде </w:t>
      </w:r>
      <w:r w:rsidRPr="004D4E5C">
        <w:rPr>
          <w:sz w:val="28"/>
          <w:szCs w:val="28"/>
        </w:rPr>
        <w:t xml:space="preserve">Талдыкорган, контингент учащихся </w:t>
      </w:r>
      <w:r w:rsidRPr="004D4E5C">
        <w:rPr>
          <w:sz w:val="28"/>
          <w:szCs w:val="28"/>
          <w:lang w:val="kk-KZ"/>
        </w:rPr>
        <w:t>возрос</w:t>
      </w:r>
      <w:r w:rsidRPr="004D4E5C">
        <w:rPr>
          <w:sz w:val="28"/>
          <w:szCs w:val="28"/>
        </w:rPr>
        <w:t xml:space="preserve"> с </w:t>
      </w:r>
      <w:r w:rsidRPr="004D4E5C">
        <w:rPr>
          <w:sz w:val="28"/>
          <w:szCs w:val="28"/>
          <w:lang w:val="kk-KZ"/>
        </w:rPr>
        <w:t>18,7</w:t>
      </w:r>
      <w:r w:rsidRPr="004D4E5C">
        <w:rPr>
          <w:sz w:val="28"/>
          <w:szCs w:val="28"/>
        </w:rPr>
        <w:t xml:space="preserve"> тыс</w:t>
      </w:r>
      <w:r w:rsidRPr="004D4E5C">
        <w:rPr>
          <w:sz w:val="28"/>
          <w:szCs w:val="28"/>
          <w:lang w:val="kk-KZ"/>
        </w:rPr>
        <w:t>яч</w:t>
      </w:r>
      <w:r w:rsidRPr="004D4E5C">
        <w:rPr>
          <w:sz w:val="28"/>
          <w:szCs w:val="28"/>
        </w:rPr>
        <w:t xml:space="preserve"> человек до </w:t>
      </w:r>
      <w:r w:rsidRPr="004D4E5C">
        <w:rPr>
          <w:sz w:val="28"/>
          <w:szCs w:val="28"/>
          <w:lang w:val="kk-KZ"/>
        </w:rPr>
        <w:t xml:space="preserve">22,2 </w:t>
      </w:r>
      <w:r w:rsidRPr="004D4E5C">
        <w:rPr>
          <w:sz w:val="28"/>
          <w:szCs w:val="28"/>
        </w:rPr>
        <w:t>тыс</w:t>
      </w:r>
      <w:r w:rsidRPr="004D4E5C">
        <w:rPr>
          <w:sz w:val="28"/>
          <w:szCs w:val="28"/>
          <w:lang w:val="kk-KZ"/>
        </w:rPr>
        <w:t>яч</w:t>
      </w:r>
      <w:r w:rsidRPr="004D4E5C">
        <w:rPr>
          <w:sz w:val="28"/>
          <w:szCs w:val="28"/>
        </w:rPr>
        <w:t>.</w:t>
      </w:r>
    </w:p>
    <w:p w14:paraId="2769E308" w14:textId="77777777" w:rsidR="008906C4" w:rsidRPr="004D4E5C" w:rsidRDefault="008906C4" w:rsidP="008906C4">
      <w:pPr>
        <w:pStyle w:val="21"/>
        <w:spacing w:after="0" w:line="233" w:lineRule="auto"/>
        <w:ind w:left="0" w:firstLine="709"/>
        <w:jc w:val="both"/>
        <w:rPr>
          <w:sz w:val="28"/>
          <w:szCs w:val="28"/>
        </w:rPr>
      </w:pPr>
      <w:r w:rsidRPr="004D4E5C">
        <w:rPr>
          <w:sz w:val="28"/>
          <w:szCs w:val="28"/>
        </w:rPr>
        <w:t>В результате</w:t>
      </w:r>
      <w:r w:rsidRPr="004D4E5C">
        <w:rPr>
          <w:sz w:val="28"/>
          <w:szCs w:val="28"/>
          <w:lang w:val="kk-KZ"/>
        </w:rPr>
        <w:t>,</w:t>
      </w:r>
      <w:r w:rsidRPr="004D4E5C">
        <w:rPr>
          <w:sz w:val="28"/>
          <w:szCs w:val="28"/>
        </w:rPr>
        <w:t xml:space="preserve"> обеспеченность населения спортивной инфраструктурой увеличил</w:t>
      </w:r>
      <w:r w:rsidRPr="004D4E5C">
        <w:rPr>
          <w:sz w:val="28"/>
          <w:szCs w:val="28"/>
          <w:lang w:val="kk-KZ"/>
        </w:rPr>
        <w:t>а</w:t>
      </w:r>
      <w:r w:rsidRPr="004D4E5C">
        <w:rPr>
          <w:sz w:val="28"/>
          <w:szCs w:val="28"/>
        </w:rPr>
        <w:t xml:space="preserve">сь с </w:t>
      </w:r>
      <w:r w:rsidRPr="004D4E5C">
        <w:rPr>
          <w:sz w:val="28"/>
          <w:szCs w:val="28"/>
          <w:lang w:val="kk-KZ"/>
        </w:rPr>
        <w:t>33,6</w:t>
      </w:r>
      <w:r w:rsidRPr="004D4E5C">
        <w:rPr>
          <w:sz w:val="28"/>
          <w:szCs w:val="28"/>
        </w:rPr>
        <w:t>% до 49%.</w:t>
      </w:r>
    </w:p>
    <w:p w14:paraId="243760AE" w14:textId="77777777" w:rsidR="002A5B77" w:rsidRPr="004D4E5C" w:rsidRDefault="008906C4" w:rsidP="008906C4">
      <w:pPr>
        <w:autoSpaceDE w:val="0"/>
        <w:autoSpaceDN w:val="0"/>
        <w:adjustRightInd w:val="0"/>
        <w:spacing w:line="233" w:lineRule="auto"/>
        <w:ind w:firstLine="709"/>
        <w:jc w:val="both"/>
        <w:rPr>
          <w:szCs w:val="28"/>
          <w:lang w:val="kk-KZ"/>
        </w:rPr>
      </w:pPr>
      <w:r w:rsidRPr="004D4E5C">
        <w:rPr>
          <w:sz w:val="28"/>
          <w:szCs w:val="28"/>
        </w:rPr>
        <w:t xml:space="preserve">Доля населения, систематически занимающегося физической культурой и спортом, выросла с </w:t>
      </w:r>
      <w:r w:rsidRPr="004D4E5C">
        <w:rPr>
          <w:sz w:val="28"/>
          <w:szCs w:val="28"/>
          <w:lang w:val="kk-KZ"/>
        </w:rPr>
        <w:t>31,8</w:t>
      </w:r>
      <w:r w:rsidRPr="004D4E5C">
        <w:rPr>
          <w:sz w:val="28"/>
          <w:szCs w:val="28"/>
        </w:rPr>
        <w:t>%</w:t>
      </w:r>
      <w:r w:rsidRPr="004D4E5C">
        <w:rPr>
          <w:sz w:val="28"/>
          <w:szCs w:val="28"/>
          <w:lang w:val="kk-KZ"/>
        </w:rPr>
        <w:t xml:space="preserve"> </w:t>
      </w:r>
      <w:r w:rsidRPr="004D4E5C">
        <w:rPr>
          <w:sz w:val="28"/>
          <w:szCs w:val="28"/>
        </w:rPr>
        <w:t>от общей численности населения области</w:t>
      </w:r>
      <w:r w:rsidRPr="004D4E5C">
        <w:rPr>
          <w:sz w:val="28"/>
          <w:szCs w:val="28"/>
          <w:lang w:val="kk-KZ"/>
        </w:rPr>
        <w:t xml:space="preserve"> в 2019 году</w:t>
      </w:r>
      <w:r w:rsidRPr="004D4E5C">
        <w:rPr>
          <w:sz w:val="28"/>
          <w:szCs w:val="28"/>
        </w:rPr>
        <w:t xml:space="preserve"> до </w:t>
      </w:r>
      <w:r w:rsidRPr="004D4E5C">
        <w:rPr>
          <w:sz w:val="28"/>
          <w:szCs w:val="28"/>
          <w:lang w:val="kk-KZ"/>
        </w:rPr>
        <w:t>32,9</w:t>
      </w:r>
      <w:r w:rsidRPr="004D4E5C">
        <w:rPr>
          <w:sz w:val="28"/>
          <w:szCs w:val="28"/>
        </w:rPr>
        <w:t>%</w:t>
      </w:r>
      <w:r w:rsidRPr="004D4E5C">
        <w:rPr>
          <w:sz w:val="28"/>
          <w:szCs w:val="28"/>
          <w:lang w:val="kk-KZ"/>
        </w:rPr>
        <w:t xml:space="preserve"> в 2021 году.</w:t>
      </w:r>
    </w:p>
    <w:p w14:paraId="7B84C494" w14:textId="77777777" w:rsidR="00DF44F0" w:rsidRPr="004D4E5C" w:rsidRDefault="002A5B77" w:rsidP="002A5B77">
      <w:pPr>
        <w:pStyle w:val="21"/>
        <w:spacing w:after="0" w:line="233" w:lineRule="auto"/>
        <w:ind w:left="0" w:firstLine="709"/>
        <w:jc w:val="both"/>
        <w:rPr>
          <w:sz w:val="28"/>
          <w:szCs w:val="28"/>
        </w:rPr>
      </w:pPr>
      <w:r w:rsidRPr="004D4E5C">
        <w:rPr>
          <w:b/>
          <w:sz w:val="28"/>
          <w:szCs w:val="28"/>
        </w:rPr>
        <w:t>В сфере культуры</w:t>
      </w:r>
      <w:r w:rsidRPr="004D4E5C">
        <w:rPr>
          <w:sz w:val="28"/>
          <w:szCs w:val="28"/>
        </w:rPr>
        <w:t xml:space="preserve"> в 2019-2021 годах реконструирован дом культуры в селе Карабогет Сарканского района и открыт музей в селе Лепс</w:t>
      </w:r>
      <w:r w:rsidR="00722F65" w:rsidRPr="004D4E5C">
        <w:rPr>
          <w:sz w:val="28"/>
          <w:szCs w:val="28"/>
          <w:lang w:val="kk-KZ"/>
        </w:rPr>
        <w:t>ы</w:t>
      </w:r>
      <w:r w:rsidRPr="004D4E5C">
        <w:rPr>
          <w:sz w:val="28"/>
          <w:szCs w:val="28"/>
        </w:rPr>
        <w:t xml:space="preserve"> Алакольского района.</w:t>
      </w:r>
    </w:p>
    <w:p w14:paraId="2F766C02" w14:textId="77777777" w:rsidR="00DF44F0" w:rsidRPr="004D4E5C" w:rsidRDefault="00DF44F0" w:rsidP="003908E0">
      <w:pPr>
        <w:pStyle w:val="21"/>
        <w:spacing w:after="0" w:line="233" w:lineRule="auto"/>
        <w:ind w:left="0" w:firstLine="709"/>
        <w:jc w:val="both"/>
        <w:rPr>
          <w:sz w:val="28"/>
          <w:szCs w:val="28"/>
        </w:rPr>
      </w:pPr>
      <w:r w:rsidRPr="004D4E5C">
        <w:rPr>
          <w:sz w:val="28"/>
          <w:szCs w:val="28"/>
        </w:rPr>
        <w:t>Проведен капитальный ремонт 9 объектов культуры</w:t>
      </w:r>
      <w:r w:rsidRPr="004D4E5C">
        <w:rPr>
          <w:sz w:val="28"/>
          <w:szCs w:val="28"/>
          <w:lang w:val="kk-KZ"/>
        </w:rPr>
        <w:t xml:space="preserve"> в селах</w:t>
      </w:r>
      <w:r w:rsidRPr="004D4E5C">
        <w:rPr>
          <w:sz w:val="28"/>
          <w:szCs w:val="28"/>
        </w:rPr>
        <w:t xml:space="preserve"> Кабанбай, Ушбулак Алакольского, с</w:t>
      </w:r>
      <w:r w:rsidRPr="004D4E5C">
        <w:rPr>
          <w:sz w:val="28"/>
          <w:szCs w:val="28"/>
          <w:lang w:val="kk-KZ"/>
        </w:rPr>
        <w:t xml:space="preserve">елах </w:t>
      </w:r>
      <w:r w:rsidRPr="004D4E5C">
        <w:rPr>
          <w:sz w:val="28"/>
          <w:szCs w:val="28"/>
        </w:rPr>
        <w:t>Сарыозек</w:t>
      </w:r>
      <w:r w:rsidRPr="004D4E5C">
        <w:rPr>
          <w:sz w:val="28"/>
          <w:szCs w:val="28"/>
          <w:lang w:val="kk-KZ"/>
        </w:rPr>
        <w:t xml:space="preserve"> и Когалы</w:t>
      </w:r>
      <w:r w:rsidRPr="004D4E5C">
        <w:rPr>
          <w:sz w:val="28"/>
          <w:szCs w:val="28"/>
        </w:rPr>
        <w:t xml:space="preserve"> Кербулакского, </w:t>
      </w:r>
      <w:r w:rsidRPr="004D4E5C">
        <w:rPr>
          <w:sz w:val="28"/>
          <w:szCs w:val="28"/>
          <w:lang w:val="kk-KZ"/>
        </w:rPr>
        <w:t xml:space="preserve">селе </w:t>
      </w:r>
      <w:r w:rsidRPr="004D4E5C">
        <w:rPr>
          <w:sz w:val="28"/>
          <w:szCs w:val="28"/>
        </w:rPr>
        <w:t xml:space="preserve">Бактыбай Ескельдинского, </w:t>
      </w:r>
      <w:r w:rsidRPr="004D4E5C">
        <w:rPr>
          <w:sz w:val="28"/>
          <w:szCs w:val="28"/>
          <w:lang w:val="kk-KZ"/>
        </w:rPr>
        <w:t xml:space="preserve">селе </w:t>
      </w:r>
      <w:r w:rsidRPr="004D4E5C">
        <w:rPr>
          <w:sz w:val="28"/>
          <w:szCs w:val="28"/>
        </w:rPr>
        <w:t>Аманкелды Коксуского</w:t>
      </w:r>
      <w:r w:rsidRPr="004D4E5C">
        <w:rPr>
          <w:sz w:val="28"/>
          <w:szCs w:val="28"/>
          <w:lang w:val="kk-KZ"/>
        </w:rPr>
        <w:t xml:space="preserve">, </w:t>
      </w:r>
      <w:r w:rsidRPr="004D4E5C">
        <w:rPr>
          <w:sz w:val="28"/>
          <w:szCs w:val="28"/>
        </w:rPr>
        <w:t>с</w:t>
      </w:r>
      <w:r w:rsidRPr="004D4E5C">
        <w:rPr>
          <w:sz w:val="28"/>
          <w:szCs w:val="28"/>
          <w:lang w:val="kk-KZ"/>
        </w:rPr>
        <w:t xml:space="preserve">елах </w:t>
      </w:r>
      <w:r w:rsidRPr="004D4E5C">
        <w:rPr>
          <w:sz w:val="28"/>
          <w:szCs w:val="28"/>
        </w:rPr>
        <w:t>Нагараши, Талды Панфиловского район</w:t>
      </w:r>
      <w:r w:rsidRPr="004D4E5C">
        <w:rPr>
          <w:sz w:val="28"/>
          <w:szCs w:val="28"/>
          <w:lang w:val="kk-KZ"/>
        </w:rPr>
        <w:t>ов</w:t>
      </w:r>
      <w:r w:rsidRPr="004D4E5C">
        <w:rPr>
          <w:sz w:val="28"/>
          <w:szCs w:val="28"/>
        </w:rPr>
        <w:t xml:space="preserve"> и научный центр музея им.Ч.Валиханова</w:t>
      </w:r>
      <w:r w:rsidRPr="004D4E5C">
        <w:rPr>
          <w:sz w:val="28"/>
          <w:szCs w:val="28"/>
          <w:lang w:val="kk-KZ"/>
        </w:rPr>
        <w:t xml:space="preserve"> в селе </w:t>
      </w:r>
      <w:r w:rsidRPr="004D4E5C">
        <w:rPr>
          <w:sz w:val="28"/>
          <w:szCs w:val="28"/>
        </w:rPr>
        <w:t>Шанханай Кербулакского района.</w:t>
      </w:r>
    </w:p>
    <w:p w14:paraId="6D1A6782" w14:textId="77777777" w:rsidR="00372010" w:rsidRPr="004D4E5C" w:rsidRDefault="00372010" w:rsidP="00177A3A">
      <w:pPr>
        <w:ind w:firstLine="709"/>
        <w:jc w:val="both"/>
        <w:rPr>
          <w:sz w:val="28"/>
          <w:szCs w:val="28"/>
        </w:rPr>
      </w:pPr>
      <w:r w:rsidRPr="004D4E5C">
        <w:rPr>
          <w:sz w:val="28"/>
          <w:szCs w:val="28"/>
        </w:rPr>
        <w:t>Местными исполнительными органами в соответствии с Реестром предусмотрено 298 видов государственных услуг, в том числе 78 подвидов. 274 государственных услуг оказываются в электронном виде (92%).</w:t>
      </w:r>
    </w:p>
    <w:p w14:paraId="2901DDD0" w14:textId="77777777" w:rsidR="00372010" w:rsidRPr="004D4E5C" w:rsidRDefault="00372010" w:rsidP="00177A3A">
      <w:pPr>
        <w:ind w:firstLine="709"/>
        <w:jc w:val="both"/>
        <w:rPr>
          <w:sz w:val="28"/>
          <w:szCs w:val="28"/>
        </w:rPr>
      </w:pPr>
      <w:r w:rsidRPr="004D4E5C">
        <w:rPr>
          <w:sz w:val="28"/>
          <w:szCs w:val="28"/>
        </w:rPr>
        <w:t xml:space="preserve">На базе информационных систем центральных государственных органов функционируют информационные системы Электронное правительство, «Централизованная база данных подведомственных учреждений», Геоинформационный портал «Smartgeohub», «Geonomics Электорат» и другие для быстрого получения информационных услуг. </w:t>
      </w:r>
    </w:p>
    <w:p w14:paraId="47A74A81" w14:textId="77777777" w:rsidR="00372010" w:rsidRPr="004D4E5C" w:rsidRDefault="00372010" w:rsidP="00177A3A">
      <w:pPr>
        <w:ind w:firstLine="709"/>
        <w:jc w:val="both"/>
        <w:rPr>
          <w:sz w:val="28"/>
          <w:szCs w:val="28"/>
        </w:rPr>
      </w:pPr>
      <w:r w:rsidRPr="004D4E5C">
        <w:rPr>
          <w:sz w:val="28"/>
          <w:szCs w:val="28"/>
        </w:rPr>
        <w:t>В рамках Открытого правительства реализованы проекты «Открытые данные», «Открытые НПА», «Открытый диалог», «Открытые бюджеты», что повышает открытость деятельности госорганов.</w:t>
      </w:r>
    </w:p>
    <w:p w14:paraId="77E21DD0" w14:textId="77777777" w:rsidR="00557B4E" w:rsidRPr="004D4E5C" w:rsidRDefault="00372010" w:rsidP="00177A3A">
      <w:pPr>
        <w:ind w:firstLine="709"/>
        <w:jc w:val="both"/>
        <w:rPr>
          <w:sz w:val="28"/>
          <w:szCs w:val="28"/>
        </w:rPr>
      </w:pPr>
      <w:r w:rsidRPr="004D4E5C">
        <w:rPr>
          <w:sz w:val="28"/>
          <w:szCs w:val="28"/>
        </w:rPr>
        <w:lastRenderedPageBreak/>
        <w:t>Кр</w:t>
      </w:r>
      <w:r w:rsidR="003908E0" w:rsidRPr="004D4E5C">
        <w:rPr>
          <w:sz w:val="28"/>
          <w:szCs w:val="28"/>
        </w:rPr>
        <w:t>о</w:t>
      </w:r>
      <w:r w:rsidRPr="004D4E5C">
        <w:rPr>
          <w:sz w:val="28"/>
          <w:szCs w:val="28"/>
        </w:rPr>
        <w:t>ме того, в рамках реализации концепции «Слышащего государства» использование цифровых инструментов позволяет создать цифровые диалоговые площадки, что улучшит коммуникации между государством и обществом.</w:t>
      </w:r>
    </w:p>
    <w:p w14:paraId="389EA46E" w14:textId="77777777" w:rsidR="003208DF" w:rsidRPr="004D4E5C" w:rsidRDefault="003208DF" w:rsidP="00177A3A">
      <w:pPr>
        <w:ind w:firstLine="709"/>
        <w:jc w:val="both"/>
        <w:rPr>
          <w:sz w:val="28"/>
          <w:szCs w:val="28"/>
        </w:rPr>
      </w:pPr>
      <w:r w:rsidRPr="004D4E5C">
        <w:rPr>
          <w:sz w:val="28"/>
          <w:szCs w:val="28"/>
        </w:rPr>
        <w:t xml:space="preserve">В результате принимаемых мер по улучшению </w:t>
      </w:r>
      <w:r w:rsidRPr="004D4E5C">
        <w:rPr>
          <w:b/>
          <w:sz w:val="28"/>
          <w:szCs w:val="28"/>
        </w:rPr>
        <w:t xml:space="preserve">общественной безопасности и правопорядка </w:t>
      </w:r>
      <w:r w:rsidRPr="004D4E5C">
        <w:rPr>
          <w:sz w:val="28"/>
          <w:szCs w:val="28"/>
        </w:rPr>
        <w:t>в</w:t>
      </w:r>
      <w:r w:rsidRPr="004D4E5C">
        <w:rPr>
          <w:sz w:val="28"/>
          <w:szCs w:val="28"/>
          <w:lang w:val="kk-KZ"/>
        </w:rPr>
        <w:t xml:space="preserve"> период с 2019 по 2021 </w:t>
      </w:r>
      <w:r w:rsidRPr="004D4E5C">
        <w:rPr>
          <w:sz w:val="28"/>
          <w:szCs w:val="28"/>
        </w:rPr>
        <w:t>год</w:t>
      </w:r>
      <w:r w:rsidRPr="004D4E5C">
        <w:rPr>
          <w:sz w:val="28"/>
          <w:szCs w:val="28"/>
          <w:lang w:val="kk-KZ"/>
        </w:rPr>
        <w:t>ы</w:t>
      </w:r>
      <w:r w:rsidRPr="004D4E5C">
        <w:rPr>
          <w:sz w:val="28"/>
          <w:szCs w:val="28"/>
        </w:rPr>
        <w:t xml:space="preserve"> снизилось количество зарегистрированных преступлений </w:t>
      </w:r>
      <w:r w:rsidRPr="004D4E5C">
        <w:rPr>
          <w:sz w:val="28"/>
          <w:szCs w:val="28"/>
          <w:lang w:val="kk-KZ"/>
        </w:rPr>
        <w:t>на 3 131 или на 39,3</w:t>
      </w:r>
      <w:r w:rsidRPr="004D4E5C">
        <w:rPr>
          <w:sz w:val="28"/>
          <w:szCs w:val="28"/>
        </w:rPr>
        <w:t xml:space="preserve">%, уровень преступности в расчете на 10 тыс. населения – 72 единицы </w:t>
      </w:r>
      <w:r w:rsidRPr="004D4E5C">
        <w:rPr>
          <w:i/>
        </w:rPr>
        <w:t>(в 201</w:t>
      </w:r>
      <w:r w:rsidRPr="004D4E5C">
        <w:rPr>
          <w:i/>
          <w:lang w:val="kk-KZ"/>
        </w:rPr>
        <w:t>9</w:t>
      </w:r>
      <w:r w:rsidRPr="004D4E5C">
        <w:rPr>
          <w:i/>
        </w:rPr>
        <w:t xml:space="preserve"> г. – </w:t>
      </w:r>
      <w:r w:rsidRPr="004D4E5C">
        <w:rPr>
          <w:i/>
          <w:lang w:val="kk-KZ"/>
        </w:rPr>
        <w:t>7</w:t>
      </w:r>
      <w:r w:rsidRPr="004D4E5C">
        <w:rPr>
          <w:i/>
        </w:rPr>
        <w:t xml:space="preserve"> </w:t>
      </w:r>
      <w:r w:rsidRPr="004D4E5C">
        <w:rPr>
          <w:i/>
          <w:lang w:val="kk-KZ"/>
        </w:rPr>
        <w:t>963</w:t>
      </w:r>
      <w:r w:rsidRPr="004D4E5C">
        <w:rPr>
          <w:i/>
        </w:rPr>
        <w:t>, уровень преступности в расчете на 10 тыс. населения – 139)</w:t>
      </w:r>
      <w:r w:rsidRPr="004D4E5C">
        <w:rPr>
          <w:sz w:val="28"/>
          <w:szCs w:val="28"/>
        </w:rPr>
        <w:t xml:space="preserve">. </w:t>
      </w:r>
    </w:p>
    <w:p w14:paraId="3916F125" w14:textId="77777777" w:rsidR="003208DF" w:rsidRPr="004D4E5C" w:rsidRDefault="003208DF" w:rsidP="00177A3A">
      <w:pPr>
        <w:ind w:firstLine="709"/>
        <w:jc w:val="both"/>
        <w:rPr>
          <w:sz w:val="28"/>
          <w:szCs w:val="28"/>
        </w:rPr>
      </w:pPr>
      <w:r w:rsidRPr="004D4E5C">
        <w:rPr>
          <w:sz w:val="28"/>
          <w:szCs w:val="28"/>
        </w:rPr>
        <w:t>Количество дорожно-транспортных происшествий в сравнении с 201</w:t>
      </w:r>
      <w:r w:rsidRPr="004D4E5C">
        <w:rPr>
          <w:sz w:val="28"/>
          <w:szCs w:val="28"/>
          <w:lang w:val="kk-KZ"/>
        </w:rPr>
        <w:t xml:space="preserve">9 </w:t>
      </w:r>
      <w:r w:rsidRPr="004D4E5C">
        <w:rPr>
          <w:sz w:val="28"/>
          <w:szCs w:val="28"/>
        </w:rPr>
        <w:t xml:space="preserve">годом снизилось на </w:t>
      </w:r>
      <w:r w:rsidRPr="004D4E5C">
        <w:rPr>
          <w:sz w:val="28"/>
          <w:szCs w:val="28"/>
          <w:lang w:val="kk-KZ"/>
        </w:rPr>
        <w:t>10</w:t>
      </w:r>
      <w:r w:rsidRPr="004D4E5C">
        <w:rPr>
          <w:sz w:val="28"/>
          <w:szCs w:val="28"/>
        </w:rPr>
        <w:t xml:space="preserve">% и составило 613 </w:t>
      </w:r>
      <w:r w:rsidRPr="004D4E5C">
        <w:rPr>
          <w:i/>
        </w:rPr>
        <w:t>(201</w:t>
      </w:r>
      <w:r w:rsidRPr="004D4E5C">
        <w:rPr>
          <w:i/>
          <w:lang w:val="kk-KZ"/>
        </w:rPr>
        <w:t>9</w:t>
      </w:r>
      <w:r w:rsidRPr="004D4E5C">
        <w:rPr>
          <w:i/>
        </w:rPr>
        <w:t>г.-</w:t>
      </w:r>
      <w:r w:rsidRPr="004D4E5C">
        <w:rPr>
          <w:i/>
          <w:lang w:val="kk-KZ"/>
        </w:rPr>
        <w:t>682</w:t>
      </w:r>
      <w:r w:rsidRPr="004D4E5C">
        <w:rPr>
          <w:i/>
        </w:rPr>
        <w:t>)</w:t>
      </w:r>
      <w:r w:rsidRPr="004D4E5C">
        <w:rPr>
          <w:sz w:val="28"/>
          <w:szCs w:val="28"/>
        </w:rPr>
        <w:t>.</w:t>
      </w:r>
    </w:p>
    <w:p w14:paraId="402DE279" w14:textId="77777777" w:rsidR="003208DF" w:rsidRPr="004D4E5C" w:rsidRDefault="008C497E" w:rsidP="008C497E">
      <w:pPr>
        <w:ind w:firstLine="709"/>
        <w:jc w:val="both"/>
        <w:rPr>
          <w:i/>
        </w:rPr>
      </w:pPr>
      <w:r w:rsidRPr="004D4E5C">
        <w:rPr>
          <w:sz w:val="28"/>
          <w:szCs w:val="28"/>
        </w:rPr>
        <w:t xml:space="preserve">По городу Талдыкорган в настоящее время установлено 8 462 камер видеонаблюдения, </w:t>
      </w:r>
      <w:r w:rsidRPr="004D4E5C">
        <w:rPr>
          <w:i/>
        </w:rPr>
        <w:t xml:space="preserve">в том числе: административные здания госорганов – 398, акиматы – 36, дошкольные учреждения – 1083, общеобразовательные школы – 1152, средние учебные заведения – 1013, вокзалы и аэропорт – 62, подъезды жилых домов – 349, во дворах – 379, на перекрестках – 1886, в парках – 21, въезды и выезды населенных пунктов – 8, стадионы – 6, увеселительные заведения – 491, объекты торговли – 1578, </w:t>
      </w:r>
      <w:r w:rsidR="003208DF" w:rsidRPr="004D4E5C">
        <w:rPr>
          <w:sz w:val="28"/>
          <w:szCs w:val="28"/>
        </w:rPr>
        <w:t>из них выведены в ЦОУ</w:t>
      </w:r>
      <w:r w:rsidRPr="004D4E5C">
        <w:rPr>
          <w:sz w:val="28"/>
          <w:szCs w:val="28"/>
        </w:rPr>
        <w:br/>
      </w:r>
      <w:r w:rsidR="003208DF" w:rsidRPr="004D4E5C">
        <w:rPr>
          <w:sz w:val="28"/>
          <w:szCs w:val="28"/>
        </w:rPr>
        <w:t xml:space="preserve"> 871 ед. камер видеонаблюдения, </w:t>
      </w:r>
      <w:r w:rsidR="003208DF" w:rsidRPr="004D4E5C">
        <w:rPr>
          <w:i/>
        </w:rPr>
        <w:t>в том числе: в общественных местах – 192 ед., на перекрестках – 300 ед., во дворах – 379 ед.</w:t>
      </w:r>
    </w:p>
    <w:p w14:paraId="3B56011E" w14:textId="77777777" w:rsidR="003208DF" w:rsidRPr="004D4E5C" w:rsidRDefault="002B236A" w:rsidP="00177A3A">
      <w:pPr>
        <w:ind w:firstLine="709"/>
        <w:jc w:val="both"/>
        <w:rPr>
          <w:sz w:val="28"/>
          <w:szCs w:val="28"/>
        </w:rPr>
      </w:pPr>
      <w:r w:rsidRPr="004D4E5C">
        <w:rPr>
          <w:sz w:val="28"/>
          <w:szCs w:val="28"/>
          <w:lang w:val="kk-KZ"/>
        </w:rPr>
        <w:t xml:space="preserve">На балансе области Жетісу состоит </w:t>
      </w:r>
      <w:r w:rsidRPr="004D4E5C">
        <w:rPr>
          <w:sz w:val="28"/>
          <w:szCs w:val="28"/>
        </w:rPr>
        <w:t xml:space="preserve">396 ед. </w:t>
      </w:r>
      <w:r w:rsidRPr="004D4E5C">
        <w:rPr>
          <w:sz w:val="28"/>
          <w:szCs w:val="28"/>
          <w:lang w:val="kk-KZ"/>
        </w:rPr>
        <w:t xml:space="preserve">планшетов. </w:t>
      </w:r>
      <w:r w:rsidRPr="004D4E5C">
        <w:rPr>
          <w:sz w:val="28"/>
          <w:szCs w:val="28"/>
        </w:rPr>
        <w:t>Д</w:t>
      </w:r>
      <w:r w:rsidR="003208DF" w:rsidRPr="004D4E5C">
        <w:rPr>
          <w:rStyle w:val="FontStyle18"/>
          <w:rFonts w:eastAsia="Calibri"/>
          <w:sz w:val="28"/>
          <w:szCs w:val="28"/>
        </w:rPr>
        <w:t>ля доведения до норм</w:t>
      </w:r>
      <w:r w:rsidR="003208DF" w:rsidRPr="004D4E5C">
        <w:rPr>
          <w:rStyle w:val="FontStyle18"/>
          <w:rFonts w:eastAsia="Calibri"/>
          <w:sz w:val="28"/>
          <w:szCs w:val="28"/>
          <w:lang w:val="kk-KZ"/>
        </w:rPr>
        <w:t>ы</w:t>
      </w:r>
      <w:r w:rsidR="003208DF" w:rsidRPr="004D4E5C">
        <w:rPr>
          <w:rStyle w:val="FontStyle18"/>
          <w:rFonts w:eastAsia="Calibri"/>
          <w:sz w:val="28"/>
          <w:szCs w:val="28"/>
        </w:rPr>
        <w:t xml:space="preserve"> положенности не хватает </w:t>
      </w:r>
      <w:r w:rsidR="003208DF" w:rsidRPr="004D4E5C">
        <w:rPr>
          <w:rStyle w:val="FontStyle18"/>
          <w:rFonts w:eastAsia="Calibri"/>
          <w:sz w:val="28"/>
          <w:szCs w:val="28"/>
          <w:lang w:val="kk-KZ"/>
        </w:rPr>
        <w:t>316</w:t>
      </w:r>
      <w:r w:rsidR="003208DF" w:rsidRPr="004D4E5C">
        <w:rPr>
          <w:rStyle w:val="FontStyle18"/>
          <w:rFonts w:eastAsia="Calibri"/>
          <w:sz w:val="28"/>
          <w:szCs w:val="28"/>
        </w:rPr>
        <w:t xml:space="preserve"> планшетов.</w:t>
      </w:r>
    </w:p>
    <w:p w14:paraId="6D75A879" w14:textId="77777777" w:rsidR="00D85B92" w:rsidRPr="004D4E5C" w:rsidRDefault="00D85B92" w:rsidP="00177A3A">
      <w:pPr>
        <w:ind w:firstLine="709"/>
        <w:jc w:val="both"/>
        <w:rPr>
          <w:sz w:val="28"/>
          <w:szCs w:val="28"/>
        </w:rPr>
      </w:pPr>
      <w:r w:rsidRPr="004D4E5C">
        <w:rPr>
          <w:sz w:val="28"/>
          <w:szCs w:val="28"/>
        </w:rPr>
        <w:t>За 201</w:t>
      </w:r>
      <w:r w:rsidRPr="004D4E5C">
        <w:rPr>
          <w:sz w:val="28"/>
          <w:szCs w:val="28"/>
          <w:lang w:val="kk-KZ"/>
        </w:rPr>
        <w:t>9</w:t>
      </w:r>
      <w:r w:rsidRPr="004D4E5C">
        <w:rPr>
          <w:sz w:val="28"/>
          <w:szCs w:val="28"/>
        </w:rPr>
        <w:t>-202</w:t>
      </w:r>
      <w:r w:rsidRPr="004D4E5C">
        <w:rPr>
          <w:sz w:val="28"/>
          <w:szCs w:val="28"/>
          <w:lang w:val="kk-KZ"/>
        </w:rPr>
        <w:t>1</w:t>
      </w:r>
      <w:r w:rsidRPr="004D4E5C">
        <w:rPr>
          <w:sz w:val="28"/>
          <w:szCs w:val="28"/>
        </w:rPr>
        <w:t xml:space="preserve"> годы зарегистрировано </w:t>
      </w:r>
      <w:r w:rsidRPr="004D4E5C">
        <w:rPr>
          <w:sz w:val="28"/>
          <w:szCs w:val="28"/>
          <w:lang w:val="kk-KZ"/>
        </w:rPr>
        <w:t>1 183</w:t>
      </w:r>
      <w:r w:rsidRPr="004D4E5C">
        <w:rPr>
          <w:sz w:val="28"/>
          <w:szCs w:val="28"/>
        </w:rPr>
        <w:t xml:space="preserve"> </w:t>
      </w:r>
      <w:r w:rsidRPr="004D4E5C">
        <w:rPr>
          <w:b/>
          <w:sz w:val="28"/>
          <w:szCs w:val="28"/>
        </w:rPr>
        <w:t>чрезвычайных ситуаций</w:t>
      </w:r>
      <w:r w:rsidRPr="004D4E5C">
        <w:rPr>
          <w:sz w:val="28"/>
          <w:szCs w:val="28"/>
        </w:rPr>
        <w:t xml:space="preserve">, в которых пострадали </w:t>
      </w:r>
      <w:r w:rsidRPr="004D4E5C">
        <w:rPr>
          <w:sz w:val="28"/>
          <w:szCs w:val="28"/>
          <w:lang w:val="kk-KZ"/>
        </w:rPr>
        <w:t>174</w:t>
      </w:r>
      <w:r w:rsidRPr="004D4E5C">
        <w:rPr>
          <w:sz w:val="28"/>
          <w:szCs w:val="28"/>
        </w:rPr>
        <w:t xml:space="preserve"> человек</w:t>
      </w:r>
      <w:r w:rsidRPr="004D4E5C">
        <w:rPr>
          <w:i/>
          <w:sz w:val="28"/>
          <w:szCs w:val="28"/>
        </w:rPr>
        <w:t>,</w:t>
      </w:r>
      <w:r w:rsidRPr="004D4E5C">
        <w:rPr>
          <w:sz w:val="28"/>
          <w:szCs w:val="28"/>
        </w:rPr>
        <w:t xml:space="preserve"> из них </w:t>
      </w:r>
      <w:r w:rsidRPr="004D4E5C">
        <w:rPr>
          <w:sz w:val="28"/>
          <w:szCs w:val="28"/>
          <w:lang w:val="kk-KZ"/>
        </w:rPr>
        <w:t>67</w:t>
      </w:r>
      <w:r w:rsidRPr="004D4E5C">
        <w:rPr>
          <w:sz w:val="28"/>
          <w:szCs w:val="28"/>
        </w:rPr>
        <w:t xml:space="preserve"> погибло. Более 80% происходящих ЧС приходится на бытовые и природные пожары. Данному виду ЧС подвержены все районы и города области. </w:t>
      </w:r>
    </w:p>
    <w:p w14:paraId="55CD1C39" w14:textId="77777777" w:rsidR="00D85B92" w:rsidRPr="004D4E5C" w:rsidRDefault="00D85B92" w:rsidP="00177A3A">
      <w:pPr>
        <w:ind w:firstLine="709"/>
        <w:jc w:val="both"/>
        <w:rPr>
          <w:sz w:val="28"/>
          <w:szCs w:val="28"/>
        </w:rPr>
      </w:pPr>
      <w:r w:rsidRPr="004D4E5C">
        <w:rPr>
          <w:sz w:val="28"/>
          <w:szCs w:val="28"/>
        </w:rPr>
        <w:t>В зону подтопления подпадает 7</w:t>
      </w:r>
      <w:r w:rsidRPr="004D4E5C">
        <w:rPr>
          <w:sz w:val="28"/>
          <w:szCs w:val="28"/>
          <w:lang w:val="kk-KZ"/>
        </w:rPr>
        <w:t xml:space="preserve"> </w:t>
      </w:r>
      <w:r w:rsidRPr="004D4E5C">
        <w:rPr>
          <w:sz w:val="28"/>
          <w:szCs w:val="28"/>
        </w:rPr>
        <w:t>населенны</w:t>
      </w:r>
      <w:r w:rsidRPr="004D4E5C">
        <w:rPr>
          <w:sz w:val="28"/>
          <w:szCs w:val="28"/>
          <w:lang w:val="kk-KZ"/>
        </w:rPr>
        <w:t>х</w:t>
      </w:r>
      <w:r w:rsidRPr="004D4E5C">
        <w:rPr>
          <w:sz w:val="28"/>
          <w:szCs w:val="28"/>
        </w:rPr>
        <w:t xml:space="preserve"> пункт</w:t>
      </w:r>
      <w:r w:rsidRPr="004D4E5C">
        <w:rPr>
          <w:sz w:val="28"/>
          <w:szCs w:val="28"/>
          <w:lang w:val="kk-KZ"/>
        </w:rPr>
        <w:t>ов</w:t>
      </w:r>
      <w:r w:rsidRPr="004D4E5C">
        <w:rPr>
          <w:sz w:val="28"/>
          <w:szCs w:val="28"/>
        </w:rPr>
        <w:t xml:space="preserve">: в </w:t>
      </w:r>
      <w:r w:rsidRPr="004D4E5C">
        <w:rPr>
          <w:sz w:val="28"/>
          <w:szCs w:val="28"/>
          <w:lang w:val="kk-KZ"/>
        </w:rPr>
        <w:t xml:space="preserve">Аксуском (1), </w:t>
      </w:r>
      <w:r w:rsidRPr="004D4E5C">
        <w:rPr>
          <w:sz w:val="28"/>
          <w:szCs w:val="28"/>
        </w:rPr>
        <w:t>Ескельдинском (1), Каратальском (1), Панфиловском (</w:t>
      </w:r>
      <w:r w:rsidRPr="004D4E5C">
        <w:rPr>
          <w:sz w:val="28"/>
          <w:szCs w:val="28"/>
          <w:lang w:val="kk-KZ"/>
        </w:rPr>
        <w:t>2</w:t>
      </w:r>
      <w:r w:rsidRPr="004D4E5C">
        <w:rPr>
          <w:sz w:val="28"/>
          <w:szCs w:val="28"/>
        </w:rPr>
        <w:t xml:space="preserve">), Сарканском (1), </w:t>
      </w:r>
      <w:r w:rsidRPr="004D4E5C">
        <w:rPr>
          <w:sz w:val="28"/>
          <w:szCs w:val="28"/>
          <w:lang w:val="kk-KZ"/>
        </w:rPr>
        <w:t>районах</w:t>
      </w:r>
      <w:r w:rsidRPr="004D4E5C">
        <w:rPr>
          <w:sz w:val="28"/>
          <w:szCs w:val="28"/>
        </w:rPr>
        <w:t xml:space="preserve"> и в городе, Текели (1).</w:t>
      </w:r>
    </w:p>
    <w:p w14:paraId="38C090B2" w14:textId="77777777" w:rsidR="00D85B92" w:rsidRPr="00B91B87" w:rsidRDefault="00D85B92" w:rsidP="00177A3A">
      <w:pPr>
        <w:pStyle w:val="aff3"/>
        <w:ind w:firstLine="709"/>
        <w:jc w:val="both"/>
        <w:rPr>
          <w:color w:val="000000"/>
          <w:sz w:val="28"/>
          <w:szCs w:val="28"/>
        </w:rPr>
      </w:pPr>
      <w:r w:rsidRPr="00B91B87">
        <w:rPr>
          <w:color w:val="000000"/>
          <w:sz w:val="28"/>
          <w:szCs w:val="28"/>
        </w:rPr>
        <w:t>Дополнительно для оснащения подразделений органов гражданской защиты по нормам положенности не хватает 24 ед. пожарных и специальных машин, 1 731 ед. оборудования и снаряжения</w:t>
      </w:r>
      <w:r w:rsidRPr="00B91B87">
        <w:rPr>
          <w:color w:val="000000"/>
          <w:sz w:val="28"/>
        </w:rPr>
        <w:t xml:space="preserve">, </w:t>
      </w:r>
      <w:r w:rsidRPr="00B91B87">
        <w:rPr>
          <w:color w:val="000000"/>
          <w:sz w:val="28"/>
          <w:szCs w:val="28"/>
        </w:rPr>
        <w:t>334 ед. оконечных устройств оповещения.</w:t>
      </w:r>
    </w:p>
    <w:p w14:paraId="4E7BDC46" w14:textId="77777777" w:rsidR="00557B4E" w:rsidRPr="00B91B87" w:rsidRDefault="00D85B92" w:rsidP="00177A3A">
      <w:pPr>
        <w:pStyle w:val="aff3"/>
        <w:ind w:firstLine="709"/>
        <w:jc w:val="both"/>
        <w:rPr>
          <w:color w:val="000000"/>
          <w:sz w:val="28"/>
          <w:szCs w:val="28"/>
        </w:rPr>
      </w:pPr>
      <w:r w:rsidRPr="00B91B87">
        <w:rPr>
          <w:color w:val="000000"/>
          <w:sz w:val="28"/>
          <w:szCs w:val="28"/>
        </w:rPr>
        <w:t>В период с 2019 по 2021 годы проведены инженерно-геологические мероприятия (ремонт, усиление, дноуглубление и/или расширение русел) на</w:t>
      </w:r>
      <w:r w:rsidR="00526F8B" w:rsidRPr="00B91B87">
        <w:rPr>
          <w:color w:val="000000"/>
          <w:sz w:val="28"/>
          <w:szCs w:val="28"/>
        </w:rPr>
        <w:t xml:space="preserve"> </w:t>
      </w:r>
      <w:r w:rsidR="006B3382" w:rsidRPr="00B91B87">
        <w:rPr>
          <w:color w:val="000000"/>
          <w:sz w:val="28"/>
          <w:szCs w:val="28"/>
        </w:rPr>
        <w:br/>
      </w:r>
      <w:r w:rsidRPr="00B91B87">
        <w:rPr>
          <w:color w:val="000000"/>
          <w:sz w:val="28"/>
          <w:szCs w:val="28"/>
        </w:rPr>
        <w:t xml:space="preserve">9 паводкоопасных реках протяженностью 18,4 км и создано 15 ед. пожарных постов. Приобретено 12 ед. автотехники различного назначения, более </w:t>
      </w:r>
      <w:r w:rsidR="006B3382" w:rsidRPr="00B91B87">
        <w:rPr>
          <w:color w:val="000000"/>
          <w:sz w:val="28"/>
          <w:szCs w:val="28"/>
        </w:rPr>
        <w:br/>
      </w:r>
      <w:r w:rsidRPr="00B91B87">
        <w:rPr>
          <w:color w:val="000000"/>
          <w:sz w:val="28"/>
          <w:szCs w:val="28"/>
        </w:rPr>
        <w:t>190 пожарно-спасательного оборудования и снаряжения, оборудования связи и оргтехники.</w:t>
      </w:r>
    </w:p>
    <w:p w14:paraId="00BE3A95" w14:textId="77777777" w:rsidR="00E341DD" w:rsidRPr="004D4E5C" w:rsidRDefault="00E341DD" w:rsidP="00177A3A">
      <w:pPr>
        <w:ind w:firstLine="709"/>
        <w:jc w:val="both"/>
        <w:rPr>
          <w:b/>
          <w:i/>
          <w:sz w:val="28"/>
          <w:szCs w:val="28"/>
        </w:rPr>
      </w:pPr>
    </w:p>
    <w:p w14:paraId="1CDA0EBE" w14:textId="77777777" w:rsidR="00A7644A" w:rsidRPr="004D4E5C" w:rsidRDefault="00667F5A" w:rsidP="00177A3A">
      <w:pPr>
        <w:ind w:firstLine="709"/>
        <w:jc w:val="both"/>
        <w:rPr>
          <w:b/>
          <w:i/>
          <w:sz w:val="28"/>
          <w:szCs w:val="28"/>
        </w:rPr>
      </w:pPr>
      <w:r w:rsidRPr="004D4E5C">
        <w:rPr>
          <w:b/>
          <w:i/>
          <w:sz w:val="28"/>
          <w:szCs w:val="28"/>
        </w:rPr>
        <w:t>Комплексная характеристика основных проблем</w:t>
      </w:r>
    </w:p>
    <w:p w14:paraId="747453BB" w14:textId="77777777" w:rsidR="004B4968" w:rsidRPr="004D4E5C" w:rsidRDefault="00072EA3" w:rsidP="00177A3A">
      <w:pPr>
        <w:widowControl w:val="0"/>
        <w:ind w:firstLine="709"/>
        <w:jc w:val="both"/>
        <w:rPr>
          <w:sz w:val="28"/>
          <w:szCs w:val="28"/>
        </w:rPr>
      </w:pPr>
      <w:r w:rsidRPr="004D4E5C">
        <w:rPr>
          <w:sz w:val="28"/>
          <w:szCs w:val="28"/>
        </w:rPr>
        <w:t xml:space="preserve">В </w:t>
      </w:r>
      <w:r w:rsidR="004B4968" w:rsidRPr="004D4E5C">
        <w:rPr>
          <w:sz w:val="28"/>
          <w:szCs w:val="28"/>
        </w:rPr>
        <w:t>области</w:t>
      </w:r>
      <w:r w:rsidRPr="004D4E5C">
        <w:rPr>
          <w:sz w:val="28"/>
          <w:szCs w:val="28"/>
        </w:rPr>
        <w:t xml:space="preserve"> </w:t>
      </w:r>
      <w:r w:rsidRPr="004D4E5C">
        <w:rPr>
          <w:sz w:val="28"/>
          <w:szCs w:val="28"/>
          <w:lang w:val="kk-KZ"/>
        </w:rPr>
        <w:t>Жетісу</w:t>
      </w:r>
      <w:r w:rsidR="004B4968" w:rsidRPr="004D4E5C">
        <w:rPr>
          <w:sz w:val="28"/>
          <w:szCs w:val="28"/>
        </w:rPr>
        <w:t xml:space="preserve"> имеется ряд проблемных вопросов, на решение которых направлена данная программа.</w:t>
      </w:r>
    </w:p>
    <w:p w14:paraId="2DBD27EE" w14:textId="77777777" w:rsidR="00E26CE5" w:rsidRPr="004D4E5C" w:rsidRDefault="00E26CE5" w:rsidP="00526F8B">
      <w:pPr>
        <w:pStyle w:val="afff4"/>
        <w:widowControl w:val="0"/>
        <w:numPr>
          <w:ilvl w:val="0"/>
          <w:numId w:val="37"/>
        </w:numPr>
        <w:tabs>
          <w:tab w:val="left" w:pos="851"/>
        </w:tabs>
        <w:ind w:left="0" w:firstLine="709"/>
        <w:jc w:val="both"/>
        <w:rPr>
          <w:sz w:val="28"/>
          <w:szCs w:val="28"/>
        </w:rPr>
      </w:pPr>
      <w:r w:rsidRPr="004D4E5C">
        <w:rPr>
          <w:sz w:val="28"/>
          <w:szCs w:val="28"/>
        </w:rPr>
        <w:t>в сфере сельского хозяйства основной проблемой является износ водохозяйственных объектов</w:t>
      </w:r>
      <w:r w:rsidR="00AE0B33" w:rsidRPr="004D4E5C">
        <w:rPr>
          <w:sz w:val="28"/>
          <w:lang w:val="kk-KZ"/>
        </w:rPr>
        <w:t xml:space="preserve"> до</w:t>
      </w:r>
      <w:r w:rsidR="00AE0B33" w:rsidRPr="004D4E5C">
        <w:rPr>
          <w:sz w:val="28"/>
        </w:rPr>
        <w:t xml:space="preserve"> 70%</w:t>
      </w:r>
      <w:r w:rsidR="00AE0B33" w:rsidRPr="004D4E5C">
        <w:rPr>
          <w:sz w:val="28"/>
          <w:lang w:val="kk-KZ"/>
        </w:rPr>
        <w:t xml:space="preserve"> и</w:t>
      </w:r>
      <w:r w:rsidR="00AE0B33" w:rsidRPr="004D4E5C">
        <w:rPr>
          <w:sz w:val="28"/>
        </w:rPr>
        <w:t xml:space="preserve"> сельхозтехники</w:t>
      </w:r>
      <w:r w:rsidR="00AE0B33" w:rsidRPr="004D4E5C">
        <w:rPr>
          <w:sz w:val="28"/>
          <w:lang w:val="kk-KZ"/>
        </w:rPr>
        <w:t xml:space="preserve"> – </w:t>
      </w:r>
      <w:r w:rsidR="00AE0B33" w:rsidRPr="004D4E5C">
        <w:rPr>
          <w:sz w:val="28"/>
        </w:rPr>
        <w:t>до 60-65%</w:t>
      </w:r>
      <w:r w:rsidRPr="004D4E5C">
        <w:rPr>
          <w:sz w:val="28"/>
          <w:szCs w:val="28"/>
        </w:rPr>
        <w:t xml:space="preserve">, что влечет риск не освоения орошаемых земель. Недостаточно развита переработка овощей и фруктов, складская инфраструктура по хранению плодоовощной </w:t>
      </w:r>
      <w:r w:rsidRPr="004D4E5C">
        <w:rPr>
          <w:sz w:val="28"/>
          <w:szCs w:val="28"/>
        </w:rPr>
        <w:lastRenderedPageBreak/>
        <w:t>продукции и пищевых продуктов.</w:t>
      </w:r>
    </w:p>
    <w:p w14:paraId="4CB1A269" w14:textId="77777777" w:rsidR="00E26CE5" w:rsidRPr="004D4E5C" w:rsidRDefault="00E26CE5" w:rsidP="00526F8B">
      <w:pPr>
        <w:pStyle w:val="afff4"/>
        <w:widowControl w:val="0"/>
        <w:numPr>
          <w:ilvl w:val="0"/>
          <w:numId w:val="37"/>
        </w:numPr>
        <w:tabs>
          <w:tab w:val="left" w:pos="851"/>
        </w:tabs>
        <w:ind w:left="0" w:firstLine="709"/>
        <w:jc w:val="both"/>
        <w:rPr>
          <w:sz w:val="28"/>
          <w:szCs w:val="28"/>
        </w:rPr>
      </w:pPr>
      <w:r w:rsidRPr="004D4E5C">
        <w:rPr>
          <w:sz w:val="28"/>
          <w:szCs w:val="28"/>
        </w:rPr>
        <w:t>объемы вводимого жилья не позволя</w:t>
      </w:r>
      <w:r w:rsidR="00AE0B33" w:rsidRPr="004D4E5C">
        <w:rPr>
          <w:sz w:val="28"/>
          <w:szCs w:val="28"/>
          <w:lang w:val="kk-KZ"/>
        </w:rPr>
        <w:t>ю</w:t>
      </w:r>
      <w:r w:rsidRPr="004D4E5C">
        <w:rPr>
          <w:sz w:val="28"/>
          <w:szCs w:val="28"/>
        </w:rPr>
        <w:t>т существенно снизить очередность на жилье</w:t>
      </w:r>
      <w:r w:rsidR="00393304" w:rsidRPr="004D4E5C">
        <w:rPr>
          <w:sz w:val="28"/>
          <w:szCs w:val="28"/>
          <w:lang w:val="kk-KZ"/>
        </w:rPr>
        <w:t xml:space="preserve"> – </w:t>
      </w:r>
      <w:r w:rsidR="004B7CCA" w:rsidRPr="004D4E5C">
        <w:rPr>
          <w:sz w:val="28"/>
          <w:szCs w:val="28"/>
        </w:rPr>
        <w:t xml:space="preserve">на 1 </w:t>
      </w:r>
      <w:r w:rsidR="00583F36" w:rsidRPr="004D4E5C">
        <w:rPr>
          <w:sz w:val="28"/>
          <w:szCs w:val="28"/>
          <w:lang w:val="kk-KZ"/>
        </w:rPr>
        <w:t xml:space="preserve">ноября </w:t>
      </w:r>
      <w:r w:rsidR="004B7CCA" w:rsidRPr="004D4E5C">
        <w:rPr>
          <w:sz w:val="28"/>
          <w:szCs w:val="28"/>
        </w:rPr>
        <w:t>202</w:t>
      </w:r>
      <w:r w:rsidR="004B7CCA" w:rsidRPr="004D4E5C">
        <w:rPr>
          <w:sz w:val="28"/>
          <w:szCs w:val="28"/>
          <w:lang w:val="kk-KZ"/>
        </w:rPr>
        <w:t>2</w:t>
      </w:r>
      <w:r w:rsidR="004B7CCA" w:rsidRPr="004D4E5C">
        <w:rPr>
          <w:sz w:val="28"/>
          <w:szCs w:val="28"/>
        </w:rPr>
        <w:t xml:space="preserve"> года в очереди на получение жилья по области состоят </w:t>
      </w:r>
      <w:r w:rsidR="00583F36" w:rsidRPr="004D4E5C">
        <w:rPr>
          <w:sz w:val="28"/>
          <w:szCs w:val="28"/>
          <w:lang w:val="kk-KZ"/>
        </w:rPr>
        <w:t>28 540</w:t>
      </w:r>
      <w:r w:rsidR="004B7CCA" w:rsidRPr="004D4E5C">
        <w:rPr>
          <w:sz w:val="28"/>
          <w:szCs w:val="28"/>
        </w:rPr>
        <w:t xml:space="preserve"> человек </w:t>
      </w:r>
      <w:r w:rsidR="004B7CCA" w:rsidRPr="004D4E5C">
        <w:rPr>
          <w:i/>
          <w:szCs w:val="28"/>
        </w:rPr>
        <w:t xml:space="preserve">(из них </w:t>
      </w:r>
      <w:r w:rsidR="004B7CCA" w:rsidRPr="004D4E5C">
        <w:rPr>
          <w:i/>
          <w:szCs w:val="28"/>
          <w:lang w:val="kk-KZ"/>
        </w:rPr>
        <w:t>4 4</w:t>
      </w:r>
      <w:r w:rsidR="00583F36" w:rsidRPr="004D4E5C">
        <w:rPr>
          <w:i/>
          <w:szCs w:val="28"/>
          <w:lang w:val="kk-KZ"/>
        </w:rPr>
        <w:t>7</w:t>
      </w:r>
      <w:r w:rsidR="004B7CCA" w:rsidRPr="004D4E5C">
        <w:rPr>
          <w:i/>
          <w:szCs w:val="28"/>
          <w:lang w:val="kk-KZ"/>
        </w:rPr>
        <w:t>4</w:t>
      </w:r>
      <w:r w:rsidR="004B7CCA" w:rsidRPr="004D4E5C">
        <w:rPr>
          <w:i/>
          <w:szCs w:val="28"/>
        </w:rPr>
        <w:t xml:space="preserve"> - многодетные и </w:t>
      </w:r>
      <w:r w:rsidR="004B7CCA" w:rsidRPr="004D4E5C">
        <w:rPr>
          <w:i/>
          <w:szCs w:val="28"/>
          <w:lang w:val="kk-KZ"/>
        </w:rPr>
        <w:t xml:space="preserve">12 </w:t>
      </w:r>
      <w:r w:rsidR="00583F36" w:rsidRPr="004D4E5C">
        <w:rPr>
          <w:i/>
          <w:szCs w:val="28"/>
          <w:lang w:val="kk-KZ"/>
        </w:rPr>
        <w:t>615</w:t>
      </w:r>
      <w:r w:rsidR="004B7CCA" w:rsidRPr="004D4E5C">
        <w:rPr>
          <w:i/>
          <w:szCs w:val="28"/>
        </w:rPr>
        <w:t xml:space="preserve"> – социально уязвимые семьи)</w:t>
      </w:r>
      <w:r w:rsidR="004B7CCA" w:rsidRPr="004D4E5C">
        <w:rPr>
          <w:sz w:val="28"/>
          <w:szCs w:val="28"/>
        </w:rPr>
        <w:t>.</w:t>
      </w:r>
    </w:p>
    <w:p w14:paraId="55B084E3" w14:textId="77777777" w:rsidR="00E26CE5" w:rsidRPr="004D4E5C" w:rsidRDefault="00E26CE5" w:rsidP="00526F8B">
      <w:pPr>
        <w:pStyle w:val="afff4"/>
        <w:widowControl w:val="0"/>
        <w:numPr>
          <w:ilvl w:val="0"/>
          <w:numId w:val="37"/>
        </w:numPr>
        <w:tabs>
          <w:tab w:val="left" w:pos="851"/>
        </w:tabs>
        <w:ind w:left="0" w:firstLine="709"/>
        <w:jc w:val="both"/>
        <w:rPr>
          <w:sz w:val="28"/>
          <w:szCs w:val="28"/>
        </w:rPr>
      </w:pPr>
      <w:r w:rsidRPr="004D4E5C">
        <w:rPr>
          <w:sz w:val="28"/>
          <w:szCs w:val="28"/>
        </w:rPr>
        <w:t>значительная доля внутрипоселковых дорог находится в неудовлетворительном состоянии</w:t>
      </w:r>
      <w:r w:rsidR="00CA43C2" w:rsidRPr="004D4E5C">
        <w:rPr>
          <w:sz w:val="28"/>
          <w:szCs w:val="28"/>
        </w:rPr>
        <w:t xml:space="preserve"> </w:t>
      </w:r>
      <w:r w:rsidR="004B7CCA" w:rsidRPr="004D4E5C">
        <w:rPr>
          <w:sz w:val="28"/>
          <w:szCs w:val="28"/>
        </w:rPr>
        <w:t>–</w:t>
      </w:r>
      <w:r w:rsidR="00CA43C2" w:rsidRPr="004D4E5C">
        <w:rPr>
          <w:sz w:val="28"/>
          <w:szCs w:val="28"/>
        </w:rPr>
        <w:t xml:space="preserve"> </w:t>
      </w:r>
      <w:r w:rsidR="004B7CCA" w:rsidRPr="004D4E5C">
        <w:rPr>
          <w:sz w:val="28"/>
          <w:szCs w:val="28"/>
        </w:rPr>
        <w:t>16</w:t>
      </w:r>
      <w:r w:rsidR="00CA43C2" w:rsidRPr="004D4E5C">
        <w:rPr>
          <w:sz w:val="28"/>
          <w:szCs w:val="28"/>
        </w:rPr>
        <w:t>%</w:t>
      </w:r>
      <w:r w:rsidR="00337237" w:rsidRPr="004D4E5C">
        <w:rPr>
          <w:sz w:val="28"/>
          <w:szCs w:val="28"/>
        </w:rPr>
        <w:t>.</w:t>
      </w:r>
    </w:p>
    <w:p w14:paraId="6FE6E422" w14:textId="77777777" w:rsidR="00E26CE5" w:rsidRPr="004D4E5C" w:rsidRDefault="00337237" w:rsidP="00526F8B">
      <w:pPr>
        <w:pStyle w:val="afff4"/>
        <w:widowControl w:val="0"/>
        <w:numPr>
          <w:ilvl w:val="0"/>
          <w:numId w:val="37"/>
        </w:numPr>
        <w:tabs>
          <w:tab w:val="left" w:pos="851"/>
        </w:tabs>
        <w:ind w:left="0" w:firstLine="709"/>
        <w:jc w:val="both"/>
        <w:rPr>
          <w:sz w:val="28"/>
          <w:szCs w:val="28"/>
        </w:rPr>
      </w:pPr>
      <w:r w:rsidRPr="004D4E5C">
        <w:rPr>
          <w:sz w:val="28"/>
        </w:rPr>
        <w:t xml:space="preserve">высокий износ зданий здравоохранения – </w:t>
      </w:r>
      <w:r w:rsidRPr="004D4E5C">
        <w:rPr>
          <w:sz w:val="28"/>
          <w:lang w:val="kk-KZ"/>
        </w:rPr>
        <w:t>38</w:t>
      </w:r>
      <w:r w:rsidRPr="004D4E5C">
        <w:rPr>
          <w:sz w:val="28"/>
        </w:rPr>
        <w:t>%,</w:t>
      </w:r>
      <w:r w:rsidRPr="004D4E5C">
        <w:rPr>
          <w:sz w:val="28"/>
          <w:lang w:val="kk-KZ"/>
        </w:rPr>
        <w:t xml:space="preserve"> 204 организации здравоохранения или 71,6</w:t>
      </w:r>
      <w:r w:rsidRPr="004D4E5C">
        <w:rPr>
          <w:sz w:val="28"/>
        </w:rPr>
        <w:t>%</w:t>
      </w:r>
      <w:r w:rsidRPr="004D4E5C">
        <w:rPr>
          <w:sz w:val="28"/>
          <w:lang w:val="kk-KZ"/>
        </w:rPr>
        <w:t xml:space="preserve"> размещены в арендуемых и приспособленных помещениях,</w:t>
      </w:r>
      <w:r w:rsidRPr="004D4E5C">
        <w:rPr>
          <w:sz w:val="28"/>
        </w:rPr>
        <w:t xml:space="preserve"> дефицит врачебных кадров – </w:t>
      </w:r>
      <w:r w:rsidRPr="004D4E5C">
        <w:rPr>
          <w:sz w:val="28"/>
          <w:lang w:val="kk-KZ"/>
        </w:rPr>
        <w:t>187</w:t>
      </w:r>
      <w:r w:rsidRPr="004D4E5C">
        <w:rPr>
          <w:sz w:val="28"/>
        </w:rPr>
        <w:t xml:space="preserve"> человек.</w:t>
      </w:r>
    </w:p>
    <w:p w14:paraId="07CAED3B" w14:textId="77777777" w:rsidR="004A2436" w:rsidRPr="004D4E5C" w:rsidRDefault="004A2436" w:rsidP="00526F8B">
      <w:pPr>
        <w:pStyle w:val="afff4"/>
        <w:widowControl w:val="0"/>
        <w:numPr>
          <w:ilvl w:val="0"/>
          <w:numId w:val="37"/>
        </w:numPr>
        <w:tabs>
          <w:tab w:val="left" w:pos="851"/>
        </w:tabs>
        <w:ind w:left="0" w:firstLine="709"/>
        <w:jc w:val="both"/>
        <w:rPr>
          <w:sz w:val="28"/>
          <w:szCs w:val="28"/>
        </w:rPr>
      </w:pPr>
    </w:p>
    <w:p w14:paraId="0EFBB419" w14:textId="77777777" w:rsidR="00E26CE5" w:rsidRPr="004D4E5C" w:rsidRDefault="00E26CE5" w:rsidP="00526F8B">
      <w:pPr>
        <w:pStyle w:val="afff4"/>
        <w:widowControl w:val="0"/>
        <w:numPr>
          <w:ilvl w:val="0"/>
          <w:numId w:val="37"/>
        </w:numPr>
        <w:tabs>
          <w:tab w:val="left" w:pos="851"/>
        </w:tabs>
        <w:ind w:left="0" w:firstLine="709"/>
        <w:jc w:val="both"/>
        <w:rPr>
          <w:sz w:val="28"/>
          <w:szCs w:val="28"/>
        </w:rPr>
      </w:pPr>
      <w:r w:rsidRPr="004D4E5C">
        <w:rPr>
          <w:sz w:val="28"/>
          <w:szCs w:val="28"/>
        </w:rPr>
        <w:t>в сфере ЖКХ проблемными вопросами являются износ инженерных сетей</w:t>
      </w:r>
      <w:r w:rsidR="00832620" w:rsidRPr="004D4E5C">
        <w:rPr>
          <w:sz w:val="28"/>
          <w:szCs w:val="28"/>
          <w:lang w:val="kk-KZ"/>
        </w:rPr>
        <w:t xml:space="preserve"> (</w:t>
      </w:r>
      <w:r w:rsidR="00832620" w:rsidRPr="004D4E5C">
        <w:rPr>
          <w:sz w:val="28"/>
          <w:szCs w:val="28"/>
        </w:rPr>
        <w:t>электроснабжения – 73%, теплоснабжения – 44%</w:t>
      </w:r>
      <w:r w:rsidR="00832620" w:rsidRPr="004D4E5C">
        <w:rPr>
          <w:sz w:val="28"/>
          <w:szCs w:val="28"/>
          <w:lang w:val="kk-KZ"/>
        </w:rPr>
        <w:t xml:space="preserve">, </w:t>
      </w:r>
      <w:r w:rsidR="00832620" w:rsidRPr="004D4E5C">
        <w:rPr>
          <w:sz w:val="28"/>
          <w:szCs w:val="28"/>
        </w:rPr>
        <w:t xml:space="preserve">водоснабжения – </w:t>
      </w:r>
      <w:r w:rsidR="00832620" w:rsidRPr="004D4E5C">
        <w:rPr>
          <w:sz w:val="28"/>
          <w:szCs w:val="28"/>
          <w:lang w:val="kk-KZ"/>
        </w:rPr>
        <w:t>37,5</w:t>
      </w:r>
      <w:r w:rsidR="00832620" w:rsidRPr="004D4E5C">
        <w:rPr>
          <w:sz w:val="28"/>
          <w:szCs w:val="28"/>
        </w:rPr>
        <w:t xml:space="preserve">%, водоотведения – </w:t>
      </w:r>
      <w:r w:rsidR="00832620" w:rsidRPr="004D4E5C">
        <w:rPr>
          <w:sz w:val="28"/>
          <w:szCs w:val="28"/>
          <w:lang w:val="kk-KZ"/>
        </w:rPr>
        <w:t>58,1</w:t>
      </w:r>
      <w:r w:rsidR="00832620" w:rsidRPr="004D4E5C">
        <w:rPr>
          <w:sz w:val="28"/>
          <w:szCs w:val="28"/>
        </w:rPr>
        <w:t>%</w:t>
      </w:r>
      <w:r w:rsidR="00832620" w:rsidRPr="004D4E5C">
        <w:rPr>
          <w:sz w:val="28"/>
          <w:szCs w:val="28"/>
          <w:lang w:val="kk-KZ"/>
        </w:rPr>
        <w:t>) и</w:t>
      </w:r>
      <w:r w:rsidRPr="004D4E5C">
        <w:rPr>
          <w:sz w:val="28"/>
          <w:szCs w:val="28"/>
        </w:rPr>
        <w:t xml:space="preserve"> недостаток инвестиций для сни</w:t>
      </w:r>
      <w:r w:rsidR="00337237" w:rsidRPr="004D4E5C">
        <w:rPr>
          <w:sz w:val="28"/>
          <w:szCs w:val="28"/>
        </w:rPr>
        <w:t>жения износа коммунальных сетей.</w:t>
      </w:r>
    </w:p>
    <w:p w14:paraId="6938D761" w14:textId="77777777" w:rsidR="00E26CE5" w:rsidRPr="004D4E5C" w:rsidRDefault="00E26CE5" w:rsidP="00526F8B">
      <w:pPr>
        <w:pStyle w:val="afff4"/>
        <w:widowControl w:val="0"/>
        <w:numPr>
          <w:ilvl w:val="0"/>
          <w:numId w:val="37"/>
        </w:numPr>
        <w:tabs>
          <w:tab w:val="left" w:pos="851"/>
        </w:tabs>
        <w:ind w:left="0" w:firstLine="709"/>
        <w:jc w:val="both"/>
        <w:rPr>
          <w:sz w:val="28"/>
          <w:szCs w:val="28"/>
        </w:rPr>
      </w:pPr>
      <w:r w:rsidRPr="004D4E5C">
        <w:rPr>
          <w:sz w:val="28"/>
          <w:szCs w:val="28"/>
        </w:rPr>
        <w:t xml:space="preserve">в сфере туризма требует активизации </w:t>
      </w:r>
      <w:r w:rsidR="00337237" w:rsidRPr="004D4E5C">
        <w:rPr>
          <w:sz w:val="28"/>
          <w:szCs w:val="28"/>
        </w:rPr>
        <w:t>работа по развитию</w:t>
      </w:r>
      <w:r w:rsidR="00065935" w:rsidRPr="004D4E5C">
        <w:rPr>
          <w:sz w:val="28"/>
          <w:szCs w:val="28"/>
        </w:rPr>
        <w:t xml:space="preserve"> придорожного сервиса,</w:t>
      </w:r>
      <w:r w:rsidR="00337237" w:rsidRPr="004D4E5C">
        <w:rPr>
          <w:sz w:val="28"/>
          <w:szCs w:val="28"/>
        </w:rPr>
        <w:t xml:space="preserve"> транспортной</w:t>
      </w:r>
      <w:r w:rsidR="00065935" w:rsidRPr="004D4E5C">
        <w:rPr>
          <w:sz w:val="28"/>
          <w:szCs w:val="28"/>
        </w:rPr>
        <w:t xml:space="preserve"> и</w:t>
      </w:r>
      <w:r w:rsidR="00337237" w:rsidRPr="004D4E5C">
        <w:rPr>
          <w:sz w:val="28"/>
          <w:szCs w:val="28"/>
        </w:rPr>
        <w:t xml:space="preserve"> </w:t>
      </w:r>
      <w:r w:rsidRPr="004D4E5C">
        <w:rPr>
          <w:sz w:val="28"/>
          <w:szCs w:val="28"/>
        </w:rPr>
        <w:t>инженерно - коммуникационной инфраструктуры</w:t>
      </w:r>
      <w:r w:rsidR="00337237" w:rsidRPr="004D4E5C">
        <w:rPr>
          <w:sz w:val="28"/>
          <w:szCs w:val="28"/>
        </w:rPr>
        <w:t>, в том числе</w:t>
      </w:r>
      <w:r w:rsidRPr="004D4E5C">
        <w:rPr>
          <w:sz w:val="28"/>
          <w:szCs w:val="28"/>
        </w:rPr>
        <w:t xml:space="preserve"> на побережье оз</w:t>
      </w:r>
      <w:r w:rsidR="00337237" w:rsidRPr="004D4E5C">
        <w:rPr>
          <w:sz w:val="28"/>
          <w:szCs w:val="28"/>
        </w:rPr>
        <w:t xml:space="preserve">ера </w:t>
      </w:r>
      <w:r w:rsidRPr="004D4E5C">
        <w:rPr>
          <w:sz w:val="28"/>
          <w:szCs w:val="28"/>
        </w:rPr>
        <w:t>Балхаш.</w:t>
      </w:r>
    </w:p>
    <w:p w14:paraId="44AB9C33" w14:textId="77777777" w:rsidR="00A53C3D" w:rsidRPr="004D4E5C" w:rsidRDefault="00A53C3D" w:rsidP="00526F8B">
      <w:pPr>
        <w:pStyle w:val="afff4"/>
        <w:numPr>
          <w:ilvl w:val="0"/>
          <w:numId w:val="37"/>
        </w:numPr>
        <w:tabs>
          <w:tab w:val="left" w:pos="851"/>
          <w:tab w:val="left" w:pos="993"/>
        </w:tabs>
        <w:ind w:left="0" w:firstLine="709"/>
        <w:jc w:val="both"/>
        <w:rPr>
          <w:sz w:val="28"/>
          <w:szCs w:val="28"/>
        </w:rPr>
      </w:pPr>
      <w:r w:rsidRPr="004D4E5C">
        <w:rPr>
          <w:sz w:val="28"/>
          <w:szCs w:val="28"/>
        </w:rPr>
        <w:t xml:space="preserve">требуется реконструкция </w:t>
      </w:r>
      <w:r w:rsidRPr="004D4E5C">
        <w:rPr>
          <w:spacing w:val="-4"/>
          <w:sz w:val="28"/>
          <w:szCs w:val="28"/>
        </w:rPr>
        <w:t>канализационо-очистных сооружений</w:t>
      </w:r>
      <w:r w:rsidRPr="004D4E5C">
        <w:rPr>
          <w:sz w:val="28"/>
          <w:szCs w:val="28"/>
        </w:rPr>
        <w:t xml:space="preserve"> в городах Талдыкорган, Текели, также в городе Уштобе КОС не функционирует из-за отсутствия стоков;</w:t>
      </w:r>
    </w:p>
    <w:p w14:paraId="069422F4" w14:textId="77777777" w:rsidR="008E0D15" w:rsidRPr="004D4E5C" w:rsidRDefault="008E0D15" w:rsidP="00526F8B">
      <w:pPr>
        <w:pStyle w:val="afff4"/>
        <w:numPr>
          <w:ilvl w:val="0"/>
          <w:numId w:val="37"/>
        </w:numPr>
        <w:tabs>
          <w:tab w:val="left" w:pos="851"/>
          <w:tab w:val="left" w:pos="993"/>
        </w:tabs>
        <w:ind w:left="0" w:firstLine="709"/>
        <w:jc w:val="both"/>
        <w:rPr>
          <w:sz w:val="28"/>
          <w:szCs w:val="28"/>
        </w:rPr>
      </w:pPr>
      <w:r w:rsidRPr="004D4E5C">
        <w:rPr>
          <w:sz w:val="28"/>
          <w:szCs w:val="28"/>
        </w:rPr>
        <w:t>износ общественного транспорта на регулярных перевозках пассажиров и багажа;</w:t>
      </w:r>
    </w:p>
    <w:p w14:paraId="7C0D969F" w14:textId="77777777" w:rsidR="00661A42" w:rsidRPr="004D4E5C" w:rsidRDefault="00FB3207" w:rsidP="00526F8B">
      <w:pPr>
        <w:pStyle w:val="afff4"/>
        <w:numPr>
          <w:ilvl w:val="0"/>
          <w:numId w:val="37"/>
        </w:numPr>
        <w:tabs>
          <w:tab w:val="left" w:pos="851"/>
          <w:tab w:val="left" w:pos="993"/>
        </w:tabs>
        <w:ind w:left="0" w:firstLine="709"/>
        <w:jc w:val="both"/>
        <w:rPr>
          <w:sz w:val="28"/>
        </w:rPr>
      </w:pPr>
      <w:r w:rsidRPr="004D4E5C">
        <w:rPr>
          <w:sz w:val="28"/>
        </w:rPr>
        <w:t>сохраняется безработица – 4,</w:t>
      </w:r>
      <w:r w:rsidR="00CD6767" w:rsidRPr="004D4E5C">
        <w:rPr>
          <w:sz w:val="28"/>
          <w:lang w:val="kk-KZ"/>
        </w:rPr>
        <w:t>8</w:t>
      </w:r>
      <w:r w:rsidRPr="004D4E5C">
        <w:rPr>
          <w:sz w:val="28"/>
        </w:rPr>
        <w:t xml:space="preserve">%, </w:t>
      </w:r>
      <w:r w:rsidR="00661A42" w:rsidRPr="004D4E5C">
        <w:rPr>
          <w:sz w:val="28"/>
        </w:rPr>
        <w:t xml:space="preserve">численность непродуктивно самозанятого населения остается значительной </w:t>
      </w:r>
      <w:r w:rsidR="00CD6767" w:rsidRPr="004D4E5C">
        <w:rPr>
          <w:sz w:val="28"/>
        </w:rPr>
        <w:t>–</w:t>
      </w:r>
      <w:r w:rsidR="00661A42" w:rsidRPr="004D4E5C">
        <w:rPr>
          <w:sz w:val="28"/>
        </w:rPr>
        <w:t xml:space="preserve"> </w:t>
      </w:r>
      <w:r w:rsidR="00CD6767" w:rsidRPr="004D4E5C">
        <w:rPr>
          <w:sz w:val="28"/>
        </w:rPr>
        <w:t>15,8</w:t>
      </w:r>
      <w:r w:rsidR="00661A42" w:rsidRPr="004D4E5C">
        <w:rPr>
          <w:sz w:val="28"/>
        </w:rPr>
        <w:t xml:space="preserve"> тыс. человек, низкие денежные доходы населения </w:t>
      </w:r>
      <w:r w:rsidR="00661A42" w:rsidRPr="004D4E5C">
        <w:rPr>
          <w:i/>
        </w:rPr>
        <w:t>(</w:t>
      </w:r>
      <w:r w:rsidR="007D767E" w:rsidRPr="004D4E5C">
        <w:rPr>
          <w:i/>
        </w:rPr>
        <w:t>96,2</w:t>
      </w:r>
      <w:r w:rsidR="00661A42" w:rsidRPr="004D4E5C">
        <w:rPr>
          <w:i/>
        </w:rPr>
        <w:t xml:space="preserve"> тыс. тенге)</w:t>
      </w:r>
      <w:r w:rsidR="00661A42" w:rsidRPr="004D4E5C">
        <w:rPr>
          <w:sz w:val="28"/>
        </w:rPr>
        <w:t>;</w:t>
      </w:r>
    </w:p>
    <w:p w14:paraId="30584381" w14:textId="77777777" w:rsidR="00C2052E" w:rsidRPr="004D4E5C" w:rsidRDefault="004A2F2E" w:rsidP="00526F8B">
      <w:pPr>
        <w:pStyle w:val="afff4"/>
        <w:numPr>
          <w:ilvl w:val="0"/>
          <w:numId w:val="37"/>
        </w:numPr>
        <w:tabs>
          <w:tab w:val="left" w:pos="851"/>
          <w:tab w:val="left" w:pos="993"/>
        </w:tabs>
        <w:ind w:left="0" w:firstLine="709"/>
        <w:jc w:val="both"/>
        <w:rPr>
          <w:spacing w:val="-4"/>
          <w:sz w:val="28"/>
          <w:szCs w:val="28"/>
          <w:lang w:val="kk-KZ"/>
        </w:rPr>
      </w:pPr>
      <w:r w:rsidRPr="004D4E5C">
        <w:rPr>
          <w:sz w:val="28"/>
          <w:lang w:val="kk-KZ"/>
        </w:rPr>
        <w:t>74</w:t>
      </w:r>
      <w:r w:rsidR="00661A42" w:rsidRPr="004D4E5C">
        <w:rPr>
          <w:spacing w:val="-4"/>
          <w:sz w:val="28"/>
          <w:szCs w:val="28"/>
        </w:rPr>
        <w:t xml:space="preserve"> школы или </w:t>
      </w:r>
      <w:r w:rsidRPr="004D4E5C">
        <w:rPr>
          <w:spacing w:val="-4"/>
          <w:sz w:val="28"/>
          <w:szCs w:val="28"/>
          <w:lang w:val="kk-KZ"/>
        </w:rPr>
        <w:t>21,6</w:t>
      </w:r>
      <w:r w:rsidR="00661A42" w:rsidRPr="004D4E5C">
        <w:rPr>
          <w:spacing w:val="-4"/>
          <w:sz w:val="28"/>
          <w:szCs w:val="28"/>
        </w:rPr>
        <w:t>% от общего количества</w:t>
      </w:r>
      <w:r w:rsidRPr="004D4E5C">
        <w:rPr>
          <w:spacing w:val="-4"/>
          <w:sz w:val="28"/>
          <w:szCs w:val="28"/>
          <w:lang w:val="kk-KZ"/>
        </w:rPr>
        <w:t xml:space="preserve"> школ</w:t>
      </w:r>
      <w:r w:rsidR="00661A42" w:rsidRPr="004D4E5C">
        <w:rPr>
          <w:spacing w:val="-4"/>
          <w:sz w:val="28"/>
          <w:szCs w:val="28"/>
        </w:rPr>
        <w:t xml:space="preserve"> размещены в приспособленных зданиях</w:t>
      </w:r>
      <w:r w:rsidR="00C2052E" w:rsidRPr="004D4E5C">
        <w:rPr>
          <w:spacing w:val="-4"/>
          <w:sz w:val="28"/>
          <w:szCs w:val="28"/>
          <w:lang w:val="kk-KZ"/>
        </w:rPr>
        <w:t>;</w:t>
      </w:r>
    </w:p>
    <w:p w14:paraId="45227B83" w14:textId="77777777" w:rsidR="00EC13E8" w:rsidRPr="004D4E5C" w:rsidRDefault="00513A96" w:rsidP="00526F8B">
      <w:pPr>
        <w:pStyle w:val="afff4"/>
        <w:numPr>
          <w:ilvl w:val="0"/>
          <w:numId w:val="37"/>
        </w:numPr>
        <w:tabs>
          <w:tab w:val="left" w:pos="851"/>
        </w:tabs>
        <w:autoSpaceDE w:val="0"/>
        <w:autoSpaceDN w:val="0"/>
        <w:adjustRightInd w:val="0"/>
        <w:ind w:left="0" w:firstLine="709"/>
        <w:jc w:val="both"/>
        <w:rPr>
          <w:b/>
          <w:bCs/>
          <w:sz w:val="28"/>
          <w:szCs w:val="28"/>
          <w:lang w:val="kk-KZ"/>
        </w:rPr>
      </w:pPr>
      <w:r w:rsidRPr="004D4E5C">
        <w:rPr>
          <w:sz w:val="28"/>
          <w:szCs w:val="28"/>
          <w:lang w:val="kk-KZ"/>
        </w:rPr>
        <w:t xml:space="preserve">в </w:t>
      </w:r>
      <w:r w:rsidR="00EC13E8" w:rsidRPr="004D4E5C">
        <w:rPr>
          <w:sz w:val="28"/>
          <w:szCs w:val="28"/>
        </w:rPr>
        <w:t>малом и среднем бизнесе недостаточная доступность финансово-кредитных ресурсов в связи с нехваткой залогового имущества</w:t>
      </w:r>
      <w:r w:rsidR="00D263BD" w:rsidRPr="004D4E5C">
        <w:rPr>
          <w:sz w:val="28"/>
          <w:szCs w:val="28"/>
        </w:rPr>
        <w:t>.</w:t>
      </w:r>
      <w:r w:rsidR="00C32C59" w:rsidRPr="004D4E5C">
        <w:rPr>
          <w:sz w:val="28"/>
          <w:szCs w:val="28"/>
        </w:rPr>
        <w:t xml:space="preserve"> </w:t>
      </w:r>
    </w:p>
    <w:p w14:paraId="56E92DA6" w14:textId="77777777" w:rsidR="00FE4BE2" w:rsidRPr="004D4E5C" w:rsidRDefault="00FE4BE2" w:rsidP="00526F8B">
      <w:pPr>
        <w:pStyle w:val="1e"/>
        <w:numPr>
          <w:ilvl w:val="0"/>
          <w:numId w:val="37"/>
        </w:numPr>
        <w:tabs>
          <w:tab w:val="left" w:pos="311"/>
          <w:tab w:val="left" w:pos="851"/>
        </w:tabs>
        <w:suppressAutoHyphens w:val="0"/>
        <w:spacing w:after="0" w:line="240" w:lineRule="auto"/>
        <w:ind w:left="0" w:firstLine="709"/>
        <w:contextualSpacing/>
        <w:jc w:val="both"/>
        <w:rPr>
          <w:rFonts w:ascii="Times New Roman" w:eastAsia="SimSun" w:hAnsi="Times New Roman"/>
          <w:spacing w:val="-4"/>
          <w:sz w:val="28"/>
          <w:szCs w:val="28"/>
          <w:lang w:val="kk-KZ" w:eastAsia="zh-CN"/>
        </w:rPr>
      </w:pPr>
      <w:r w:rsidRPr="004D4E5C">
        <w:rPr>
          <w:rFonts w:ascii="Times New Roman" w:eastAsia="SimSun" w:hAnsi="Times New Roman"/>
          <w:spacing w:val="-4"/>
          <w:sz w:val="28"/>
          <w:szCs w:val="28"/>
          <w:lang w:val="kk-KZ" w:eastAsia="zh-CN"/>
        </w:rPr>
        <w:t>недостаточность инфраструктуры противодействия паводкам и наводнениям.</w:t>
      </w:r>
    </w:p>
    <w:p w14:paraId="4A892A12" w14:textId="77777777" w:rsidR="00193BB1" w:rsidRPr="004D4E5C" w:rsidRDefault="00193BB1" w:rsidP="00526F8B">
      <w:pPr>
        <w:pStyle w:val="afff4"/>
        <w:numPr>
          <w:ilvl w:val="0"/>
          <w:numId w:val="37"/>
        </w:numPr>
        <w:tabs>
          <w:tab w:val="left" w:pos="851"/>
        </w:tabs>
        <w:ind w:left="0" w:firstLine="709"/>
        <w:jc w:val="both"/>
        <w:rPr>
          <w:bCs/>
          <w:sz w:val="28"/>
          <w:szCs w:val="28"/>
        </w:rPr>
      </w:pPr>
      <w:r w:rsidRPr="004D4E5C">
        <w:rPr>
          <w:bCs/>
          <w:sz w:val="28"/>
          <w:szCs w:val="28"/>
        </w:rPr>
        <w:t>неравный доступ к инфраструктуре электронных услуг у населения.</w:t>
      </w:r>
    </w:p>
    <w:p w14:paraId="0B1FDC8B" w14:textId="77777777" w:rsidR="006A48F2" w:rsidRPr="004D4E5C" w:rsidRDefault="006A48F2" w:rsidP="00177A3A">
      <w:pPr>
        <w:ind w:firstLine="709"/>
        <w:jc w:val="both"/>
        <w:rPr>
          <w:b/>
          <w:i/>
          <w:sz w:val="28"/>
          <w:szCs w:val="28"/>
        </w:rPr>
      </w:pPr>
    </w:p>
    <w:p w14:paraId="605C7877" w14:textId="77777777" w:rsidR="000C56F9" w:rsidRPr="004D4E5C" w:rsidRDefault="007316C6" w:rsidP="00177A3A">
      <w:pPr>
        <w:ind w:firstLine="709"/>
        <w:jc w:val="both"/>
        <w:rPr>
          <w:b/>
          <w:i/>
          <w:sz w:val="28"/>
          <w:szCs w:val="28"/>
        </w:rPr>
      </w:pPr>
      <w:r w:rsidRPr="004D4E5C">
        <w:rPr>
          <w:b/>
          <w:i/>
          <w:sz w:val="28"/>
          <w:szCs w:val="28"/>
        </w:rPr>
        <w:t>Конкурентные преимущества</w:t>
      </w:r>
    </w:p>
    <w:p w14:paraId="5686615E" w14:textId="77777777" w:rsidR="002341CA" w:rsidRPr="004D4E5C" w:rsidRDefault="002341CA" w:rsidP="00526F8B">
      <w:pPr>
        <w:pStyle w:val="afff4"/>
        <w:numPr>
          <w:ilvl w:val="0"/>
          <w:numId w:val="36"/>
        </w:numPr>
        <w:tabs>
          <w:tab w:val="left" w:pos="851"/>
        </w:tabs>
        <w:ind w:left="0" w:firstLine="709"/>
        <w:jc w:val="both"/>
        <w:rPr>
          <w:sz w:val="28"/>
          <w:szCs w:val="28"/>
        </w:rPr>
      </w:pPr>
      <w:r w:rsidRPr="004D4E5C">
        <w:rPr>
          <w:sz w:val="28"/>
          <w:szCs w:val="28"/>
        </w:rPr>
        <w:t>наличие значительных площадей сельхозугодий, благоприятные почвенные условия и обилие водных источников;</w:t>
      </w:r>
    </w:p>
    <w:p w14:paraId="7C5241D0" w14:textId="77777777" w:rsidR="000B2575" w:rsidRPr="004D4E5C" w:rsidRDefault="000B2575" w:rsidP="00526F8B">
      <w:pPr>
        <w:pStyle w:val="afff4"/>
        <w:numPr>
          <w:ilvl w:val="0"/>
          <w:numId w:val="36"/>
        </w:numPr>
        <w:tabs>
          <w:tab w:val="left" w:pos="851"/>
        </w:tabs>
        <w:ind w:left="0" w:firstLine="709"/>
        <w:jc w:val="both"/>
        <w:rPr>
          <w:sz w:val="28"/>
          <w:szCs w:val="28"/>
        </w:rPr>
      </w:pPr>
      <w:r w:rsidRPr="004D4E5C">
        <w:rPr>
          <w:sz w:val="28"/>
          <w:szCs w:val="28"/>
        </w:rPr>
        <w:t>богатая минерально-сырьевая база;</w:t>
      </w:r>
    </w:p>
    <w:p w14:paraId="7AB3D3A0" w14:textId="77777777" w:rsidR="00626323" w:rsidRPr="004D4E5C" w:rsidRDefault="00626323" w:rsidP="00526F8B">
      <w:pPr>
        <w:pStyle w:val="afff4"/>
        <w:numPr>
          <w:ilvl w:val="0"/>
          <w:numId w:val="36"/>
        </w:numPr>
        <w:tabs>
          <w:tab w:val="left" w:pos="851"/>
        </w:tabs>
        <w:ind w:left="0" w:firstLine="709"/>
        <w:jc w:val="both"/>
        <w:rPr>
          <w:sz w:val="28"/>
          <w:szCs w:val="28"/>
        </w:rPr>
      </w:pPr>
      <w:r w:rsidRPr="004D4E5C">
        <w:rPr>
          <w:sz w:val="28"/>
          <w:szCs w:val="28"/>
        </w:rPr>
        <w:t>развитый производственный потенциал (</w:t>
      </w:r>
      <w:r w:rsidR="007C415D" w:rsidRPr="004D4E5C">
        <w:rPr>
          <w:sz w:val="28"/>
          <w:szCs w:val="28"/>
          <w:lang w:val="kk-KZ"/>
        </w:rPr>
        <w:t>9</w:t>
      </w:r>
      <w:r w:rsidRPr="004D4E5C">
        <w:rPr>
          <w:sz w:val="28"/>
          <w:szCs w:val="28"/>
        </w:rPr>
        <w:t xml:space="preserve"> системообразующих предприяти</w:t>
      </w:r>
      <w:r w:rsidR="007C415D" w:rsidRPr="004D4E5C">
        <w:rPr>
          <w:sz w:val="28"/>
          <w:szCs w:val="28"/>
          <w:lang w:val="kk-KZ"/>
        </w:rPr>
        <w:t>й</w:t>
      </w:r>
      <w:r w:rsidRPr="004D4E5C">
        <w:rPr>
          <w:sz w:val="28"/>
          <w:szCs w:val="28"/>
        </w:rPr>
        <w:t>);</w:t>
      </w:r>
    </w:p>
    <w:p w14:paraId="5FCAA61F" w14:textId="77777777" w:rsidR="00BB1302" w:rsidRPr="004D4E5C" w:rsidRDefault="00BB1302" w:rsidP="00526F8B">
      <w:pPr>
        <w:pStyle w:val="a7"/>
        <w:numPr>
          <w:ilvl w:val="0"/>
          <w:numId w:val="36"/>
        </w:numPr>
        <w:tabs>
          <w:tab w:val="left" w:pos="851"/>
        </w:tabs>
        <w:spacing w:after="0"/>
        <w:ind w:left="0" w:firstLine="709"/>
        <w:jc w:val="both"/>
        <w:rPr>
          <w:sz w:val="28"/>
          <w:szCs w:val="28"/>
          <w:lang w:val="ru-RU"/>
        </w:rPr>
      </w:pPr>
      <w:r w:rsidRPr="004D4E5C">
        <w:rPr>
          <w:sz w:val="28"/>
          <w:szCs w:val="28"/>
          <w:lang w:val="ru-RU"/>
        </w:rPr>
        <w:t>наличие индустриальн</w:t>
      </w:r>
      <w:r w:rsidR="007C415D" w:rsidRPr="004D4E5C">
        <w:rPr>
          <w:sz w:val="28"/>
          <w:szCs w:val="28"/>
          <w:lang w:val="ru-RU"/>
        </w:rPr>
        <w:t>ой</w:t>
      </w:r>
      <w:r w:rsidRPr="004D4E5C">
        <w:rPr>
          <w:sz w:val="28"/>
          <w:szCs w:val="28"/>
          <w:lang w:val="ru-RU"/>
        </w:rPr>
        <w:t xml:space="preserve"> зон</w:t>
      </w:r>
      <w:r w:rsidR="007C415D" w:rsidRPr="004D4E5C">
        <w:rPr>
          <w:sz w:val="28"/>
          <w:szCs w:val="28"/>
          <w:lang w:val="ru-RU"/>
        </w:rPr>
        <w:t>ы Талдыкорган</w:t>
      </w:r>
      <w:r w:rsidRPr="004D4E5C">
        <w:rPr>
          <w:sz w:val="28"/>
          <w:szCs w:val="28"/>
          <w:lang w:val="ru-RU"/>
        </w:rPr>
        <w:t>,</w:t>
      </w:r>
      <w:r w:rsidR="000B2575" w:rsidRPr="004D4E5C">
        <w:rPr>
          <w:sz w:val="28"/>
          <w:szCs w:val="28"/>
          <w:lang w:val="ru-RU"/>
        </w:rPr>
        <w:t xml:space="preserve"> МЦПС «Хоргос», СЭЗ «Хоргос-Восточные ворота»;</w:t>
      </w:r>
    </w:p>
    <w:p w14:paraId="7C53DCFB" w14:textId="77777777" w:rsidR="000B2575" w:rsidRPr="004D4E5C" w:rsidRDefault="000B2575" w:rsidP="00526F8B">
      <w:pPr>
        <w:pStyle w:val="afff4"/>
        <w:numPr>
          <w:ilvl w:val="0"/>
          <w:numId w:val="36"/>
        </w:numPr>
        <w:tabs>
          <w:tab w:val="left" w:pos="851"/>
        </w:tabs>
        <w:ind w:left="0" w:firstLine="709"/>
        <w:jc w:val="both"/>
        <w:rPr>
          <w:sz w:val="28"/>
          <w:szCs w:val="28"/>
        </w:rPr>
      </w:pPr>
      <w:r w:rsidRPr="004D4E5C">
        <w:rPr>
          <w:sz w:val="28"/>
          <w:szCs w:val="28"/>
        </w:rPr>
        <w:t>значительный туристский потенциал;</w:t>
      </w:r>
    </w:p>
    <w:p w14:paraId="385194B3" w14:textId="77777777" w:rsidR="00BB1302" w:rsidRPr="004D4E5C" w:rsidRDefault="00BB1302" w:rsidP="00526F8B">
      <w:pPr>
        <w:pStyle w:val="afff4"/>
        <w:numPr>
          <w:ilvl w:val="0"/>
          <w:numId w:val="36"/>
        </w:numPr>
        <w:tabs>
          <w:tab w:val="left" w:pos="851"/>
        </w:tabs>
        <w:ind w:left="0" w:firstLine="709"/>
        <w:jc w:val="both"/>
        <w:rPr>
          <w:sz w:val="28"/>
          <w:szCs w:val="28"/>
        </w:rPr>
      </w:pPr>
      <w:r w:rsidRPr="004D4E5C">
        <w:rPr>
          <w:sz w:val="28"/>
          <w:szCs w:val="28"/>
        </w:rPr>
        <w:lastRenderedPageBreak/>
        <w:t>высокий уровень обеспеченности централизованным водоснабжением, ведется газификация, есть большой потенциал по развитию возобновляемых источников энергии.</w:t>
      </w:r>
    </w:p>
    <w:p w14:paraId="2CC27943" w14:textId="77777777" w:rsidR="00526F8B" w:rsidRPr="004D4E5C" w:rsidRDefault="00526F8B" w:rsidP="00177A3A">
      <w:pPr>
        <w:suppressAutoHyphens/>
        <w:ind w:firstLine="709"/>
        <w:jc w:val="both"/>
        <w:rPr>
          <w:b/>
          <w:i/>
          <w:sz w:val="28"/>
          <w:szCs w:val="28"/>
        </w:rPr>
      </w:pPr>
    </w:p>
    <w:p w14:paraId="3BB2B7D6" w14:textId="77777777" w:rsidR="006B47F6" w:rsidRPr="004D4E5C" w:rsidRDefault="006B47F6" w:rsidP="00177A3A">
      <w:pPr>
        <w:suppressAutoHyphens/>
        <w:ind w:firstLine="709"/>
        <w:jc w:val="both"/>
        <w:rPr>
          <w:b/>
          <w:i/>
          <w:sz w:val="28"/>
          <w:szCs w:val="28"/>
        </w:rPr>
      </w:pPr>
      <w:r w:rsidRPr="004D4E5C">
        <w:rPr>
          <w:b/>
          <w:i/>
          <w:sz w:val="28"/>
          <w:szCs w:val="28"/>
        </w:rPr>
        <w:t>Возможности</w:t>
      </w:r>
    </w:p>
    <w:p w14:paraId="524364EF" w14:textId="77777777" w:rsidR="002341CA" w:rsidRPr="004D4E5C" w:rsidRDefault="002341CA" w:rsidP="00526F8B">
      <w:pPr>
        <w:pStyle w:val="afff4"/>
        <w:numPr>
          <w:ilvl w:val="0"/>
          <w:numId w:val="38"/>
        </w:numPr>
        <w:tabs>
          <w:tab w:val="left" w:pos="851"/>
        </w:tabs>
        <w:suppressAutoHyphens/>
        <w:ind w:left="0" w:firstLine="709"/>
        <w:jc w:val="both"/>
        <w:rPr>
          <w:rFonts w:eastAsia="Times New Roman"/>
          <w:sz w:val="28"/>
          <w:lang w:val="kk-KZ" w:eastAsia="ru-RU"/>
        </w:rPr>
      </w:pPr>
      <w:r w:rsidRPr="004D4E5C">
        <w:rPr>
          <w:rFonts w:eastAsia="Times New Roman"/>
          <w:sz w:val="28"/>
          <w:lang w:val="kk-KZ" w:eastAsia="ru-RU"/>
        </w:rPr>
        <w:t>расширение площадей орошаемых земель;</w:t>
      </w:r>
    </w:p>
    <w:p w14:paraId="7E83F6A4" w14:textId="77777777" w:rsidR="002341CA" w:rsidRPr="004D4E5C" w:rsidRDefault="002341CA" w:rsidP="00526F8B">
      <w:pPr>
        <w:pStyle w:val="afff4"/>
        <w:numPr>
          <w:ilvl w:val="0"/>
          <w:numId w:val="38"/>
        </w:numPr>
        <w:tabs>
          <w:tab w:val="left" w:pos="709"/>
          <w:tab w:val="left" w:pos="851"/>
        </w:tabs>
        <w:suppressAutoHyphens/>
        <w:ind w:left="0" w:firstLine="709"/>
        <w:jc w:val="both"/>
        <w:rPr>
          <w:rFonts w:eastAsia="Times New Roman"/>
          <w:sz w:val="28"/>
          <w:lang w:val="kk-KZ" w:eastAsia="ru-RU"/>
        </w:rPr>
      </w:pPr>
      <w:r w:rsidRPr="004D4E5C">
        <w:rPr>
          <w:rFonts w:eastAsia="Times New Roman"/>
          <w:sz w:val="28"/>
          <w:lang w:eastAsia="ru-RU"/>
        </w:rPr>
        <w:t>увеличение объема обрабатывающей промышленности за счет реализации проектов в сфере переработки сельхозпродукции;</w:t>
      </w:r>
    </w:p>
    <w:p w14:paraId="2799FF45" w14:textId="77777777" w:rsidR="00A8002B" w:rsidRPr="004D4E5C" w:rsidRDefault="00A8002B" w:rsidP="00526F8B">
      <w:pPr>
        <w:pStyle w:val="afff4"/>
        <w:numPr>
          <w:ilvl w:val="0"/>
          <w:numId w:val="38"/>
        </w:numPr>
        <w:tabs>
          <w:tab w:val="left" w:pos="851"/>
        </w:tabs>
        <w:suppressAutoHyphens/>
        <w:ind w:left="0" w:firstLine="709"/>
        <w:jc w:val="both"/>
        <w:rPr>
          <w:rFonts w:eastAsia="Times New Roman"/>
          <w:sz w:val="28"/>
          <w:lang w:eastAsia="ru-RU"/>
        </w:rPr>
      </w:pPr>
      <w:r w:rsidRPr="004D4E5C">
        <w:rPr>
          <w:rFonts w:eastAsia="Times New Roman"/>
          <w:sz w:val="28"/>
          <w:lang w:eastAsia="ru-RU"/>
        </w:rPr>
        <w:t>повышение инвестиционной привлекательности за счет развития индустриальных зон, СЭЗ «Хоргос-восточные ворота» и МЦПС «Хоргос»;</w:t>
      </w:r>
    </w:p>
    <w:p w14:paraId="59E2C020" w14:textId="77777777" w:rsidR="00C230AB" w:rsidRPr="004D4E5C" w:rsidRDefault="00EE34B7" w:rsidP="00526F8B">
      <w:pPr>
        <w:pStyle w:val="afff4"/>
        <w:numPr>
          <w:ilvl w:val="0"/>
          <w:numId w:val="38"/>
        </w:numPr>
        <w:tabs>
          <w:tab w:val="left" w:pos="851"/>
        </w:tabs>
        <w:suppressAutoHyphens/>
        <w:ind w:left="0" w:firstLine="709"/>
        <w:jc w:val="both"/>
        <w:rPr>
          <w:rFonts w:eastAsia="Times New Roman"/>
          <w:sz w:val="28"/>
          <w:lang w:eastAsia="ru-RU"/>
        </w:rPr>
      </w:pPr>
      <w:r w:rsidRPr="004D4E5C">
        <w:rPr>
          <w:rFonts w:eastAsia="Times New Roman"/>
          <w:sz w:val="28"/>
          <w:lang w:eastAsia="ru-RU"/>
        </w:rPr>
        <w:t>увеличение производства электроэнергии за счет строительства гидро-, ве</w:t>
      </w:r>
      <w:r w:rsidR="00E40594" w:rsidRPr="004D4E5C">
        <w:rPr>
          <w:rFonts w:eastAsia="Times New Roman"/>
          <w:sz w:val="28"/>
          <w:lang w:eastAsia="ru-RU"/>
        </w:rPr>
        <w:t>тро-, солнечных электростанций;</w:t>
      </w:r>
    </w:p>
    <w:p w14:paraId="6AF15F18" w14:textId="77777777" w:rsidR="00743FD7" w:rsidRPr="004D4E5C" w:rsidRDefault="00743FD7" w:rsidP="00526F8B">
      <w:pPr>
        <w:pStyle w:val="afff4"/>
        <w:numPr>
          <w:ilvl w:val="0"/>
          <w:numId w:val="38"/>
        </w:numPr>
        <w:tabs>
          <w:tab w:val="left" w:pos="709"/>
          <w:tab w:val="left" w:pos="851"/>
        </w:tabs>
        <w:ind w:left="0" w:firstLine="709"/>
        <w:rPr>
          <w:spacing w:val="-6"/>
          <w:sz w:val="28"/>
          <w:szCs w:val="28"/>
          <w:lang w:val="kk-KZ"/>
        </w:rPr>
      </w:pPr>
      <w:r w:rsidRPr="004D4E5C">
        <w:rPr>
          <w:spacing w:val="-6"/>
          <w:sz w:val="28"/>
          <w:szCs w:val="28"/>
          <w:lang w:val="kk-KZ"/>
        </w:rPr>
        <w:t>увеличение площади</w:t>
      </w:r>
      <w:r w:rsidR="004D730E" w:rsidRPr="004D4E5C">
        <w:rPr>
          <w:spacing w:val="-6"/>
          <w:sz w:val="28"/>
          <w:szCs w:val="28"/>
          <w:lang w:val="kk-KZ"/>
        </w:rPr>
        <w:t>,</w:t>
      </w:r>
      <w:r w:rsidRPr="004D4E5C">
        <w:rPr>
          <w:spacing w:val="-6"/>
          <w:sz w:val="28"/>
          <w:szCs w:val="28"/>
          <w:lang w:val="kk-KZ"/>
        </w:rPr>
        <w:t xml:space="preserve"> покрыт</w:t>
      </w:r>
      <w:r w:rsidR="004D730E" w:rsidRPr="004D4E5C">
        <w:rPr>
          <w:spacing w:val="-6"/>
          <w:sz w:val="28"/>
          <w:szCs w:val="28"/>
          <w:lang w:val="kk-KZ"/>
        </w:rPr>
        <w:t>ой</w:t>
      </w:r>
      <w:r w:rsidRPr="004D4E5C">
        <w:rPr>
          <w:spacing w:val="-6"/>
          <w:sz w:val="28"/>
          <w:szCs w:val="28"/>
          <w:lang w:val="kk-KZ"/>
        </w:rPr>
        <w:t xml:space="preserve"> лесом; </w:t>
      </w:r>
    </w:p>
    <w:p w14:paraId="48DA02E5" w14:textId="77777777" w:rsidR="00743FD7" w:rsidRPr="004D4E5C" w:rsidRDefault="00743FD7" w:rsidP="00526F8B">
      <w:pPr>
        <w:pStyle w:val="afff4"/>
        <w:numPr>
          <w:ilvl w:val="0"/>
          <w:numId w:val="38"/>
        </w:numPr>
        <w:tabs>
          <w:tab w:val="left" w:pos="709"/>
          <w:tab w:val="left" w:pos="851"/>
        </w:tabs>
        <w:ind w:left="0" w:firstLine="709"/>
        <w:jc w:val="both"/>
        <w:rPr>
          <w:sz w:val="28"/>
          <w:szCs w:val="28"/>
          <w:lang w:val="kk-KZ"/>
        </w:rPr>
      </w:pPr>
      <w:r w:rsidRPr="004D4E5C">
        <w:rPr>
          <w:sz w:val="28"/>
          <w:szCs w:val="28"/>
        </w:rPr>
        <w:t>улучшени</w:t>
      </w:r>
      <w:r w:rsidRPr="004D4E5C">
        <w:rPr>
          <w:sz w:val="28"/>
          <w:szCs w:val="28"/>
          <w:lang w:val="kk-KZ"/>
        </w:rPr>
        <w:t>е</w:t>
      </w:r>
      <w:r w:rsidRPr="004D4E5C">
        <w:rPr>
          <w:sz w:val="28"/>
          <w:szCs w:val="28"/>
        </w:rPr>
        <w:t xml:space="preserve"> экологического состояния </w:t>
      </w:r>
      <w:r w:rsidRPr="004D4E5C">
        <w:rPr>
          <w:sz w:val="28"/>
          <w:szCs w:val="28"/>
          <w:lang w:val="kk-KZ"/>
        </w:rPr>
        <w:t>И</w:t>
      </w:r>
      <w:r w:rsidRPr="004D4E5C">
        <w:rPr>
          <w:sz w:val="28"/>
          <w:szCs w:val="28"/>
        </w:rPr>
        <w:t>ле-Балхашского бассейна</w:t>
      </w:r>
      <w:r w:rsidRPr="004D4E5C">
        <w:rPr>
          <w:sz w:val="28"/>
          <w:szCs w:val="28"/>
          <w:lang w:val="kk-KZ"/>
        </w:rPr>
        <w:t>;</w:t>
      </w:r>
    </w:p>
    <w:p w14:paraId="6EADE9AC" w14:textId="77777777" w:rsidR="00743FD7" w:rsidRPr="004D4E5C" w:rsidRDefault="00743FD7" w:rsidP="00526F8B">
      <w:pPr>
        <w:pStyle w:val="afff4"/>
        <w:numPr>
          <w:ilvl w:val="0"/>
          <w:numId w:val="38"/>
        </w:numPr>
        <w:tabs>
          <w:tab w:val="left" w:pos="709"/>
          <w:tab w:val="left" w:pos="851"/>
        </w:tabs>
        <w:ind w:left="0" w:firstLine="709"/>
        <w:jc w:val="both"/>
        <w:rPr>
          <w:sz w:val="28"/>
          <w:szCs w:val="28"/>
          <w:lang w:val="kk-KZ"/>
        </w:rPr>
      </w:pPr>
      <w:r w:rsidRPr="004D4E5C">
        <w:rPr>
          <w:sz w:val="28"/>
          <w:szCs w:val="28"/>
        </w:rPr>
        <w:t>сохранени</w:t>
      </w:r>
      <w:r w:rsidRPr="004D4E5C">
        <w:rPr>
          <w:sz w:val="28"/>
          <w:szCs w:val="28"/>
          <w:lang w:val="kk-KZ"/>
        </w:rPr>
        <w:t>е</w:t>
      </w:r>
      <w:r w:rsidRPr="004D4E5C">
        <w:rPr>
          <w:sz w:val="28"/>
          <w:szCs w:val="28"/>
        </w:rPr>
        <w:t xml:space="preserve"> биологического равновесия животного и растительного мира</w:t>
      </w:r>
      <w:r w:rsidRPr="004D4E5C">
        <w:rPr>
          <w:sz w:val="28"/>
          <w:szCs w:val="28"/>
          <w:lang w:val="kk-KZ"/>
        </w:rPr>
        <w:t xml:space="preserve"> озера Балхаш;</w:t>
      </w:r>
    </w:p>
    <w:p w14:paraId="20EA6D90" w14:textId="77777777" w:rsidR="00743FD7" w:rsidRPr="004D4E5C" w:rsidRDefault="00743FD7" w:rsidP="00526F8B">
      <w:pPr>
        <w:pStyle w:val="afff4"/>
        <w:numPr>
          <w:ilvl w:val="0"/>
          <w:numId w:val="38"/>
        </w:numPr>
        <w:tabs>
          <w:tab w:val="left" w:pos="851"/>
        </w:tabs>
        <w:suppressAutoHyphens/>
        <w:ind w:left="0" w:firstLine="709"/>
        <w:jc w:val="both"/>
        <w:rPr>
          <w:rFonts w:eastAsia="Times New Roman"/>
          <w:sz w:val="28"/>
          <w:lang w:eastAsia="ru-RU"/>
        </w:rPr>
      </w:pPr>
      <w:r w:rsidRPr="004D4E5C">
        <w:rPr>
          <w:sz w:val="28"/>
          <w:szCs w:val="28"/>
        </w:rPr>
        <w:t>улучшени</w:t>
      </w:r>
      <w:r w:rsidRPr="004D4E5C">
        <w:rPr>
          <w:sz w:val="28"/>
          <w:szCs w:val="28"/>
          <w:lang w:val="kk-KZ"/>
        </w:rPr>
        <w:t>е</w:t>
      </w:r>
      <w:r w:rsidRPr="004D4E5C">
        <w:rPr>
          <w:sz w:val="28"/>
          <w:szCs w:val="28"/>
        </w:rPr>
        <w:t xml:space="preserve"> условий миграции и нереста рыб</w:t>
      </w:r>
      <w:r w:rsidRPr="004D4E5C">
        <w:rPr>
          <w:rFonts w:eastAsia="Times New Roman"/>
          <w:sz w:val="28"/>
          <w:szCs w:val="28"/>
          <w:lang w:eastAsia="ru-RU"/>
        </w:rPr>
        <w:t xml:space="preserve"> сохранения экосистемы оз.Балхаш</w:t>
      </w:r>
      <w:r w:rsidRPr="004D4E5C">
        <w:rPr>
          <w:spacing w:val="-6"/>
          <w:sz w:val="28"/>
          <w:szCs w:val="28"/>
        </w:rPr>
        <w:t>;</w:t>
      </w:r>
    </w:p>
    <w:p w14:paraId="5C79ED60" w14:textId="77777777" w:rsidR="00EE34B7" w:rsidRPr="004D4E5C" w:rsidRDefault="00EE34B7" w:rsidP="00526F8B">
      <w:pPr>
        <w:pStyle w:val="afff4"/>
        <w:numPr>
          <w:ilvl w:val="0"/>
          <w:numId w:val="38"/>
        </w:numPr>
        <w:tabs>
          <w:tab w:val="left" w:pos="851"/>
        </w:tabs>
        <w:suppressAutoHyphens/>
        <w:ind w:left="0" w:firstLine="709"/>
        <w:jc w:val="both"/>
        <w:rPr>
          <w:rFonts w:eastAsia="Times New Roman"/>
          <w:sz w:val="28"/>
          <w:lang w:eastAsia="ru-RU"/>
        </w:rPr>
      </w:pPr>
      <w:r w:rsidRPr="004D4E5C">
        <w:rPr>
          <w:rFonts w:eastAsia="Times New Roman"/>
          <w:sz w:val="28"/>
          <w:lang w:eastAsia="ru-RU"/>
        </w:rPr>
        <w:t>развитие горного кластера, пляжного туризма;</w:t>
      </w:r>
    </w:p>
    <w:p w14:paraId="4C946154" w14:textId="77777777" w:rsidR="001B6EBA" w:rsidRPr="004D4E5C" w:rsidRDefault="001B6EBA" w:rsidP="00526F8B">
      <w:pPr>
        <w:pStyle w:val="afff4"/>
        <w:numPr>
          <w:ilvl w:val="0"/>
          <w:numId w:val="38"/>
        </w:numPr>
        <w:tabs>
          <w:tab w:val="left" w:pos="851"/>
        </w:tabs>
        <w:suppressAutoHyphens/>
        <w:ind w:left="0" w:firstLine="709"/>
        <w:jc w:val="both"/>
        <w:rPr>
          <w:rFonts w:eastAsia="Times New Roman"/>
          <w:sz w:val="28"/>
          <w:lang w:eastAsia="ru-RU"/>
        </w:rPr>
      </w:pPr>
      <w:r w:rsidRPr="004D4E5C">
        <w:rPr>
          <w:rFonts w:eastAsia="Times New Roman"/>
          <w:sz w:val="28"/>
          <w:lang w:eastAsia="ru-RU"/>
        </w:rPr>
        <w:t>увеличение объемов строительства социальных объектов;</w:t>
      </w:r>
    </w:p>
    <w:p w14:paraId="7366AB1B" w14:textId="77777777" w:rsidR="00FF17BA" w:rsidRPr="004D4E5C" w:rsidRDefault="00692D09" w:rsidP="00526F8B">
      <w:pPr>
        <w:pStyle w:val="afff4"/>
        <w:numPr>
          <w:ilvl w:val="0"/>
          <w:numId w:val="38"/>
        </w:numPr>
        <w:tabs>
          <w:tab w:val="left" w:pos="851"/>
        </w:tabs>
        <w:suppressAutoHyphens/>
        <w:ind w:left="0" w:firstLine="709"/>
        <w:jc w:val="both"/>
        <w:rPr>
          <w:b/>
          <w:bCs/>
          <w:sz w:val="28"/>
        </w:rPr>
      </w:pPr>
      <w:r w:rsidRPr="004D4E5C">
        <w:rPr>
          <w:rFonts w:eastAsia="Times New Roman"/>
          <w:sz w:val="28"/>
          <w:lang w:eastAsia="ru-RU"/>
        </w:rPr>
        <w:t>увеличение объемов строительства жилья</w:t>
      </w:r>
      <w:r w:rsidR="00626323" w:rsidRPr="004D4E5C">
        <w:rPr>
          <w:rFonts w:eastAsia="Times New Roman"/>
          <w:sz w:val="28"/>
          <w:lang w:eastAsia="ru-RU"/>
        </w:rPr>
        <w:t xml:space="preserve">, в том числе </w:t>
      </w:r>
      <w:r w:rsidRPr="004D4E5C">
        <w:rPr>
          <w:rFonts w:eastAsia="Times New Roman"/>
          <w:sz w:val="28"/>
          <w:lang w:eastAsia="ru-RU"/>
        </w:rPr>
        <w:t>за счет</w:t>
      </w:r>
      <w:r w:rsidR="00A56923" w:rsidRPr="004D4E5C">
        <w:t xml:space="preserve"> </w:t>
      </w:r>
      <w:r w:rsidR="00581EB0" w:rsidRPr="004D4E5C">
        <w:rPr>
          <w:rFonts w:eastAsia="Times New Roman"/>
          <w:sz w:val="28"/>
          <w:lang w:eastAsia="ru-RU"/>
        </w:rPr>
        <w:t>застройки города Нуркент</w:t>
      </w:r>
      <w:r w:rsidR="001B6EBA" w:rsidRPr="004D4E5C">
        <w:rPr>
          <w:rFonts w:eastAsia="Times New Roman"/>
          <w:sz w:val="28"/>
          <w:lang w:eastAsia="ru-RU"/>
        </w:rPr>
        <w:t>.</w:t>
      </w:r>
    </w:p>
    <w:p w14:paraId="44BF119C" w14:textId="77777777" w:rsidR="00FF17BA" w:rsidRPr="004D4E5C" w:rsidRDefault="00FF17BA" w:rsidP="00177A3A">
      <w:pPr>
        <w:tabs>
          <w:tab w:val="left" w:pos="993"/>
        </w:tabs>
        <w:ind w:firstLine="709"/>
        <w:jc w:val="center"/>
        <w:rPr>
          <w:b/>
          <w:bCs/>
          <w:sz w:val="28"/>
          <w:szCs w:val="28"/>
        </w:rPr>
        <w:sectPr w:rsidR="00FF17BA" w:rsidRPr="004D4E5C" w:rsidSect="009A2D19">
          <w:footerReference w:type="even" r:id="rId9"/>
          <w:footerReference w:type="default" r:id="rId10"/>
          <w:pgSz w:w="11906" w:h="16838"/>
          <w:pgMar w:top="1134" w:right="849" w:bottom="993" w:left="1418" w:header="709" w:footer="709" w:gutter="0"/>
          <w:cols w:space="708"/>
          <w:titlePg/>
          <w:docGrid w:linePitch="360"/>
        </w:sectPr>
      </w:pPr>
    </w:p>
    <w:p w14:paraId="71136F9A" w14:textId="77777777" w:rsidR="00C275C2" w:rsidRPr="004D4E5C" w:rsidRDefault="00A92306" w:rsidP="00177A3A">
      <w:pPr>
        <w:tabs>
          <w:tab w:val="left" w:pos="993"/>
        </w:tabs>
        <w:jc w:val="center"/>
        <w:rPr>
          <w:b/>
          <w:bCs/>
          <w:sz w:val="28"/>
          <w:szCs w:val="28"/>
        </w:rPr>
      </w:pPr>
      <w:r w:rsidRPr="004D4E5C">
        <w:rPr>
          <w:b/>
          <w:bCs/>
          <w:sz w:val="28"/>
          <w:szCs w:val="28"/>
          <w:lang w:val="kk-KZ"/>
        </w:rPr>
        <w:lastRenderedPageBreak/>
        <w:t>4</w:t>
      </w:r>
      <w:r w:rsidR="00D65197" w:rsidRPr="004D4E5C">
        <w:rPr>
          <w:b/>
          <w:bCs/>
          <w:sz w:val="28"/>
          <w:szCs w:val="28"/>
          <w:lang w:val="kk-KZ"/>
        </w:rPr>
        <w:t xml:space="preserve">. </w:t>
      </w:r>
      <w:r w:rsidRPr="004D4E5C">
        <w:rPr>
          <w:b/>
          <w:sz w:val="28"/>
          <w:szCs w:val="28"/>
        </w:rPr>
        <w:t>Основные направления, цели, целевые индикаторы и пути их достижения</w:t>
      </w:r>
    </w:p>
    <w:p w14:paraId="11AD504C" w14:textId="77777777" w:rsidR="00FD63AC" w:rsidRPr="004D4E5C" w:rsidRDefault="00FD63AC" w:rsidP="00177A3A">
      <w:pPr>
        <w:autoSpaceDE w:val="0"/>
        <w:autoSpaceDN w:val="0"/>
        <w:adjustRightInd w:val="0"/>
        <w:ind w:firstLine="709"/>
        <w:rPr>
          <w:b/>
          <w:sz w:val="28"/>
          <w:szCs w:val="28"/>
          <w:lang w:val="kk-KZ"/>
        </w:rPr>
      </w:pPr>
    </w:p>
    <w:p w14:paraId="40EE3612" w14:textId="77777777" w:rsidR="00FD63AC" w:rsidRPr="004D4E5C" w:rsidRDefault="00E32B61" w:rsidP="00177A3A">
      <w:pPr>
        <w:autoSpaceDE w:val="0"/>
        <w:autoSpaceDN w:val="0"/>
        <w:adjustRightInd w:val="0"/>
        <w:ind w:firstLine="709"/>
        <w:rPr>
          <w:b/>
          <w:bCs/>
          <w:sz w:val="28"/>
          <w:szCs w:val="28"/>
          <w:lang w:val="kk-KZ"/>
        </w:rPr>
      </w:pPr>
      <w:r w:rsidRPr="004D4E5C">
        <w:rPr>
          <w:b/>
          <w:sz w:val="28"/>
          <w:szCs w:val="28"/>
        </w:rPr>
        <w:t xml:space="preserve">ПЕРВОЕ </w:t>
      </w:r>
      <w:r w:rsidR="00FD63AC" w:rsidRPr="004D4E5C">
        <w:rPr>
          <w:b/>
          <w:sz w:val="28"/>
          <w:szCs w:val="28"/>
        </w:rPr>
        <w:t>НАПРАВЛЕНИЕ</w:t>
      </w:r>
      <w:r w:rsidR="00AF48E7" w:rsidRPr="004D4E5C">
        <w:rPr>
          <w:b/>
          <w:sz w:val="28"/>
          <w:szCs w:val="28"/>
        </w:rPr>
        <w:t>:</w:t>
      </w:r>
      <w:r w:rsidR="00FD63AC" w:rsidRPr="004D4E5C">
        <w:rPr>
          <w:b/>
          <w:bCs/>
          <w:sz w:val="28"/>
          <w:szCs w:val="28"/>
        </w:rPr>
        <w:t xml:space="preserve"> </w:t>
      </w:r>
      <w:r w:rsidR="00A92306" w:rsidRPr="004D4E5C">
        <w:rPr>
          <w:b/>
          <w:bCs/>
          <w:sz w:val="28"/>
          <w:szCs w:val="28"/>
          <w:lang w:val="kk-KZ"/>
        </w:rPr>
        <w:t>Благополучие граждан</w:t>
      </w:r>
    </w:p>
    <w:p w14:paraId="0D9D2ECD" w14:textId="77777777" w:rsidR="00FD63AC" w:rsidRPr="004D4E5C" w:rsidRDefault="00FD63AC" w:rsidP="00177A3A">
      <w:pPr>
        <w:autoSpaceDE w:val="0"/>
        <w:autoSpaceDN w:val="0"/>
        <w:adjustRightInd w:val="0"/>
        <w:ind w:firstLine="709"/>
        <w:jc w:val="both"/>
        <w:rPr>
          <w:rFonts w:eastAsia="Times New Roman"/>
          <w:sz w:val="28"/>
          <w:szCs w:val="28"/>
          <w:lang w:val="kk-KZ" w:eastAsia="ru-RU"/>
        </w:rPr>
      </w:pPr>
      <w:r w:rsidRPr="004D4E5C">
        <w:rPr>
          <w:b/>
          <w:bCs/>
          <w:sz w:val="28"/>
          <w:szCs w:val="28"/>
        </w:rPr>
        <w:t xml:space="preserve">Цель 1. </w:t>
      </w:r>
      <w:r w:rsidR="00B8659A" w:rsidRPr="004D4E5C">
        <w:rPr>
          <w:rFonts w:eastAsia="Times New Roman"/>
          <w:sz w:val="28"/>
          <w:szCs w:val="28"/>
          <w:lang w:val="kk-KZ" w:eastAsia="ru-RU"/>
        </w:rPr>
        <w:t>Повышение доходов населения за счет реализации комплекса мер содействия занятости</w:t>
      </w:r>
    </w:p>
    <w:tbl>
      <w:tblPr>
        <w:tblW w:w="161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3544"/>
        <w:gridCol w:w="1134"/>
        <w:gridCol w:w="1843"/>
        <w:gridCol w:w="992"/>
        <w:gridCol w:w="1418"/>
        <w:gridCol w:w="850"/>
        <w:gridCol w:w="851"/>
        <w:gridCol w:w="850"/>
        <w:gridCol w:w="851"/>
        <w:gridCol w:w="850"/>
        <w:gridCol w:w="2552"/>
      </w:tblGrid>
      <w:tr w:rsidR="009C0428" w:rsidRPr="004D4E5C" w14:paraId="1896FC40" w14:textId="77777777" w:rsidTr="00462565">
        <w:trPr>
          <w:trHeight w:val="395"/>
        </w:trPr>
        <w:tc>
          <w:tcPr>
            <w:tcW w:w="454" w:type="dxa"/>
            <w:vMerge w:val="restart"/>
            <w:vAlign w:val="center"/>
          </w:tcPr>
          <w:p w14:paraId="62193547" w14:textId="77777777" w:rsidR="009C0428" w:rsidRPr="004D4E5C" w:rsidRDefault="009C0428" w:rsidP="00177A3A">
            <w:pPr>
              <w:tabs>
                <w:tab w:val="left" w:pos="851"/>
                <w:tab w:val="left" w:pos="993"/>
              </w:tabs>
              <w:jc w:val="center"/>
              <w:rPr>
                <w:b/>
                <w:bCs/>
              </w:rPr>
            </w:pPr>
            <w:r w:rsidRPr="004D4E5C">
              <w:rPr>
                <w:b/>
                <w:bCs/>
              </w:rPr>
              <w:t>№</w:t>
            </w:r>
          </w:p>
        </w:tc>
        <w:tc>
          <w:tcPr>
            <w:tcW w:w="3544" w:type="dxa"/>
            <w:vMerge w:val="restart"/>
            <w:vAlign w:val="center"/>
          </w:tcPr>
          <w:p w14:paraId="7C1DD794" w14:textId="77777777" w:rsidR="009C0428" w:rsidRPr="004D4E5C" w:rsidRDefault="009C0428" w:rsidP="00177A3A">
            <w:pPr>
              <w:tabs>
                <w:tab w:val="left" w:pos="851"/>
                <w:tab w:val="left" w:pos="993"/>
              </w:tabs>
              <w:jc w:val="center"/>
              <w:rPr>
                <w:b/>
                <w:bCs/>
              </w:rPr>
            </w:pPr>
            <w:r w:rsidRPr="004D4E5C">
              <w:rPr>
                <w:b/>
                <w:bCs/>
              </w:rPr>
              <w:t>Целевые индикаторы</w:t>
            </w:r>
          </w:p>
        </w:tc>
        <w:tc>
          <w:tcPr>
            <w:tcW w:w="1134" w:type="dxa"/>
            <w:vMerge w:val="restart"/>
            <w:vAlign w:val="center"/>
          </w:tcPr>
          <w:p w14:paraId="1FE45376" w14:textId="77777777" w:rsidR="009C0428" w:rsidRPr="004D4E5C" w:rsidRDefault="009C0428" w:rsidP="00177A3A">
            <w:pPr>
              <w:tabs>
                <w:tab w:val="left" w:pos="851"/>
                <w:tab w:val="left" w:pos="993"/>
              </w:tabs>
              <w:jc w:val="center"/>
              <w:rPr>
                <w:b/>
                <w:bCs/>
              </w:rPr>
            </w:pPr>
            <w:r w:rsidRPr="004D4E5C">
              <w:rPr>
                <w:b/>
                <w:bCs/>
              </w:rPr>
              <w:t>Ед. изм.</w:t>
            </w:r>
          </w:p>
        </w:tc>
        <w:tc>
          <w:tcPr>
            <w:tcW w:w="1843" w:type="dxa"/>
            <w:vMerge w:val="restart"/>
            <w:vAlign w:val="center"/>
          </w:tcPr>
          <w:p w14:paraId="156291BD" w14:textId="77777777" w:rsidR="009C0428" w:rsidRPr="004D4E5C" w:rsidRDefault="009C0428" w:rsidP="00177A3A">
            <w:pPr>
              <w:tabs>
                <w:tab w:val="left" w:pos="851"/>
                <w:tab w:val="left" w:pos="993"/>
              </w:tabs>
              <w:jc w:val="center"/>
              <w:rPr>
                <w:b/>
                <w:bCs/>
              </w:rPr>
            </w:pPr>
          </w:p>
          <w:p w14:paraId="017DB829" w14:textId="77777777" w:rsidR="009C0428" w:rsidRPr="004D4E5C" w:rsidRDefault="009C0428" w:rsidP="00177A3A">
            <w:pPr>
              <w:tabs>
                <w:tab w:val="left" w:pos="851"/>
                <w:tab w:val="left" w:pos="993"/>
              </w:tabs>
              <w:jc w:val="center"/>
              <w:rPr>
                <w:b/>
                <w:bCs/>
              </w:rPr>
            </w:pPr>
          </w:p>
          <w:p w14:paraId="4F0EAEB9" w14:textId="77777777" w:rsidR="009C0428" w:rsidRPr="004D4E5C" w:rsidRDefault="009C0428" w:rsidP="00177A3A">
            <w:pPr>
              <w:tabs>
                <w:tab w:val="left" w:pos="851"/>
                <w:tab w:val="left" w:pos="993"/>
              </w:tabs>
              <w:jc w:val="center"/>
              <w:rPr>
                <w:b/>
                <w:color w:val="000000"/>
              </w:rPr>
            </w:pPr>
            <w:r w:rsidRPr="004D4E5C">
              <w:rPr>
                <w:b/>
                <w:bCs/>
              </w:rPr>
              <w:t>Источник информации</w:t>
            </w:r>
          </w:p>
        </w:tc>
        <w:tc>
          <w:tcPr>
            <w:tcW w:w="992" w:type="dxa"/>
            <w:vAlign w:val="center"/>
          </w:tcPr>
          <w:p w14:paraId="0151C109" w14:textId="77777777" w:rsidR="009C0428" w:rsidRPr="004D4E5C" w:rsidRDefault="009C0428" w:rsidP="00177A3A">
            <w:pPr>
              <w:tabs>
                <w:tab w:val="left" w:pos="851"/>
                <w:tab w:val="left" w:pos="993"/>
              </w:tabs>
              <w:jc w:val="center"/>
              <w:rPr>
                <w:rFonts w:eastAsia="Times New Roman"/>
                <w:b/>
                <w:lang w:eastAsia="ru-RU"/>
              </w:rPr>
            </w:pPr>
            <w:r w:rsidRPr="004D4E5C">
              <w:rPr>
                <w:b/>
                <w:color w:val="000000"/>
              </w:rPr>
              <w:t xml:space="preserve">Отчетный год </w:t>
            </w:r>
          </w:p>
        </w:tc>
        <w:tc>
          <w:tcPr>
            <w:tcW w:w="1418" w:type="dxa"/>
            <w:vAlign w:val="center"/>
          </w:tcPr>
          <w:p w14:paraId="38671C55" w14:textId="77777777" w:rsidR="009C0428" w:rsidRPr="004D4E5C" w:rsidRDefault="009C0428" w:rsidP="00177A3A">
            <w:pPr>
              <w:tabs>
                <w:tab w:val="left" w:pos="851"/>
                <w:tab w:val="left" w:pos="993"/>
              </w:tabs>
              <w:jc w:val="center"/>
              <w:rPr>
                <w:rFonts w:eastAsia="Times New Roman"/>
                <w:b/>
                <w:lang w:eastAsia="ru-RU"/>
              </w:rPr>
            </w:pPr>
            <w:r w:rsidRPr="004D4E5C">
              <w:rPr>
                <w:b/>
                <w:color w:val="000000"/>
              </w:rPr>
              <w:t>План (факт) текущего года</w:t>
            </w:r>
          </w:p>
        </w:tc>
        <w:tc>
          <w:tcPr>
            <w:tcW w:w="4252" w:type="dxa"/>
            <w:gridSpan w:val="5"/>
            <w:vAlign w:val="center"/>
          </w:tcPr>
          <w:p w14:paraId="66B6CD35" w14:textId="77777777" w:rsidR="009C0428" w:rsidRPr="004D4E5C" w:rsidRDefault="009C0428" w:rsidP="00177A3A">
            <w:pPr>
              <w:tabs>
                <w:tab w:val="left" w:pos="851"/>
                <w:tab w:val="left" w:pos="993"/>
              </w:tabs>
              <w:jc w:val="center"/>
              <w:rPr>
                <w:b/>
                <w:bCs/>
              </w:rPr>
            </w:pPr>
            <w:r w:rsidRPr="004D4E5C">
              <w:rPr>
                <w:rFonts w:eastAsia="Times New Roman"/>
                <w:b/>
                <w:lang w:eastAsia="ru-RU"/>
              </w:rPr>
              <w:t>Плановые показатели</w:t>
            </w:r>
          </w:p>
        </w:tc>
        <w:tc>
          <w:tcPr>
            <w:tcW w:w="2552" w:type="dxa"/>
            <w:vMerge w:val="restart"/>
            <w:vAlign w:val="center"/>
          </w:tcPr>
          <w:p w14:paraId="0DEB57E1" w14:textId="77777777" w:rsidR="009C0428" w:rsidRPr="004D4E5C" w:rsidRDefault="009C0428" w:rsidP="00177A3A">
            <w:pPr>
              <w:tabs>
                <w:tab w:val="left" w:pos="851"/>
                <w:tab w:val="left" w:pos="993"/>
              </w:tabs>
              <w:jc w:val="center"/>
              <w:rPr>
                <w:b/>
                <w:bCs/>
              </w:rPr>
            </w:pPr>
            <w:r w:rsidRPr="004D4E5C">
              <w:rPr>
                <w:b/>
                <w:bCs/>
              </w:rPr>
              <w:t>Ответственные исполнители</w:t>
            </w:r>
          </w:p>
        </w:tc>
      </w:tr>
      <w:tr w:rsidR="009C0428" w:rsidRPr="004D4E5C" w14:paraId="51DE4C65" w14:textId="77777777" w:rsidTr="00462565">
        <w:trPr>
          <w:trHeight w:val="558"/>
        </w:trPr>
        <w:tc>
          <w:tcPr>
            <w:tcW w:w="454" w:type="dxa"/>
            <w:vMerge/>
            <w:vAlign w:val="center"/>
          </w:tcPr>
          <w:p w14:paraId="7357EEDA" w14:textId="77777777" w:rsidR="009C0428" w:rsidRPr="004D4E5C" w:rsidRDefault="009C0428" w:rsidP="00177A3A">
            <w:pPr>
              <w:tabs>
                <w:tab w:val="left" w:pos="851"/>
                <w:tab w:val="left" w:pos="993"/>
              </w:tabs>
              <w:jc w:val="center"/>
              <w:rPr>
                <w:b/>
                <w:bCs/>
              </w:rPr>
            </w:pPr>
          </w:p>
        </w:tc>
        <w:tc>
          <w:tcPr>
            <w:tcW w:w="3544" w:type="dxa"/>
            <w:vMerge/>
            <w:vAlign w:val="center"/>
          </w:tcPr>
          <w:p w14:paraId="0F73059A" w14:textId="77777777" w:rsidR="009C0428" w:rsidRPr="004D4E5C" w:rsidRDefault="009C0428" w:rsidP="00177A3A">
            <w:pPr>
              <w:tabs>
                <w:tab w:val="left" w:pos="851"/>
                <w:tab w:val="left" w:pos="993"/>
              </w:tabs>
              <w:jc w:val="center"/>
              <w:rPr>
                <w:b/>
                <w:bCs/>
              </w:rPr>
            </w:pPr>
          </w:p>
        </w:tc>
        <w:tc>
          <w:tcPr>
            <w:tcW w:w="1134" w:type="dxa"/>
            <w:vMerge/>
            <w:vAlign w:val="center"/>
          </w:tcPr>
          <w:p w14:paraId="4AAAA7B5" w14:textId="77777777" w:rsidR="009C0428" w:rsidRPr="004D4E5C" w:rsidRDefault="009C0428" w:rsidP="00177A3A">
            <w:pPr>
              <w:tabs>
                <w:tab w:val="left" w:pos="851"/>
                <w:tab w:val="left" w:pos="993"/>
              </w:tabs>
              <w:jc w:val="center"/>
              <w:rPr>
                <w:b/>
                <w:bCs/>
              </w:rPr>
            </w:pPr>
          </w:p>
        </w:tc>
        <w:tc>
          <w:tcPr>
            <w:tcW w:w="1843" w:type="dxa"/>
            <w:vMerge/>
            <w:vAlign w:val="center"/>
          </w:tcPr>
          <w:p w14:paraId="0FF09E87" w14:textId="77777777" w:rsidR="009C0428" w:rsidRPr="004D4E5C" w:rsidRDefault="009C0428" w:rsidP="00177A3A">
            <w:pPr>
              <w:widowControl w:val="0"/>
              <w:jc w:val="center"/>
              <w:rPr>
                <w:rFonts w:eastAsia="Times New Roman"/>
                <w:b/>
                <w:lang w:eastAsia="ru-RU"/>
              </w:rPr>
            </w:pPr>
          </w:p>
        </w:tc>
        <w:tc>
          <w:tcPr>
            <w:tcW w:w="992" w:type="dxa"/>
            <w:vAlign w:val="center"/>
          </w:tcPr>
          <w:p w14:paraId="1CFE575E" w14:textId="77777777" w:rsidR="009C0428" w:rsidRPr="004D4E5C" w:rsidRDefault="009C0428" w:rsidP="00177A3A">
            <w:pPr>
              <w:widowControl w:val="0"/>
              <w:jc w:val="center"/>
              <w:rPr>
                <w:rFonts w:eastAsia="Times New Roman"/>
                <w:b/>
                <w:lang w:eastAsia="ru-RU"/>
              </w:rPr>
            </w:pPr>
            <w:r w:rsidRPr="004D4E5C">
              <w:rPr>
                <w:rFonts w:eastAsia="Times New Roman"/>
                <w:b/>
                <w:lang w:eastAsia="ru-RU"/>
              </w:rPr>
              <w:t>2019 год</w:t>
            </w:r>
          </w:p>
        </w:tc>
        <w:tc>
          <w:tcPr>
            <w:tcW w:w="1418" w:type="dxa"/>
            <w:vAlign w:val="center"/>
          </w:tcPr>
          <w:p w14:paraId="646A7F12" w14:textId="77777777" w:rsidR="009C0428" w:rsidRPr="004D4E5C" w:rsidRDefault="009C0428" w:rsidP="00177A3A">
            <w:pPr>
              <w:widowControl w:val="0"/>
              <w:jc w:val="center"/>
              <w:rPr>
                <w:rFonts w:eastAsia="Times New Roman"/>
                <w:b/>
                <w:lang w:eastAsia="ru-RU"/>
              </w:rPr>
            </w:pPr>
            <w:r w:rsidRPr="004D4E5C">
              <w:rPr>
                <w:rFonts w:eastAsia="Times New Roman"/>
                <w:b/>
                <w:lang w:eastAsia="ru-RU"/>
              </w:rPr>
              <w:t>2020 год</w:t>
            </w:r>
          </w:p>
        </w:tc>
        <w:tc>
          <w:tcPr>
            <w:tcW w:w="850" w:type="dxa"/>
            <w:vAlign w:val="center"/>
          </w:tcPr>
          <w:p w14:paraId="6499D225" w14:textId="77777777" w:rsidR="009C0428" w:rsidRPr="004D4E5C" w:rsidRDefault="009C0428" w:rsidP="00177A3A">
            <w:pPr>
              <w:widowControl w:val="0"/>
              <w:jc w:val="center"/>
              <w:rPr>
                <w:rFonts w:eastAsia="Times New Roman"/>
                <w:b/>
                <w:lang w:eastAsia="ru-RU"/>
              </w:rPr>
            </w:pPr>
            <w:r w:rsidRPr="004D4E5C">
              <w:rPr>
                <w:rFonts w:eastAsia="Times New Roman"/>
                <w:b/>
                <w:lang w:eastAsia="ru-RU"/>
              </w:rPr>
              <w:t>2021</w:t>
            </w:r>
          </w:p>
          <w:p w14:paraId="7C1FB1E6" w14:textId="77777777" w:rsidR="009C0428" w:rsidRPr="004D4E5C" w:rsidRDefault="009C0428" w:rsidP="00177A3A">
            <w:pPr>
              <w:widowControl w:val="0"/>
              <w:jc w:val="center"/>
              <w:rPr>
                <w:rFonts w:eastAsia="Times New Roman"/>
                <w:b/>
                <w:lang w:eastAsia="ru-RU"/>
              </w:rPr>
            </w:pPr>
            <w:r w:rsidRPr="004D4E5C">
              <w:rPr>
                <w:rFonts w:eastAsia="Times New Roman"/>
                <w:b/>
                <w:lang w:eastAsia="ru-RU"/>
              </w:rPr>
              <w:t>год</w:t>
            </w:r>
          </w:p>
        </w:tc>
        <w:tc>
          <w:tcPr>
            <w:tcW w:w="851" w:type="dxa"/>
            <w:vAlign w:val="center"/>
          </w:tcPr>
          <w:p w14:paraId="66F8CA4D" w14:textId="77777777" w:rsidR="009C0428" w:rsidRPr="004D4E5C" w:rsidRDefault="009C0428" w:rsidP="00177A3A">
            <w:pPr>
              <w:tabs>
                <w:tab w:val="left" w:pos="851"/>
                <w:tab w:val="left" w:pos="993"/>
              </w:tabs>
              <w:jc w:val="center"/>
              <w:rPr>
                <w:b/>
                <w:bCs/>
              </w:rPr>
            </w:pPr>
            <w:r w:rsidRPr="004D4E5C">
              <w:rPr>
                <w:b/>
                <w:bCs/>
              </w:rPr>
              <w:t>2022 год</w:t>
            </w:r>
          </w:p>
        </w:tc>
        <w:tc>
          <w:tcPr>
            <w:tcW w:w="850" w:type="dxa"/>
            <w:vAlign w:val="center"/>
          </w:tcPr>
          <w:p w14:paraId="7175CEA7" w14:textId="77777777" w:rsidR="009C0428" w:rsidRPr="004D4E5C" w:rsidRDefault="009C0428" w:rsidP="00177A3A">
            <w:pPr>
              <w:widowControl w:val="0"/>
              <w:jc w:val="center"/>
              <w:rPr>
                <w:rFonts w:eastAsia="Times New Roman"/>
                <w:b/>
                <w:lang w:eastAsia="ru-RU"/>
              </w:rPr>
            </w:pPr>
            <w:r w:rsidRPr="004D4E5C">
              <w:rPr>
                <w:rFonts w:eastAsia="Times New Roman"/>
                <w:b/>
                <w:lang w:eastAsia="ru-RU"/>
              </w:rPr>
              <w:t>2023</w:t>
            </w:r>
          </w:p>
          <w:p w14:paraId="4F85BEF9" w14:textId="77777777" w:rsidR="009C0428" w:rsidRPr="004D4E5C" w:rsidRDefault="009C0428" w:rsidP="00177A3A">
            <w:pPr>
              <w:widowControl w:val="0"/>
              <w:jc w:val="center"/>
              <w:rPr>
                <w:rFonts w:eastAsia="Times New Roman"/>
                <w:b/>
                <w:lang w:eastAsia="ru-RU"/>
              </w:rPr>
            </w:pPr>
            <w:r w:rsidRPr="004D4E5C">
              <w:rPr>
                <w:rFonts w:eastAsia="Times New Roman"/>
                <w:b/>
                <w:lang w:eastAsia="ru-RU"/>
              </w:rPr>
              <w:t>год</w:t>
            </w:r>
          </w:p>
        </w:tc>
        <w:tc>
          <w:tcPr>
            <w:tcW w:w="851" w:type="dxa"/>
            <w:vAlign w:val="center"/>
          </w:tcPr>
          <w:p w14:paraId="58FC3C49" w14:textId="77777777" w:rsidR="009C0428" w:rsidRPr="004D4E5C" w:rsidRDefault="009C0428" w:rsidP="00177A3A">
            <w:pPr>
              <w:widowControl w:val="0"/>
              <w:jc w:val="center"/>
              <w:rPr>
                <w:rFonts w:eastAsia="Times New Roman"/>
                <w:b/>
                <w:lang w:eastAsia="ru-RU"/>
              </w:rPr>
            </w:pPr>
            <w:r w:rsidRPr="004D4E5C">
              <w:rPr>
                <w:rFonts w:eastAsia="Times New Roman"/>
                <w:b/>
                <w:lang w:eastAsia="ru-RU"/>
              </w:rPr>
              <w:t>2024</w:t>
            </w:r>
          </w:p>
          <w:p w14:paraId="5FA19096" w14:textId="77777777" w:rsidR="009C0428" w:rsidRPr="004D4E5C" w:rsidRDefault="009C0428" w:rsidP="00177A3A">
            <w:pPr>
              <w:widowControl w:val="0"/>
              <w:jc w:val="center"/>
              <w:rPr>
                <w:rFonts w:eastAsia="Times New Roman"/>
                <w:b/>
                <w:lang w:eastAsia="ru-RU"/>
              </w:rPr>
            </w:pPr>
            <w:r w:rsidRPr="004D4E5C">
              <w:rPr>
                <w:rFonts w:eastAsia="Times New Roman"/>
                <w:b/>
                <w:lang w:eastAsia="ru-RU"/>
              </w:rPr>
              <w:t>год</w:t>
            </w:r>
          </w:p>
        </w:tc>
        <w:tc>
          <w:tcPr>
            <w:tcW w:w="850" w:type="dxa"/>
            <w:vAlign w:val="center"/>
          </w:tcPr>
          <w:p w14:paraId="5434C30D" w14:textId="77777777" w:rsidR="009C0428" w:rsidRPr="004D4E5C" w:rsidRDefault="009C0428" w:rsidP="00177A3A">
            <w:pPr>
              <w:widowControl w:val="0"/>
              <w:jc w:val="center"/>
              <w:rPr>
                <w:rFonts w:eastAsia="Times New Roman"/>
                <w:b/>
                <w:lang w:eastAsia="ru-RU"/>
              </w:rPr>
            </w:pPr>
            <w:r w:rsidRPr="004D4E5C">
              <w:rPr>
                <w:rFonts w:eastAsia="Times New Roman"/>
                <w:b/>
                <w:lang w:eastAsia="ru-RU"/>
              </w:rPr>
              <w:t>2025</w:t>
            </w:r>
          </w:p>
          <w:p w14:paraId="072BAD88" w14:textId="77777777" w:rsidR="009C0428" w:rsidRPr="004D4E5C" w:rsidRDefault="009C0428" w:rsidP="00177A3A">
            <w:pPr>
              <w:widowControl w:val="0"/>
              <w:jc w:val="center"/>
              <w:rPr>
                <w:rFonts w:eastAsia="Times New Roman"/>
                <w:b/>
                <w:lang w:eastAsia="ru-RU"/>
              </w:rPr>
            </w:pPr>
            <w:r w:rsidRPr="004D4E5C">
              <w:rPr>
                <w:rFonts w:eastAsia="Times New Roman"/>
                <w:b/>
                <w:lang w:eastAsia="ru-RU"/>
              </w:rPr>
              <w:t>год</w:t>
            </w:r>
          </w:p>
        </w:tc>
        <w:tc>
          <w:tcPr>
            <w:tcW w:w="2552" w:type="dxa"/>
            <w:vMerge/>
            <w:vAlign w:val="center"/>
          </w:tcPr>
          <w:p w14:paraId="31ACEBC9" w14:textId="77777777" w:rsidR="009C0428" w:rsidRPr="004D4E5C" w:rsidRDefault="009C0428" w:rsidP="00177A3A">
            <w:pPr>
              <w:widowControl w:val="0"/>
              <w:jc w:val="center"/>
              <w:rPr>
                <w:rFonts w:eastAsia="Times New Roman"/>
                <w:b/>
                <w:lang w:eastAsia="ru-RU"/>
              </w:rPr>
            </w:pPr>
          </w:p>
        </w:tc>
      </w:tr>
      <w:tr w:rsidR="009C0428" w:rsidRPr="004D4E5C" w14:paraId="04CA2B62" w14:textId="77777777" w:rsidTr="00462565">
        <w:trPr>
          <w:trHeight w:val="215"/>
        </w:trPr>
        <w:tc>
          <w:tcPr>
            <w:tcW w:w="454" w:type="dxa"/>
            <w:vAlign w:val="center"/>
          </w:tcPr>
          <w:p w14:paraId="58259861" w14:textId="77777777" w:rsidR="009C0428" w:rsidRPr="004D4E5C" w:rsidRDefault="009C0428" w:rsidP="00177A3A">
            <w:pPr>
              <w:tabs>
                <w:tab w:val="left" w:pos="851"/>
                <w:tab w:val="left" w:pos="993"/>
              </w:tabs>
              <w:jc w:val="center"/>
              <w:rPr>
                <w:b/>
                <w:bCs/>
              </w:rPr>
            </w:pPr>
            <w:r w:rsidRPr="004D4E5C">
              <w:rPr>
                <w:b/>
                <w:bCs/>
              </w:rPr>
              <w:t>1</w:t>
            </w:r>
          </w:p>
        </w:tc>
        <w:tc>
          <w:tcPr>
            <w:tcW w:w="3544" w:type="dxa"/>
            <w:vAlign w:val="center"/>
          </w:tcPr>
          <w:p w14:paraId="3553AB56" w14:textId="77777777" w:rsidR="009C0428" w:rsidRPr="004D4E5C" w:rsidRDefault="009C0428" w:rsidP="00177A3A">
            <w:pPr>
              <w:tabs>
                <w:tab w:val="left" w:pos="851"/>
                <w:tab w:val="left" w:pos="993"/>
              </w:tabs>
              <w:jc w:val="center"/>
              <w:rPr>
                <w:b/>
                <w:bCs/>
              </w:rPr>
            </w:pPr>
            <w:r w:rsidRPr="004D4E5C">
              <w:rPr>
                <w:b/>
                <w:bCs/>
              </w:rPr>
              <w:t>2</w:t>
            </w:r>
          </w:p>
        </w:tc>
        <w:tc>
          <w:tcPr>
            <w:tcW w:w="1134" w:type="dxa"/>
            <w:vAlign w:val="center"/>
          </w:tcPr>
          <w:p w14:paraId="65E0E3DF" w14:textId="77777777" w:rsidR="009C0428" w:rsidRPr="004D4E5C" w:rsidRDefault="009C0428" w:rsidP="00177A3A">
            <w:pPr>
              <w:tabs>
                <w:tab w:val="left" w:pos="851"/>
                <w:tab w:val="left" w:pos="993"/>
              </w:tabs>
              <w:jc w:val="center"/>
              <w:rPr>
                <w:b/>
                <w:bCs/>
              </w:rPr>
            </w:pPr>
            <w:r w:rsidRPr="004D4E5C">
              <w:rPr>
                <w:b/>
                <w:bCs/>
              </w:rPr>
              <w:t>3</w:t>
            </w:r>
          </w:p>
        </w:tc>
        <w:tc>
          <w:tcPr>
            <w:tcW w:w="1843" w:type="dxa"/>
            <w:vAlign w:val="center"/>
          </w:tcPr>
          <w:p w14:paraId="7F92D5D9" w14:textId="77777777" w:rsidR="009C0428" w:rsidRPr="004D4E5C" w:rsidRDefault="009C0428" w:rsidP="00177A3A">
            <w:pPr>
              <w:tabs>
                <w:tab w:val="left" w:pos="851"/>
                <w:tab w:val="left" w:pos="993"/>
              </w:tabs>
              <w:jc w:val="center"/>
              <w:rPr>
                <w:b/>
                <w:bCs/>
              </w:rPr>
            </w:pPr>
            <w:r w:rsidRPr="004D4E5C">
              <w:rPr>
                <w:b/>
                <w:bCs/>
              </w:rPr>
              <w:t>4</w:t>
            </w:r>
          </w:p>
        </w:tc>
        <w:tc>
          <w:tcPr>
            <w:tcW w:w="992" w:type="dxa"/>
            <w:vAlign w:val="center"/>
          </w:tcPr>
          <w:p w14:paraId="3F22DEFE" w14:textId="77777777" w:rsidR="009C0428" w:rsidRPr="004D4E5C" w:rsidRDefault="009C0428" w:rsidP="00177A3A">
            <w:pPr>
              <w:tabs>
                <w:tab w:val="left" w:pos="851"/>
                <w:tab w:val="left" w:pos="993"/>
              </w:tabs>
              <w:jc w:val="center"/>
              <w:rPr>
                <w:b/>
                <w:bCs/>
              </w:rPr>
            </w:pPr>
            <w:r w:rsidRPr="004D4E5C">
              <w:rPr>
                <w:b/>
                <w:bCs/>
              </w:rPr>
              <w:t>5</w:t>
            </w:r>
          </w:p>
        </w:tc>
        <w:tc>
          <w:tcPr>
            <w:tcW w:w="1418" w:type="dxa"/>
            <w:vAlign w:val="center"/>
          </w:tcPr>
          <w:p w14:paraId="37D1852C" w14:textId="77777777" w:rsidR="009C0428" w:rsidRPr="004D4E5C" w:rsidRDefault="009C0428" w:rsidP="00177A3A">
            <w:pPr>
              <w:tabs>
                <w:tab w:val="left" w:pos="851"/>
                <w:tab w:val="left" w:pos="993"/>
              </w:tabs>
              <w:jc w:val="center"/>
              <w:rPr>
                <w:b/>
                <w:bCs/>
              </w:rPr>
            </w:pPr>
            <w:r w:rsidRPr="004D4E5C">
              <w:rPr>
                <w:b/>
                <w:bCs/>
              </w:rPr>
              <w:t>6</w:t>
            </w:r>
          </w:p>
        </w:tc>
        <w:tc>
          <w:tcPr>
            <w:tcW w:w="850" w:type="dxa"/>
            <w:vAlign w:val="center"/>
          </w:tcPr>
          <w:p w14:paraId="7BEECD16" w14:textId="77777777" w:rsidR="009C0428" w:rsidRPr="004D4E5C" w:rsidRDefault="009C0428" w:rsidP="00177A3A">
            <w:pPr>
              <w:tabs>
                <w:tab w:val="left" w:pos="851"/>
                <w:tab w:val="left" w:pos="993"/>
              </w:tabs>
              <w:jc w:val="center"/>
              <w:rPr>
                <w:b/>
                <w:bCs/>
              </w:rPr>
            </w:pPr>
            <w:r w:rsidRPr="004D4E5C">
              <w:rPr>
                <w:b/>
                <w:bCs/>
              </w:rPr>
              <w:t>7</w:t>
            </w:r>
          </w:p>
        </w:tc>
        <w:tc>
          <w:tcPr>
            <w:tcW w:w="851" w:type="dxa"/>
            <w:vAlign w:val="center"/>
          </w:tcPr>
          <w:p w14:paraId="133EB89C" w14:textId="77777777" w:rsidR="009C0428" w:rsidRPr="004D4E5C" w:rsidRDefault="009C0428" w:rsidP="00177A3A">
            <w:pPr>
              <w:tabs>
                <w:tab w:val="left" w:pos="851"/>
                <w:tab w:val="left" w:pos="993"/>
              </w:tabs>
              <w:jc w:val="center"/>
              <w:rPr>
                <w:b/>
                <w:bCs/>
              </w:rPr>
            </w:pPr>
            <w:r w:rsidRPr="004D4E5C">
              <w:rPr>
                <w:b/>
                <w:bCs/>
              </w:rPr>
              <w:t>8</w:t>
            </w:r>
          </w:p>
        </w:tc>
        <w:tc>
          <w:tcPr>
            <w:tcW w:w="850" w:type="dxa"/>
            <w:vAlign w:val="center"/>
          </w:tcPr>
          <w:p w14:paraId="683CF6A3" w14:textId="77777777" w:rsidR="009C0428" w:rsidRPr="004D4E5C" w:rsidRDefault="009C0428" w:rsidP="00177A3A">
            <w:pPr>
              <w:tabs>
                <w:tab w:val="left" w:pos="851"/>
                <w:tab w:val="left" w:pos="993"/>
              </w:tabs>
              <w:jc w:val="center"/>
              <w:rPr>
                <w:b/>
                <w:bCs/>
              </w:rPr>
            </w:pPr>
            <w:r w:rsidRPr="004D4E5C">
              <w:rPr>
                <w:b/>
                <w:bCs/>
              </w:rPr>
              <w:t>9</w:t>
            </w:r>
          </w:p>
        </w:tc>
        <w:tc>
          <w:tcPr>
            <w:tcW w:w="851" w:type="dxa"/>
            <w:vAlign w:val="center"/>
          </w:tcPr>
          <w:p w14:paraId="05CEAD60" w14:textId="77777777" w:rsidR="009C0428" w:rsidRPr="004D4E5C" w:rsidRDefault="009C0428" w:rsidP="00177A3A">
            <w:pPr>
              <w:tabs>
                <w:tab w:val="left" w:pos="851"/>
                <w:tab w:val="left" w:pos="993"/>
              </w:tabs>
              <w:jc w:val="center"/>
              <w:rPr>
                <w:b/>
                <w:bCs/>
              </w:rPr>
            </w:pPr>
            <w:r w:rsidRPr="004D4E5C">
              <w:rPr>
                <w:b/>
                <w:bCs/>
              </w:rPr>
              <w:t>10</w:t>
            </w:r>
          </w:p>
        </w:tc>
        <w:tc>
          <w:tcPr>
            <w:tcW w:w="850" w:type="dxa"/>
            <w:vAlign w:val="center"/>
          </w:tcPr>
          <w:p w14:paraId="64DDED67" w14:textId="77777777" w:rsidR="009C0428" w:rsidRPr="004D4E5C" w:rsidRDefault="009C0428" w:rsidP="00177A3A">
            <w:pPr>
              <w:tabs>
                <w:tab w:val="left" w:pos="851"/>
                <w:tab w:val="left" w:pos="993"/>
              </w:tabs>
              <w:jc w:val="center"/>
              <w:rPr>
                <w:b/>
                <w:bCs/>
              </w:rPr>
            </w:pPr>
            <w:r w:rsidRPr="004D4E5C">
              <w:rPr>
                <w:b/>
                <w:bCs/>
              </w:rPr>
              <w:t>11</w:t>
            </w:r>
          </w:p>
        </w:tc>
        <w:tc>
          <w:tcPr>
            <w:tcW w:w="2552" w:type="dxa"/>
            <w:vAlign w:val="center"/>
          </w:tcPr>
          <w:p w14:paraId="30E964BB" w14:textId="77777777" w:rsidR="009C0428" w:rsidRPr="004D4E5C" w:rsidRDefault="009C0428" w:rsidP="00177A3A">
            <w:pPr>
              <w:tabs>
                <w:tab w:val="left" w:pos="851"/>
                <w:tab w:val="left" w:pos="993"/>
              </w:tabs>
              <w:jc w:val="center"/>
              <w:rPr>
                <w:b/>
                <w:bCs/>
              </w:rPr>
            </w:pPr>
            <w:r w:rsidRPr="004D4E5C">
              <w:rPr>
                <w:b/>
                <w:bCs/>
              </w:rPr>
              <w:t>12</w:t>
            </w:r>
          </w:p>
        </w:tc>
      </w:tr>
      <w:tr w:rsidR="009C0428" w:rsidRPr="004D4E5C" w14:paraId="5990DA4F" w14:textId="77777777" w:rsidTr="00462565">
        <w:trPr>
          <w:trHeight w:val="215"/>
        </w:trPr>
        <w:tc>
          <w:tcPr>
            <w:tcW w:w="454" w:type="dxa"/>
            <w:vAlign w:val="center"/>
          </w:tcPr>
          <w:p w14:paraId="5AEF1316" w14:textId="77777777" w:rsidR="009C0428" w:rsidRPr="004D4E5C" w:rsidRDefault="009C0428" w:rsidP="00177A3A">
            <w:pPr>
              <w:tabs>
                <w:tab w:val="left" w:pos="851"/>
                <w:tab w:val="left" w:pos="993"/>
              </w:tabs>
              <w:jc w:val="center"/>
              <w:rPr>
                <w:b/>
                <w:bCs/>
              </w:rPr>
            </w:pPr>
          </w:p>
        </w:tc>
        <w:tc>
          <w:tcPr>
            <w:tcW w:w="3544" w:type="dxa"/>
            <w:vAlign w:val="center"/>
          </w:tcPr>
          <w:p w14:paraId="20BC0D95" w14:textId="77777777" w:rsidR="009C0428" w:rsidRPr="004D4E5C" w:rsidRDefault="009C0428" w:rsidP="00177A3A">
            <w:pPr>
              <w:tabs>
                <w:tab w:val="left" w:pos="851"/>
                <w:tab w:val="left" w:pos="993"/>
              </w:tabs>
              <w:rPr>
                <w:b/>
                <w:bCs/>
                <w:lang w:val="kk-KZ"/>
              </w:rPr>
            </w:pPr>
            <w:r w:rsidRPr="004D4E5C">
              <w:rPr>
                <w:b/>
                <w:color w:val="000000"/>
              </w:rPr>
              <w:t>Макроиндикаторы</w:t>
            </w:r>
            <w:r w:rsidRPr="004D4E5C">
              <w:rPr>
                <w:b/>
                <w:color w:val="000000"/>
                <w:lang w:val="kk-KZ"/>
              </w:rPr>
              <w:t xml:space="preserve"> </w:t>
            </w:r>
          </w:p>
        </w:tc>
        <w:tc>
          <w:tcPr>
            <w:tcW w:w="1134" w:type="dxa"/>
            <w:vAlign w:val="center"/>
          </w:tcPr>
          <w:p w14:paraId="6961D7C1" w14:textId="77777777" w:rsidR="009C0428" w:rsidRPr="004D4E5C" w:rsidRDefault="009C0428" w:rsidP="00177A3A">
            <w:pPr>
              <w:tabs>
                <w:tab w:val="left" w:pos="851"/>
                <w:tab w:val="left" w:pos="993"/>
              </w:tabs>
              <w:jc w:val="center"/>
              <w:rPr>
                <w:b/>
                <w:bCs/>
              </w:rPr>
            </w:pPr>
          </w:p>
        </w:tc>
        <w:tc>
          <w:tcPr>
            <w:tcW w:w="1843" w:type="dxa"/>
            <w:vAlign w:val="center"/>
          </w:tcPr>
          <w:p w14:paraId="699F0404" w14:textId="77777777" w:rsidR="009C0428" w:rsidRPr="004D4E5C" w:rsidRDefault="009C0428" w:rsidP="00177A3A">
            <w:pPr>
              <w:tabs>
                <w:tab w:val="left" w:pos="851"/>
                <w:tab w:val="left" w:pos="993"/>
              </w:tabs>
              <w:jc w:val="center"/>
              <w:rPr>
                <w:b/>
                <w:bCs/>
              </w:rPr>
            </w:pPr>
          </w:p>
        </w:tc>
        <w:tc>
          <w:tcPr>
            <w:tcW w:w="992" w:type="dxa"/>
            <w:vAlign w:val="center"/>
          </w:tcPr>
          <w:p w14:paraId="146A05CA" w14:textId="77777777" w:rsidR="009C0428" w:rsidRPr="004D4E5C" w:rsidRDefault="009C0428" w:rsidP="00177A3A">
            <w:pPr>
              <w:tabs>
                <w:tab w:val="left" w:pos="851"/>
                <w:tab w:val="left" w:pos="993"/>
              </w:tabs>
              <w:jc w:val="center"/>
              <w:rPr>
                <w:b/>
                <w:bCs/>
              </w:rPr>
            </w:pPr>
          </w:p>
        </w:tc>
        <w:tc>
          <w:tcPr>
            <w:tcW w:w="1418" w:type="dxa"/>
            <w:vAlign w:val="center"/>
          </w:tcPr>
          <w:p w14:paraId="426CE548" w14:textId="77777777" w:rsidR="009C0428" w:rsidRPr="004D4E5C" w:rsidRDefault="009C0428" w:rsidP="00177A3A">
            <w:pPr>
              <w:tabs>
                <w:tab w:val="left" w:pos="851"/>
                <w:tab w:val="left" w:pos="993"/>
              </w:tabs>
              <w:jc w:val="center"/>
              <w:rPr>
                <w:b/>
                <w:bCs/>
              </w:rPr>
            </w:pPr>
          </w:p>
        </w:tc>
        <w:tc>
          <w:tcPr>
            <w:tcW w:w="850" w:type="dxa"/>
            <w:vAlign w:val="center"/>
          </w:tcPr>
          <w:p w14:paraId="66A4DF42" w14:textId="77777777" w:rsidR="009C0428" w:rsidRPr="004D4E5C" w:rsidRDefault="009C0428" w:rsidP="00177A3A">
            <w:pPr>
              <w:tabs>
                <w:tab w:val="left" w:pos="851"/>
                <w:tab w:val="left" w:pos="993"/>
              </w:tabs>
              <w:jc w:val="center"/>
              <w:rPr>
                <w:b/>
                <w:bCs/>
              </w:rPr>
            </w:pPr>
          </w:p>
        </w:tc>
        <w:tc>
          <w:tcPr>
            <w:tcW w:w="851" w:type="dxa"/>
            <w:vAlign w:val="center"/>
          </w:tcPr>
          <w:p w14:paraId="5E15DA97" w14:textId="77777777" w:rsidR="009C0428" w:rsidRPr="004D4E5C" w:rsidRDefault="009C0428" w:rsidP="00177A3A">
            <w:pPr>
              <w:tabs>
                <w:tab w:val="left" w:pos="851"/>
                <w:tab w:val="left" w:pos="993"/>
              </w:tabs>
              <w:jc w:val="center"/>
              <w:rPr>
                <w:b/>
                <w:bCs/>
              </w:rPr>
            </w:pPr>
          </w:p>
        </w:tc>
        <w:tc>
          <w:tcPr>
            <w:tcW w:w="850" w:type="dxa"/>
            <w:vAlign w:val="center"/>
          </w:tcPr>
          <w:p w14:paraId="076FB71D" w14:textId="77777777" w:rsidR="009C0428" w:rsidRPr="004D4E5C" w:rsidRDefault="009C0428" w:rsidP="00177A3A">
            <w:pPr>
              <w:tabs>
                <w:tab w:val="left" w:pos="851"/>
                <w:tab w:val="left" w:pos="993"/>
              </w:tabs>
              <w:jc w:val="center"/>
              <w:rPr>
                <w:b/>
                <w:bCs/>
              </w:rPr>
            </w:pPr>
          </w:p>
        </w:tc>
        <w:tc>
          <w:tcPr>
            <w:tcW w:w="851" w:type="dxa"/>
            <w:vAlign w:val="center"/>
          </w:tcPr>
          <w:p w14:paraId="63D0885C" w14:textId="77777777" w:rsidR="009C0428" w:rsidRPr="004D4E5C" w:rsidRDefault="009C0428" w:rsidP="00177A3A">
            <w:pPr>
              <w:tabs>
                <w:tab w:val="left" w:pos="851"/>
                <w:tab w:val="left" w:pos="993"/>
              </w:tabs>
              <w:jc w:val="center"/>
              <w:rPr>
                <w:b/>
                <w:bCs/>
              </w:rPr>
            </w:pPr>
          </w:p>
        </w:tc>
        <w:tc>
          <w:tcPr>
            <w:tcW w:w="850" w:type="dxa"/>
            <w:vAlign w:val="center"/>
          </w:tcPr>
          <w:p w14:paraId="520C0D6F" w14:textId="77777777" w:rsidR="009C0428" w:rsidRPr="004D4E5C" w:rsidRDefault="009C0428" w:rsidP="00177A3A">
            <w:pPr>
              <w:tabs>
                <w:tab w:val="left" w:pos="851"/>
                <w:tab w:val="left" w:pos="993"/>
              </w:tabs>
              <w:jc w:val="center"/>
              <w:rPr>
                <w:b/>
                <w:bCs/>
              </w:rPr>
            </w:pPr>
          </w:p>
        </w:tc>
        <w:tc>
          <w:tcPr>
            <w:tcW w:w="2552" w:type="dxa"/>
            <w:vAlign w:val="center"/>
          </w:tcPr>
          <w:p w14:paraId="336C3743" w14:textId="77777777" w:rsidR="009C0428" w:rsidRPr="004D4E5C" w:rsidRDefault="009C0428" w:rsidP="00177A3A">
            <w:pPr>
              <w:tabs>
                <w:tab w:val="left" w:pos="851"/>
                <w:tab w:val="left" w:pos="993"/>
              </w:tabs>
              <w:jc w:val="center"/>
              <w:rPr>
                <w:b/>
                <w:bCs/>
              </w:rPr>
            </w:pPr>
          </w:p>
        </w:tc>
      </w:tr>
      <w:tr w:rsidR="00517681" w:rsidRPr="004D4E5C" w14:paraId="711EDBB8" w14:textId="77777777" w:rsidTr="00964A60">
        <w:trPr>
          <w:trHeight w:val="215"/>
        </w:trPr>
        <w:tc>
          <w:tcPr>
            <w:tcW w:w="454" w:type="dxa"/>
            <w:vAlign w:val="center"/>
          </w:tcPr>
          <w:p w14:paraId="2513E1CA" w14:textId="77777777" w:rsidR="00517681" w:rsidRPr="004D4E5C" w:rsidRDefault="00517681" w:rsidP="00177A3A">
            <w:pPr>
              <w:pStyle w:val="afff4"/>
              <w:numPr>
                <w:ilvl w:val="0"/>
                <w:numId w:val="18"/>
              </w:numPr>
              <w:tabs>
                <w:tab w:val="left" w:pos="851"/>
                <w:tab w:val="left" w:pos="993"/>
              </w:tabs>
              <w:ind w:left="62" w:firstLine="0"/>
              <w:jc w:val="center"/>
              <w:rPr>
                <w:b/>
                <w:bCs/>
                <w:spacing w:val="-2"/>
                <w:lang w:val="kk-KZ"/>
              </w:rPr>
            </w:pPr>
          </w:p>
        </w:tc>
        <w:tc>
          <w:tcPr>
            <w:tcW w:w="3544" w:type="dxa"/>
            <w:vAlign w:val="center"/>
          </w:tcPr>
          <w:p w14:paraId="06C9DB1A" w14:textId="77777777" w:rsidR="00517681" w:rsidRPr="004D4E5C" w:rsidRDefault="00517681" w:rsidP="00177A3A">
            <w:pPr>
              <w:keepLines/>
              <w:suppressLineNumbers/>
              <w:jc w:val="both"/>
              <w:rPr>
                <w:rFonts w:eastAsia="Times New Roman"/>
                <w:color w:val="0070C0"/>
                <w:lang w:val="kk-KZ" w:eastAsia="ru-RU"/>
              </w:rPr>
            </w:pPr>
            <w:r w:rsidRPr="004D4E5C">
              <w:rPr>
                <w:rFonts w:eastAsia="Times New Roman"/>
                <w:color w:val="0070C0"/>
                <w:lang w:val="kk-KZ" w:eastAsia="ru-RU"/>
              </w:rPr>
              <w:t>Рост реальных денежных доходов населения</w:t>
            </w:r>
            <w:r w:rsidR="00971DDB" w:rsidRPr="004D4E5C">
              <w:rPr>
                <w:rFonts w:eastAsia="Times New Roman"/>
                <w:color w:val="0070C0"/>
                <w:vertAlign w:val="superscript"/>
                <w:lang w:val="kk-KZ" w:eastAsia="ru-RU"/>
              </w:rPr>
              <w:t>1</w:t>
            </w:r>
          </w:p>
          <w:p w14:paraId="08E72A53" w14:textId="77777777" w:rsidR="00517681" w:rsidRPr="004D4E5C" w:rsidRDefault="00517681" w:rsidP="00177A3A">
            <w:pPr>
              <w:keepLines/>
              <w:suppressLineNumbers/>
              <w:jc w:val="both"/>
              <w:rPr>
                <w:i/>
                <w:color w:val="0070C0"/>
              </w:rPr>
            </w:pPr>
            <w:r w:rsidRPr="004D4E5C">
              <w:rPr>
                <w:i/>
                <w:color w:val="0070C0"/>
              </w:rPr>
              <w:t>(Стратегическая карта 2025)</w:t>
            </w:r>
          </w:p>
        </w:tc>
        <w:tc>
          <w:tcPr>
            <w:tcW w:w="1134" w:type="dxa"/>
            <w:vAlign w:val="center"/>
          </w:tcPr>
          <w:p w14:paraId="274F5645" w14:textId="77777777" w:rsidR="00517681" w:rsidRPr="004D4E5C" w:rsidRDefault="00517681" w:rsidP="00177A3A">
            <w:pPr>
              <w:tabs>
                <w:tab w:val="left" w:pos="851"/>
                <w:tab w:val="left" w:pos="993"/>
              </w:tabs>
              <w:jc w:val="center"/>
              <w:rPr>
                <w:rFonts w:eastAsia="Times New Roman"/>
                <w:color w:val="0070C0"/>
                <w:sz w:val="22"/>
                <w:lang w:val="kk-KZ" w:eastAsia="ru-RU"/>
              </w:rPr>
            </w:pPr>
            <w:r w:rsidRPr="004D4E5C">
              <w:rPr>
                <w:rFonts w:eastAsia="Times New Roman"/>
                <w:color w:val="0070C0"/>
                <w:sz w:val="22"/>
                <w:lang w:val="kk-KZ" w:eastAsia="ru-RU"/>
              </w:rPr>
              <w:t xml:space="preserve">% прироста от уровня 2019 г. в ценах 2019 г. </w:t>
            </w:r>
          </w:p>
        </w:tc>
        <w:tc>
          <w:tcPr>
            <w:tcW w:w="1843" w:type="dxa"/>
            <w:vAlign w:val="center"/>
          </w:tcPr>
          <w:p w14:paraId="29AD5DAC" w14:textId="77777777" w:rsidR="00517681" w:rsidRPr="004D4E5C" w:rsidRDefault="00517681" w:rsidP="00177A3A">
            <w:pPr>
              <w:keepLines/>
              <w:suppressLineNumbers/>
              <w:jc w:val="center"/>
              <w:rPr>
                <w:rFonts w:eastAsia="Times New Roman"/>
                <w:color w:val="0070C0"/>
                <w:lang w:eastAsia="ru-RU"/>
              </w:rPr>
            </w:pPr>
            <w:r w:rsidRPr="004D4E5C">
              <w:rPr>
                <w:rFonts w:eastAsia="Times New Roman"/>
                <w:color w:val="0070C0"/>
                <w:lang w:val="kk-KZ" w:eastAsia="ru-RU"/>
              </w:rPr>
              <w:t xml:space="preserve">статистическая </w:t>
            </w:r>
            <w:r w:rsidRPr="004D4E5C">
              <w:rPr>
                <w:rFonts w:eastAsia="Times New Roman"/>
                <w:color w:val="0070C0"/>
                <w:lang w:eastAsia="ru-RU"/>
              </w:rPr>
              <w:t>информация</w:t>
            </w:r>
          </w:p>
        </w:tc>
        <w:tc>
          <w:tcPr>
            <w:tcW w:w="992" w:type="dxa"/>
            <w:vAlign w:val="center"/>
          </w:tcPr>
          <w:p w14:paraId="7AEF69B2" w14:textId="77777777" w:rsidR="00517681" w:rsidRPr="004D4E5C" w:rsidRDefault="00517681" w:rsidP="00177A3A">
            <w:pPr>
              <w:keepLines/>
              <w:suppressLineNumbers/>
              <w:jc w:val="center"/>
              <w:rPr>
                <w:rFonts w:eastAsia="Times New Roman"/>
                <w:color w:val="0070C0"/>
                <w:lang w:val="kk-KZ" w:eastAsia="ru-RU"/>
              </w:rPr>
            </w:pPr>
          </w:p>
        </w:tc>
        <w:tc>
          <w:tcPr>
            <w:tcW w:w="1418" w:type="dxa"/>
            <w:vAlign w:val="center"/>
          </w:tcPr>
          <w:p w14:paraId="4DB6C62D" w14:textId="77777777" w:rsidR="00517681" w:rsidRPr="004D4E5C" w:rsidRDefault="00517681" w:rsidP="00177A3A">
            <w:pPr>
              <w:keepLines/>
              <w:suppressLineNumbers/>
              <w:jc w:val="center"/>
              <w:rPr>
                <w:rFonts w:eastAsia="Times New Roman"/>
                <w:i/>
                <w:iCs/>
                <w:color w:val="0070C0"/>
                <w:lang w:val="kk-KZ" w:eastAsia="ru-RU"/>
              </w:rPr>
            </w:pPr>
          </w:p>
        </w:tc>
        <w:tc>
          <w:tcPr>
            <w:tcW w:w="850" w:type="dxa"/>
            <w:vAlign w:val="center"/>
          </w:tcPr>
          <w:p w14:paraId="77DD9791" w14:textId="77777777" w:rsidR="00517681" w:rsidRPr="004D4E5C" w:rsidRDefault="00517681" w:rsidP="00177A3A">
            <w:pPr>
              <w:keepLines/>
              <w:suppressLineNumbers/>
              <w:jc w:val="center"/>
              <w:rPr>
                <w:rFonts w:eastAsia="Times New Roman"/>
                <w:color w:val="0070C0"/>
                <w:lang w:val="kk-KZ" w:eastAsia="ru-RU"/>
              </w:rPr>
            </w:pPr>
          </w:p>
        </w:tc>
        <w:tc>
          <w:tcPr>
            <w:tcW w:w="851" w:type="dxa"/>
            <w:vAlign w:val="center"/>
          </w:tcPr>
          <w:p w14:paraId="0B0C931C" w14:textId="77777777" w:rsidR="00517681" w:rsidRPr="004D4E5C" w:rsidRDefault="00517681" w:rsidP="00177A3A">
            <w:pPr>
              <w:keepLines/>
              <w:suppressLineNumbers/>
              <w:jc w:val="center"/>
              <w:rPr>
                <w:rFonts w:eastAsia="Times New Roman"/>
                <w:color w:val="0070C0"/>
                <w:lang w:val="kk-KZ" w:eastAsia="ru-RU"/>
              </w:rPr>
            </w:pPr>
          </w:p>
        </w:tc>
        <w:tc>
          <w:tcPr>
            <w:tcW w:w="850" w:type="dxa"/>
            <w:vAlign w:val="center"/>
          </w:tcPr>
          <w:p w14:paraId="7C744F57" w14:textId="77777777" w:rsidR="00517681" w:rsidRPr="004D4E5C" w:rsidRDefault="00517681" w:rsidP="00177A3A">
            <w:pPr>
              <w:keepLines/>
              <w:suppressLineNumbers/>
              <w:jc w:val="center"/>
              <w:rPr>
                <w:rFonts w:eastAsia="Times New Roman"/>
                <w:color w:val="0070C0"/>
                <w:lang w:val="kk-KZ" w:eastAsia="ru-RU"/>
              </w:rPr>
            </w:pPr>
          </w:p>
        </w:tc>
        <w:tc>
          <w:tcPr>
            <w:tcW w:w="851" w:type="dxa"/>
            <w:vAlign w:val="center"/>
          </w:tcPr>
          <w:p w14:paraId="1514C953" w14:textId="77777777" w:rsidR="00517681" w:rsidRPr="004D4E5C" w:rsidRDefault="00517681" w:rsidP="00177A3A">
            <w:pPr>
              <w:keepLines/>
              <w:suppressLineNumbers/>
              <w:jc w:val="center"/>
              <w:rPr>
                <w:rFonts w:eastAsia="Times New Roman"/>
                <w:color w:val="0070C0"/>
                <w:lang w:val="kk-KZ" w:eastAsia="ru-RU"/>
              </w:rPr>
            </w:pPr>
          </w:p>
        </w:tc>
        <w:tc>
          <w:tcPr>
            <w:tcW w:w="850" w:type="dxa"/>
            <w:vAlign w:val="center"/>
          </w:tcPr>
          <w:p w14:paraId="597C2D6C" w14:textId="77777777" w:rsidR="00517681" w:rsidRPr="004D4E5C" w:rsidRDefault="00517681" w:rsidP="00177A3A">
            <w:pPr>
              <w:keepLines/>
              <w:suppressLineNumbers/>
              <w:jc w:val="center"/>
              <w:rPr>
                <w:rFonts w:eastAsia="Times New Roman"/>
                <w:color w:val="0070C0"/>
                <w:lang w:val="kk-KZ" w:eastAsia="ru-RU"/>
              </w:rPr>
            </w:pPr>
          </w:p>
        </w:tc>
        <w:tc>
          <w:tcPr>
            <w:tcW w:w="2552" w:type="dxa"/>
            <w:shd w:val="clear" w:color="auto" w:fill="auto"/>
            <w:vAlign w:val="center"/>
          </w:tcPr>
          <w:p w14:paraId="0BE771E3" w14:textId="77777777" w:rsidR="00517681" w:rsidRPr="004D4E5C" w:rsidRDefault="00517681" w:rsidP="00177A3A">
            <w:pPr>
              <w:tabs>
                <w:tab w:val="left" w:pos="459"/>
              </w:tabs>
              <w:ind w:left="-108" w:right="-108"/>
              <w:jc w:val="center"/>
              <w:rPr>
                <w:bCs/>
                <w:color w:val="0070C0"/>
                <w:lang w:val="kk-KZ"/>
              </w:rPr>
            </w:pPr>
            <w:r w:rsidRPr="004D4E5C">
              <w:rPr>
                <w:color w:val="0070C0"/>
                <w:lang w:val="kk-KZ"/>
              </w:rPr>
              <w:t>УКЗСП</w:t>
            </w:r>
            <w:r w:rsidRPr="004D4E5C">
              <w:rPr>
                <w:bCs/>
                <w:color w:val="0070C0"/>
                <w:lang w:val="kk-KZ"/>
              </w:rPr>
              <w:t>, акиматы районов и городов</w:t>
            </w:r>
          </w:p>
          <w:p w14:paraId="4908C949" w14:textId="77777777" w:rsidR="00517681" w:rsidRPr="004D4E5C" w:rsidRDefault="00517681" w:rsidP="00177A3A">
            <w:pPr>
              <w:tabs>
                <w:tab w:val="left" w:pos="459"/>
              </w:tabs>
              <w:ind w:left="-108" w:right="-108"/>
              <w:jc w:val="center"/>
              <w:rPr>
                <w:b/>
                <w:color w:val="0070C0"/>
                <w:lang w:val="kk-KZ"/>
              </w:rPr>
            </w:pPr>
            <w:r w:rsidRPr="004D4E5C">
              <w:rPr>
                <w:b/>
                <w:bCs/>
                <w:color w:val="0070C0"/>
                <w:sz w:val="20"/>
                <w:lang w:val="kk-KZ"/>
              </w:rPr>
              <w:t>Заместитель акима области – Р. Али</w:t>
            </w:r>
          </w:p>
        </w:tc>
      </w:tr>
      <w:tr w:rsidR="00517681" w:rsidRPr="004D4E5C" w14:paraId="3773E821" w14:textId="77777777" w:rsidTr="00964A60">
        <w:trPr>
          <w:trHeight w:val="215"/>
        </w:trPr>
        <w:tc>
          <w:tcPr>
            <w:tcW w:w="454" w:type="dxa"/>
            <w:vAlign w:val="center"/>
          </w:tcPr>
          <w:p w14:paraId="47E018C1" w14:textId="77777777" w:rsidR="00517681" w:rsidRPr="004D4E5C" w:rsidRDefault="00517681" w:rsidP="00177A3A">
            <w:pPr>
              <w:pStyle w:val="afff4"/>
              <w:numPr>
                <w:ilvl w:val="0"/>
                <w:numId w:val="18"/>
              </w:numPr>
              <w:tabs>
                <w:tab w:val="left" w:pos="851"/>
                <w:tab w:val="left" w:pos="993"/>
              </w:tabs>
              <w:ind w:left="62" w:firstLine="0"/>
              <w:jc w:val="center"/>
              <w:rPr>
                <w:b/>
                <w:bCs/>
                <w:spacing w:val="-2"/>
                <w:lang w:val="kk-KZ"/>
              </w:rPr>
            </w:pPr>
          </w:p>
        </w:tc>
        <w:tc>
          <w:tcPr>
            <w:tcW w:w="3544" w:type="dxa"/>
            <w:vAlign w:val="center"/>
          </w:tcPr>
          <w:p w14:paraId="7B228824" w14:textId="77777777" w:rsidR="00517681" w:rsidRPr="004D4E5C" w:rsidRDefault="00517681" w:rsidP="00177A3A">
            <w:pPr>
              <w:keepLines/>
              <w:suppressLineNumbers/>
              <w:jc w:val="both"/>
              <w:rPr>
                <w:rFonts w:eastAsia="Times New Roman"/>
                <w:color w:val="0070C0"/>
                <w:lang w:val="kk-KZ" w:eastAsia="ru-RU"/>
              </w:rPr>
            </w:pPr>
            <w:r w:rsidRPr="004D4E5C">
              <w:rPr>
                <w:rFonts w:eastAsia="Times New Roman"/>
                <w:color w:val="0070C0"/>
                <w:lang w:val="kk-KZ" w:eastAsia="ru-RU"/>
              </w:rPr>
              <w:t>Доля доходов, наименее обеспеченных 40% населения</w:t>
            </w:r>
            <w:r w:rsidR="00AC1D27" w:rsidRPr="004D4E5C">
              <w:rPr>
                <w:rFonts w:eastAsia="Times New Roman"/>
                <w:color w:val="0070C0"/>
                <w:vertAlign w:val="superscript"/>
                <w:lang w:val="kk-KZ" w:eastAsia="ru-RU"/>
              </w:rPr>
              <w:t>2</w:t>
            </w:r>
            <w:r w:rsidRPr="004D4E5C">
              <w:rPr>
                <w:rFonts w:eastAsia="Times New Roman"/>
                <w:color w:val="0070C0"/>
                <w:lang w:val="kk-KZ" w:eastAsia="ru-RU"/>
              </w:rPr>
              <w:t xml:space="preserve"> </w:t>
            </w:r>
          </w:p>
          <w:p w14:paraId="76CDB9B9" w14:textId="77777777" w:rsidR="00517681" w:rsidRPr="004D4E5C" w:rsidRDefault="00517681" w:rsidP="00177A3A">
            <w:pPr>
              <w:keepLines/>
              <w:suppressLineNumbers/>
              <w:jc w:val="both"/>
              <w:rPr>
                <w:color w:val="0070C0"/>
              </w:rPr>
            </w:pPr>
            <w:r w:rsidRPr="004D4E5C">
              <w:rPr>
                <w:i/>
                <w:color w:val="0070C0"/>
              </w:rPr>
              <w:t>(Стратегическая карта 2025)</w:t>
            </w:r>
          </w:p>
        </w:tc>
        <w:tc>
          <w:tcPr>
            <w:tcW w:w="1134" w:type="dxa"/>
            <w:vAlign w:val="center"/>
          </w:tcPr>
          <w:p w14:paraId="4D5AD6BB" w14:textId="77777777" w:rsidR="00517681" w:rsidRPr="004D4E5C" w:rsidRDefault="00517681" w:rsidP="00177A3A">
            <w:pPr>
              <w:tabs>
                <w:tab w:val="left" w:pos="851"/>
                <w:tab w:val="left" w:pos="993"/>
              </w:tabs>
              <w:jc w:val="center"/>
              <w:rPr>
                <w:rFonts w:eastAsia="Times New Roman"/>
                <w:color w:val="0070C0"/>
                <w:sz w:val="20"/>
                <w:lang w:val="kk-KZ" w:eastAsia="ru-RU"/>
              </w:rPr>
            </w:pPr>
            <w:r w:rsidRPr="004D4E5C">
              <w:rPr>
                <w:rFonts w:eastAsia="Times New Roman"/>
                <w:color w:val="0070C0"/>
                <w:sz w:val="20"/>
                <w:lang w:val="kk-KZ" w:eastAsia="ru-RU"/>
              </w:rPr>
              <w:t>% в общих доходах населения</w:t>
            </w:r>
          </w:p>
        </w:tc>
        <w:tc>
          <w:tcPr>
            <w:tcW w:w="1843" w:type="dxa"/>
            <w:vAlign w:val="center"/>
          </w:tcPr>
          <w:p w14:paraId="30ECACC2" w14:textId="77777777" w:rsidR="00517681" w:rsidRPr="004D4E5C" w:rsidRDefault="00517681" w:rsidP="00177A3A">
            <w:pPr>
              <w:keepLines/>
              <w:suppressLineNumbers/>
              <w:jc w:val="center"/>
              <w:rPr>
                <w:rFonts w:eastAsia="Times New Roman"/>
                <w:color w:val="0070C0"/>
                <w:lang w:val="kk-KZ" w:eastAsia="ru-RU"/>
              </w:rPr>
            </w:pPr>
            <w:r w:rsidRPr="004D4E5C">
              <w:rPr>
                <w:rFonts w:eastAsia="Times New Roman"/>
                <w:color w:val="0070C0"/>
                <w:lang w:val="kk-KZ" w:eastAsia="ru-RU"/>
              </w:rPr>
              <w:t xml:space="preserve">статистическая </w:t>
            </w:r>
            <w:r w:rsidRPr="004D4E5C">
              <w:rPr>
                <w:rFonts w:eastAsia="Times New Roman"/>
                <w:color w:val="0070C0"/>
                <w:lang w:eastAsia="ru-RU"/>
              </w:rPr>
              <w:t>информация</w:t>
            </w:r>
          </w:p>
        </w:tc>
        <w:tc>
          <w:tcPr>
            <w:tcW w:w="992" w:type="dxa"/>
            <w:vAlign w:val="center"/>
          </w:tcPr>
          <w:p w14:paraId="02AC6CBE" w14:textId="77777777" w:rsidR="00517681" w:rsidRPr="004D4E5C" w:rsidRDefault="00517681" w:rsidP="00177A3A">
            <w:pPr>
              <w:keepLines/>
              <w:suppressLineNumbers/>
              <w:jc w:val="center"/>
              <w:rPr>
                <w:rFonts w:eastAsia="Times New Roman"/>
                <w:color w:val="0070C0"/>
                <w:lang w:val="kk-KZ" w:eastAsia="ru-RU"/>
              </w:rPr>
            </w:pPr>
          </w:p>
        </w:tc>
        <w:tc>
          <w:tcPr>
            <w:tcW w:w="1418" w:type="dxa"/>
            <w:vAlign w:val="center"/>
          </w:tcPr>
          <w:p w14:paraId="2BD45578" w14:textId="77777777" w:rsidR="00517681" w:rsidRPr="004D4E5C" w:rsidRDefault="00517681" w:rsidP="00177A3A">
            <w:pPr>
              <w:keepLines/>
              <w:suppressLineNumbers/>
              <w:jc w:val="center"/>
              <w:rPr>
                <w:rFonts w:eastAsia="Times New Roman"/>
                <w:color w:val="0070C0"/>
                <w:lang w:val="kk-KZ" w:eastAsia="ru-RU"/>
              </w:rPr>
            </w:pPr>
          </w:p>
        </w:tc>
        <w:tc>
          <w:tcPr>
            <w:tcW w:w="850" w:type="dxa"/>
            <w:vAlign w:val="center"/>
          </w:tcPr>
          <w:p w14:paraId="0BDFA907" w14:textId="77777777" w:rsidR="00517681" w:rsidRPr="004D4E5C" w:rsidRDefault="00517681" w:rsidP="00177A3A">
            <w:pPr>
              <w:keepLines/>
              <w:suppressLineNumbers/>
              <w:jc w:val="center"/>
              <w:rPr>
                <w:rFonts w:eastAsia="Times New Roman"/>
                <w:color w:val="0070C0"/>
                <w:lang w:val="kk-KZ" w:eastAsia="ru-RU"/>
              </w:rPr>
            </w:pPr>
          </w:p>
        </w:tc>
        <w:tc>
          <w:tcPr>
            <w:tcW w:w="851" w:type="dxa"/>
            <w:vAlign w:val="center"/>
          </w:tcPr>
          <w:p w14:paraId="1E642027" w14:textId="77777777" w:rsidR="00517681" w:rsidRPr="004D4E5C" w:rsidRDefault="00B05B9E" w:rsidP="00177A3A">
            <w:pPr>
              <w:keepLines/>
              <w:suppressLineNumbers/>
              <w:jc w:val="center"/>
              <w:rPr>
                <w:rFonts w:eastAsia="Times New Roman"/>
                <w:lang w:val="kk-KZ" w:eastAsia="ru-RU"/>
              </w:rPr>
            </w:pPr>
            <w:r w:rsidRPr="004D4E5C">
              <w:rPr>
                <w:rFonts w:eastAsia="Times New Roman"/>
                <w:lang w:val="kk-KZ" w:eastAsia="ru-RU"/>
              </w:rPr>
              <w:t>22,99</w:t>
            </w:r>
          </w:p>
        </w:tc>
        <w:tc>
          <w:tcPr>
            <w:tcW w:w="850" w:type="dxa"/>
            <w:vAlign w:val="center"/>
          </w:tcPr>
          <w:p w14:paraId="02322AE6" w14:textId="77777777" w:rsidR="00517681" w:rsidRPr="004D4E5C" w:rsidRDefault="00B05B9E" w:rsidP="00177A3A">
            <w:pPr>
              <w:keepLines/>
              <w:suppressLineNumbers/>
              <w:jc w:val="center"/>
              <w:rPr>
                <w:rFonts w:eastAsia="Times New Roman"/>
                <w:lang w:val="kk-KZ" w:eastAsia="ru-RU"/>
              </w:rPr>
            </w:pPr>
            <w:r w:rsidRPr="004D4E5C">
              <w:rPr>
                <w:rFonts w:eastAsia="Times New Roman"/>
                <w:lang w:val="kk-KZ" w:eastAsia="ru-RU"/>
              </w:rPr>
              <w:t>24,25</w:t>
            </w:r>
          </w:p>
        </w:tc>
        <w:tc>
          <w:tcPr>
            <w:tcW w:w="851" w:type="dxa"/>
            <w:vAlign w:val="center"/>
          </w:tcPr>
          <w:p w14:paraId="59A46BE8" w14:textId="77777777" w:rsidR="00517681" w:rsidRPr="004D4E5C" w:rsidRDefault="00B05B9E" w:rsidP="00177A3A">
            <w:pPr>
              <w:keepLines/>
              <w:suppressLineNumbers/>
              <w:jc w:val="center"/>
              <w:rPr>
                <w:rFonts w:eastAsia="Times New Roman"/>
                <w:lang w:val="kk-KZ" w:eastAsia="ru-RU"/>
              </w:rPr>
            </w:pPr>
            <w:r w:rsidRPr="004D4E5C">
              <w:rPr>
                <w:rFonts w:eastAsia="Times New Roman"/>
                <w:lang w:val="kk-KZ" w:eastAsia="ru-RU"/>
              </w:rPr>
              <w:t>25,1</w:t>
            </w:r>
          </w:p>
        </w:tc>
        <w:tc>
          <w:tcPr>
            <w:tcW w:w="850" w:type="dxa"/>
            <w:vAlign w:val="center"/>
          </w:tcPr>
          <w:p w14:paraId="13CC7F86" w14:textId="77777777" w:rsidR="00517681" w:rsidRPr="004D4E5C" w:rsidRDefault="00B05B9E" w:rsidP="00177A3A">
            <w:pPr>
              <w:keepLines/>
              <w:suppressLineNumbers/>
              <w:jc w:val="center"/>
              <w:rPr>
                <w:rFonts w:eastAsia="Times New Roman"/>
                <w:lang w:val="kk-KZ" w:eastAsia="ru-RU"/>
              </w:rPr>
            </w:pPr>
            <w:r w:rsidRPr="004D4E5C">
              <w:rPr>
                <w:rFonts w:eastAsia="Times New Roman"/>
                <w:lang w:val="kk-KZ" w:eastAsia="ru-RU"/>
              </w:rPr>
              <w:t>25,97</w:t>
            </w:r>
          </w:p>
        </w:tc>
        <w:tc>
          <w:tcPr>
            <w:tcW w:w="2552" w:type="dxa"/>
            <w:shd w:val="clear" w:color="auto" w:fill="auto"/>
            <w:vAlign w:val="center"/>
          </w:tcPr>
          <w:p w14:paraId="2744F2CD" w14:textId="77777777" w:rsidR="00517681" w:rsidRPr="004D4E5C" w:rsidRDefault="00517681" w:rsidP="00177A3A">
            <w:pPr>
              <w:tabs>
                <w:tab w:val="left" w:pos="459"/>
              </w:tabs>
              <w:ind w:left="-108" w:right="-108"/>
              <w:jc w:val="center"/>
              <w:rPr>
                <w:bCs/>
                <w:color w:val="0070C0"/>
                <w:lang w:val="kk-KZ"/>
              </w:rPr>
            </w:pPr>
            <w:r w:rsidRPr="004D4E5C">
              <w:rPr>
                <w:color w:val="0070C0"/>
                <w:lang w:val="kk-KZ"/>
              </w:rPr>
              <w:t>УКЗСП</w:t>
            </w:r>
            <w:r w:rsidRPr="004D4E5C">
              <w:rPr>
                <w:bCs/>
                <w:color w:val="0070C0"/>
                <w:lang w:val="kk-KZ"/>
              </w:rPr>
              <w:t>, акиматы районов и городов</w:t>
            </w:r>
          </w:p>
          <w:p w14:paraId="1B236204" w14:textId="77777777" w:rsidR="00517681" w:rsidRPr="004D4E5C" w:rsidRDefault="00517681" w:rsidP="00177A3A">
            <w:pPr>
              <w:tabs>
                <w:tab w:val="left" w:pos="459"/>
              </w:tabs>
              <w:ind w:left="-108" w:right="-108"/>
              <w:jc w:val="center"/>
              <w:rPr>
                <w:bCs/>
                <w:color w:val="0070C0"/>
                <w:lang w:val="kk-KZ"/>
              </w:rPr>
            </w:pPr>
            <w:r w:rsidRPr="004D4E5C">
              <w:rPr>
                <w:b/>
                <w:bCs/>
                <w:color w:val="0070C0"/>
                <w:sz w:val="20"/>
                <w:lang w:val="kk-KZ"/>
              </w:rPr>
              <w:t>Заместитель акима области – Р. Али</w:t>
            </w:r>
          </w:p>
        </w:tc>
      </w:tr>
      <w:tr w:rsidR="00517681" w:rsidRPr="004D4E5C" w14:paraId="5E1CB6DE" w14:textId="77777777" w:rsidTr="00964A60">
        <w:trPr>
          <w:trHeight w:val="215"/>
        </w:trPr>
        <w:tc>
          <w:tcPr>
            <w:tcW w:w="454" w:type="dxa"/>
            <w:vAlign w:val="center"/>
          </w:tcPr>
          <w:p w14:paraId="749D0810" w14:textId="77777777" w:rsidR="00517681" w:rsidRPr="004D4E5C" w:rsidRDefault="00517681" w:rsidP="00177A3A">
            <w:pPr>
              <w:pStyle w:val="afff4"/>
              <w:numPr>
                <w:ilvl w:val="0"/>
                <w:numId w:val="18"/>
              </w:numPr>
              <w:tabs>
                <w:tab w:val="left" w:pos="851"/>
                <w:tab w:val="left" w:pos="993"/>
              </w:tabs>
              <w:ind w:left="62" w:firstLine="0"/>
              <w:jc w:val="center"/>
              <w:rPr>
                <w:b/>
                <w:bCs/>
                <w:spacing w:val="-2"/>
                <w:lang w:val="kk-KZ"/>
              </w:rPr>
            </w:pPr>
          </w:p>
        </w:tc>
        <w:tc>
          <w:tcPr>
            <w:tcW w:w="3544" w:type="dxa"/>
            <w:vAlign w:val="center"/>
          </w:tcPr>
          <w:p w14:paraId="474B31FE" w14:textId="77777777" w:rsidR="00517681" w:rsidRPr="004D4E5C" w:rsidRDefault="00517681" w:rsidP="00177A3A">
            <w:pPr>
              <w:keepLines/>
              <w:suppressLineNumbers/>
              <w:jc w:val="both"/>
              <w:rPr>
                <w:rFonts w:eastAsia="Times New Roman"/>
                <w:color w:val="0070C0"/>
                <w:lang w:val="kk-KZ" w:eastAsia="ru-RU"/>
              </w:rPr>
            </w:pPr>
            <w:r w:rsidRPr="004D4E5C">
              <w:rPr>
                <w:rFonts w:eastAsia="Times New Roman"/>
                <w:color w:val="0070C0"/>
                <w:lang w:val="kk-KZ" w:eastAsia="ru-RU"/>
              </w:rPr>
              <w:t>Расходы домашних хозяйств на продовольственные товары</w:t>
            </w:r>
            <w:r w:rsidR="00470A11" w:rsidRPr="004D4E5C">
              <w:rPr>
                <w:rFonts w:eastAsia="Times New Roman"/>
                <w:color w:val="0070C0"/>
                <w:vertAlign w:val="superscript"/>
                <w:lang w:val="kk-KZ" w:eastAsia="ru-RU"/>
              </w:rPr>
              <w:t>2</w:t>
            </w:r>
          </w:p>
          <w:p w14:paraId="2AC9B192" w14:textId="77777777" w:rsidR="00517681" w:rsidRPr="004D4E5C" w:rsidRDefault="00517681" w:rsidP="00177A3A">
            <w:pPr>
              <w:keepLines/>
              <w:suppressLineNumbers/>
              <w:jc w:val="both"/>
              <w:rPr>
                <w:color w:val="0070C0"/>
              </w:rPr>
            </w:pPr>
            <w:r w:rsidRPr="004D4E5C">
              <w:rPr>
                <w:i/>
                <w:color w:val="0070C0"/>
              </w:rPr>
              <w:t>(Стратегическая карта 2025)</w:t>
            </w:r>
          </w:p>
        </w:tc>
        <w:tc>
          <w:tcPr>
            <w:tcW w:w="1134" w:type="dxa"/>
            <w:vAlign w:val="center"/>
          </w:tcPr>
          <w:p w14:paraId="16ADEEC8" w14:textId="77777777" w:rsidR="00517681" w:rsidRPr="004D4E5C" w:rsidRDefault="00517681" w:rsidP="00177A3A">
            <w:pPr>
              <w:tabs>
                <w:tab w:val="left" w:pos="851"/>
                <w:tab w:val="left" w:pos="993"/>
              </w:tabs>
              <w:jc w:val="center"/>
              <w:rPr>
                <w:rFonts w:eastAsia="Times New Roman"/>
                <w:color w:val="0070C0"/>
                <w:sz w:val="22"/>
                <w:lang w:val="kk-KZ" w:eastAsia="ru-RU"/>
              </w:rPr>
            </w:pPr>
            <w:r w:rsidRPr="004D4E5C">
              <w:rPr>
                <w:rFonts w:eastAsia="Times New Roman"/>
                <w:color w:val="0070C0"/>
                <w:sz w:val="22"/>
                <w:lang w:val="kk-KZ" w:eastAsia="ru-RU"/>
              </w:rPr>
              <w:t>% от общих расходов</w:t>
            </w:r>
          </w:p>
        </w:tc>
        <w:tc>
          <w:tcPr>
            <w:tcW w:w="1843" w:type="dxa"/>
            <w:vAlign w:val="center"/>
          </w:tcPr>
          <w:p w14:paraId="29AE1FBC" w14:textId="77777777" w:rsidR="00517681" w:rsidRPr="004D4E5C" w:rsidRDefault="00517681" w:rsidP="00177A3A">
            <w:pPr>
              <w:keepLines/>
              <w:suppressLineNumbers/>
              <w:jc w:val="center"/>
              <w:rPr>
                <w:rFonts w:eastAsia="Times New Roman"/>
                <w:color w:val="0070C0"/>
                <w:lang w:val="kk-KZ" w:eastAsia="ru-RU"/>
              </w:rPr>
            </w:pPr>
            <w:r w:rsidRPr="004D4E5C">
              <w:rPr>
                <w:rFonts w:eastAsia="Times New Roman"/>
                <w:color w:val="0070C0"/>
                <w:lang w:val="kk-KZ" w:eastAsia="ru-RU"/>
              </w:rPr>
              <w:t xml:space="preserve">статистическая </w:t>
            </w:r>
            <w:r w:rsidRPr="004D4E5C">
              <w:rPr>
                <w:rFonts w:eastAsia="Times New Roman"/>
                <w:color w:val="0070C0"/>
                <w:lang w:eastAsia="ru-RU"/>
              </w:rPr>
              <w:t>информация</w:t>
            </w:r>
          </w:p>
        </w:tc>
        <w:tc>
          <w:tcPr>
            <w:tcW w:w="992" w:type="dxa"/>
            <w:vAlign w:val="center"/>
          </w:tcPr>
          <w:p w14:paraId="1804482A" w14:textId="77777777" w:rsidR="00517681" w:rsidRPr="004D4E5C" w:rsidRDefault="00517681" w:rsidP="00177A3A">
            <w:pPr>
              <w:keepLines/>
              <w:suppressLineNumbers/>
              <w:jc w:val="center"/>
              <w:rPr>
                <w:rFonts w:eastAsia="Times New Roman"/>
                <w:color w:val="0070C0"/>
                <w:lang w:val="kk-KZ" w:eastAsia="ru-RU"/>
              </w:rPr>
            </w:pPr>
          </w:p>
        </w:tc>
        <w:tc>
          <w:tcPr>
            <w:tcW w:w="1418" w:type="dxa"/>
            <w:vAlign w:val="center"/>
          </w:tcPr>
          <w:p w14:paraId="77513711" w14:textId="77777777" w:rsidR="00517681" w:rsidRPr="004D4E5C" w:rsidRDefault="00517681" w:rsidP="00177A3A">
            <w:pPr>
              <w:keepLines/>
              <w:suppressLineNumbers/>
              <w:jc w:val="center"/>
              <w:rPr>
                <w:rFonts w:eastAsia="Times New Roman"/>
                <w:color w:val="0070C0"/>
                <w:lang w:val="kk-KZ" w:eastAsia="ru-RU"/>
              </w:rPr>
            </w:pPr>
          </w:p>
        </w:tc>
        <w:tc>
          <w:tcPr>
            <w:tcW w:w="850" w:type="dxa"/>
            <w:vAlign w:val="center"/>
          </w:tcPr>
          <w:p w14:paraId="01BA6FC8" w14:textId="77777777" w:rsidR="00517681" w:rsidRPr="004D4E5C" w:rsidRDefault="00517681" w:rsidP="00177A3A">
            <w:pPr>
              <w:keepLines/>
              <w:suppressLineNumbers/>
              <w:jc w:val="center"/>
              <w:rPr>
                <w:rFonts w:eastAsia="Times New Roman"/>
                <w:color w:val="0070C0"/>
                <w:lang w:val="kk-KZ" w:eastAsia="ru-RU"/>
              </w:rPr>
            </w:pPr>
          </w:p>
        </w:tc>
        <w:tc>
          <w:tcPr>
            <w:tcW w:w="851" w:type="dxa"/>
            <w:vAlign w:val="center"/>
          </w:tcPr>
          <w:p w14:paraId="685EEEA5" w14:textId="77777777" w:rsidR="00517681" w:rsidRPr="004D4E5C" w:rsidRDefault="00470A11" w:rsidP="00177A3A">
            <w:pPr>
              <w:keepLines/>
              <w:suppressLineNumbers/>
              <w:jc w:val="center"/>
              <w:rPr>
                <w:rFonts w:eastAsia="Times New Roman"/>
                <w:lang w:val="kk-KZ" w:eastAsia="ru-RU"/>
              </w:rPr>
            </w:pPr>
            <w:r w:rsidRPr="004D4E5C">
              <w:rPr>
                <w:rFonts w:eastAsia="Times New Roman"/>
                <w:lang w:val="kk-KZ" w:eastAsia="ru-RU"/>
              </w:rPr>
              <w:t>55,80</w:t>
            </w:r>
          </w:p>
        </w:tc>
        <w:tc>
          <w:tcPr>
            <w:tcW w:w="850" w:type="dxa"/>
            <w:vAlign w:val="center"/>
          </w:tcPr>
          <w:p w14:paraId="1CF6297B" w14:textId="77777777" w:rsidR="00517681" w:rsidRPr="004D4E5C" w:rsidRDefault="00470A11" w:rsidP="00177A3A">
            <w:pPr>
              <w:keepLines/>
              <w:suppressLineNumbers/>
              <w:jc w:val="center"/>
              <w:rPr>
                <w:rFonts w:eastAsia="Times New Roman"/>
                <w:lang w:val="kk-KZ" w:eastAsia="ru-RU"/>
              </w:rPr>
            </w:pPr>
            <w:r w:rsidRPr="004D4E5C">
              <w:rPr>
                <w:rFonts w:eastAsia="Times New Roman"/>
                <w:lang w:val="kk-KZ" w:eastAsia="ru-RU"/>
              </w:rPr>
              <w:t>54,09</w:t>
            </w:r>
          </w:p>
        </w:tc>
        <w:tc>
          <w:tcPr>
            <w:tcW w:w="851" w:type="dxa"/>
            <w:vAlign w:val="center"/>
          </w:tcPr>
          <w:p w14:paraId="2AA20FA1" w14:textId="77777777" w:rsidR="00517681" w:rsidRPr="004D4E5C" w:rsidRDefault="00470A11" w:rsidP="00177A3A">
            <w:pPr>
              <w:keepLines/>
              <w:suppressLineNumbers/>
              <w:jc w:val="center"/>
              <w:rPr>
                <w:rFonts w:eastAsia="Times New Roman"/>
                <w:lang w:val="kk-KZ" w:eastAsia="ru-RU"/>
              </w:rPr>
            </w:pPr>
            <w:r w:rsidRPr="004D4E5C">
              <w:rPr>
                <w:rFonts w:eastAsia="Times New Roman"/>
                <w:lang w:val="kk-KZ" w:eastAsia="ru-RU"/>
              </w:rPr>
              <w:t>50,26</w:t>
            </w:r>
          </w:p>
        </w:tc>
        <w:tc>
          <w:tcPr>
            <w:tcW w:w="850" w:type="dxa"/>
            <w:vAlign w:val="center"/>
          </w:tcPr>
          <w:p w14:paraId="263E52F4" w14:textId="77777777" w:rsidR="00517681" w:rsidRPr="004D4E5C" w:rsidRDefault="00470A11" w:rsidP="00177A3A">
            <w:pPr>
              <w:keepLines/>
              <w:suppressLineNumbers/>
              <w:jc w:val="center"/>
              <w:rPr>
                <w:rFonts w:eastAsia="Times New Roman"/>
                <w:lang w:val="kk-KZ" w:eastAsia="ru-RU"/>
              </w:rPr>
            </w:pPr>
            <w:r w:rsidRPr="004D4E5C">
              <w:rPr>
                <w:rFonts w:eastAsia="Times New Roman"/>
                <w:lang w:val="kk-KZ" w:eastAsia="ru-RU"/>
              </w:rPr>
              <w:t>46,43</w:t>
            </w:r>
          </w:p>
        </w:tc>
        <w:tc>
          <w:tcPr>
            <w:tcW w:w="2552" w:type="dxa"/>
            <w:shd w:val="clear" w:color="auto" w:fill="auto"/>
            <w:vAlign w:val="center"/>
          </w:tcPr>
          <w:p w14:paraId="40012EB6" w14:textId="77777777" w:rsidR="00517681" w:rsidRPr="004D4E5C" w:rsidRDefault="00517681" w:rsidP="00177A3A">
            <w:pPr>
              <w:tabs>
                <w:tab w:val="left" w:pos="459"/>
              </w:tabs>
              <w:ind w:left="-108" w:right="-108"/>
              <w:jc w:val="center"/>
              <w:rPr>
                <w:bCs/>
                <w:color w:val="0070C0"/>
                <w:lang w:val="kk-KZ"/>
              </w:rPr>
            </w:pPr>
            <w:r w:rsidRPr="004D4E5C">
              <w:rPr>
                <w:color w:val="0070C0"/>
                <w:lang w:val="kk-KZ"/>
              </w:rPr>
              <w:t>УКЗСП</w:t>
            </w:r>
            <w:r w:rsidRPr="004D4E5C">
              <w:rPr>
                <w:bCs/>
                <w:color w:val="0070C0"/>
                <w:lang w:val="kk-KZ"/>
              </w:rPr>
              <w:t>, акиматы районов и городов</w:t>
            </w:r>
          </w:p>
          <w:p w14:paraId="0869CE51" w14:textId="77777777" w:rsidR="00517681" w:rsidRPr="004D4E5C" w:rsidRDefault="00517681" w:rsidP="00177A3A">
            <w:pPr>
              <w:tabs>
                <w:tab w:val="left" w:pos="459"/>
              </w:tabs>
              <w:ind w:left="-108" w:right="-108"/>
              <w:jc w:val="center"/>
              <w:rPr>
                <w:b/>
                <w:bCs/>
                <w:color w:val="0070C0"/>
                <w:lang w:val="kk-KZ"/>
              </w:rPr>
            </w:pPr>
            <w:r w:rsidRPr="004D4E5C">
              <w:rPr>
                <w:b/>
                <w:bCs/>
                <w:color w:val="0070C0"/>
                <w:sz w:val="20"/>
                <w:lang w:val="kk-KZ"/>
              </w:rPr>
              <w:t>Заместитель акима области – Р. Али</w:t>
            </w:r>
          </w:p>
        </w:tc>
      </w:tr>
      <w:tr w:rsidR="00517681" w:rsidRPr="004D4E5C" w14:paraId="49CD4F4E" w14:textId="77777777" w:rsidTr="00462565">
        <w:trPr>
          <w:trHeight w:val="215"/>
        </w:trPr>
        <w:tc>
          <w:tcPr>
            <w:tcW w:w="454" w:type="dxa"/>
            <w:vAlign w:val="center"/>
          </w:tcPr>
          <w:p w14:paraId="0EA03A65" w14:textId="77777777" w:rsidR="00517681" w:rsidRPr="004D4E5C" w:rsidRDefault="00517681" w:rsidP="00177A3A">
            <w:pPr>
              <w:pStyle w:val="afff4"/>
              <w:tabs>
                <w:tab w:val="left" w:pos="851"/>
                <w:tab w:val="left" w:pos="993"/>
              </w:tabs>
              <w:ind w:left="62"/>
              <w:rPr>
                <w:b/>
                <w:bCs/>
              </w:rPr>
            </w:pPr>
          </w:p>
        </w:tc>
        <w:tc>
          <w:tcPr>
            <w:tcW w:w="3544" w:type="dxa"/>
            <w:vAlign w:val="center"/>
          </w:tcPr>
          <w:p w14:paraId="33ECDCB4" w14:textId="77777777" w:rsidR="00517681" w:rsidRPr="004D4E5C" w:rsidRDefault="00517681" w:rsidP="00177A3A">
            <w:pPr>
              <w:pStyle w:val="a4"/>
              <w:rPr>
                <w:b/>
                <w:color w:val="000000"/>
              </w:rPr>
            </w:pPr>
            <w:r w:rsidRPr="004D4E5C">
              <w:rPr>
                <w:b/>
                <w:color w:val="000000"/>
              </w:rPr>
              <w:t>Целевые индикаторы, взаимоувязанные с финансовыми расходами</w:t>
            </w:r>
          </w:p>
        </w:tc>
        <w:tc>
          <w:tcPr>
            <w:tcW w:w="1134" w:type="dxa"/>
            <w:vAlign w:val="center"/>
          </w:tcPr>
          <w:p w14:paraId="20DBBF15" w14:textId="77777777" w:rsidR="00517681" w:rsidRPr="004D4E5C" w:rsidRDefault="00517681" w:rsidP="00177A3A">
            <w:pPr>
              <w:tabs>
                <w:tab w:val="left" w:pos="851"/>
                <w:tab w:val="left" w:pos="993"/>
              </w:tabs>
              <w:jc w:val="center"/>
              <w:rPr>
                <w:b/>
                <w:bCs/>
              </w:rPr>
            </w:pPr>
          </w:p>
        </w:tc>
        <w:tc>
          <w:tcPr>
            <w:tcW w:w="1843" w:type="dxa"/>
            <w:vAlign w:val="center"/>
          </w:tcPr>
          <w:p w14:paraId="293E4C5E" w14:textId="77777777" w:rsidR="00517681" w:rsidRPr="004D4E5C" w:rsidRDefault="00517681" w:rsidP="00177A3A">
            <w:pPr>
              <w:tabs>
                <w:tab w:val="left" w:pos="851"/>
                <w:tab w:val="left" w:pos="993"/>
              </w:tabs>
              <w:jc w:val="center"/>
              <w:rPr>
                <w:b/>
                <w:bCs/>
              </w:rPr>
            </w:pPr>
          </w:p>
        </w:tc>
        <w:tc>
          <w:tcPr>
            <w:tcW w:w="992" w:type="dxa"/>
            <w:vAlign w:val="center"/>
          </w:tcPr>
          <w:p w14:paraId="56046D6A" w14:textId="77777777" w:rsidR="00517681" w:rsidRPr="004D4E5C" w:rsidRDefault="00517681" w:rsidP="00177A3A">
            <w:pPr>
              <w:tabs>
                <w:tab w:val="left" w:pos="851"/>
                <w:tab w:val="left" w:pos="993"/>
              </w:tabs>
              <w:jc w:val="center"/>
              <w:rPr>
                <w:b/>
                <w:bCs/>
              </w:rPr>
            </w:pPr>
          </w:p>
        </w:tc>
        <w:tc>
          <w:tcPr>
            <w:tcW w:w="1418" w:type="dxa"/>
            <w:vAlign w:val="center"/>
          </w:tcPr>
          <w:p w14:paraId="02E66F5A" w14:textId="77777777" w:rsidR="00517681" w:rsidRPr="004D4E5C" w:rsidRDefault="00517681" w:rsidP="00177A3A">
            <w:pPr>
              <w:tabs>
                <w:tab w:val="left" w:pos="851"/>
                <w:tab w:val="left" w:pos="993"/>
              </w:tabs>
              <w:jc w:val="center"/>
              <w:rPr>
                <w:b/>
                <w:bCs/>
              </w:rPr>
            </w:pPr>
          </w:p>
        </w:tc>
        <w:tc>
          <w:tcPr>
            <w:tcW w:w="850" w:type="dxa"/>
            <w:vAlign w:val="center"/>
          </w:tcPr>
          <w:p w14:paraId="5D4A7C20" w14:textId="77777777" w:rsidR="00517681" w:rsidRPr="004D4E5C" w:rsidRDefault="00517681" w:rsidP="00177A3A">
            <w:pPr>
              <w:tabs>
                <w:tab w:val="left" w:pos="851"/>
                <w:tab w:val="left" w:pos="993"/>
              </w:tabs>
              <w:jc w:val="center"/>
              <w:rPr>
                <w:b/>
                <w:bCs/>
              </w:rPr>
            </w:pPr>
          </w:p>
        </w:tc>
        <w:tc>
          <w:tcPr>
            <w:tcW w:w="851" w:type="dxa"/>
            <w:vAlign w:val="center"/>
          </w:tcPr>
          <w:p w14:paraId="0D88CCD2" w14:textId="77777777" w:rsidR="00517681" w:rsidRPr="004D4E5C" w:rsidRDefault="00517681" w:rsidP="00177A3A">
            <w:pPr>
              <w:tabs>
                <w:tab w:val="left" w:pos="851"/>
                <w:tab w:val="left" w:pos="993"/>
              </w:tabs>
              <w:jc w:val="center"/>
              <w:rPr>
                <w:b/>
                <w:bCs/>
              </w:rPr>
            </w:pPr>
          </w:p>
        </w:tc>
        <w:tc>
          <w:tcPr>
            <w:tcW w:w="850" w:type="dxa"/>
            <w:vAlign w:val="center"/>
          </w:tcPr>
          <w:p w14:paraId="54263BB3" w14:textId="77777777" w:rsidR="00517681" w:rsidRPr="004D4E5C" w:rsidRDefault="00517681" w:rsidP="00177A3A">
            <w:pPr>
              <w:tabs>
                <w:tab w:val="left" w:pos="851"/>
                <w:tab w:val="left" w:pos="993"/>
              </w:tabs>
              <w:jc w:val="center"/>
              <w:rPr>
                <w:b/>
                <w:bCs/>
              </w:rPr>
            </w:pPr>
          </w:p>
        </w:tc>
        <w:tc>
          <w:tcPr>
            <w:tcW w:w="851" w:type="dxa"/>
            <w:vAlign w:val="center"/>
          </w:tcPr>
          <w:p w14:paraId="59CD30B2" w14:textId="77777777" w:rsidR="00517681" w:rsidRPr="004D4E5C" w:rsidRDefault="00517681" w:rsidP="00177A3A">
            <w:pPr>
              <w:tabs>
                <w:tab w:val="left" w:pos="851"/>
                <w:tab w:val="left" w:pos="993"/>
              </w:tabs>
              <w:jc w:val="center"/>
              <w:rPr>
                <w:b/>
                <w:bCs/>
              </w:rPr>
            </w:pPr>
          </w:p>
        </w:tc>
        <w:tc>
          <w:tcPr>
            <w:tcW w:w="850" w:type="dxa"/>
            <w:vAlign w:val="center"/>
          </w:tcPr>
          <w:p w14:paraId="2FD2015E" w14:textId="77777777" w:rsidR="00517681" w:rsidRPr="004D4E5C" w:rsidRDefault="00517681" w:rsidP="00177A3A">
            <w:pPr>
              <w:tabs>
                <w:tab w:val="left" w:pos="851"/>
                <w:tab w:val="left" w:pos="993"/>
              </w:tabs>
              <w:jc w:val="center"/>
              <w:rPr>
                <w:b/>
                <w:bCs/>
              </w:rPr>
            </w:pPr>
          </w:p>
        </w:tc>
        <w:tc>
          <w:tcPr>
            <w:tcW w:w="2552" w:type="dxa"/>
            <w:vAlign w:val="center"/>
          </w:tcPr>
          <w:p w14:paraId="268B51C9" w14:textId="77777777" w:rsidR="00517681" w:rsidRPr="004D4E5C" w:rsidRDefault="00517681" w:rsidP="00177A3A">
            <w:pPr>
              <w:tabs>
                <w:tab w:val="left" w:pos="851"/>
                <w:tab w:val="left" w:pos="993"/>
              </w:tabs>
              <w:jc w:val="center"/>
              <w:rPr>
                <w:b/>
                <w:bCs/>
              </w:rPr>
            </w:pPr>
          </w:p>
        </w:tc>
      </w:tr>
      <w:tr w:rsidR="00517681" w:rsidRPr="004D4E5C" w14:paraId="31FC4CCF" w14:textId="77777777" w:rsidTr="00462565">
        <w:trPr>
          <w:trHeight w:val="215"/>
        </w:trPr>
        <w:tc>
          <w:tcPr>
            <w:tcW w:w="454" w:type="dxa"/>
            <w:vAlign w:val="center"/>
          </w:tcPr>
          <w:p w14:paraId="64684185" w14:textId="77777777" w:rsidR="00517681" w:rsidRPr="004D4E5C" w:rsidRDefault="00517681" w:rsidP="00177A3A">
            <w:pPr>
              <w:pStyle w:val="afff4"/>
              <w:numPr>
                <w:ilvl w:val="0"/>
                <w:numId w:val="18"/>
              </w:numPr>
              <w:tabs>
                <w:tab w:val="left" w:pos="851"/>
                <w:tab w:val="left" w:pos="993"/>
              </w:tabs>
              <w:ind w:left="62" w:firstLine="0"/>
              <w:jc w:val="center"/>
              <w:rPr>
                <w:b/>
                <w:bCs/>
                <w:spacing w:val="-2"/>
                <w:lang w:val="kk-KZ"/>
              </w:rPr>
            </w:pPr>
          </w:p>
        </w:tc>
        <w:tc>
          <w:tcPr>
            <w:tcW w:w="3544" w:type="dxa"/>
            <w:vAlign w:val="center"/>
          </w:tcPr>
          <w:p w14:paraId="0EA67186" w14:textId="77777777" w:rsidR="00517681" w:rsidRPr="004D4E5C" w:rsidRDefault="00517681" w:rsidP="00177A3A">
            <w:pPr>
              <w:keepLines/>
              <w:suppressLineNumbers/>
              <w:jc w:val="both"/>
              <w:rPr>
                <w:rFonts w:eastAsia="Times New Roman"/>
                <w:color w:val="0070C0"/>
                <w:lang w:val="kk-KZ" w:eastAsia="ru-RU"/>
              </w:rPr>
            </w:pPr>
            <w:r w:rsidRPr="004D4E5C">
              <w:rPr>
                <w:rFonts w:eastAsia="Times New Roman"/>
                <w:color w:val="0070C0"/>
                <w:lang w:val="kk-KZ" w:eastAsia="ru-RU"/>
              </w:rPr>
              <w:t>Уровень безработицы</w:t>
            </w:r>
            <w:r w:rsidR="00D13D6D" w:rsidRPr="004D4E5C">
              <w:rPr>
                <w:rFonts w:eastAsia="Times New Roman"/>
                <w:color w:val="0070C0"/>
                <w:vertAlign w:val="superscript"/>
                <w:lang w:val="kk-KZ" w:eastAsia="ru-RU"/>
              </w:rPr>
              <w:t>2</w:t>
            </w:r>
          </w:p>
          <w:p w14:paraId="225DCBDE" w14:textId="77777777" w:rsidR="00517681" w:rsidRPr="004D4E5C" w:rsidRDefault="00517681" w:rsidP="00177A3A">
            <w:pPr>
              <w:keepLines/>
              <w:suppressLineNumbers/>
              <w:jc w:val="both"/>
              <w:rPr>
                <w:color w:val="0070C0"/>
                <w:lang w:val="en-US"/>
              </w:rPr>
            </w:pPr>
            <w:r w:rsidRPr="004D4E5C">
              <w:rPr>
                <w:i/>
                <w:color w:val="0070C0"/>
              </w:rPr>
              <w:t>(Стратегическая карта 2025)</w:t>
            </w:r>
          </w:p>
        </w:tc>
        <w:tc>
          <w:tcPr>
            <w:tcW w:w="1134" w:type="dxa"/>
            <w:vAlign w:val="center"/>
          </w:tcPr>
          <w:p w14:paraId="0362C13E" w14:textId="77777777" w:rsidR="00517681" w:rsidRPr="004D4E5C" w:rsidRDefault="00517681" w:rsidP="00177A3A">
            <w:pPr>
              <w:tabs>
                <w:tab w:val="left" w:pos="851"/>
                <w:tab w:val="left" w:pos="993"/>
              </w:tabs>
              <w:jc w:val="center"/>
              <w:rPr>
                <w:rFonts w:eastAsia="Times New Roman"/>
                <w:color w:val="0070C0"/>
                <w:lang w:val="kk-KZ" w:eastAsia="ru-RU"/>
              </w:rPr>
            </w:pPr>
            <w:r w:rsidRPr="004D4E5C">
              <w:rPr>
                <w:rFonts w:eastAsia="Times New Roman"/>
                <w:color w:val="0070C0"/>
                <w:lang w:val="kk-KZ" w:eastAsia="ru-RU"/>
              </w:rPr>
              <w:t>%</w:t>
            </w:r>
          </w:p>
        </w:tc>
        <w:tc>
          <w:tcPr>
            <w:tcW w:w="1843" w:type="dxa"/>
            <w:vAlign w:val="center"/>
          </w:tcPr>
          <w:p w14:paraId="7E9C26D6" w14:textId="77777777" w:rsidR="00517681" w:rsidRPr="004D4E5C" w:rsidRDefault="00517681" w:rsidP="00177A3A">
            <w:pPr>
              <w:keepLines/>
              <w:suppressLineNumbers/>
              <w:jc w:val="center"/>
              <w:rPr>
                <w:rFonts w:eastAsia="Times New Roman"/>
                <w:color w:val="0070C0"/>
                <w:lang w:val="kk-KZ" w:eastAsia="ru-RU"/>
              </w:rPr>
            </w:pPr>
            <w:r w:rsidRPr="004D4E5C">
              <w:rPr>
                <w:rFonts w:eastAsia="Times New Roman"/>
                <w:color w:val="0070C0"/>
                <w:lang w:val="kk-KZ" w:eastAsia="ru-RU"/>
              </w:rPr>
              <w:t xml:space="preserve">статистическая </w:t>
            </w:r>
            <w:r w:rsidRPr="004D4E5C">
              <w:rPr>
                <w:rFonts w:eastAsia="Times New Roman"/>
                <w:color w:val="0070C0"/>
                <w:lang w:eastAsia="ru-RU"/>
              </w:rPr>
              <w:t>информация</w:t>
            </w:r>
          </w:p>
        </w:tc>
        <w:tc>
          <w:tcPr>
            <w:tcW w:w="992" w:type="dxa"/>
            <w:vAlign w:val="center"/>
          </w:tcPr>
          <w:p w14:paraId="478ACC3D" w14:textId="77777777" w:rsidR="00517681" w:rsidRPr="004D4E5C" w:rsidRDefault="00517681" w:rsidP="00177A3A">
            <w:pPr>
              <w:keepLines/>
              <w:suppressLineNumbers/>
              <w:jc w:val="center"/>
              <w:rPr>
                <w:rFonts w:eastAsia="Times New Roman"/>
                <w:color w:val="0070C0"/>
                <w:lang w:val="kk-KZ" w:eastAsia="ru-RU"/>
              </w:rPr>
            </w:pPr>
          </w:p>
        </w:tc>
        <w:tc>
          <w:tcPr>
            <w:tcW w:w="1418" w:type="dxa"/>
            <w:vAlign w:val="center"/>
          </w:tcPr>
          <w:p w14:paraId="32CA1A9A" w14:textId="77777777" w:rsidR="00517681" w:rsidRPr="004D4E5C" w:rsidRDefault="00517681" w:rsidP="00177A3A">
            <w:pPr>
              <w:keepLines/>
              <w:suppressLineNumbers/>
              <w:jc w:val="center"/>
              <w:rPr>
                <w:rFonts w:eastAsia="Times New Roman"/>
                <w:color w:val="0070C0"/>
                <w:lang w:val="kk-KZ" w:eastAsia="ru-RU"/>
              </w:rPr>
            </w:pPr>
          </w:p>
        </w:tc>
        <w:tc>
          <w:tcPr>
            <w:tcW w:w="850" w:type="dxa"/>
            <w:vAlign w:val="center"/>
          </w:tcPr>
          <w:p w14:paraId="0E6B42A4" w14:textId="77777777" w:rsidR="00517681" w:rsidRPr="004D4E5C" w:rsidRDefault="00517681" w:rsidP="00177A3A">
            <w:pPr>
              <w:keepLines/>
              <w:suppressLineNumbers/>
              <w:jc w:val="center"/>
              <w:rPr>
                <w:rFonts w:eastAsia="Times New Roman"/>
                <w:color w:val="0070C0"/>
                <w:lang w:val="kk-KZ" w:eastAsia="ru-RU"/>
              </w:rPr>
            </w:pPr>
          </w:p>
        </w:tc>
        <w:tc>
          <w:tcPr>
            <w:tcW w:w="851" w:type="dxa"/>
            <w:vAlign w:val="center"/>
          </w:tcPr>
          <w:p w14:paraId="43E84600" w14:textId="77777777" w:rsidR="00517681" w:rsidRPr="004D4E5C" w:rsidRDefault="00D13D6D" w:rsidP="00177A3A">
            <w:pPr>
              <w:keepLines/>
              <w:suppressLineNumbers/>
              <w:jc w:val="center"/>
              <w:rPr>
                <w:rFonts w:eastAsia="Times New Roman"/>
                <w:lang w:val="kk-KZ" w:eastAsia="ru-RU"/>
              </w:rPr>
            </w:pPr>
            <w:r w:rsidRPr="004D4E5C">
              <w:rPr>
                <w:rFonts w:eastAsia="Times New Roman"/>
                <w:lang w:val="kk-KZ" w:eastAsia="ru-RU"/>
              </w:rPr>
              <w:t>4,8</w:t>
            </w:r>
          </w:p>
        </w:tc>
        <w:tc>
          <w:tcPr>
            <w:tcW w:w="850" w:type="dxa"/>
            <w:vAlign w:val="center"/>
          </w:tcPr>
          <w:p w14:paraId="40D23F39" w14:textId="77777777" w:rsidR="00517681" w:rsidRPr="004D4E5C" w:rsidRDefault="00D13D6D" w:rsidP="00177A3A">
            <w:pPr>
              <w:keepLines/>
              <w:suppressLineNumbers/>
              <w:jc w:val="center"/>
              <w:rPr>
                <w:rFonts w:eastAsia="Times New Roman"/>
                <w:lang w:val="kk-KZ" w:eastAsia="ru-RU"/>
              </w:rPr>
            </w:pPr>
            <w:r w:rsidRPr="004D4E5C">
              <w:rPr>
                <w:rFonts w:eastAsia="Times New Roman"/>
                <w:lang w:val="kk-KZ" w:eastAsia="ru-RU"/>
              </w:rPr>
              <w:t>4,8</w:t>
            </w:r>
          </w:p>
        </w:tc>
        <w:tc>
          <w:tcPr>
            <w:tcW w:w="851" w:type="dxa"/>
            <w:vAlign w:val="center"/>
          </w:tcPr>
          <w:p w14:paraId="5CD043A6" w14:textId="77777777" w:rsidR="00517681" w:rsidRPr="004D4E5C" w:rsidRDefault="00D13D6D" w:rsidP="00177A3A">
            <w:pPr>
              <w:keepLines/>
              <w:suppressLineNumbers/>
              <w:jc w:val="center"/>
              <w:rPr>
                <w:rFonts w:eastAsia="Times New Roman"/>
                <w:lang w:val="kk-KZ" w:eastAsia="ru-RU"/>
              </w:rPr>
            </w:pPr>
            <w:r w:rsidRPr="004D4E5C">
              <w:rPr>
                <w:rFonts w:eastAsia="Times New Roman"/>
                <w:lang w:val="kk-KZ" w:eastAsia="ru-RU"/>
              </w:rPr>
              <w:t>4,8</w:t>
            </w:r>
          </w:p>
        </w:tc>
        <w:tc>
          <w:tcPr>
            <w:tcW w:w="850" w:type="dxa"/>
            <w:vAlign w:val="center"/>
          </w:tcPr>
          <w:p w14:paraId="3CC01E42" w14:textId="77777777" w:rsidR="00517681" w:rsidRPr="004D4E5C" w:rsidRDefault="00470A11" w:rsidP="00177A3A">
            <w:pPr>
              <w:keepLines/>
              <w:suppressLineNumbers/>
              <w:jc w:val="center"/>
              <w:rPr>
                <w:rFonts w:eastAsia="Times New Roman"/>
                <w:lang w:val="kk-KZ" w:eastAsia="ru-RU"/>
              </w:rPr>
            </w:pPr>
            <w:r w:rsidRPr="004D4E5C">
              <w:rPr>
                <w:rFonts w:eastAsia="Times New Roman"/>
                <w:lang w:val="kk-KZ" w:eastAsia="ru-RU"/>
              </w:rPr>
              <w:t>≤4,7</w:t>
            </w:r>
          </w:p>
        </w:tc>
        <w:tc>
          <w:tcPr>
            <w:tcW w:w="2552" w:type="dxa"/>
            <w:vAlign w:val="center"/>
          </w:tcPr>
          <w:p w14:paraId="3155937C" w14:textId="77777777" w:rsidR="00517681" w:rsidRPr="004D4E5C" w:rsidRDefault="00517681" w:rsidP="00177A3A">
            <w:pPr>
              <w:tabs>
                <w:tab w:val="left" w:pos="459"/>
              </w:tabs>
              <w:ind w:left="-108" w:right="-108"/>
              <w:jc w:val="center"/>
              <w:rPr>
                <w:bCs/>
                <w:color w:val="0070C0"/>
                <w:lang w:val="kk-KZ"/>
              </w:rPr>
            </w:pPr>
            <w:r w:rsidRPr="004D4E5C">
              <w:rPr>
                <w:color w:val="0070C0"/>
                <w:lang w:val="kk-KZ"/>
              </w:rPr>
              <w:t>УКЗСП</w:t>
            </w:r>
            <w:r w:rsidRPr="004D4E5C">
              <w:rPr>
                <w:bCs/>
                <w:color w:val="0070C0"/>
                <w:lang w:val="kk-KZ"/>
              </w:rPr>
              <w:t>, акиматы районов и городов</w:t>
            </w:r>
          </w:p>
          <w:p w14:paraId="3B07B6CB" w14:textId="77777777" w:rsidR="00517681" w:rsidRPr="004D4E5C" w:rsidRDefault="00517681" w:rsidP="00177A3A">
            <w:pPr>
              <w:tabs>
                <w:tab w:val="left" w:pos="459"/>
              </w:tabs>
              <w:ind w:left="-108" w:right="-108"/>
              <w:jc w:val="center"/>
              <w:rPr>
                <w:color w:val="0070C0"/>
                <w:lang w:val="kk-KZ"/>
              </w:rPr>
            </w:pPr>
            <w:r w:rsidRPr="004D4E5C">
              <w:rPr>
                <w:b/>
                <w:bCs/>
                <w:color w:val="0070C0"/>
                <w:sz w:val="20"/>
                <w:lang w:val="kk-KZ"/>
              </w:rPr>
              <w:t>Заместитель акима области – Р. Али</w:t>
            </w:r>
          </w:p>
        </w:tc>
      </w:tr>
    </w:tbl>
    <w:p w14:paraId="371B6A7B" w14:textId="77777777" w:rsidR="0093307F" w:rsidRPr="004D4E5C" w:rsidRDefault="00971DDB" w:rsidP="00177A3A">
      <w:pPr>
        <w:autoSpaceDE w:val="0"/>
        <w:autoSpaceDN w:val="0"/>
        <w:adjustRightInd w:val="0"/>
        <w:ind w:firstLine="709"/>
        <w:jc w:val="both"/>
        <w:rPr>
          <w:bCs/>
          <w:i/>
          <w:szCs w:val="28"/>
        </w:rPr>
      </w:pPr>
      <w:r w:rsidRPr="004D4E5C">
        <w:rPr>
          <w:rFonts w:eastAsia="Times New Roman"/>
          <w:color w:val="0070C0"/>
          <w:vertAlign w:val="superscript"/>
          <w:lang w:val="kk-KZ" w:eastAsia="ru-RU"/>
        </w:rPr>
        <w:t>1</w:t>
      </w:r>
      <w:r w:rsidRPr="004D4E5C">
        <w:rPr>
          <w:b/>
          <w:bCs/>
          <w:sz w:val="28"/>
          <w:szCs w:val="28"/>
        </w:rPr>
        <w:t xml:space="preserve"> </w:t>
      </w:r>
      <w:r w:rsidRPr="004D4E5C">
        <w:rPr>
          <w:bCs/>
          <w:i/>
          <w:szCs w:val="28"/>
        </w:rPr>
        <w:t xml:space="preserve">Показатель Карты стратегических показателей Национального плана развития Республики Казахстан до 2025 года (отсутствуют показатели для </w:t>
      </w:r>
      <w:r w:rsidR="008B4732" w:rsidRPr="004D4E5C">
        <w:rPr>
          <w:bCs/>
          <w:i/>
          <w:szCs w:val="28"/>
        </w:rPr>
        <w:t>вновь созданных областей)</w:t>
      </w:r>
      <w:r w:rsidR="00D13D6D" w:rsidRPr="004D4E5C">
        <w:rPr>
          <w:bCs/>
          <w:i/>
          <w:szCs w:val="28"/>
        </w:rPr>
        <w:t xml:space="preserve"> </w:t>
      </w:r>
    </w:p>
    <w:p w14:paraId="31D0BCE3" w14:textId="77777777" w:rsidR="00AC1D27" w:rsidRPr="004D4E5C" w:rsidRDefault="00AC1D27" w:rsidP="00AC1D27">
      <w:pPr>
        <w:autoSpaceDE w:val="0"/>
        <w:autoSpaceDN w:val="0"/>
        <w:adjustRightInd w:val="0"/>
        <w:ind w:firstLine="709"/>
        <w:jc w:val="both"/>
        <w:rPr>
          <w:b/>
          <w:bCs/>
          <w:sz w:val="28"/>
          <w:szCs w:val="28"/>
        </w:rPr>
      </w:pPr>
      <w:r w:rsidRPr="004D4E5C">
        <w:rPr>
          <w:rFonts w:eastAsia="Times New Roman"/>
          <w:color w:val="0070C0"/>
          <w:vertAlign w:val="superscript"/>
          <w:lang w:val="kk-KZ" w:eastAsia="ru-RU"/>
        </w:rPr>
        <w:t>2</w:t>
      </w:r>
      <w:r w:rsidRPr="004D4E5C">
        <w:rPr>
          <w:b/>
          <w:bCs/>
          <w:sz w:val="28"/>
          <w:szCs w:val="28"/>
        </w:rPr>
        <w:t xml:space="preserve"> </w:t>
      </w:r>
      <w:r w:rsidRPr="004D4E5C">
        <w:rPr>
          <w:bCs/>
          <w:i/>
          <w:szCs w:val="28"/>
        </w:rPr>
        <w:t xml:space="preserve">Данные </w:t>
      </w:r>
      <w:r w:rsidR="00B05B9E" w:rsidRPr="004D4E5C">
        <w:rPr>
          <w:bCs/>
          <w:i/>
          <w:szCs w:val="28"/>
        </w:rPr>
        <w:t>Карты стратегических показателей</w:t>
      </w:r>
      <w:r w:rsidRPr="004D4E5C">
        <w:rPr>
          <w:bCs/>
          <w:i/>
          <w:szCs w:val="28"/>
        </w:rPr>
        <w:t>, представленные министерствами</w:t>
      </w:r>
    </w:p>
    <w:p w14:paraId="2FEB1FE4" w14:textId="77777777" w:rsidR="00AC1D27" w:rsidRPr="004D4E5C" w:rsidRDefault="00AC1D27" w:rsidP="00177A3A">
      <w:pPr>
        <w:autoSpaceDE w:val="0"/>
        <w:autoSpaceDN w:val="0"/>
        <w:adjustRightInd w:val="0"/>
        <w:ind w:firstLine="709"/>
        <w:jc w:val="both"/>
        <w:rPr>
          <w:b/>
          <w:bCs/>
          <w:sz w:val="28"/>
          <w:szCs w:val="28"/>
        </w:rPr>
      </w:pPr>
    </w:p>
    <w:p w14:paraId="6A3335FB" w14:textId="77777777" w:rsidR="00FD63AC" w:rsidRPr="004D4E5C" w:rsidRDefault="00FD63AC" w:rsidP="00A05EE3">
      <w:pPr>
        <w:autoSpaceDE w:val="0"/>
        <w:autoSpaceDN w:val="0"/>
        <w:adjustRightInd w:val="0"/>
        <w:ind w:firstLine="709"/>
        <w:jc w:val="both"/>
        <w:rPr>
          <w:bCs/>
          <w:sz w:val="28"/>
          <w:szCs w:val="28"/>
        </w:rPr>
      </w:pPr>
      <w:r w:rsidRPr="004D4E5C">
        <w:rPr>
          <w:b/>
          <w:bCs/>
          <w:sz w:val="28"/>
          <w:szCs w:val="28"/>
        </w:rPr>
        <w:lastRenderedPageBreak/>
        <w:t>Пути достижения:</w:t>
      </w:r>
      <w:r w:rsidR="00D8613A" w:rsidRPr="004D4E5C">
        <w:rPr>
          <w:b/>
          <w:bCs/>
          <w:sz w:val="28"/>
          <w:szCs w:val="28"/>
          <w:lang w:val="kk-KZ"/>
        </w:rPr>
        <w:t xml:space="preserve"> </w:t>
      </w:r>
    </w:p>
    <w:p w14:paraId="49AADB50" w14:textId="77777777" w:rsidR="00517681" w:rsidRPr="004D4E5C" w:rsidRDefault="00517681" w:rsidP="00A05EE3">
      <w:pPr>
        <w:autoSpaceDE w:val="0"/>
        <w:autoSpaceDN w:val="0"/>
        <w:adjustRightInd w:val="0"/>
        <w:ind w:firstLine="708"/>
        <w:jc w:val="both"/>
        <w:rPr>
          <w:bCs/>
          <w:sz w:val="28"/>
          <w:szCs w:val="28"/>
          <w:lang w:val="kk-KZ"/>
        </w:rPr>
      </w:pPr>
      <w:r w:rsidRPr="004D4E5C">
        <w:rPr>
          <w:bCs/>
          <w:sz w:val="28"/>
          <w:szCs w:val="28"/>
        </w:rPr>
        <w:t xml:space="preserve">создание свыше 127,1 тыс. рабочих мест, в том числе 61,3 тыс. постоянных за счет ввода и расширения производств, реализации проектов в рамках </w:t>
      </w:r>
      <w:r w:rsidRPr="004D4E5C">
        <w:rPr>
          <w:bCs/>
          <w:sz w:val="28"/>
          <w:szCs w:val="28"/>
          <w:lang w:val="kk-KZ"/>
        </w:rPr>
        <w:t>Национальных проектов</w:t>
      </w:r>
      <w:r w:rsidRPr="004D4E5C">
        <w:rPr>
          <w:bCs/>
          <w:sz w:val="28"/>
          <w:szCs w:val="28"/>
        </w:rPr>
        <w:t>, развития малого и среднего бизнеса</w:t>
      </w:r>
      <w:r w:rsidRPr="004D4E5C">
        <w:rPr>
          <w:bCs/>
          <w:sz w:val="28"/>
          <w:szCs w:val="28"/>
          <w:lang w:val="kk-KZ"/>
        </w:rPr>
        <w:t>;</w:t>
      </w:r>
    </w:p>
    <w:p w14:paraId="3AAC72F1" w14:textId="77777777" w:rsidR="00517681" w:rsidRPr="004D4E5C" w:rsidRDefault="00517681" w:rsidP="00A05EE3">
      <w:pPr>
        <w:keepLines/>
        <w:suppressLineNumbers/>
        <w:ind w:firstLine="709"/>
        <w:jc w:val="both"/>
        <w:rPr>
          <w:rFonts w:eastAsia="Times New Roman"/>
          <w:sz w:val="28"/>
          <w:szCs w:val="28"/>
          <w:lang w:val="kk-KZ" w:eastAsia="ru-RU"/>
        </w:rPr>
      </w:pPr>
      <w:r w:rsidRPr="004D4E5C">
        <w:rPr>
          <w:rFonts w:eastAsia="Times New Roman"/>
          <w:sz w:val="28"/>
          <w:szCs w:val="28"/>
          <w:lang w:val="kk-KZ" w:eastAsia="ru-RU"/>
        </w:rPr>
        <w:t>реализация проектов:</w:t>
      </w:r>
    </w:p>
    <w:p w14:paraId="04C24A17" w14:textId="77777777" w:rsidR="00517681" w:rsidRPr="004D4E5C" w:rsidRDefault="00517681" w:rsidP="00A05EE3">
      <w:pPr>
        <w:pStyle w:val="afff4"/>
        <w:keepLines/>
        <w:numPr>
          <w:ilvl w:val="0"/>
          <w:numId w:val="8"/>
        </w:numPr>
        <w:suppressLineNumbers/>
        <w:tabs>
          <w:tab w:val="left" w:pos="851"/>
        </w:tabs>
        <w:ind w:left="0" w:firstLine="709"/>
        <w:jc w:val="both"/>
        <w:rPr>
          <w:rFonts w:eastAsia="Times New Roman"/>
          <w:spacing w:val="-4"/>
          <w:sz w:val="32"/>
          <w:szCs w:val="28"/>
          <w:lang w:val="kk-KZ" w:eastAsia="ru-RU"/>
        </w:rPr>
      </w:pPr>
      <w:r w:rsidRPr="004D4E5C">
        <w:rPr>
          <w:rFonts w:eastAsia="Times New Roman"/>
          <w:spacing w:val="-4"/>
          <w:sz w:val="28"/>
          <w:szCs w:val="28"/>
          <w:lang w:val="kk-KZ" w:eastAsia="ru-RU"/>
        </w:rPr>
        <w:t>«Молодежная практика для выпускников»: 2022 г. – 830, 2023 г. –1205, 2024 г. –1237, 2025 г. – 1339 чел.;</w:t>
      </w:r>
    </w:p>
    <w:p w14:paraId="2CA11339" w14:textId="77777777" w:rsidR="00517681" w:rsidRPr="004D4E5C" w:rsidRDefault="00517681" w:rsidP="00A05EE3">
      <w:pPr>
        <w:pStyle w:val="afff4"/>
        <w:keepLines/>
        <w:numPr>
          <w:ilvl w:val="0"/>
          <w:numId w:val="8"/>
        </w:numPr>
        <w:suppressLineNumbers/>
        <w:tabs>
          <w:tab w:val="left" w:pos="851"/>
        </w:tabs>
        <w:ind w:left="0" w:firstLine="709"/>
        <w:jc w:val="both"/>
        <w:rPr>
          <w:rFonts w:eastAsia="Times New Roman"/>
          <w:sz w:val="28"/>
          <w:szCs w:val="28"/>
          <w:lang w:val="kk-KZ" w:eastAsia="ru-RU"/>
        </w:rPr>
      </w:pPr>
      <w:r w:rsidRPr="004D4E5C">
        <w:rPr>
          <w:rFonts w:eastAsia="Times New Roman"/>
          <w:sz w:val="28"/>
          <w:szCs w:val="28"/>
          <w:lang w:val="kk-KZ" w:eastAsia="ru-RU"/>
        </w:rPr>
        <w:t>«Социальные рабочие места для уязвимых групп» с целью охвата безработных: 2022 г. – 460, 2023г. – 484, 2024 г. – 516 , 2025 г. – 541  чел.;</w:t>
      </w:r>
    </w:p>
    <w:p w14:paraId="3A6B3465" w14:textId="77777777" w:rsidR="00517681" w:rsidRPr="004D4E5C" w:rsidRDefault="00517681" w:rsidP="00A05EE3">
      <w:pPr>
        <w:pStyle w:val="afff4"/>
        <w:keepLines/>
        <w:numPr>
          <w:ilvl w:val="0"/>
          <w:numId w:val="8"/>
        </w:numPr>
        <w:suppressLineNumbers/>
        <w:tabs>
          <w:tab w:val="left" w:pos="851"/>
        </w:tabs>
        <w:ind w:left="0" w:firstLine="709"/>
        <w:jc w:val="both"/>
        <w:rPr>
          <w:rFonts w:eastAsia="Times New Roman"/>
          <w:spacing w:val="-10"/>
          <w:sz w:val="28"/>
          <w:szCs w:val="28"/>
          <w:lang w:val="kk-KZ" w:eastAsia="ru-RU"/>
        </w:rPr>
      </w:pPr>
      <w:r w:rsidRPr="004D4E5C">
        <w:rPr>
          <w:rFonts w:eastAsia="Times New Roman"/>
          <w:sz w:val="28"/>
          <w:szCs w:val="28"/>
          <w:lang w:val="kk-KZ" w:eastAsia="ru-RU"/>
        </w:rPr>
        <w:t xml:space="preserve">«Общественные работы»: </w:t>
      </w:r>
      <w:r w:rsidRPr="004D4E5C">
        <w:rPr>
          <w:rFonts w:eastAsia="Times New Roman"/>
          <w:spacing w:val="-10"/>
          <w:sz w:val="28"/>
          <w:szCs w:val="28"/>
          <w:lang w:val="kk-KZ" w:eastAsia="ru-RU"/>
        </w:rPr>
        <w:t>2022 г. – 6</w:t>
      </w:r>
      <w:r w:rsidR="003019A0" w:rsidRPr="004D4E5C">
        <w:rPr>
          <w:rFonts w:eastAsia="Times New Roman"/>
          <w:spacing w:val="-10"/>
          <w:sz w:val="28"/>
          <w:szCs w:val="28"/>
          <w:lang w:val="kk-KZ" w:eastAsia="ru-RU"/>
        </w:rPr>
        <w:t>290</w:t>
      </w:r>
      <w:r w:rsidRPr="004D4E5C">
        <w:rPr>
          <w:rFonts w:eastAsia="Times New Roman"/>
          <w:spacing w:val="-10"/>
          <w:sz w:val="28"/>
          <w:szCs w:val="28"/>
          <w:lang w:val="kk-KZ" w:eastAsia="ru-RU"/>
        </w:rPr>
        <w:t>, 2023 г. –7076,  2024 г. – 7919, 2025 г. – 8231  чел.;</w:t>
      </w:r>
    </w:p>
    <w:p w14:paraId="3DC5D37E" w14:textId="77777777" w:rsidR="00517681" w:rsidRPr="004D4E5C" w:rsidRDefault="00517681" w:rsidP="00A05EE3">
      <w:pPr>
        <w:pStyle w:val="afff4"/>
        <w:keepLines/>
        <w:numPr>
          <w:ilvl w:val="0"/>
          <w:numId w:val="8"/>
        </w:numPr>
        <w:suppressLineNumbers/>
        <w:tabs>
          <w:tab w:val="left" w:pos="851"/>
        </w:tabs>
        <w:ind w:left="0" w:firstLine="709"/>
        <w:jc w:val="both"/>
        <w:rPr>
          <w:rFonts w:eastAsia="Times New Roman"/>
          <w:spacing w:val="-10"/>
          <w:sz w:val="28"/>
          <w:szCs w:val="28"/>
          <w:lang w:val="kk-KZ" w:eastAsia="ru-RU"/>
        </w:rPr>
      </w:pPr>
      <w:r w:rsidRPr="004D4E5C">
        <w:rPr>
          <w:rFonts w:eastAsia="Times New Roman"/>
          <w:spacing w:val="-10"/>
          <w:sz w:val="28"/>
          <w:szCs w:val="28"/>
          <w:lang w:val="kk-KZ" w:eastAsia="ru-RU"/>
        </w:rPr>
        <w:t xml:space="preserve"> «Первое рабочее место»: 2022 г. – 122, 2023 г. –569 , 2024 г. – 557, 2025 г. – 504 чел.;</w:t>
      </w:r>
    </w:p>
    <w:p w14:paraId="694F6994" w14:textId="77777777" w:rsidR="00517681" w:rsidRPr="004D4E5C" w:rsidRDefault="00517681" w:rsidP="00A05EE3">
      <w:pPr>
        <w:pStyle w:val="afff4"/>
        <w:keepLines/>
        <w:numPr>
          <w:ilvl w:val="0"/>
          <w:numId w:val="8"/>
        </w:numPr>
        <w:suppressLineNumbers/>
        <w:tabs>
          <w:tab w:val="left" w:pos="851"/>
        </w:tabs>
        <w:ind w:left="0" w:firstLine="709"/>
        <w:jc w:val="both"/>
        <w:rPr>
          <w:rFonts w:eastAsia="Times New Roman"/>
          <w:spacing w:val="-10"/>
          <w:sz w:val="28"/>
          <w:szCs w:val="28"/>
          <w:lang w:val="kk-KZ" w:eastAsia="ru-RU"/>
        </w:rPr>
      </w:pPr>
      <w:r w:rsidRPr="004D4E5C">
        <w:rPr>
          <w:rFonts w:eastAsia="Times New Roman"/>
          <w:sz w:val="28"/>
          <w:szCs w:val="28"/>
          <w:lang w:val="kk-KZ" w:eastAsia="ru-RU"/>
        </w:rPr>
        <w:t xml:space="preserve">«Контракт поколений»: </w:t>
      </w:r>
      <w:r w:rsidRPr="004D4E5C">
        <w:rPr>
          <w:rFonts w:eastAsia="Times New Roman"/>
          <w:spacing w:val="-10"/>
          <w:sz w:val="28"/>
          <w:szCs w:val="28"/>
          <w:lang w:val="kk-KZ" w:eastAsia="ru-RU"/>
        </w:rPr>
        <w:t>2022 г. – 32, 2023 г. – 42, 2024 г. – 52, 2025 г. – 62 чел.;</w:t>
      </w:r>
    </w:p>
    <w:p w14:paraId="269246AE" w14:textId="77777777" w:rsidR="00842031" w:rsidRPr="004D4E5C" w:rsidRDefault="00517681" w:rsidP="00A05EE3">
      <w:pPr>
        <w:pStyle w:val="afff4"/>
        <w:keepLines/>
        <w:numPr>
          <w:ilvl w:val="0"/>
          <w:numId w:val="8"/>
        </w:numPr>
        <w:suppressLineNumbers/>
        <w:tabs>
          <w:tab w:val="left" w:pos="851"/>
        </w:tabs>
        <w:ind w:left="0" w:firstLine="709"/>
        <w:jc w:val="both"/>
        <w:rPr>
          <w:rFonts w:eastAsia="Times New Roman"/>
          <w:sz w:val="28"/>
          <w:szCs w:val="28"/>
          <w:lang w:val="kk-KZ" w:eastAsia="ru-RU"/>
        </w:rPr>
      </w:pPr>
      <w:r w:rsidRPr="004D4E5C">
        <w:rPr>
          <w:rFonts w:eastAsia="Times New Roman"/>
          <w:sz w:val="28"/>
          <w:szCs w:val="28"/>
          <w:lang w:val="kk-KZ" w:eastAsia="ru-RU"/>
        </w:rPr>
        <w:t xml:space="preserve"> «Серебряный возраст» для трудоустройства лиц предпенсионного возраста: </w:t>
      </w:r>
      <w:r w:rsidRPr="004D4E5C">
        <w:rPr>
          <w:rFonts w:eastAsia="Times New Roman"/>
          <w:spacing w:val="-10"/>
          <w:sz w:val="28"/>
          <w:szCs w:val="28"/>
          <w:lang w:val="kk-KZ" w:eastAsia="ru-RU"/>
        </w:rPr>
        <w:t>2022 г. – 231, 2023 г. – 678, 2024 г. – 905, 2025 г. – 1130 чел.;</w:t>
      </w:r>
    </w:p>
    <w:p w14:paraId="54AE5AF9" w14:textId="77777777" w:rsidR="00790204" w:rsidRPr="004D4E5C" w:rsidRDefault="00790204" w:rsidP="00A05EE3">
      <w:pPr>
        <w:pStyle w:val="afff4"/>
        <w:keepLines/>
        <w:suppressLineNumbers/>
        <w:tabs>
          <w:tab w:val="left" w:pos="851"/>
        </w:tabs>
        <w:ind w:left="0" w:firstLine="709"/>
        <w:jc w:val="both"/>
        <w:rPr>
          <w:rFonts w:eastAsia="Times New Roman"/>
          <w:sz w:val="28"/>
          <w:szCs w:val="28"/>
          <w:lang w:val="kk-KZ" w:eastAsia="ru-RU"/>
        </w:rPr>
      </w:pPr>
      <w:r w:rsidRPr="004D4E5C">
        <w:rPr>
          <w:rFonts w:eastAsia="Times New Roman"/>
          <w:sz w:val="28"/>
          <w:szCs w:val="28"/>
          <w:lang w:val="kk-KZ" w:eastAsia="ru-RU"/>
        </w:rPr>
        <w:t>регулярный мониторинг и принятие мер по сдерживанию чрезмерного роста цен на продовольственные товары;</w:t>
      </w:r>
    </w:p>
    <w:p w14:paraId="3FE4F386" w14:textId="77777777" w:rsidR="0029660C" w:rsidRPr="004D4E5C" w:rsidRDefault="00790204" w:rsidP="00A05EE3">
      <w:pPr>
        <w:pStyle w:val="afff4"/>
        <w:keepLines/>
        <w:suppressLineNumbers/>
        <w:tabs>
          <w:tab w:val="left" w:pos="851"/>
        </w:tabs>
        <w:ind w:left="0" w:firstLine="709"/>
        <w:jc w:val="both"/>
        <w:rPr>
          <w:rFonts w:eastAsia="Times New Roman"/>
          <w:sz w:val="28"/>
          <w:szCs w:val="28"/>
          <w:lang w:val="kk-KZ" w:eastAsia="ru-RU"/>
        </w:rPr>
      </w:pPr>
      <w:r w:rsidRPr="004D4E5C">
        <w:rPr>
          <w:rFonts w:eastAsia="Times New Roman"/>
          <w:sz w:val="28"/>
          <w:szCs w:val="28"/>
          <w:lang w:val="kk-KZ" w:eastAsia="ru-RU"/>
        </w:rPr>
        <w:t>организация закупа в стабилизационный фонд социально-значимых продовольственных товаров с наибольшим риском роста цен;</w:t>
      </w:r>
    </w:p>
    <w:p w14:paraId="4D5F3931" w14:textId="77777777" w:rsidR="0029660C" w:rsidRPr="004D4E5C" w:rsidRDefault="0029660C" w:rsidP="00A05EE3">
      <w:pPr>
        <w:pStyle w:val="afff4"/>
        <w:keepLines/>
        <w:suppressLineNumbers/>
        <w:tabs>
          <w:tab w:val="left" w:pos="851"/>
        </w:tabs>
        <w:ind w:left="0" w:firstLine="709"/>
        <w:jc w:val="both"/>
        <w:rPr>
          <w:rFonts w:eastAsia="Times New Roman"/>
          <w:sz w:val="28"/>
          <w:szCs w:val="28"/>
          <w:lang w:val="kk-KZ" w:eastAsia="ru-RU"/>
        </w:rPr>
      </w:pPr>
      <w:r w:rsidRPr="004D4E5C">
        <w:rPr>
          <w:rFonts w:eastAsia="Times New Roman"/>
          <w:sz w:val="28"/>
          <w:szCs w:val="28"/>
          <w:lang w:val="kk-KZ" w:eastAsia="ru-RU"/>
        </w:rPr>
        <w:t>определение потребности производителей СЗПТ в финансировании и выделения льготных займов в рамках форвардных договоров и «оборотной схемы»;</w:t>
      </w:r>
    </w:p>
    <w:p w14:paraId="5921DAA6" w14:textId="77777777" w:rsidR="00790204" w:rsidRPr="004D4E5C" w:rsidRDefault="00790204" w:rsidP="00A05EE3">
      <w:pPr>
        <w:pStyle w:val="afff4"/>
        <w:keepLines/>
        <w:suppressLineNumbers/>
        <w:tabs>
          <w:tab w:val="left" w:pos="851"/>
        </w:tabs>
        <w:ind w:left="0" w:firstLine="709"/>
        <w:jc w:val="both"/>
        <w:rPr>
          <w:rFonts w:eastAsia="Times New Roman"/>
          <w:sz w:val="28"/>
          <w:szCs w:val="28"/>
          <w:lang w:val="kk-KZ" w:eastAsia="ru-RU"/>
        </w:rPr>
      </w:pPr>
      <w:r w:rsidRPr="004D4E5C">
        <w:rPr>
          <w:rFonts w:eastAsia="Times New Roman"/>
          <w:sz w:val="28"/>
          <w:szCs w:val="28"/>
          <w:lang w:val="kk-KZ" w:eastAsia="ru-RU"/>
        </w:rPr>
        <w:t>для минимизации межсезонного роста цен закладк</w:t>
      </w:r>
      <w:r w:rsidR="00504648" w:rsidRPr="004D4E5C">
        <w:rPr>
          <w:rFonts w:eastAsia="Times New Roman"/>
          <w:sz w:val="28"/>
          <w:szCs w:val="28"/>
          <w:lang w:val="kk-KZ" w:eastAsia="ru-RU"/>
        </w:rPr>
        <w:t>а</w:t>
      </w:r>
      <w:r w:rsidRPr="004D4E5C">
        <w:rPr>
          <w:rFonts w:eastAsia="Times New Roman"/>
          <w:sz w:val="28"/>
          <w:szCs w:val="28"/>
          <w:lang w:val="kk-KZ" w:eastAsia="ru-RU"/>
        </w:rPr>
        <w:t xml:space="preserve"> продукции во все существующие плодоовощехранилища области;</w:t>
      </w:r>
    </w:p>
    <w:p w14:paraId="02CE07F2" w14:textId="77777777" w:rsidR="00790204" w:rsidRPr="004D4E5C" w:rsidRDefault="00790204" w:rsidP="00A05EE3">
      <w:pPr>
        <w:pStyle w:val="afff4"/>
        <w:keepLines/>
        <w:suppressLineNumbers/>
        <w:tabs>
          <w:tab w:val="left" w:pos="851"/>
        </w:tabs>
        <w:ind w:left="0" w:firstLine="709"/>
        <w:jc w:val="both"/>
        <w:rPr>
          <w:rFonts w:eastAsia="Times New Roman"/>
          <w:sz w:val="28"/>
          <w:szCs w:val="28"/>
          <w:lang w:val="kk-KZ" w:eastAsia="ru-RU"/>
        </w:rPr>
      </w:pPr>
      <w:r w:rsidRPr="004D4E5C">
        <w:rPr>
          <w:rFonts w:eastAsia="Times New Roman"/>
          <w:sz w:val="28"/>
          <w:szCs w:val="28"/>
          <w:lang w:val="kk-KZ" w:eastAsia="ru-RU"/>
        </w:rPr>
        <w:t>регулирование предельных цен на социально-значимые продовольственные товары и обеспечить контроль над соблюдением пред</w:t>
      </w:r>
      <w:r w:rsidR="0093307F" w:rsidRPr="004D4E5C">
        <w:rPr>
          <w:rFonts w:eastAsia="Times New Roman"/>
          <w:sz w:val="28"/>
          <w:szCs w:val="28"/>
          <w:lang w:val="kk-KZ" w:eastAsia="ru-RU"/>
        </w:rPr>
        <w:t>ельной торговой наценки на СЗПТ;</w:t>
      </w:r>
    </w:p>
    <w:p w14:paraId="35138922" w14:textId="77777777" w:rsidR="0093307F" w:rsidRPr="004D4E5C" w:rsidRDefault="0093307F" w:rsidP="00A05EE3">
      <w:pPr>
        <w:keepLines/>
        <w:suppressLineNumbers/>
        <w:ind w:firstLine="709"/>
        <w:jc w:val="both"/>
        <w:rPr>
          <w:rFonts w:eastAsia="Times New Roman"/>
          <w:sz w:val="28"/>
          <w:szCs w:val="28"/>
          <w:lang w:val="kk-KZ" w:eastAsia="ru-RU"/>
        </w:rPr>
      </w:pPr>
      <w:r w:rsidRPr="004D4E5C">
        <w:rPr>
          <w:rFonts w:eastAsia="Times New Roman"/>
          <w:sz w:val="28"/>
          <w:szCs w:val="28"/>
          <w:lang w:val="kk-KZ" w:eastAsia="ru-RU"/>
        </w:rPr>
        <w:t>модернизация 3 рынков в стационарный формат (в 2023 г. – 2, 2024 г. – 1).</w:t>
      </w:r>
    </w:p>
    <w:p w14:paraId="4980BC5D" w14:textId="77777777" w:rsidR="00B1645F" w:rsidRPr="004D4E5C" w:rsidRDefault="00B1645F" w:rsidP="00177A3A">
      <w:pPr>
        <w:autoSpaceDE w:val="0"/>
        <w:autoSpaceDN w:val="0"/>
        <w:adjustRightInd w:val="0"/>
        <w:ind w:firstLine="709"/>
        <w:jc w:val="both"/>
        <w:rPr>
          <w:b/>
          <w:bCs/>
          <w:sz w:val="28"/>
          <w:szCs w:val="28"/>
        </w:rPr>
      </w:pPr>
    </w:p>
    <w:p w14:paraId="6AC7128D" w14:textId="77777777" w:rsidR="0093307F" w:rsidRPr="004D4E5C" w:rsidRDefault="0093307F" w:rsidP="00177A3A">
      <w:pPr>
        <w:autoSpaceDE w:val="0"/>
        <w:autoSpaceDN w:val="0"/>
        <w:adjustRightInd w:val="0"/>
        <w:ind w:firstLine="709"/>
        <w:jc w:val="both"/>
        <w:rPr>
          <w:b/>
          <w:bCs/>
          <w:sz w:val="28"/>
          <w:szCs w:val="28"/>
        </w:rPr>
      </w:pPr>
    </w:p>
    <w:p w14:paraId="721F9219" w14:textId="77777777" w:rsidR="0093307F" w:rsidRPr="004D4E5C" w:rsidRDefault="0093307F" w:rsidP="00177A3A">
      <w:pPr>
        <w:autoSpaceDE w:val="0"/>
        <w:autoSpaceDN w:val="0"/>
        <w:adjustRightInd w:val="0"/>
        <w:ind w:firstLine="709"/>
        <w:jc w:val="both"/>
        <w:rPr>
          <w:b/>
          <w:bCs/>
          <w:sz w:val="28"/>
          <w:szCs w:val="28"/>
        </w:rPr>
      </w:pPr>
    </w:p>
    <w:p w14:paraId="4034B20F" w14:textId="77777777" w:rsidR="0093307F" w:rsidRPr="004D4E5C" w:rsidRDefault="0093307F" w:rsidP="00177A3A">
      <w:pPr>
        <w:autoSpaceDE w:val="0"/>
        <w:autoSpaceDN w:val="0"/>
        <w:adjustRightInd w:val="0"/>
        <w:ind w:firstLine="709"/>
        <w:jc w:val="both"/>
        <w:rPr>
          <w:b/>
          <w:bCs/>
          <w:sz w:val="28"/>
          <w:szCs w:val="28"/>
        </w:rPr>
      </w:pPr>
    </w:p>
    <w:p w14:paraId="409FAF5C" w14:textId="77777777" w:rsidR="0093307F" w:rsidRPr="004D4E5C" w:rsidRDefault="0093307F" w:rsidP="00177A3A">
      <w:pPr>
        <w:autoSpaceDE w:val="0"/>
        <w:autoSpaceDN w:val="0"/>
        <w:adjustRightInd w:val="0"/>
        <w:ind w:firstLine="709"/>
        <w:jc w:val="both"/>
        <w:rPr>
          <w:b/>
          <w:bCs/>
          <w:sz w:val="28"/>
          <w:szCs w:val="28"/>
        </w:rPr>
      </w:pPr>
    </w:p>
    <w:p w14:paraId="491721F5" w14:textId="77777777" w:rsidR="0093307F" w:rsidRPr="004D4E5C" w:rsidRDefault="0093307F" w:rsidP="00177A3A">
      <w:pPr>
        <w:autoSpaceDE w:val="0"/>
        <w:autoSpaceDN w:val="0"/>
        <w:adjustRightInd w:val="0"/>
        <w:ind w:firstLine="709"/>
        <w:jc w:val="both"/>
        <w:rPr>
          <w:b/>
          <w:bCs/>
          <w:sz w:val="28"/>
          <w:szCs w:val="28"/>
        </w:rPr>
      </w:pPr>
    </w:p>
    <w:p w14:paraId="177E7D10" w14:textId="77777777" w:rsidR="0093307F" w:rsidRPr="004D4E5C" w:rsidRDefault="0093307F" w:rsidP="00177A3A">
      <w:pPr>
        <w:autoSpaceDE w:val="0"/>
        <w:autoSpaceDN w:val="0"/>
        <w:adjustRightInd w:val="0"/>
        <w:ind w:firstLine="709"/>
        <w:jc w:val="both"/>
        <w:rPr>
          <w:b/>
          <w:bCs/>
          <w:sz w:val="28"/>
          <w:szCs w:val="28"/>
        </w:rPr>
      </w:pPr>
    </w:p>
    <w:p w14:paraId="6A90861B" w14:textId="77777777" w:rsidR="0093307F" w:rsidRPr="004D4E5C" w:rsidRDefault="0093307F" w:rsidP="00177A3A">
      <w:pPr>
        <w:autoSpaceDE w:val="0"/>
        <w:autoSpaceDN w:val="0"/>
        <w:adjustRightInd w:val="0"/>
        <w:ind w:firstLine="709"/>
        <w:jc w:val="both"/>
        <w:rPr>
          <w:b/>
          <w:bCs/>
          <w:sz w:val="28"/>
          <w:szCs w:val="28"/>
        </w:rPr>
      </w:pPr>
    </w:p>
    <w:p w14:paraId="4575BBF6" w14:textId="77777777" w:rsidR="0093307F" w:rsidRPr="004D4E5C" w:rsidRDefault="0093307F" w:rsidP="00177A3A">
      <w:pPr>
        <w:autoSpaceDE w:val="0"/>
        <w:autoSpaceDN w:val="0"/>
        <w:adjustRightInd w:val="0"/>
        <w:ind w:firstLine="709"/>
        <w:jc w:val="both"/>
        <w:rPr>
          <w:b/>
          <w:bCs/>
          <w:sz w:val="28"/>
          <w:szCs w:val="28"/>
        </w:rPr>
      </w:pPr>
    </w:p>
    <w:p w14:paraId="50B89366" w14:textId="77777777" w:rsidR="0093307F" w:rsidRPr="004D4E5C" w:rsidRDefault="0093307F" w:rsidP="00177A3A">
      <w:pPr>
        <w:autoSpaceDE w:val="0"/>
        <w:autoSpaceDN w:val="0"/>
        <w:adjustRightInd w:val="0"/>
        <w:ind w:firstLine="709"/>
        <w:jc w:val="both"/>
        <w:rPr>
          <w:b/>
          <w:bCs/>
          <w:sz w:val="28"/>
          <w:szCs w:val="28"/>
        </w:rPr>
      </w:pPr>
    </w:p>
    <w:p w14:paraId="53FB9163" w14:textId="77777777" w:rsidR="00B12CE3" w:rsidRPr="004D4E5C" w:rsidRDefault="00B12CE3" w:rsidP="00177A3A">
      <w:pPr>
        <w:autoSpaceDE w:val="0"/>
        <w:autoSpaceDN w:val="0"/>
        <w:adjustRightInd w:val="0"/>
        <w:ind w:firstLine="709"/>
        <w:jc w:val="both"/>
        <w:rPr>
          <w:rFonts w:eastAsia="Times New Roman"/>
          <w:sz w:val="28"/>
          <w:szCs w:val="28"/>
          <w:lang w:val="kk-KZ" w:eastAsia="ru-RU"/>
        </w:rPr>
      </w:pPr>
      <w:r w:rsidRPr="004D4E5C">
        <w:rPr>
          <w:b/>
          <w:bCs/>
          <w:sz w:val="28"/>
          <w:szCs w:val="28"/>
        </w:rPr>
        <w:lastRenderedPageBreak/>
        <w:t xml:space="preserve">Цель </w:t>
      </w:r>
      <w:r w:rsidRPr="004D4E5C">
        <w:rPr>
          <w:b/>
          <w:bCs/>
          <w:sz w:val="28"/>
          <w:szCs w:val="28"/>
          <w:lang w:val="kk-KZ"/>
        </w:rPr>
        <w:t>2</w:t>
      </w:r>
      <w:r w:rsidRPr="004D4E5C">
        <w:rPr>
          <w:b/>
          <w:bCs/>
          <w:sz w:val="28"/>
          <w:szCs w:val="28"/>
        </w:rPr>
        <w:t xml:space="preserve">. </w:t>
      </w:r>
      <w:r w:rsidR="00000C8F" w:rsidRPr="004D4E5C">
        <w:rPr>
          <w:rFonts w:eastAsia="Times New Roman"/>
          <w:sz w:val="28"/>
          <w:szCs w:val="28"/>
          <w:lang w:val="kk-KZ" w:eastAsia="ru-RU"/>
        </w:rPr>
        <w:t>Создание условий для открытия и развития собственного дела</w:t>
      </w:r>
    </w:p>
    <w:tbl>
      <w:tblPr>
        <w:tblW w:w="160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3402"/>
        <w:gridCol w:w="29"/>
        <w:gridCol w:w="1135"/>
        <w:gridCol w:w="1843"/>
        <w:gridCol w:w="992"/>
        <w:gridCol w:w="1418"/>
        <w:gridCol w:w="850"/>
        <w:gridCol w:w="851"/>
        <w:gridCol w:w="850"/>
        <w:gridCol w:w="851"/>
        <w:gridCol w:w="850"/>
        <w:gridCol w:w="2552"/>
      </w:tblGrid>
      <w:tr w:rsidR="00B12CE3" w:rsidRPr="004D4E5C" w14:paraId="242AD8A8" w14:textId="77777777" w:rsidTr="009A63F2">
        <w:trPr>
          <w:trHeight w:val="395"/>
        </w:trPr>
        <w:tc>
          <w:tcPr>
            <w:tcW w:w="454" w:type="dxa"/>
            <w:vMerge w:val="restart"/>
            <w:vAlign w:val="center"/>
          </w:tcPr>
          <w:p w14:paraId="75055AEE" w14:textId="77777777" w:rsidR="00B12CE3" w:rsidRPr="004D4E5C" w:rsidRDefault="00B12CE3" w:rsidP="00177A3A">
            <w:pPr>
              <w:tabs>
                <w:tab w:val="left" w:pos="851"/>
                <w:tab w:val="left" w:pos="993"/>
              </w:tabs>
              <w:jc w:val="center"/>
              <w:rPr>
                <w:b/>
                <w:bCs/>
              </w:rPr>
            </w:pPr>
            <w:r w:rsidRPr="004D4E5C">
              <w:rPr>
                <w:b/>
                <w:bCs/>
              </w:rPr>
              <w:t>№</w:t>
            </w:r>
          </w:p>
        </w:tc>
        <w:tc>
          <w:tcPr>
            <w:tcW w:w="3431" w:type="dxa"/>
            <w:gridSpan w:val="2"/>
            <w:vMerge w:val="restart"/>
            <w:vAlign w:val="center"/>
          </w:tcPr>
          <w:p w14:paraId="697E3FBD" w14:textId="77777777" w:rsidR="00B12CE3" w:rsidRPr="004D4E5C" w:rsidRDefault="00B12CE3" w:rsidP="00177A3A">
            <w:pPr>
              <w:tabs>
                <w:tab w:val="left" w:pos="851"/>
                <w:tab w:val="left" w:pos="993"/>
              </w:tabs>
              <w:jc w:val="center"/>
              <w:rPr>
                <w:b/>
                <w:bCs/>
              </w:rPr>
            </w:pPr>
            <w:r w:rsidRPr="004D4E5C">
              <w:rPr>
                <w:b/>
                <w:bCs/>
              </w:rPr>
              <w:t>Целевые индикаторы</w:t>
            </w:r>
          </w:p>
        </w:tc>
        <w:tc>
          <w:tcPr>
            <w:tcW w:w="1135" w:type="dxa"/>
            <w:vMerge w:val="restart"/>
            <w:vAlign w:val="center"/>
          </w:tcPr>
          <w:p w14:paraId="2B60296D" w14:textId="77777777" w:rsidR="00B12CE3" w:rsidRPr="004D4E5C" w:rsidRDefault="00B12CE3" w:rsidP="00177A3A">
            <w:pPr>
              <w:tabs>
                <w:tab w:val="left" w:pos="851"/>
                <w:tab w:val="left" w:pos="993"/>
              </w:tabs>
              <w:jc w:val="center"/>
              <w:rPr>
                <w:b/>
                <w:bCs/>
              </w:rPr>
            </w:pPr>
            <w:r w:rsidRPr="004D4E5C">
              <w:rPr>
                <w:b/>
                <w:bCs/>
              </w:rPr>
              <w:t>Ед. изм.</w:t>
            </w:r>
          </w:p>
        </w:tc>
        <w:tc>
          <w:tcPr>
            <w:tcW w:w="1843" w:type="dxa"/>
            <w:vMerge w:val="restart"/>
            <w:vAlign w:val="center"/>
          </w:tcPr>
          <w:p w14:paraId="2322066D" w14:textId="77777777" w:rsidR="00B12CE3" w:rsidRPr="004D4E5C" w:rsidRDefault="00B12CE3" w:rsidP="00177A3A">
            <w:pPr>
              <w:tabs>
                <w:tab w:val="left" w:pos="851"/>
                <w:tab w:val="left" w:pos="993"/>
              </w:tabs>
              <w:jc w:val="center"/>
              <w:rPr>
                <w:b/>
                <w:bCs/>
              </w:rPr>
            </w:pPr>
          </w:p>
          <w:p w14:paraId="6B5D568A" w14:textId="77777777" w:rsidR="00B12CE3" w:rsidRPr="004D4E5C" w:rsidRDefault="00B12CE3" w:rsidP="00177A3A">
            <w:pPr>
              <w:tabs>
                <w:tab w:val="left" w:pos="851"/>
                <w:tab w:val="left" w:pos="993"/>
              </w:tabs>
              <w:jc w:val="center"/>
              <w:rPr>
                <w:b/>
                <w:bCs/>
              </w:rPr>
            </w:pPr>
          </w:p>
          <w:p w14:paraId="76CDEF41" w14:textId="77777777" w:rsidR="00B12CE3" w:rsidRPr="004D4E5C" w:rsidRDefault="00B12CE3" w:rsidP="00177A3A">
            <w:pPr>
              <w:tabs>
                <w:tab w:val="left" w:pos="851"/>
                <w:tab w:val="left" w:pos="993"/>
              </w:tabs>
              <w:jc w:val="center"/>
              <w:rPr>
                <w:b/>
                <w:color w:val="000000"/>
              </w:rPr>
            </w:pPr>
            <w:r w:rsidRPr="004D4E5C">
              <w:rPr>
                <w:b/>
                <w:bCs/>
              </w:rPr>
              <w:t>Источник информации</w:t>
            </w:r>
          </w:p>
        </w:tc>
        <w:tc>
          <w:tcPr>
            <w:tcW w:w="992" w:type="dxa"/>
            <w:vAlign w:val="center"/>
          </w:tcPr>
          <w:p w14:paraId="55608C05" w14:textId="77777777" w:rsidR="00B12CE3" w:rsidRPr="004D4E5C" w:rsidRDefault="00B12CE3" w:rsidP="00177A3A">
            <w:pPr>
              <w:tabs>
                <w:tab w:val="left" w:pos="851"/>
                <w:tab w:val="left" w:pos="993"/>
              </w:tabs>
              <w:jc w:val="center"/>
              <w:rPr>
                <w:rFonts w:eastAsia="Times New Roman"/>
                <w:b/>
                <w:lang w:eastAsia="ru-RU"/>
              </w:rPr>
            </w:pPr>
            <w:r w:rsidRPr="004D4E5C">
              <w:rPr>
                <w:b/>
                <w:color w:val="000000"/>
              </w:rPr>
              <w:t xml:space="preserve">Отчетный год </w:t>
            </w:r>
          </w:p>
        </w:tc>
        <w:tc>
          <w:tcPr>
            <w:tcW w:w="1418" w:type="dxa"/>
            <w:vAlign w:val="center"/>
          </w:tcPr>
          <w:p w14:paraId="73E87BF2" w14:textId="77777777" w:rsidR="00B12CE3" w:rsidRPr="004D4E5C" w:rsidRDefault="00B12CE3" w:rsidP="00177A3A">
            <w:pPr>
              <w:tabs>
                <w:tab w:val="left" w:pos="851"/>
                <w:tab w:val="left" w:pos="993"/>
              </w:tabs>
              <w:jc w:val="center"/>
              <w:rPr>
                <w:rFonts w:eastAsia="Times New Roman"/>
                <w:b/>
                <w:lang w:eastAsia="ru-RU"/>
              </w:rPr>
            </w:pPr>
            <w:r w:rsidRPr="004D4E5C">
              <w:rPr>
                <w:b/>
                <w:color w:val="000000"/>
              </w:rPr>
              <w:t>План (факт) текущего года</w:t>
            </w:r>
          </w:p>
        </w:tc>
        <w:tc>
          <w:tcPr>
            <w:tcW w:w="4252" w:type="dxa"/>
            <w:gridSpan w:val="5"/>
            <w:vAlign w:val="center"/>
          </w:tcPr>
          <w:p w14:paraId="38E7F4D7" w14:textId="77777777" w:rsidR="00B12CE3" w:rsidRPr="004D4E5C" w:rsidRDefault="00B12CE3" w:rsidP="00177A3A">
            <w:pPr>
              <w:tabs>
                <w:tab w:val="left" w:pos="851"/>
                <w:tab w:val="left" w:pos="993"/>
              </w:tabs>
              <w:jc w:val="center"/>
              <w:rPr>
                <w:b/>
                <w:bCs/>
              </w:rPr>
            </w:pPr>
            <w:r w:rsidRPr="004D4E5C">
              <w:rPr>
                <w:rFonts w:eastAsia="Times New Roman"/>
                <w:b/>
                <w:lang w:eastAsia="ru-RU"/>
              </w:rPr>
              <w:t>Плановые показатели</w:t>
            </w:r>
          </w:p>
        </w:tc>
        <w:tc>
          <w:tcPr>
            <w:tcW w:w="2552" w:type="dxa"/>
            <w:vMerge w:val="restart"/>
            <w:vAlign w:val="center"/>
          </w:tcPr>
          <w:p w14:paraId="35A8B4BF" w14:textId="77777777" w:rsidR="00B12CE3" w:rsidRPr="004D4E5C" w:rsidRDefault="00B12CE3" w:rsidP="00177A3A">
            <w:pPr>
              <w:tabs>
                <w:tab w:val="left" w:pos="851"/>
                <w:tab w:val="left" w:pos="993"/>
              </w:tabs>
              <w:jc w:val="center"/>
              <w:rPr>
                <w:b/>
                <w:bCs/>
              </w:rPr>
            </w:pPr>
            <w:r w:rsidRPr="004D4E5C">
              <w:rPr>
                <w:b/>
                <w:bCs/>
              </w:rPr>
              <w:t>Ответственные исполнители</w:t>
            </w:r>
          </w:p>
        </w:tc>
      </w:tr>
      <w:tr w:rsidR="00B12CE3" w:rsidRPr="004D4E5C" w14:paraId="0C934D95" w14:textId="77777777" w:rsidTr="009A63F2">
        <w:trPr>
          <w:trHeight w:val="70"/>
        </w:trPr>
        <w:tc>
          <w:tcPr>
            <w:tcW w:w="454" w:type="dxa"/>
            <w:vMerge/>
            <w:vAlign w:val="center"/>
          </w:tcPr>
          <w:p w14:paraId="1AC673A2" w14:textId="77777777" w:rsidR="00B12CE3" w:rsidRPr="004D4E5C" w:rsidRDefault="00B12CE3" w:rsidP="00177A3A">
            <w:pPr>
              <w:tabs>
                <w:tab w:val="left" w:pos="851"/>
                <w:tab w:val="left" w:pos="993"/>
              </w:tabs>
              <w:jc w:val="center"/>
              <w:rPr>
                <w:b/>
                <w:bCs/>
              </w:rPr>
            </w:pPr>
          </w:p>
        </w:tc>
        <w:tc>
          <w:tcPr>
            <w:tcW w:w="3431" w:type="dxa"/>
            <w:gridSpan w:val="2"/>
            <w:vMerge/>
            <w:vAlign w:val="center"/>
          </w:tcPr>
          <w:p w14:paraId="4A4ED615" w14:textId="77777777" w:rsidR="00B12CE3" w:rsidRPr="004D4E5C" w:rsidRDefault="00B12CE3" w:rsidP="00177A3A">
            <w:pPr>
              <w:tabs>
                <w:tab w:val="left" w:pos="851"/>
                <w:tab w:val="left" w:pos="993"/>
              </w:tabs>
              <w:jc w:val="center"/>
              <w:rPr>
                <w:b/>
                <w:bCs/>
              </w:rPr>
            </w:pPr>
          </w:p>
        </w:tc>
        <w:tc>
          <w:tcPr>
            <w:tcW w:w="1135" w:type="dxa"/>
            <w:vMerge/>
            <w:vAlign w:val="center"/>
          </w:tcPr>
          <w:p w14:paraId="4D77C15D" w14:textId="77777777" w:rsidR="00B12CE3" w:rsidRPr="004D4E5C" w:rsidRDefault="00B12CE3" w:rsidP="00177A3A">
            <w:pPr>
              <w:tabs>
                <w:tab w:val="left" w:pos="851"/>
                <w:tab w:val="left" w:pos="993"/>
              </w:tabs>
              <w:jc w:val="center"/>
              <w:rPr>
                <w:b/>
                <w:bCs/>
              </w:rPr>
            </w:pPr>
          </w:p>
        </w:tc>
        <w:tc>
          <w:tcPr>
            <w:tcW w:w="1843" w:type="dxa"/>
            <w:vMerge/>
            <w:vAlign w:val="center"/>
          </w:tcPr>
          <w:p w14:paraId="0641EF8B" w14:textId="77777777" w:rsidR="00B12CE3" w:rsidRPr="004D4E5C" w:rsidRDefault="00B12CE3" w:rsidP="00177A3A">
            <w:pPr>
              <w:widowControl w:val="0"/>
              <w:jc w:val="center"/>
              <w:rPr>
                <w:rFonts w:eastAsia="Times New Roman"/>
                <w:b/>
                <w:lang w:eastAsia="ru-RU"/>
              </w:rPr>
            </w:pPr>
          </w:p>
        </w:tc>
        <w:tc>
          <w:tcPr>
            <w:tcW w:w="992" w:type="dxa"/>
            <w:vAlign w:val="center"/>
          </w:tcPr>
          <w:p w14:paraId="2A8F6A69" w14:textId="77777777" w:rsidR="00B12CE3" w:rsidRPr="004D4E5C" w:rsidRDefault="00864BCE" w:rsidP="00177A3A">
            <w:pPr>
              <w:widowControl w:val="0"/>
              <w:jc w:val="center"/>
              <w:rPr>
                <w:rFonts w:eastAsia="Times New Roman"/>
                <w:b/>
                <w:lang w:eastAsia="ru-RU"/>
              </w:rPr>
            </w:pPr>
            <w:r w:rsidRPr="004D4E5C">
              <w:rPr>
                <w:rFonts w:eastAsia="Times New Roman"/>
                <w:b/>
                <w:lang w:eastAsia="ru-RU"/>
              </w:rPr>
              <w:t>2019 г.</w:t>
            </w:r>
          </w:p>
        </w:tc>
        <w:tc>
          <w:tcPr>
            <w:tcW w:w="1418" w:type="dxa"/>
            <w:vAlign w:val="center"/>
          </w:tcPr>
          <w:p w14:paraId="5AF1F97D" w14:textId="77777777" w:rsidR="00B12CE3" w:rsidRPr="004D4E5C" w:rsidRDefault="00B12CE3" w:rsidP="00177A3A">
            <w:pPr>
              <w:widowControl w:val="0"/>
              <w:jc w:val="center"/>
              <w:rPr>
                <w:rFonts w:eastAsia="Times New Roman"/>
                <w:b/>
                <w:lang w:eastAsia="ru-RU"/>
              </w:rPr>
            </w:pPr>
            <w:r w:rsidRPr="004D4E5C">
              <w:rPr>
                <w:rFonts w:eastAsia="Times New Roman"/>
                <w:b/>
                <w:lang w:eastAsia="ru-RU"/>
              </w:rPr>
              <w:t>2020 год</w:t>
            </w:r>
          </w:p>
        </w:tc>
        <w:tc>
          <w:tcPr>
            <w:tcW w:w="850" w:type="dxa"/>
            <w:vAlign w:val="center"/>
          </w:tcPr>
          <w:p w14:paraId="0FFD04DC" w14:textId="77777777" w:rsidR="00B12CE3" w:rsidRPr="004D4E5C" w:rsidRDefault="00B12CE3" w:rsidP="00177A3A">
            <w:pPr>
              <w:widowControl w:val="0"/>
              <w:jc w:val="center"/>
              <w:rPr>
                <w:rFonts w:eastAsia="Times New Roman"/>
                <w:b/>
                <w:lang w:eastAsia="ru-RU"/>
              </w:rPr>
            </w:pPr>
            <w:r w:rsidRPr="004D4E5C">
              <w:rPr>
                <w:rFonts w:eastAsia="Times New Roman"/>
                <w:b/>
                <w:lang w:eastAsia="ru-RU"/>
              </w:rPr>
              <w:t>2021</w:t>
            </w:r>
          </w:p>
        </w:tc>
        <w:tc>
          <w:tcPr>
            <w:tcW w:w="851" w:type="dxa"/>
            <w:vAlign w:val="center"/>
          </w:tcPr>
          <w:p w14:paraId="78B0143B" w14:textId="77777777" w:rsidR="00B12CE3" w:rsidRPr="004D4E5C" w:rsidRDefault="00864BCE" w:rsidP="00177A3A">
            <w:pPr>
              <w:tabs>
                <w:tab w:val="left" w:pos="851"/>
                <w:tab w:val="left" w:pos="993"/>
              </w:tabs>
              <w:jc w:val="center"/>
              <w:rPr>
                <w:b/>
                <w:bCs/>
              </w:rPr>
            </w:pPr>
            <w:r w:rsidRPr="004D4E5C">
              <w:rPr>
                <w:b/>
                <w:bCs/>
              </w:rPr>
              <w:t>2022</w:t>
            </w:r>
          </w:p>
        </w:tc>
        <w:tc>
          <w:tcPr>
            <w:tcW w:w="850" w:type="dxa"/>
            <w:vAlign w:val="center"/>
          </w:tcPr>
          <w:p w14:paraId="16051100" w14:textId="77777777" w:rsidR="00B12CE3" w:rsidRPr="004D4E5C" w:rsidRDefault="00B12CE3" w:rsidP="00177A3A">
            <w:pPr>
              <w:widowControl w:val="0"/>
              <w:jc w:val="center"/>
              <w:rPr>
                <w:rFonts w:eastAsia="Times New Roman"/>
                <w:b/>
                <w:lang w:eastAsia="ru-RU"/>
              </w:rPr>
            </w:pPr>
            <w:r w:rsidRPr="004D4E5C">
              <w:rPr>
                <w:rFonts w:eastAsia="Times New Roman"/>
                <w:b/>
                <w:lang w:eastAsia="ru-RU"/>
              </w:rPr>
              <w:t>2023</w:t>
            </w:r>
          </w:p>
        </w:tc>
        <w:tc>
          <w:tcPr>
            <w:tcW w:w="851" w:type="dxa"/>
            <w:vAlign w:val="center"/>
          </w:tcPr>
          <w:p w14:paraId="5B69E053" w14:textId="77777777" w:rsidR="00B12CE3" w:rsidRPr="004D4E5C" w:rsidRDefault="00B12CE3" w:rsidP="00177A3A">
            <w:pPr>
              <w:widowControl w:val="0"/>
              <w:jc w:val="center"/>
              <w:rPr>
                <w:rFonts w:eastAsia="Times New Roman"/>
                <w:b/>
                <w:lang w:eastAsia="ru-RU"/>
              </w:rPr>
            </w:pPr>
            <w:r w:rsidRPr="004D4E5C">
              <w:rPr>
                <w:rFonts w:eastAsia="Times New Roman"/>
                <w:b/>
                <w:lang w:eastAsia="ru-RU"/>
              </w:rPr>
              <w:t>202</w:t>
            </w:r>
            <w:r w:rsidR="00864BCE" w:rsidRPr="004D4E5C">
              <w:rPr>
                <w:rFonts w:eastAsia="Times New Roman"/>
                <w:b/>
                <w:lang w:eastAsia="ru-RU"/>
              </w:rPr>
              <w:t>4</w:t>
            </w:r>
          </w:p>
        </w:tc>
        <w:tc>
          <w:tcPr>
            <w:tcW w:w="850" w:type="dxa"/>
            <w:vAlign w:val="center"/>
          </w:tcPr>
          <w:p w14:paraId="07CFBA41" w14:textId="77777777" w:rsidR="00B12CE3" w:rsidRPr="004D4E5C" w:rsidRDefault="00B12CE3" w:rsidP="00177A3A">
            <w:pPr>
              <w:widowControl w:val="0"/>
              <w:jc w:val="center"/>
              <w:rPr>
                <w:rFonts w:eastAsia="Times New Roman"/>
                <w:b/>
                <w:lang w:eastAsia="ru-RU"/>
              </w:rPr>
            </w:pPr>
            <w:r w:rsidRPr="004D4E5C">
              <w:rPr>
                <w:rFonts w:eastAsia="Times New Roman"/>
                <w:b/>
                <w:lang w:eastAsia="ru-RU"/>
              </w:rPr>
              <w:t>2025</w:t>
            </w:r>
          </w:p>
        </w:tc>
        <w:tc>
          <w:tcPr>
            <w:tcW w:w="2552" w:type="dxa"/>
            <w:vMerge/>
            <w:vAlign w:val="center"/>
          </w:tcPr>
          <w:p w14:paraId="47290AE2" w14:textId="77777777" w:rsidR="00B12CE3" w:rsidRPr="004D4E5C" w:rsidRDefault="00B12CE3" w:rsidP="00177A3A">
            <w:pPr>
              <w:widowControl w:val="0"/>
              <w:jc w:val="center"/>
              <w:rPr>
                <w:rFonts w:eastAsia="Times New Roman"/>
                <w:b/>
                <w:lang w:eastAsia="ru-RU"/>
              </w:rPr>
            </w:pPr>
          </w:p>
        </w:tc>
      </w:tr>
      <w:tr w:rsidR="00B12CE3" w:rsidRPr="004D4E5C" w14:paraId="25640496" w14:textId="77777777" w:rsidTr="009A63F2">
        <w:trPr>
          <w:trHeight w:val="215"/>
        </w:trPr>
        <w:tc>
          <w:tcPr>
            <w:tcW w:w="454" w:type="dxa"/>
            <w:vAlign w:val="center"/>
          </w:tcPr>
          <w:p w14:paraId="0A13F991" w14:textId="77777777" w:rsidR="00B12CE3" w:rsidRPr="004D4E5C" w:rsidRDefault="00B12CE3" w:rsidP="00177A3A">
            <w:pPr>
              <w:tabs>
                <w:tab w:val="left" w:pos="851"/>
                <w:tab w:val="left" w:pos="993"/>
              </w:tabs>
              <w:jc w:val="center"/>
              <w:rPr>
                <w:b/>
                <w:bCs/>
              </w:rPr>
            </w:pPr>
            <w:r w:rsidRPr="004D4E5C">
              <w:rPr>
                <w:b/>
                <w:bCs/>
              </w:rPr>
              <w:t>1</w:t>
            </w:r>
          </w:p>
        </w:tc>
        <w:tc>
          <w:tcPr>
            <w:tcW w:w="3431" w:type="dxa"/>
            <w:gridSpan w:val="2"/>
            <w:vAlign w:val="center"/>
          </w:tcPr>
          <w:p w14:paraId="3B59D823" w14:textId="77777777" w:rsidR="00B12CE3" w:rsidRPr="004D4E5C" w:rsidRDefault="00B12CE3" w:rsidP="00177A3A">
            <w:pPr>
              <w:tabs>
                <w:tab w:val="left" w:pos="851"/>
                <w:tab w:val="left" w:pos="993"/>
              </w:tabs>
              <w:jc w:val="center"/>
              <w:rPr>
                <w:b/>
                <w:bCs/>
              </w:rPr>
            </w:pPr>
            <w:r w:rsidRPr="004D4E5C">
              <w:rPr>
                <w:b/>
                <w:bCs/>
              </w:rPr>
              <w:t>2</w:t>
            </w:r>
          </w:p>
        </w:tc>
        <w:tc>
          <w:tcPr>
            <w:tcW w:w="1135" w:type="dxa"/>
            <w:vAlign w:val="center"/>
          </w:tcPr>
          <w:p w14:paraId="00C593DB" w14:textId="77777777" w:rsidR="00B12CE3" w:rsidRPr="004D4E5C" w:rsidRDefault="00B12CE3" w:rsidP="00177A3A">
            <w:pPr>
              <w:tabs>
                <w:tab w:val="left" w:pos="851"/>
                <w:tab w:val="left" w:pos="993"/>
              </w:tabs>
              <w:jc w:val="center"/>
              <w:rPr>
                <w:b/>
                <w:bCs/>
              </w:rPr>
            </w:pPr>
            <w:r w:rsidRPr="004D4E5C">
              <w:rPr>
                <w:b/>
                <w:bCs/>
              </w:rPr>
              <w:t>3</w:t>
            </w:r>
          </w:p>
        </w:tc>
        <w:tc>
          <w:tcPr>
            <w:tcW w:w="1843" w:type="dxa"/>
            <w:vAlign w:val="center"/>
          </w:tcPr>
          <w:p w14:paraId="36C5E391" w14:textId="77777777" w:rsidR="00B12CE3" w:rsidRPr="004D4E5C" w:rsidRDefault="00B12CE3" w:rsidP="00177A3A">
            <w:pPr>
              <w:tabs>
                <w:tab w:val="left" w:pos="851"/>
                <w:tab w:val="left" w:pos="993"/>
              </w:tabs>
              <w:jc w:val="center"/>
              <w:rPr>
                <w:b/>
                <w:bCs/>
              </w:rPr>
            </w:pPr>
            <w:r w:rsidRPr="004D4E5C">
              <w:rPr>
                <w:b/>
                <w:bCs/>
              </w:rPr>
              <w:t>4</w:t>
            </w:r>
          </w:p>
        </w:tc>
        <w:tc>
          <w:tcPr>
            <w:tcW w:w="992" w:type="dxa"/>
            <w:vAlign w:val="center"/>
          </w:tcPr>
          <w:p w14:paraId="60B8158E" w14:textId="77777777" w:rsidR="00B12CE3" w:rsidRPr="004D4E5C" w:rsidRDefault="00B12CE3" w:rsidP="00177A3A">
            <w:pPr>
              <w:tabs>
                <w:tab w:val="left" w:pos="851"/>
                <w:tab w:val="left" w:pos="993"/>
              </w:tabs>
              <w:jc w:val="center"/>
              <w:rPr>
                <w:b/>
                <w:bCs/>
              </w:rPr>
            </w:pPr>
            <w:r w:rsidRPr="004D4E5C">
              <w:rPr>
                <w:b/>
                <w:bCs/>
              </w:rPr>
              <w:t>5</w:t>
            </w:r>
          </w:p>
        </w:tc>
        <w:tc>
          <w:tcPr>
            <w:tcW w:w="1418" w:type="dxa"/>
            <w:vAlign w:val="center"/>
          </w:tcPr>
          <w:p w14:paraId="111FD2C3" w14:textId="77777777" w:rsidR="00B12CE3" w:rsidRPr="004D4E5C" w:rsidRDefault="00B12CE3" w:rsidP="00177A3A">
            <w:pPr>
              <w:tabs>
                <w:tab w:val="left" w:pos="851"/>
                <w:tab w:val="left" w:pos="993"/>
              </w:tabs>
              <w:jc w:val="center"/>
              <w:rPr>
                <w:b/>
                <w:bCs/>
              </w:rPr>
            </w:pPr>
            <w:r w:rsidRPr="004D4E5C">
              <w:rPr>
                <w:b/>
                <w:bCs/>
              </w:rPr>
              <w:t>6</w:t>
            </w:r>
          </w:p>
        </w:tc>
        <w:tc>
          <w:tcPr>
            <w:tcW w:w="850" w:type="dxa"/>
            <w:vAlign w:val="center"/>
          </w:tcPr>
          <w:p w14:paraId="0CE54514" w14:textId="77777777" w:rsidR="00B12CE3" w:rsidRPr="004D4E5C" w:rsidRDefault="00B12CE3" w:rsidP="00177A3A">
            <w:pPr>
              <w:tabs>
                <w:tab w:val="left" w:pos="851"/>
                <w:tab w:val="left" w:pos="993"/>
              </w:tabs>
              <w:jc w:val="center"/>
              <w:rPr>
                <w:b/>
                <w:bCs/>
              </w:rPr>
            </w:pPr>
            <w:r w:rsidRPr="004D4E5C">
              <w:rPr>
                <w:b/>
                <w:bCs/>
              </w:rPr>
              <w:t>7</w:t>
            </w:r>
          </w:p>
        </w:tc>
        <w:tc>
          <w:tcPr>
            <w:tcW w:w="851" w:type="dxa"/>
            <w:vAlign w:val="center"/>
          </w:tcPr>
          <w:p w14:paraId="5297D99F" w14:textId="77777777" w:rsidR="00B12CE3" w:rsidRPr="004D4E5C" w:rsidRDefault="00B12CE3" w:rsidP="00177A3A">
            <w:pPr>
              <w:tabs>
                <w:tab w:val="left" w:pos="851"/>
                <w:tab w:val="left" w:pos="993"/>
              </w:tabs>
              <w:jc w:val="center"/>
              <w:rPr>
                <w:b/>
                <w:bCs/>
              </w:rPr>
            </w:pPr>
            <w:r w:rsidRPr="004D4E5C">
              <w:rPr>
                <w:b/>
                <w:bCs/>
              </w:rPr>
              <w:t>8</w:t>
            </w:r>
          </w:p>
        </w:tc>
        <w:tc>
          <w:tcPr>
            <w:tcW w:w="850" w:type="dxa"/>
            <w:vAlign w:val="center"/>
          </w:tcPr>
          <w:p w14:paraId="26847BEF" w14:textId="77777777" w:rsidR="00B12CE3" w:rsidRPr="004D4E5C" w:rsidRDefault="00B12CE3" w:rsidP="00177A3A">
            <w:pPr>
              <w:tabs>
                <w:tab w:val="left" w:pos="851"/>
                <w:tab w:val="left" w:pos="993"/>
              </w:tabs>
              <w:jc w:val="center"/>
              <w:rPr>
                <w:b/>
                <w:bCs/>
              </w:rPr>
            </w:pPr>
            <w:r w:rsidRPr="004D4E5C">
              <w:rPr>
                <w:b/>
                <w:bCs/>
              </w:rPr>
              <w:t>9</w:t>
            </w:r>
          </w:p>
        </w:tc>
        <w:tc>
          <w:tcPr>
            <w:tcW w:w="851" w:type="dxa"/>
            <w:vAlign w:val="center"/>
          </w:tcPr>
          <w:p w14:paraId="43934B21" w14:textId="77777777" w:rsidR="00B12CE3" w:rsidRPr="004D4E5C" w:rsidRDefault="00B12CE3" w:rsidP="00177A3A">
            <w:pPr>
              <w:tabs>
                <w:tab w:val="left" w:pos="851"/>
                <w:tab w:val="left" w:pos="993"/>
              </w:tabs>
              <w:jc w:val="center"/>
              <w:rPr>
                <w:b/>
                <w:bCs/>
              </w:rPr>
            </w:pPr>
            <w:r w:rsidRPr="004D4E5C">
              <w:rPr>
                <w:b/>
                <w:bCs/>
              </w:rPr>
              <w:t>10</w:t>
            </w:r>
          </w:p>
        </w:tc>
        <w:tc>
          <w:tcPr>
            <w:tcW w:w="850" w:type="dxa"/>
            <w:vAlign w:val="center"/>
          </w:tcPr>
          <w:p w14:paraId="04B5F986" w14:textId="77777777" w:rsidR="00B12CE3" w:rsidRPr="004D4E5C" w:rsidRDefault="00B12CE3" w:rsidP="00177A3A">
            <w:pPr>
              <w:tabs>
                <w:tab w:val="left" w:pos="851"/>
                <w:tab w:val="left" w:pos="993"/>
              </w:tabs>
              <w:jc w:val="center"/>
              <w:rPr>
                <w:b/>
                <w:bCs/>
              </w:rPr>
            </w:pPr>
            <w:r w:rsidRPr="004D4E5C">
              <w:rPr>
                <w:b/>
                <w:bCs/>
              </w:rPr>
              <w:t>11</w:t>
            </w:r>
          </w:p>
        </w:tc>
        <w:tc>
          <w:tcPr>
            <w:tcW w:w="2552" w:type="dxa"/>
            <w:vAlign w:val="center"/>
          </w:tcPr>
          <w:p w14:paraId="54323690" w14:textId="77777777" w:rsidR="00B12CE3" w:rsidRPr="004D4E5C" w:rsidRDefault="00B12CE3" w:rsidP="00177A3A">
            <w:pPr>
              <w:tabs>
                <w:tab w:val="left" w:pos="851"/>
                <w:tab w:val="left" w:pos="993"/>
              </w:tabs>
              <w:jc w:val="center"/>
              <w:rPr>
                <w:b/>
                <w:bCs/>
              </w:rPr>
            </w:pPr>
            <w:r w:rsidRPr="004D4E5C">
              <w:rPr>
                <w:b/>
                <w:bCs/>
              </w:rPr>
              <w:t>12</w:t>
            </w:r>
          </w:p>
        </w:tc>
      </w:tr>
      <w:tr w:rsidR="009A63F2" w:rsidRPr="004D4E5C" w14:paraId="677146F8" w14:textId="77777777" w:rsidTr="009A63F2">
        <w:trPr>
          <w:trHeight w:val="215"/>
        </w:trPr>
        <w:tc>
          <w:tcPr>
            <w:tcW w:w="454" w:type="dxa"/>
            <w:vAlign w:val="center"/>
          </w:tcPr>
          <w:p w14:paraId="0910B2E8" w14:textId="77777777" w:rsidR="009A63F2" w:rsidRPr="004D4E5C" w:rsidRDefault="009A63F2" w:rsidP="00177A3A">
            <w:pPr>
              <w:tabs>
                <w:tab w:val="left" w:pos="851"/>
                <w:tab w:val="left" w:pos="993"/>
              </w:tabs>
              <w:jc w:val="center"/>
              <w:rPr>
                <w:b/>
                <w:bCs/>
              </w:rPr>
            </w:pPr>
          </w:p>
        </w:tc>
        <w:tc>
          <w:tcPr>
            <w:tcW w:w="3431" w:type="dxa"/>
            <w:gridSpan w:val="2"/>
            <w:vAlign w:val="center"/>
          </w:tcPr>
          <w:p w14:paraId="60AC1B89" w14:textId="77777777" w:rsidR="009A63F2" w:rsidRPr="004D4E5C" w:rsidRDefault="009A63F2" w:rsidP="00177A3A">
            <w:pPr>
              <w:tabs>
                <w:tab w:val="left" w:pos="851"/>
                <w:tab w:val="left" w:pos="993"/>
              </w:tabs>
              <w:rPr>
                <w:b/>
                <w:bCs/>
              </w:rPr>
            </w:pPr>
            <w:r w:rsidRPr="004D4E5C">
              <w:rPr>
                <w:b/>
                <w:color w:val="000000"/>
              </w:rPr>
              <w:t>Макроиндикаторы</w:t>
            </w:r>
          </w:p>
        </w:tc>
        <w:tc>
          <w:tcPr>
            <w:tcW w:w="1135" w:type="dxa"/>
            <w:vAlign w:val="center"/>
          </w:tcPr>
          <w:p w14:paraId="45A94BE2" w14:textId="77777777" w:rsidR="009A63F2" w:rsidRPr="004D4E5C" w:rsidRDefault="009A63F2" w:rsidP="00177A3A">
            <w:pPr>
              <w:tabs>
                <w:tab w:val="left" w:pos="851"/>
                <w:tab w:val="left" w:pos="993"/>
              </w:tabs>
              <w:jc w:val="center"/>
              <w:rPr>
                <w:b/>
                <w:bCs/>
              </w:rPr>
            </w:pPr>
          </w:p>
        </w:tc>
        <w:tc>
          <w:tcPr>
            <w:tcW w:w="1843" w:type="dxa"/>
            <w:vAlign w:val="center"/>
          </w:tcPr>
          <w:p w14:paraId="0AD0F346" w14:textId="77777777" w:rsidR="009A63F2" w:rsidRPr="004D4E5C" w:rsidRDefault="009A63F2" w:rsidP="00177A3A">
            <w:pPr>
              <w:tabs>
                <w:tab w:val="left" w:pos="851"/>
                <w:tab w:val="left" w:pos="993"/>
              </w:tabs>
              <w:jc w:val="center"/>
              <w:rPr>
                <w:b/>
                <w:bCs/>
              </w:rPr>
            </w:pPr>
          </w:p>
        </w:tc>
        <w:tc>
          <w:tcPr>
            <w:tcW w:w="992" w:type="dxa"/>
            <w:vAlign w:val="center"/>
          </w:tcPr>
          <w:p w14:paraId="0D117390" w14:textId="77777777" w:rsidR="009A63F2" w:rsidRPr="004D4E5C" w:rsidRDefault="009A63F2" w:rsidP="00177A3A">
            <w:pPr>
              <w:tabs>
                <w:tab w:val="left" w:pos="851"/>
                <w:tab w:val="left" w:pos="993"/>
              </w:tabs>
              <w:jc w:val="center"/>
              <w:rPr>
                <w:b/>
                <w:bCs/>
              </w:rPr>
            </w:pPr>
          </w:p>
        </w:tc>
        <w:tc>
          <w:tcPr>
            <w:tcW w:w="1418" w:type="dxa"/>
            <w:vAlign w:val="center"/>
          </w:tcPr>
          <w:p w14:paraId="718B1874" w14:textId="77777777" w:rsidR="009A63F2" w:rsidRPr="004D4E5C" w:rsidRDefault="009A63F2" w:rsidP="00177A3A">
            <w:pPr>
              <w:tabs>
                <w:tab w:val="left" w:pos="851"/>
                <w:tab w:val="left" w:pos="993"/>
              </w:tabs>
              <w:jc w:val="center"/>
              <w:rPr>
                <w:b/>
                <w:bCs/>
              </w:rPr>
            </w:pPr>
          </w:p>
        </w:tc>
        <w:tc>
          <w:tcPr>
            <w:tcW w:w="850" w:type="dxa"/>
            <w:vAlign w:val="center"/>
          </w:tcPr>
          <w:p w14:paraId="0035FC60" w14:textId="77777777" w:rsidR="009A63F2" w:rsidRPr="004D4E5C" w:rsidRDefault="009A63F2" w:rsidP="00177A3A">
            <w:pPr>
              <w:tabs>
                <w:tab w:val="left" w:pos="851"/>
                <w:tab w:val="left" w:pos="993"/>
              </w:tabs>
              <w:jc w:val="center"/>
              <w:rPr>
                <w:b/>
                <w:bCs/>
              </w:rPr>
            </w:pPr>
          </w:p>
        </w:tc>
        <w:tc>
          <w:tcPr>
            <w:tcW w:w="851" w:type="dxa"/>
            <w:vAlign w:val="center"/>
          </w:tcPr>
          <w:p w14:paraId="321FA772" w14:textId="77777777" w:rsidR="009A63F2" w:rsidRPr="004D4E5C" w:rsidRDefault="009A63F2" w:rsidP="00177A3A">
            <w:pPr>
              <w:tabs>
                <w:tab w:val="left" w:pos="851"/>
                <w:tab w:val="left" w:pos="993"/>
              </w:tabs>
              <w:jc w:val="center"/>
              <w:rPr>
                <w:b/>
                <w:bCs/>
              </w:rPr>
            </w:pPr>
          </w:p>
        </w:tc>
        <w:tc>
          <w:tcPr>
            <w:tcW w:w="850" w:type="dxa"/>
            <w:vAlign w:val="center"/>
          </w:tcPr>
          <w:p w14:paraId="03679F94" w14:textId="77777777" w:rsidR="009A63F2" w:rsidRPr="004D4E5C" w:rsidRDefault="009A63F2" w:rsidP="00177A3A">
            <w:pPr>
              <w:tabs>
                <w:tab w:val="left" w:pos="851"/>
                <w:tab w:val="left" w:pos="993"/>
              </w:tabs>
              <w:jc w:val="center"/>
              <w:rPr>
                <w:b/>
                <w:bCs/>
              </w:rPr>
            </w:pPr>
          </w:p>
        </w:tc>
        <w:tc>
          <w:tcPr>
            <w:tcW w:w="851" w:type="dxa"/>
            <w:vAlign w:val="center"/>
          </w:tcPr>
          <w:p w14:paraId="3961A67D" w14:textId="77777777" w:rsidR="009A63F2" w:rsidRPr="004D4E5C" w:rsidRDefault="009A63F2" w:rsidP="00177A3A">
            <w:pPr>
              <w:tabs>
                <w:tab w:val="left" w:pos="851"/>
                <w:tab w:val="left" w:pos="993"/>
              </w:tabs>
              <w:jc w:val="center"/>
              <w:rPr>
                <w:b/>
                <w:bCs/>
              </w:rPr>
            </w:pPr>
          </w:p>
        </w:tc>
        <w:tc>
          <w:tcPr>
            <w:tcW w:w="850" w:type="dxa"/>
            <w:vAlign w:val="center"/>
          </w:tcPr>
          <w:p w14:paraId="723CEC50" w14:textId="77777777" w:rsidR="009A63F2" w:rsidRPr="004D4E5C" w:rsidRDefault="009A63F2" w:rsidP="00177A3A">
            <w:pPr>
              <w:tabs>
                <w:tab w:val="left" w:pos="851"/>
                <w:tab w:val="left" w:pos="993"/>
              </w:tabs>
              <w:jc w:val="center"/>
              <w:rPr>
                <w:b/>
                <w:bCs/>
              </w:rPr>
            </w:pPr>
          </w:p>
        </w:tc>
        <w:tc>
          <w:tcPr>
            <w:tcW w:w="2552" w:type="dxa"/>
            <w:vAlign w:val="center"/>
          </w:tcPr>
          <w:p w14:paraId="2642B046" w14:textId="77777777" w:rsidR="009A63F2" w:rsidRPr="004D4E5C" w:rsidRDefault="009A63F2" w:rsidP="00177A3A">
            <w:pPr>
              <w:tabs>
                <w:tab w:val="left" w:pos="851"/>
                <w:tab w:val="left" w:pos="993"/>
              </w:tabs>
              <w:jc w:val="center"/>
              <w:rPr>
                <w:b/>
                <w:bCs/>
              </w:rPr>
            </w:pPr>
          </w:p>
        </w:tc>
      </w:tr>
      <w:tr w:rsidR="009A63F2" w:rsidRPr="004D4E5C" w14:paraId="39395467" w14:textId="77777777" w:rsidTr="009A63F2">
        <w:trPr>
          <w:trHeight w:val="215"/>
        </w:trPr>
        <w:tc>
          <w:tcPr>
            <w:tcW w:w="454" w:type="dxa"/>
            <w:vAlign w:val="center"/>
          </w:tcPr>
          <w:p w14:paraId="7FBC7441" w14:textId="77777777" w:rsidR="009A63F2" w:rsidRPr="004D4E5C" w:rsidRDefault="009A63F2" w:rsidP="00177A3A">
            <w:pPr>
              <w:pStyle w:val="afff4"/>
              <w:numPr>
                <w:ilvl w:val="0"/>
                <w:numId w:val="18"/>
              </w:numPr>
              <w:tabs>
                <w:tab w:val="left" w:pos="851"/>
                <w:tab w:val="left" w:pos="993"/>
              </w:tabs>
              <w:ind w:hanging="735"/>
              <w:jc w:val="center"/>
              <w:rPr>
                <w:b/>
                <w:bCs/>
              </w:rPr>
            </w:pPr>
          </w:p>
        </w:tc>
        <w:tc>
          <w:tcPr>
            <w:tcW w:w="3431" w:type="dxa"/>
            <w:gridSpan w:val="2"/>
            <w:vAlign w:val="center"/>
          </w:tcPr>
          <w:p w14:paraId="7BC4CB7C" w14:textId="77777777" w:rsidR="00652D35" w:rsidRPr="004D4E5C" w:rsidRDefault="009A63F2" w:rsidP="00177A3A">
            <w:pPr>
              <w:tabs>
                <w:tab w:val="left" w:pos="851"/>
                <w:tab w:val="left" w:pos="993"/>
              </w:tabs>
              <w:jc w:val="both"/>
              <w:rPr>
                <w:color w:val="0070C0"/>
                <w:lang w:val="kk-KZ"/>
              </w:rPr>
            </w:pPr>
            <w:r w:rsidRPr="004D4E5C">
              <w:rPr>
                <w:color w:val="0070C0"/>
                <w:lang w:val="kk-KZ"/>
              </w:rPr>
              <w:t>Доля среднего предпринимательства в экономике</w:t>
            </w:r>
            <w:r w:rsidR="008B4732" w:rsidRPr="004D4E5C">
              <w:rPr>
                <w:rFonts w:eastAsia="Times New Roman"/>
                <w:color w:val="0070C0"/>
                <w:vertAlign w:val="superscript"/>
                <w:lang w:val="kk-KZ" w:eastAsia="ru-RU"/>
              </w:rPr>
              <w:t>1</w:t>
            </w:r>
          </w:p>
          <w:p w14:paraId="47BF4736" w14:textId="77777777" w:rsidR="009A63F2" w:rsidRPr="004D4E5C" w:rsidRDefault="00652D35" w:rsidP="00177A3A">
            <w:pPr>
              <w:tabs>
                <w:tab w:val="left" w:pos="851"/>
                <w:tab w:val="left" w:pos="993"/>
              </w:tabs>
              <w:jc w:val="both"/>
              <w:rPr>
                <w:i/>
                <w:color w:val="0070C0"/>
              </w:rPr>
            </w:pPr>
            <w:r w:rsidRPr="004D4E5C">
              <w:rPr>
                <w:i/>
                <w:color w:val="0070C0"/>
              </w:rPr>
              <w:t>(Стратегическая карта 2025)</w:t>
            </w:r>
          </w:p>
        </w:tc>
        <w:tc>
          <w:tcPr>
            <w:tcW w:w="1135" w:type="dxa"/>
            <w:vAlign w:val="center"/>
          </w:tcPr>
          <w:p w14:paraId="101BC381" w14:textId="77777777" w:rsidR="009A63F2" w:rsidRPr="004D4E5C" w:rsidRDefault="009A63F2" w:rsidP="00177A3A">
            <w:pPr>
              <w:tabs>
                <w:tab w:val="left" w:pos="851"/>
                <w:tab w:val="left" w:pos="993"/>
              </w:tabs>
              <w:jc w:val="center"/>
              <w:rPr>
                <w:b/>
                <w:bCs/>
                <w:color w:val="0070C0"/>
              </w:rPr>
            </w:pPr>
            <w:r w:rsidRPr="004D4E5C">
              <w:rPr>
                <w:color w:val="0070C0"/>
                <w:sz w:val="22"/>
                <w:lang w:val="kk-KZ"/>
              </w:rPr>
              <w:t>% ВДС в ВРП</w:t>
            </w:r>
          </w:p>
        </w:tc>
        <w:tc>
          <w:tcPr>
            <w:tcW w:w="1843" w:type="dxa"/>
            <w:vAlign w:val="center"/>
          </w:tcPr>
          <w:p w14:paraId="1427DA06" w14:textId="77777777" w:rsidR="009A63F2" w:rsidRPr="004D4E5C" w:rsidRDefault="009A63F2" w:rsidP="00177A3A">
            <w:pPr>
              <w:tabs>
                <w:tab w:val="left" w:pos="851"/>
                <w:tab w:val="left" w:pos="993"/>
              </w:tabs>
              <w:jc w:val="center"/>
              <w:rPr>
                <w:b/>
                <w:bCs/>
                <w:color w:val="0070C0"/>
              </w:rPr>
            </w:pPr>
            <w:r w:rsidRPr="004D4E5C">
              <w:rPr>
                <w:rFonts w:eastAsia="Times New Roman"/>
                <w:color w:val="0070C0"/>
                <w:lang w:val="kk-KZ" w:eastAsia="ru-RU"/>
              </w:rPr>
              <w:t>статистическая информация</w:t>
            </w:r>
          </w:p>
        </w:tc>
        <w:tc>
          <w:tcPr>
            <w:tcW w:w="992" w:type="dxa"/>
            <w:vAlign w:val="center"/>
          </w:tcPr>
          <w:p w14:paraId="57E3C775" w14:textId="77777777" w:rsidR="009A63F2" w:rsidRPr="004D4E5C" w:rsidRDefault="009A63F2" w:rsidP="00177A3A">
            <w:pPr>
              <w:tabs>
                <w:tab w:val="left" w:pos="851"/>
                <w:tab w:val="left" w:pos="993"/>
              </w:tabs>
              <w:jc w:val="center"/>
              <w:rPr>
                <w:b/>
                <w:bCs/>
                <w:color w:val="0070C0"/>
              </w:rPr>
            </w:pPr>
          </w:p>
        </w:tc>
        <w:tc>
          <w:tcPr>
            <w:tcW w:w="1418" w:type="dxa"/>
            <w:vAlign w:val="center"/>
          </w:tcPr>
          <w:p w14:paraId="5867C4F2" w14:textId="77777777" w:rsidR="009A63F2" w:rsidRPr="004D4E5C" w:rsidRDefault="009A63F2" w:rsidP="00177A3A">
            <w:pPr>
              <w:tabs>
                <w:tab w:val="left" w:pos="851"/>
                <w:tab w:val="left" w:pos="993"/>
              </w:tabs>
              <w:jc w:val="center"/>
              <w:rPr>
                <w:b/>
                <w:bCs/>
                <w:color w:val="0070C0"/>
              </w:rPr>
            </w:pPr>
          </w:p>
        </w:tc>
        <w:tc>
          <w:tcPr>
            <w:tcW w:w="850" w:type="dxa"/>
            <w:vAlign w:val="center"/>
          </w:tcPr>
          <w:p w14:paraId="1FFB51E8" w14:textId="77777777" w:rsidR="009A63F2" w:rsidRPr="004D4E5C" w:rsidRDefault="009A63F2" w:rsidP="00177A3A">
            <w:pPr>
              <w:tabs>
                <w:tab w:val="left" w:pos="851"/>
                <w:tab w:val="left" w:pos="993"/>
              </w:tabs>
              <w:jc w:val="center"/>
              <w:rPr>
                <w:b/>
                <w:bCs/>
                <w:color w:val="0070C0"/>
              </w:rPr>
            </w:pPr>
          </w:p>
        </w:tc>
        <w:tc>
          <w:tcPr>
            <w:tcW w:w="851" w:type="dxa"/>
            <w:vAlign w:val="center"/>
          </w:tcPr>
          <w:p w14:paraId="0781EA88" w14:textId="77777777" w:rsidR="009A63F2" w:rsidRPr="004D4E5C" w:rsidRDefault="009A63F2" w:rsidP="00177A3A">
            <w:pPr>
              <w:tabs>
                <w:tab w:val="left" w:pos="851"/>
                <w:tab w:val="left" w:pos="993"/>
              </w:tabs>
              <w:jc w:val="center"/>
              <w:rPr>
                <w:b/>
                <w:bCs/>
                <w:color w:val="0070C0"/>
              </w:rPr>
            </w:pPr>
          </w:p>
        </w:tc>
        <w:tc>
          <w:tcPr>
            <w:tcW w:w="850" w:type="dxa"/>
            <w:vAlign w:val="center"/>
          </w:tcPr>
          <w:p w14:paraId="1E0F0E31" w14:textId="77777777" w:rsidR="009A63F2" w:rsidRPr="004D4E5C" w:rsidRDefault="009A63F2" w:rsidP="00177A3A">
            <w:pPr>
              <w:tabs>
                <w:tab w:val="left" w:pos="851"/>
                <w:tab w:val="left" w:pos="993"/>
              </w:tabs>
              <w:jc w:val="center"/>
              <w:rPr>
                <w:b/>
                <w:bCs/>
                <w:color w:val="0070C0"/>
              </w:rPr>
            </w:pPr>
          </w:p>
        </w:tc>
        <w:tc>
          <w:tcPr>
            <w:tcW w:w="851" w:type="dxa"/>
            <w:vAlign w:val="center"/>
          </w:tcPr>
          <w:p w14:paraId="42A03CC6" w14:textId="77777777" w:rsidR="009A63F2" w:rsidRPr="004D4E5C" w:rsidRDefault="009A63F2" w:rsidP="00177A3A">
            <w:pPr>
              <w:tabs>
                <w:tab w:val="left" w:pos="851"/>
                <w:tab w:val="left" w:pos="993"/>
              </w:tabs>
              <w:jc w:val="center"/>
              <w:rPr>
                <w:b/>
                <w:bCs/>
                <w:color w:val="0070C0"/>
              </w:rPr>
            </w:pPr>
          </w:p>
        </w:tc>
        <w:tc>
          <w:tcPr>
            <w:tcW w:w="850" w:type="dxa"/>
            <w:vAlign w:val="center"/>
          </w:tcPr>
          <w:p w14:paraId="18486301" w14:textId="77777777" w:rsidR="009A63F2" w:rsidRPr="004D4E5C" w:rsidRDefault="009A63F2" w:rsidP="00177A3A">
            <w:pPr>
              <w:tabs>
                <w:tab w:val="left" w:pos="851"/>
                <w:tab w:val="left" w:pos="993"/>
              </w:tabs>
              <w:jc w:val="center"/>
              <w:rPr>
                <w:b/>
                <w:bCs/>
                <w:color w:val="0070C0"/>
              </w:rPr>
            </w:pPr>
          </w:p>
        </w:tc>
        <w:tc>
          <w:tcPr>
            <w:tcW w:w="2552" w:type="dxa"/>
            <w:vAlign w:val="center"/>
          </w:tcPr>
          <w:p w14:paraId="2C0AE67F" w14:textId="77777777" w:rsidR="009A63F2" w:rsidRPr="004D4E5C" w:rsidRDefault="009A63F2" w:rsidP="008B4732">
            <w:pPr>
              <w:tabs>
                <w:tab w:val="left" w:pos="851"/>
                <w:tab w:val="left" w:pos="993"/>
              </w:tabs>
              <w:jc w:val="center"/>
              <w:rPr>
                <w:b/>
                <w:bCs/>
                <w:color w:val="0070C0"/>
              </w:rPr>
            </w:pPr>
            <w:r w:rsidRPr="004D4E5C">
              <w:rPr>
                <w:bCs/>
                <w:color w:val="0070C0"/>
                <w:lang w:val="kk-KZ"/>
              </w:rPr>
              <w:t>УПИИР, акиматы районов и городов</w:t>
            </w:r>
            <w:r w:rsidRPr="004D4E5C">
              <w:rPr>
                <w:b/>
                <w:bCs/>
                <w:color w:val="0070C0"/>
                <w:lang w:val="kk-KZ"/>
              </w:rPr>
              <w:t xml:space="preserve"> </w:t>
            </w:r>
            <w:r w:rsidRPr="004D4E5C">
              <w:rPr>
                <w:b/>
                <w:bCs/>
                <w:color w:val="0070C0"/>
                <w:spacing w:val="-6"/>
                <w:sz w:val="20"/>
                <w:lang w:val="kk-KZ"/>
              </w:rPr>
              <w:t xml:space="preserve">Заместитель акима области – </w:t>
            </w:r>
            <w:r w:rsidR="008B4732" w:rsidRPr="004D4E5C">
              <w:rPr>
                <w:b/>
                <w:bCs/>
                <w:color w:val="0070C0"/>
                <w:spacing w:val="-6"/>
                <w:sz w:val="20"/>
                <w:lang w:val="kk-KZ"/>
              </w:rPr>
              <w:t>Туяков Ж.Ш.</w:t>
            </w:r>
          </w:p>
        </w:tc>
      </w:tr>
      <w:tr w:rsidR="009A63F2" w:rsidRPr="004D4E5C" w14:paraId="51B8C116" w14:textId="77777777" w:rsidTr="009A63F2">
        <w:trPr>
          <w:trHeight w:val="215"/>
        </w:trPr>
        <w:tc>
          <w:tcPr>
            <w:tcW w:w="454" w:type="dxa"/>
            <w:vAlign w:val="center"/>
          </w:tcPr>
          <w:p w14:paraId="6767CB15" w14:textId="77777777" w:rsidR="009A63F2" w:rsidRPr="004D4E5C" w:rsidRDefault="009A63F2" w:rsidP="00177A3A">
            <w:pPr>
              <w:tabs>
                <w:tab w:val="left" w:pos="851"/>
                <w:tab w:val="left" w:pos="993"/>
              </w:tabs>
              <w:jc w:val="center"/>
              <w:rPr>
                <w:b/>
                <w:bCs/>
              </w:rPr>
            </w:pPr>
          </w:p>
        </w:tc>
        <w:tc>
          <w:tcPr>
            <w:tcW w:w="3431" w:type="dxa"/>
            <w:gridSpan w:val="2"/>
            <w:vAlign w:val="center"/>
          </w:tcPr>
          <w:p w14:paraId="13E6D267" w14:textId="77777777" w:rsidR="009A63F2" w:rsidRPr="004D4E5C" w:rsidRDefault="009A63F2" w:rsidP="00177A3A">
            <w:pPr>
              <w:tabs>
                <w:tab w:val="left" w:pos="851"/>
                <w:tab w:val="left" w:pos="993"/>
              </w:tabs>
              <w:jc w:val="both"/>
              <w:rPr>
                <w:b/>
                <w:bCs/>
              </w:rPr>
            </w:pPr>
            <w:r w:rsidRPr="004D4E5C">
              <w:rPr>
                <w:b/>
                <w:color w:val="000000"/>
              </w:rPr>
              <w:t>Целевые индикаторы, взаимоувязанные с финансовыми расходами</w:t>
            </w:r>
          </w:p>
        </w:tc>
        <w:tc>
          <w:tcPr>
            <w:tcW w:w="1135" w:type="dxa"/>
            <w:vAlign w:val="center"/>
          </w:tcPr>
          <w:p w14:paraId="192270DE" w14:textId="77777777" w:rsidR="009A63F2" w:rsidRPr="004D4E5C" w:rsidRDefault="009A63F2" w:rsidP="00177A3A">
            <w:pPr>
              <w:tabs>
                <w:tab w:val="left" w:pos="851"/>
                <w:tab w:val="left" w:pos="993"/>
              </w:tabs>
              <w:jc w:val="center"/>
              <w:rPr>
                <w:b/>
                <w:bCs/>
              </w:rPr>
            </w:pPr>
          </w:p>
        </w:tc>
        <w:tc>
          <w:tcPr>
            <w:tcW w:w="1843" w:type="dxa"/>
            <w:vAlign w:val="center"/>
          </w:tcPr>
          <w:p w14:paraId="5950B802" w14:textId="77777777" w:rsidR="009A63F2" w:rsidRPr="004D4E5C" w:rsidRDefault="009A63F2" w:rsidP="00177A3A">
            <w:pPr>
              <w:tabs>
                <w:tab w:val="left" w:pos="851"/>
                <w:tab w:val="left" w:pos="993"/>
              </w:tabs>
              <w:jc w:val="center"/>
              <w:rPr>
                <w:b/>
                <w:bCs/>
              </w:rPr>
            </w:pPr>
          </w:p>
        </w:tc>
        <w:tc>
          <w:tcPr>
            <w:tcW w:w="992" w:type="dxa"/>
            <w:vAlign w:val="center"/>
          </w:tcPr>
          <w:p w14:paraId="08B009E2" w14:textId="77777777" w:rsidR="009A63F2" w:rsidRPr="004D4E5C" w:rsidRDefault="009A63F2" w:rsidP="00177A3A">
            <w:pPr>
              <w:tabs>
                <w:tab w:val="left" w:pos="851"/>
                <w:tab w:val="left" w:pos="993"/>
              </w:tabs>
              <w:jc w:val="center"/>
              <w:rPr>
                <w:b/>
                <w:bCs/>
              </w:rPr>
            </w:pPr>
          </w:p>
        </w:tc>
        <w:tc>
          <w:tcPr>
            <w:tcW w:w="1418" w:type="dxa"/>
            <w:vAlign w:val="center"/>
          </w:tcPr>
          <w:p w14:paraId="6477DED1" w14:textId="77777777" w:rsidR="009A63F2" w:rsidRPr="004D4E5C" w:rsidRDefault="009A63F2" w:rsidP="00177A3A">
            <w:pPr>
              <w:tabs>
                <w:tab w:val="left" w:pos="851"/>
                <w:tab w:val="left" w:pos="993"/>
              </w:tabs>
              <w:jc w:val="center"/>
              <w:rPr>
                <w:b/>
                <w:bCs/>
              </w:rPr>
            </w:pPr>
          </w:p>
        </w:tc>
        <w:tc>
          <w:tcPr>
            <w:tcW w:w="850" w:type="dxa"/>
            <w:vAlign w:val="center"/>
          </w:tcPr>
          <w:p w14:paraId="65ABEF36" w14:textId="77777777" w:rsidR="009A63F2" w:rsidRPr="004D4E5C" w:rsidRDefault="009A63F2" w:rsidP="00177A3A">
            <w:pPr>
              <w:tabs>
                <w:tab w:val="left" w:pos="851"/>
                <w:tab w:val="left" w:pos="993"/>
              </w:tabs>
              <w:jc w:val="center"/>
              <w:rPr>
                <w:b/>
                <w:bCs/>
              </w:rPr>
            </w:pPr>
          </w:p>
        </w:tc>
        <w:tc>
          <w:tcPr>
            <w:tcW w:w="851" w:type="dxa"/>
            <w:vAlign w:val="center"/>
          </w:tcPr>
          <w:p w14:paraId="1004CB0E" w14:textId="77777777" w:rsidR="009A63F2" w:rsidRPr="004D4E5C" w:rsidRDefault="009A63F2" w:rsidP="00177A3A">
            <w:pPr>
              <w:tabs>
                <w:tab w:val="left" w:pos="851"/>
                <w:tab w:val="left" w:pos="993"/>
              </w:tabs>
              <w:jc w:val="center"/>
              <w:rPr>
                <w:b/>
                <w:bCs/>
              </w:rPr>
            </w:pPr>
          </w:p>
        </w:tc>
        <w:tc>
          <w:tcPr>
            <w:tcW w:w="850" w:type="dxa"/>
            <w:vAlign w:val="center"/>
          </w:tcPr>
          <w:p w14:paraId="22EE82CC" w14:textId="77777777" w:rsidR="009A63F2" w:rsidRPr="004D4E5C" w:rsidRDefault="009A63F2" w:rsidP="00177A3A">
            <w:pPr>
              <w:tabs>
                <w:tab w:val="left" w:pos="851"/>
                <w:tab w:val="left" w:pos="993"/>
              </w:tabs>
              <w:jc w:val="center"/>
              <w:rPr>
                <w:b/>
                <w:bCs/>
              </w:rPr>
            </w:pPr>
          </w:p>
        </w:tc>
        <w:tc>
          <w:tcPr>
            <w:tcW w:w="851" w:type="dxa"/>
            <w:vAlign w:val="center"/>
          </w:tcPr>
          <w:p w14:paraId="331C941E" w14:textId="77777777" w:rsidR="009A63F2" w:rsidRPr="004D4E5C" w:rsidRDefault="009A63F2" w:rsidP="00177A3A">
            <w:pPr>
              <w:tabs>
                <w:tab w:val="left" w:pos="851"/>
                <w:tab w:val="left" w:pos="993"/>
              </w:tabs>
              <w:jc w:val="center"/>
              <w:rPr>
                <w:b/>
                <w:bCs/>
              </w:rPr>
            </w:pPr>
          </w:p>
        </w:tc>
        <w:tc>
          <w:tcPr>
            <w:tcW w:w="850" w:type="dxa"/>
            <w:vAlign w:val="center"/>
          </w:tcPr>
          <w:p w14:paraId="6A6B0BBA" w14:textId="77777777" w:rsidR="009A63F2" w:rsidRPr="004D4E5C" w:rsidRDefault="009A63F2" w:rsidP="00177A3A">
            <w:pPr>
              <w:tabs>
                <w:tab w:val="left" w:pos="851"/>
                <w:tab w:val="left" w:pos="993"/>
              </w:tabs>
              <w:jc w:val="center"/>
              <w:rPr>
                <w:b/>
                <w:bCs/>
              </w:rPr>
            </w:pPr>
          </w:p>
        </w:tc>
        <w:tc>
          <w:tcPr>
            <w:tcW w:w="2552" w:type="dxa"/>
            <w:vAlign w:val="center"/>
          </w:tcPr>
          <w:p w14:paraId="27ADCDB1" w14:textId="77777777" w:rsidR="009A63F2" w:rsidRPr="004D4E5C" w:rsidRDefault="009A63F2" w:rsidP="00177A3A">
            <w:pPr>
              <w:tabs>
                <w:tab w:val="left" w:pos="851"/>
                <w:tab w:val="left" w:pos="993"/>
              </w:tabs>
              <w:jc w:val="center"/>
              <w:rPr>
                <w:b/>
                <w:bCs/>
              </w:rPr>
            </w:pPr>
          </w:p>
        </w:tc>
      </w:tr>
      <w:tr w:rsidR="009A63F2" w:rsidRPr="004D4E5C" w14:paraId="700BD77E" w14:textId="77777777" w:rsidTr="009A63F2">
        <w:trPr>
          <w:trHeight w:val="70"/>
        </w:trPr>
        <w:tc>
          <w:tcPr>
            <w:tcW w:w="454" w:type="dxa"/>
            <w:vAlign w:val="center"/>
          </w:tcPr>
          <w:p w14:paraId="37D45544" w14:textId="77777777" w:rsidR="009A63F2" w:rsidRPr="004D4E5C" w:rsidRDefault="009A63F2" w:rsidP="00177A3A">
            <w:pPr>
              <w:pStyle w:val="afff4"/>
              <w:numPr>
                <w:ilvl w:val="0"/>
                <w:numId w:val="18"/>
              </w:numPr>
              <w:tabs>
                <w:tab w:val="left" w:pos="993"/>
              </w:tabs>
              <w:ind w:left="0" w:firstLine="0"/>
              <w:rPr>
                <w:bCs/>
                <w:spacing w:val="-2"/>
                <w:lang w:val="kk-KZ"/>
              </w:rPr>
            </w:pPr>
          </w:p>
        </w:tc>
        <w:tc>
          <w:tcPr>
            <w:tcW w:w="3431" w:type="dxa"/>
            <w:gridSpan w:val="2"/>
            <w:vAlign w:val="center"/>
          </w:tcPr>
          <w:p w14:paraId="67D7D73C" w14:textId="77777777" w:rsidR="009A63F2" w:rsidRPr="004D4E5C" w:rsidRDefault="009A63F2" w:rsidP="00177A3A">
            <w:pPr>
              <w:keepLines/>
              <w:suppressLineNumbers/>
              <w:jc w:val="both"/>
              <w:rPr>
                <w:rFonts w:eastAsia="Times New Roman"/>
                <w:lang w:val="kk-KZ" w:eastAsia="ru-RU"/>
              </w:rPr>
            </w:pPr>
            <w:r w:rsidRPr="004D4E5C">
              <w:rPr>
                <w:rFonts w:eastAsia="Times New Roman"/>
                <w:lang w:val="kk-KZ" w:eastAsia="ru-RU"/>
              </w:rPr>
              <w:t>Увеличение доли лиц, открывших собственное дело, после обучения в рамках проекта «Бастау Бизнес»</w:t>
            </w:r>
          </w:p>
          <w:p w14:paraId="5E690837" w14:textId="77777777" w:rsidR="009A63F2" w:rsidRPr="004D4E5C" w:rsidRDefault="009A63F2" w:rsidP="00177A3A">
            <w:pPr>
              <w:keepLines/>
              <w:suppressLineNumbers/>
              <w:jc w:val="both"/>
              <w:rPr>
                <w:rFonts w:eastAsia="Times New Roman"/>
                <w:spacing w:val="-8"/>
                <w:lang w:val="kk-KZ" w:eastAsia="ru-RU"/>
              </w:rPr>
            </w:pPr>
            <w:r w:rsidRPr="004D4E5C">
              <w:rPr>
                <w:rFonts w:eastAsia="Times New Roman"/>
                <w:i/>
                <w:spacing w:val="-8"/>
                <w:sz w:val="20"/>
                <w:lang w:val="kk-KZ" w:eastAsia="ru-RU"/>
              </w:rPr>
              <w:t>(НП «По развитию предпринимательства на 2021-2025 гг»)</w:t>
            </w:r>
          </w:p>
        </w:tc>
        <w:tc>
          <w:tcPr>
            <w:tcW w:w="1135" w:type="dxa"/>
            <w:vAlign w:val="center"/>
          </w:tcPr>
          <w:p w14:paraId="7E6D03A3" w14:textId="77777777" w:rsidR="009A63F2" w:rsidRPr="004D4E5C" w:rsidRDefault="009A63F2" w:rsidP="00177A3A">
            <w:pPr>
              <w:tabs>
                <w:tab w:val="left" w:pos="851"/>
                <w:tab w:val="left" w:pos="993"/>
              </w:tabs>
              <w:jc w:val="center"/>
              <w:rPr>
                <w:rFonts w:eastAsia="Times New Roman"/>
                <w:lang w:val="kk-KZ" w:eastAsia="ru-RU"/>
              </w:rPr>
            </w:pPr>
            <w:r w:rsidRPr="004D4E5C">
              <w:rPr>
                <w:rFonts w:eastAsia="Times New Roman"/>
                <w:lang w:val="kk-KZ" w:eastAsia="ru-RU"/>
              </w:rPr>
              <w:t>%</w:t>
            </w:r>
          </w:p>
        </w:tc>
        <w:tc>
          <w:tcPr>
            <w:tcW w:w="1843" w:type="dxa"/>
            <w:vAlign w:val="center"/>
          </w:tcPr>
          <w:p w14:paraId="3731865E" w14:textId="77777777" w:rsidR="009A63F2" w:rsidRPr="004D4E5C" w:rsidRDefault="009A63F2"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01FC8B42" w14:textId="77777777" w:rsidR="009A63F2" w:rsidRPr="004D4E5C" w:rsidRDefault="009A63F2" w:rsidP="00177A3A">
            <w:pPr>
              <w:keepLines/>
              <w:suppressLineNumbers/>
              <w:jc w:val="center"/>
              <w:rPr>
                <w:rFonts w:eastAsia="Times New Roman"/>
                <w:sz w:val="20"/>
                <w:lang w:val="kk-KZ" w:eastAsia="ru-RU"/>
              </w:rPr>
            </w:pPr>
            <w:r w:rsidRPr="004D4E5C">
              <w:rPr>
                <w:rFonts w:eastAsia="Times New Roman"/>
                <w:sz w:val="20"/>
                <w:lang w:val="kk-KZ" w:eastAsia="ru-RU"/>
              </w:rPr>
              <w:t>данные</w:t>
            </w:r>
          </w:p>
          <w:p w14:paraId="507724EA" w14:textId="77777777" w:rsidR="009E69D0" w:rsidRPr="004D4E5C" w:rsidRDefault="004D2EA1" w:rsidP="00177A3A">
            <w:pPr>
              <w:keepLines/>
              <w:suppressLineNumbers/>
              <w:jc w:val="center"/>
              <w:rPr>
                <w:rFonts w:eastAsia="Times New Roman"/>
                <w:lang w:val="kk-KZ" w:eastAsia="ru-RU"/>
              </w:rPr>
            </w:pPr>
            <w:r w:rsidRPr="004D4E5C">
              <w:rPr>
                <w:rFonts w:eastAsia="Times New Roman"/>
                <w:sz w:val="20"/>
                <w:lang w:val="kk-KZ" w:eastAsia="ru-RU"/>
              </w:rPr>
              <w:t>МТСЗН РК</w:t>
            </w:r>
          </w:p>
        </w:tc>
        <w:tc>
          <w:tcPr>
            <w:tcW w:w="992" w:type="dxa"/>
            <w:vAlign w:val="center"/>
          </w:tcPr>
          <w:p w14:paraId="05CFF8DC" w14:textId="77777777" w:rsidR="009A63F2" w:rsidRPr="004D4E5C" w:rsidRDefault="009A63F2" w:rsidP="00177A3A">
            <w:pPr>
              <w:keepLines/>
              <w:suppressLineNumbers/>
              <w:jc w:val="center"/>
              <w:rPr>
                <w:rFonts w:eastAsia="Times New Roman"/>
                <w:lang w:val="kk-KZ" w:eastAsia="ru-RU"/>
              </w:rPr>
            </w:pPr>
          </w:p>
        </w:tc>
        <w:tc>
          <w:tcPr>
            <w:tcW w:w="1418" w:type="dxa"/>
            <w:vAlign w:val="center"/>
          </w:tcPr>
          <w:p w14:paraId="168ABDDB" w14:textId="77777777" w:rsidR="00F43902" w:rsidRPr="004D4E5C" w:rsidRDefault="00F43902" w:rsidP="00177A3A">
            <w:pPr>
              <w:keepLines/>
              <w:suppressLineNumbers/>
              <w:jc w:val="center"/>
              <w:rPr>
                <w:rFonts w:eastAsia="Times New Roman"/>
                <w:lang w:val="kk-KZ" w:eastAsia="ru-RU"/>
              </w:rPr>
            </w:pPr>
          </w:p>
        </w:tc>
        <w:tc>
          <w:tcPr>
            <w:tcW w:w="850" w:type="dxa"/>
            <w:vAlign w:val="center"/>
          </w:tcPr>
          <w:p w14:paraId="63A23B4B" w14:textId="77777777" w:rsidR="009A63F2" w:rsidRPr="004D4E5C" w:rsidRDefault="009A63F2" w:rsidP="00177A3A">
            <w:pPr>
              <w:keepLines/>
              <w:suppressLineNumbers/>
              <w:jc w:val="center"/>
              <w:rPr>
                <w:rFonts w:eastAsia="Times New Roman"/>
                <w:lang w:val="kk-KZ" w:eastAsia="ru-RU"/>
              </w:rPr>
            </w:pPr>
          </w:p>
        </w:tc>
        <w:tc>
          <w:tcPr>
            <w:tcW w:w="851" w:type="dxa"/>
            <w:shd w:val="clear" w:color="auto" w:fill="auto"/>
            <w:vAlign w:val="center"/>
          </w:tcPr>
          <w:p w14:paraId="61C9AA0D" w14:textId="77777777" w:rsidR="009A63F2" w:rsidRPr="004D4E5C" w:rsidRDefault="009A63F2" w:rsidP="00177A3A">
            <w:pPr>
              <w:keepLines/>
              <w:suppressLineNumbers/>
              <w:jc w:val="center"/>
              <w:rPr>
                <w:rFonts w:eastAsia="Times New Roman"/>
                <w:lang w:val="kk-KZ" w:eastAsia="ru-RU"/>
              </w:rPr>
            </w:pPr>
            <w:r w:rsidRPr="004D4E5C">
              <w:rPr>
                <w:rFonts w:eastAsia="Times New Roman"/>
                <w:lang w:val="kk-KZ" w:eastAsia="ru-RU"/>
              </w:rPr>
              <w:t>40</w:t>
            </w:r>
            <w:r w:rsidR="00367054" w:rsidRPr="004D4E5C">
              <w:rPr>
                <w:rFonts w:eastAsia="Times New Roman"/>
                <w:lang w:val="kk-KZ" w:eastAsia="ru-RU"/>
              </w:rPr>
              <w:t>,0</w:t>
            </w:r>
          </w:p>
        </w:tc>
        <w:tc>
          <w:tcPr>
            <w:tcW w:w="850" w:type="dxa"/>
            <w:shd w:val="clear" w:color="auto" w:fill="auto"/>
            <w:vAlign w:val="center"/>
          </w:tcPr>
          <w:p w14:paraId="108D8D97" w14:textId="77777777" w:rsidR="009A63F2" w:rsidRPr="004D4E5C" w:rsidRDefault="009A63F2" w:rsidP="00177A3A">
            <w:pPr>
              <w:keepLines/>
              <w:suppressLineNumbers/>
              <w:jc w:val="center"/>
              <w:rPr>
                <w:rFonts w:eastAsia="Times New Roman"/>
                <w:lang w:val="kk-KZ" w:eastAsia="ru-RU"/>
              </w:rPr>
            </w:pPr>
            <w:r w:rsidRPr="004D4E5C">
              <w:rPr>
                <w:rFonts w:eastAsia="Times New Roman"/>
                <w:lang w:val="kk-KZ" w:eastAsia="ru-RU"/>
              </w:rPr>
              <w:t>45</w:t>
            </w:r>
            <w:r w:rsidR="00367054" w:rsidRPr="004D4E5C">
              <w:rPr>
                <w:rFonts w:eastAsia="Times New Roman"/>
                <w:lang w:val="kk-KZ" w:eastAsia="ru-RU"/>
              </w:rPr>
              <w:t>,0</w:t>
            </w:r>
          </w:p>
        </w:tc>
        <w:tc>
          <w:tcPr>
            <w:tcW w:w="851" w:type="dxa"/>
            <w:shd w:val="clear" w:color="auto" w:fill="auto"/>
            <w:vAlign w:val="center"/>
          </w:tcPr>
          <w:p w14:paraId="217D9DAB" w14:textId="77777777" w:rsidR="009A63F2" w:rsidRPr="004D4E5C" w:rsidRDefault="009A63F2" w:rsidP="00177A3A">
            <w:pPr>
              <w:keepLines/>
              <w:suppressLineNumbers/>
              <w:jc w:val="center"/>
              <w:rPr>
                <w:rFonts w:eastAsia="Times New Roman"/>
                <w:lang w:val="kk-KZ" w:eastAsia="ru-RU"/>
              </w:rPr>
            </w:pPr>
            <w:r w:rsidRPr="004D4E5C">
              <w:rPr>
                <w:rFonts w:eastAsia="Times New Roman"/>
                <w:lang w:val="kk-KZ" w:eastAsia="ru-RU"/>
              </w:rPr>
              <w:t>50</w:t>
            </w:r>
            <w:r w:rsidR="00367054" w:rsidRPr="004D4E5C">
              <w:rPr>
                <w:rFonts w:eastAsia="Times New Roman"/>
                <w:lang w:val="kk-KZ" w:eastAsia="ru-RU"/>
              </w:rPr>
              <w:t>,0</w:t>
            </w:r>
          </w:p>
        </w:tc>
        <w:tc>
          <w:tcPr>
            <w:tcW w:w="850" w:type="dxa"/>
            <w:shd w:val="clear" w:color="auto" w:fill="auto"/>
            <w:vAlign w:val="center"/>
          </w:tcPr>
          <w:p w14:paraId="6B166B5B" w14:textId="77777777" w:rsidR="009A63F2" w:rsidRPr="004D4E5C" w:rsidRDefault="009A63F2" w:rsidP="00177A3A">
            <w:pPr>
              <w:keepLines/>
              <w:suppressLineNumbers/>
              <w:jc w:val="center"/>
              <w:rPr>
                <w:rFonts w:eastAsia="Times New Roman"/>
                <w:lang w:val="kk-KZ" w:eastAsia="ru-RU"/>
              </w:rPr>
            </w:pPr>
            <w:r w:rsidRPr="004D4E5C">
              <w:rPr>
                <w:rFonts w:eastAsia="Times New Roman"/>
                <w:lang w:val="kk-KZ" w:eastAsia="ru-RU"/>
              </w:rPr>
              <w:t>60</w:t>
            </w:r>
            <w:r w:rsidR="00367054" w:rsidRPr="004D4E5C">
              <w:rPr>
                <w:rFonts w:eastAsia="Times New Roman"/>
                <w:lang w:val="kk-KZ" w:eastAsia="ru-RU"/>
              </w:rPr>
              <w:t>,0</w:t>
            </w:r>
          </w:p>
        </w:tc>
        <w:tc>
          <w:tcPr>
            <w:tcW w:w="2552" w:type="dxa"/>
            <w:vAlign w:val="center"/>
          </w:tcPr>
          <w:p w14:paraId="562171C7" w14:textId="77777777" w:rsidR="009A63F2" w:rsidRPr="004D4E5C" w:rsidRDefault="009A63F2" w:rsidP="00177A3A">
            <w:pPr>
              <w:tabs>
                <w:tab w:val="left" w:pos="459"/>
              </w:tabs>
              <w:ind w:left="-108" w:right="-108"/>
              <w:jc w:val="center"/>
              <w:rPr>
                <w:bCs/>
                <w:lang w:val="kk-KZ"/>
              </w:rPr>
            </w:pPr>
            <w:r w:rsidRPr="004D4E5C">
              <w:rPr>
                <w:lang w:val="kk-KZ"/>
              </w:rPr>
              <w:t>УКЗСП</w:t>
            </w:r>
            <w:r w:rsidRPr="004D4E5C">
              <w:rPr>
                <w:bCs/>
                <w:lang w:val="kk-KZ"/>
              </w:rPr>
              <w:t xml:space="preserve">, УПИИР, </w:t>
            </w:r>
          </w:p>
          <w:p w14:paraId="5C16B289" w14:textId="77777777" w:rsidR="009A63F2" w:rsidRPr="004D4E5C" w:rsidRDefault="009A63F2" w:rsidP="00177A3A">
            <w:pPr>
              <w:tabs>
                <w:tab w:val="left" w:pos="459"/>
              </w:tabs>
              <w:ind w:left="-108" w:right="-108"/>
              <w:jc w:val="center"/>
              <w:rPr>
                <w:bCs/>
                <w:lang w:val="kk-KZ"/>
              </w:rPr>
            </w:pPr>
            <w:r w:rsidRPr="004D4E5C">
              <w:rPr>
                <w:bCs/>
                <w:lang w:val="kk-KZ"/>
              </w:rPr>
              <w:t xml:space="preserve">РП «Атамекен» </w:t>
            </w:r>
          </w:p>
          <w:p w14:paraId="6DCC2A67" w14:textId="77777777" w:rsidR="009A63F2" w:rsidRPr="004D4E5C" w:rsidRDefault="009A63F2" w:rsidP="00177A3A">
            <w:pPr>
              <w:tabs>
                <w:tab w:val="left" w:pos="459"/>
              </w:tabs>
              <w:ind w:left="-108" w:right="-108"/>
              <w:jc w:val="center"/>
              <w:rPr>
                <w:bCs/>
                <w:lang w:val="kk-KZ"/>
              </w:rPr>
            </w:pPr>
            <w:r w:rsidRPr="004D4E5C">
              <w:rPr>
                <w:bCs/>
                <w:i/>
                <w:sz w:val="22"/>
                <w:lang w:val="kk-KZ"/>
              </w:rPr>
              <w:t>(по согласованию),</w:t>
            </w:r>
            <w:r w:rsidRPr="004D4E5C">
              <w:rPr>
                <w:bCs/>
                <w:sz w:val="22"/>
                <w:lang w:val="kk-KZ"/>
              </w:rPr>
              <w:t xml:space="preserve"> </w:t>
            </w:r>
            <w:r w:rsidRPr="004D4E5C">
              <w:rPr>
                <w:bCs/>
                <w:lang w:val="kk-KZ"/>
              </w:rPr>
              <w:t>акиматы районов и городов</w:t>
            </w:r>
          </w:p>
          <w:p w14:paraId="4C839C31" w14:textId="77777777" w:rsidR="009A63F2" w:rsidRPr="004D4E5C" w:rsidRDefault="009A63F2" w:rsidP="00177A3A">
            <w:pPr>
              <w:tabs>
                <w:tab w:val="left" w:pos="459"/>
              </w:tabs>
              <w:ind w:left="-108" w:right="-108"/>
              <w:jc w:val="center"/>
              <w:rPr>
                <w:lang w:val="kk-KZ"/>
              </w:rPr>
            </w:pPr>
            <w:r w:rsidRPr="004D4E5C">
              <w:rPr>
                <w:b/>
                <w:bCs/>
                <w:sz w:val="20"/>
                <w:lang w:val="kk-KZ"/>
              </w:rPr>
              <w:t xml:space="preserve">Заместитель акима области – </w:t>
            </w:r>
            <w:r w:rsidR="00E30FC0" w:rsidRPr="004D4E5C">
              <w:rPr>
                <w:b/>
                <w:bCs/>
                <w:sz w:val="20"/>
                <w:lang w:val="kk-KZ"/>
              </w:rPr>
              <w:t>Р. Али</w:t>
            </w:r>
          </w:p>
        </w:tc>
      </w:tr>
      <w:tr w:rsidR="009A63F2" w:rsidRPr="004D4E5C" w14:paraId="7D5DDF4B" w14:textId="77777777" w:rsidTr="009A63F2">
        <w:trPr>
          <w:trHeight w:val="183"/>
        </w:trPr>
        <w:tc>
          <w:tcPr>
            <w:tcW w:w="454" w:type="dxa"/>
            <w:vAlign w:val="center"/>
          </w:tcPr>
          <w:p w14:paraId="1156F8DC" w14:textId="77777777" w:rsidR="009A63F2" w:rsidRPr="004D4E5C" w:rsidRDefault="009A63F2" w:rsidP="00177A3A">
            <w:pPr>
              <w:pStyle w:val="afff4"/>
              <w:numPr>
                <w:ilvl w:val="0"/>
                <w:numId w:val="18"/>
              </w:numPr>
              <w:tabs>
                <w:tab w:val="left" w:pos="993"/>
              </w:tabs>
              <w:ind w:left="0" w:firstLine="0"/>
              <w:rPr>
                <w:bCs/>
                <w:spacing w:val="-2"/>
                <w:lang w:val="kk-KZ"/>
              </w:rPr>
            </w:pPr>
          </w:p>
        </w:tc>
        <w:tc>
          <w:tcPr>
            <w:tcW w:w="3431" w:type="dxa"/>
            <w:gridSpan w:val="2"/>
            <w:vAlign w:val="center"/>
          </w:tcPr>
          <w:p w14:paraId="5095BB9B" w14:textId="77777777" w:rsidR="009A63F2" w:rsidRPr="004D4E5C" w:rsidRDefault="009A63F2" w:rsidP="00177A3A">
            <w:pPr>
              <w:keepLines/>
              <w:suppressLineNumbers/>
              <w:jc w:val="both"/>
              <w:rPr>
                <w:rFonts w:eastAsia="Times New Roman"/>
                <w:spacing w:val="-8"/>
                <w:lang w:val="kk-KZ" w:eastAsia="ru-RU"/>
              </w:rPr>
            </w:pPr>
            <w:r w:rsidRPr="004D4E5C">
              <w:rPr>
                <w:rFonts w:eastAsia="Times New Roman"/>
                <w:spacing w:val="-8"/>
                <w:lang w:val="kk-KZ" w:eastAsia="ru-RU"/>
              </w:rPr>
              <w:t>Увеличение доли лиц, трудоустроенных на постоянные рабочие места после организации субсидируемых рабочих мест</w:t>
            </w:r>
          </w:p>
          <w:p w14:paraId="1B4AFF2E" w14:textId="77777777" w:rsidR="009A63F2" w:rsidRPr="004D4E5C" w:rsidRDefault="009A63F2" w:rsidP="00177A3A">
            <w:pPr>
              <w:keepLines/>
              <w:suppressLineNumbers/>
              <w:jc w:val="both"/>
              <w:rPr>
                <w:rFonts w:eastAsia="Times New Roman"/>
                <w:lang w:val="kk-KZ" w:eastAsia="ru-RU"/>
              </w:rPr>
            </w:pPr>
            <w:r w:rsidRPr="004D4E5C">
              <w:rPr>
                <w:rFonts w:eastAsia="Times New Roman"/>
                <w:i/>
                <w:spacing w:val="-8"/>
                <w:sz w:val="20"/>
                <w:lang w:val="kk-KZ" w:eastAsia="ru-RU"/>
              </w:rPr>
              <w:t>(НП «По развитию предпринимательства на 2021-2025 гг»)</w:t>
            </w:r>
          </w:p>
        </w:tc>
        <w:tc>
          <w:tcPr>
            <w:tcW w:w="1135" w:type="dxa"/>
            <w:vAlign w:val="center"/>
          </w:tcPr>
          <w:p w14:paraId="272C4155" w14:textId="77777777" w:rsidR="009A63F2" w:rsidRPr="004D4E5C" w:rsidRDefault="009A63F2" w:rsidP="00177A3A">
            <w:pPr>
              <w:tabs>
                <w:tab w:val="left" w:pos="851"/>
                <w:tab w:val="left" w:pos="993"/>
              </w:tabs>
              <w:jc w:val="center"/>
              <w:rPr>
                <w:rFonts w:eastAsia="Times New Roman"/>
                <w:lang w:val="kk-KZ" w:eastAsia="ru-RU"/>
              </w:rPr>
            </w:pPr>
            <w:r w:rsidRPr="004D4E5C">
              <w:rPr>
                <w:rFonts w:eastAsia="Times New Roman"/>
                <w:lang w:val="kk-KZ" w:eastAsia="ru-RU"/>
              </w:rPr>
              <w:t>%</w:t>
            </w:r>
          </w:p>
        </w:tc>
        <w:tc>
          <w:tcPr>
            <w:tcW w:w="1843" w:type="dxa"/>
            <w:vAlign w:val="center"/>
          </w:tcPr>
          <w:p w14:paraId="67D32781" w14:textId="77777777" w:rsidR="009A63F2" w:rsidRPr="004D4E5C" w:rsidRDefault="009A63F2"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2A9F6099" w14:textId="77777777" w:rsidR="009A63F2" w:rsidRPr="004D4E5C" w:rsidRDefault="009A63F2" w:rsidP="00177A3A">
            <w:pPr>
              <w:keepLines/>
              <w:suppressLineNumbers/>
              <w:jc w:val="center"/>
              <w:rPr>
                <w:rFonts w:eastAsia="Times New Roman"/>
                <w:sz w:val="20"/>
                <w:lang w:val="kk-KZ" w:eastAsia="ru-RU"/>
              </w:rPr>
            </w:pPr>
            <w:r w:rsidRPr="004D4E5C">
              <w:rPr>
                <w:rFonts w:eastAsia="Times New Roman"/>
                <w:sz w:val="20"/>
                <w:lang w:val="kk-KZ" w:eastAsia="ru-RU"/>
              </w:rPr>
              <w:t>данные</w:t>
            </w:r>
          </w:p>
          <w:p w14:paraId="3F49942A" w14:textId="77777777" w:rsidR="009E69D0" w:rsidRPr="004D4E5C" w:rsidRDefault="004D2EA1" w:rsidP="00177A3A">
            <w:pPr>
              <w:keepLines/>
              <w:suppressLineNumbers/>
              <w:jc w:val="center"/>
              <w:rPr>
                <w:rFonts w:eastAsia="Times New Roman"/>
                <w:lang w:val="kk-KZ" w:eastAsia="ru-RU"/>
              </w:rPr>
            </w:pPr>
            <w:r w:rsidRPr="004D4E5C">
              <w:rPr>
                <w:rFonts w:eastAsia="Times New Roman"/>
                <w:sz w:val="20"/>
                <w:lang w:val="kk-KZ" w:eastAsia="ru-RU"/>
              </w:rPr>
              <w:t>МТСЗН РК</w:t>
            </w:r>
          </w:p>
        </w:tc>
        <w:tc>
          <w:tcPr>
            <w:tcW w:w="992" w:type="dxa"/>
            <w:vAlign w:val="center"/>
          </w:tcPr>
          <w:p w14:paraId="04C5ED26" w14:textId="77777777" w:rsidR="009A63F2" w:rsidRPr="004D4E5C" w:rsidRDefault="009A63F2" w:rsidP="00177A3A">
            <w:pPr>
              <w:keepLines/>
              <w:suppressLineNumbers/>
              <w:jc w:val="center"/>
              <w:rPr>
                <w:rFonts w:eastAsia="Times New Roman"/>
                <w:lang w:val="kk-KZ" w:eastAsia="ru-RU"/>
              </w:rPr>
            </w:pPr>
          </w:p>
        </w:tc>
        <w:tc>
          <w:tcPr>
            <w:tcW w:w="1418" w:type="dxa"/>
            <w:vAlign w:val="center"/>
          </w:tcPr>
          <w:p w14:paraId="38276EC5" w14:textId="77777777" w:rsidR="009A63F2" w:rsidRPr="004D4E5C" w:rsidRDefault="009A63F2" w:rsidP="00177A3A">
            <w:pPr>
              <w:keepLines/>
              <w:suppressLineNumbers/>
              <w:jc w:val="center"/>
              <w:rPr>
                <w:rFonts w:eastAsia="Times New Roman"/>
                <w:lang w:val="kk-KZ" w:eastAsia="ru-RU"/>
              </w:rPr>
            </w:pPr>
          </w:p>
        </w:tc>
        <w:tc>
          <w:tcPr>
            <w:tcW w:w="850" w:type="dxa"/>
            <w:vAlign w:val="center"/>
          </w:tcPr>
          <w:p w14:paraId="5BD15C99" w14:textId="77777777" w:rsidR="009A63F2" w:rsidRPr="004D4E5C" w:rsidRDefault="009A63F2" w:rsidP="00177A3A">
            <w:pPr>
              <w:keepLines/>
              <w:suppressLineNumbers/>
              <w:jc w:val="center"/>
              <w:rPr>
                <w:rFonts w:eastAsia="Times New Roman"/>
                <w:lang w:val="kk-KZ" w:eastAsia="ru-RU"/>
              </w:rPr>
            </w:pPr>
          </w:p>
        </w:tc>
        <w:tc>
          <w:tcPr>
            <w:tcW w:w="851" w:type="dxa"/>
            <w:shd w:val="clear" w:color="auto" w:fill="auto"/>
            <w:vAlign w:val="center"/>
          </w:tcPr>
          <w:p w14:paraId="09DA3C0B" w14:textId="77777777" w:rsidR="009A63F2" w:rsidRPr="004D4E5C" w:rsidRDefault="009A63F2" w:rsidP="00177A3A">
            <w:pPr>
              <w:keepLines/>
              <w:suppressLineNumbers/>
              <w:jc w:val="center"/>
              <w:rPr>
                <w:rFonts w:eastAsia="Times New Roman"/>
                <w:lang w:val="kk-KZ" w:eastAsia="ru-RU"/>
              </w:rPr>
            </w:pPr>
            <w:r w:rsidRPr="004D4E5C">
              <w:rPr>
                <w:rFonts w:eastAsia="Times New Roman"/>
                <w:lang w:val="kk-KZ" w:eastAsia="ru-RU"/>
              </w:rPr>
              <w:t>55</w:t>
            </w:r>
            <w:r w:rsidR="00367054" w:rsidRPr="004D4E5C">
              <w:rPr>
                <w:rFonts w:eastAsia="Times New Roman"/>
                <w:lang w:val="kk-KZ" w:eastAsia="ru-RU"/>
              </w:rPr>
              <w:t>,0</w:t>
            </w:r>
          </w:p>
        </w:tc>
        <w:tc>
          <w:tcPr>
            <w:tcW w:w="850" w:type="dxa"/>
            <w:shd w:val="clear" w:color="auto" w:fill="auto"/>
            <w:vAlign w:val="center"/>
          </w:tcPr>
          <w:p w14:paraId="143E1909" w14:textId="77777777" w:rsidR="009A63F2" w:rsidRPr="004D4E5C" w:rsidRDefault="009A63F2" w:rsidP="00177A3A">
            <w:pPr>
              <w:keepLines/>
              <w:suppressLineNumbers/>
              <w:jc w:val="center"/>
              <w:rPr>
                <w:rFonts w:eastAsia="Times New Roman"/>
                <w:lang w:val="kk-KZ" w:eastAsia="ru-RU"/>
              </w:rPr>
            </w:pPr>
            <w:r w:rsidRPr="004D4E5C">
              <w:rPr>
                <w:rFonts w:eastAsia="Times New Roman"/>
                <w:lang w:val="kk-KZ" w:eastAsia="ru-RU"/>
              </w:rPr>
              <w:t>60</w:t>
            </w:r>
            <w:r w:rsidR="00367054" w:rsidRPr="004D4E5C">
              <w:rPr>
                <w:rFonts w:eastAsia="Times New Roman"/>
                <w:lang w:val="kk-KZ" w:eastAsia="ru-RU"/>
              </w:rPr>
              <w:t>,0</w:t>
            </w:r>
          </w:p>
        </w:tc>
        <w:tc>
          <w:tcPr>
            <w:tcW w:w="851" w:type="dxa"/>
            <w:shd w:val="clear" w:color="auto" w:fill="auto"/>
            <w:vAlign w:val="center"/>
          </w:tcPr>
          <w:p w14:paraId="2D533A19" w14:textId="77777777" w:rsidR="009A63F2" w:rsidRPr="004D4E5C" w:rsidRDefault="009A63F2" w:rsidP="00177A3A">
            <w:pPr>
              <w:keepLines/>
              <w:suppressLineNumbers/>
              <w:jc w:val="center"/>
              <w:rPr>
                <w:rFonts w:eastAsia="Times New Roman"/>
                <w:lang w:val="kk-KZ" w:eastAsia="ru-RU"/>
              </w:rPr>
            </w:pPr>
            <w:r w:rsidRPr="004D4E5C">
              <w:rPr>
                <w:rFonts w:eastAsia="Times New Roman"/>
                <w:lang w:val="kk-KZ" w:eastAsia="ru-RU"/>
              </w:rPr>
              <w:t>65</w:t>
            </w:r>
            <w:r w:rsidR="00367054" w:rsidRPr="004D4E5C">
              <w:rPr>
                <w:rFonts w:eastAsia="Times New Roman"/>
                <w:lang w:val="kk-KZ" w:eastAsia="ru-RU"/>
              </w:rPr>
              <w:t>,0</w:t>
            </w:r>
          </w:p>
        </w:tc>
        <w:tc>
          <w:tcPr>
            <w:tcW w:w="850" w:type="dxa"/>
            <w:shd w:val="clear" w:color="auto" w:fill="auto"/>
            <w:vAlign w:val="center"/>
          </w:tcPr>
          <w:p w14:paraId="6CE8A406" w14:textId="77777777" w:rsidR="009A63F2" w:rsidRPr="004D4E5C" w:rsidRDefault="009A63F2" w:rsidP="00177A3A">
            <w:pPr>
              <w:keepLines/>
              <w:suppressLineNumbers/>
              <w:jc w:val="center"/>
              <w:rPr>
                <w:rFonts w:eastAsia="Times New Roman"/>
                <w:lang w:val="kk-KZ" w:eastAsia="ru-RU"/>
              </w:rPr>
            </w:pPr>
            <w:r w:rsidRPr="004D4E5C">
              <w:rPr>
                <w:rFonts w:eastAsia="Times New Roman"/>
                <w:lang w:val="kk-KZ" w:eastAsia="ru-RU"/>
              </w:rPr>
              <w:t>70</w:t>
            </w:r>
            <w:r w:rsidR="00367054" w:rsidRPr="004D4E5C">
              <w:rPr>
                <w:rFonts w:eastAsia="Times New Roman"/>
                <w:lang w:val="kk-KZ" w:eastAsia="ru-RU"/>
              </w:rPr>
              <w:t>,0</w:t>
            </w:r>
          </w:p>
        </w:tc>
        <w:tc>
          <w:tcPr>
            <w:tcW w:w="2552" w:type="dxa"/>
            <w:vAlign w:val="center"/>
          </w:tcPr>
          <w:p w14:paraId="33E97D4E" w14:textId="77777777" w:rsidR="009A63F2" w:rsidRPr="004D4E5C" w:rsidRDefault="009A63F2" w:rsidP="00177A3A">
            <w:pPr>
              <w:tabs>
                <w:tab w:val="left" w:pos="459"/>
              </w:tabs>
              <w:ind w:left="-108" w:right="-108"/>
              <w:jc w:val="center"/>
              <w:rPr>
                <w:bCs/>
                <w:lang w:val="kk-KZ"/>
              </w:rPr>
            </w:pPr>
            <w:r w:rsidRPr="004D4E5C">
              <w:rPr>
                <w:lang w:val="kk-KZ"/>
              </w:rPr>
              <w:t>УКЗСП</w:t>
            </w:r>
            <w:r w:rsidRPr="004D4E5C">
              <w:rPr>
                <w:bCs/>
                <w:lang w:val="kk-KZ"/>
              </w:rPr>
              <w:t>, акиматы районов и городов</w:t>
            </w:r>
          </w:p>
          <w:p w14:paraId="1F78EE62" w14:textId="77777777" w:rsidR="009A63F2" w:rsidRPr="004D4E5C" w:rsidRDefault="009A63F2" w:rsidP="00177A3A">
            <w:pPr>
              <w:tabs>
                <w:tab w:val="left" w:pos="459"/>
              </w:tabs>
              <w:ind w:left="-108" w:right="-108"/>
              <w:jc w:val="center"/>
              <w:rPr>
                <w:lang w:val="kk-KZ"/>
              </w:rPr>
            </w:pPr>
            <w:r w:rsidRPr="004D4E5C">
              <w:rPr>
                <w:b/>
                <w:bCs/>
                <w:sz w:val="20"/>
                <w:lang w:val="kk-KZ"/>
              </w:rPr>
              <w:t xml:space="preserve">Заместитель акима области – </w:t>
            </w:r>
            <w:r w:rsidR="00E30FC0" w:rsidRPr="004D4E5C">
              <w:rPr>
                <w:b/>
                <w:bCs/>
                <w:sz w:val="20"/>
                <w:lang w:val="kk-KZ"/>
              </w:rPr>
              <w:t>Р. Али</w:t>
            </w:r>
          </w:p>
        </w:tc>
      </w:tr>
      <w:tr w:rsidR="009A63F2" w:rsidRPr="004D4E5C" w14:paraId="4D69A5B4" w14:textId="77777777" w:rsidTr="009A63F2">
        <w:trPr>
          <w:trHeight w:val="183"/>
        </w:trPr>
        <w:tc>
          <w:tcPr>
            <w:tcW w:w="454" w:type="dxa"/>
            <w:vAlign w:val="center"/>
          </w:tcPr>
          <w:p w14:paraId="154C3B35" w14:textId="77777777" w:rsidR="009A63F2" w:rsidRPr="004D4E5C" w:rsidRDefault="009A63F2" w:rsidP="00177A3A">
            <w:pPr>
              <w:pStyle w:val="afff4"/>
              <w:numPr>
                <w:ilvl w:val="0"/>
                <w:numId w:val="18"/>
              </w:numPr>
              <w:tabs>
                <w:tab w:val="left" w:pos="993"/>
              </w:tabs>
              <w:ind w:left="0" w:firstLine="0"/>
              <w:rPr>
                <w:bCs/>
                <w:spacing w:val="-2"/>
                <w:lang w:val="kk-KZ"/>
              </w:rPr>
            </w:pPr>
          </w:p>
        </w:tc>
        <w:tc>
          <w:tcPr>
            <w:tcW w:w="3431" w:type="dxa"/>
            <w:gridSpan w:val="2"/>
            <w:vAlign w:val="center"/>
          </w:tcPr>
          <w:p w14:paraId="28881694" w14:textId="77777777" w:rsidR="009A63F2" w:rsidRPr="004D4E5C" w:rsidRDefault="009A63F2" w:rsidP="00177A3A">
            <w:pPr>
              <w:keepLines/>
              <w:suppressLineNumbers/>
              <w:jc w:val="both"/>
              <w:rPr>
                <w:rFonts w:eastAsia="Times New Roman"/>
                <w:lang w:val="kk-KZ" w:eastAsia="ru-RU"/>
              </w:rPr>
            </w:pPr>
            <w:r w:rsidRPr="004D4E5C">
              <w:rPr>
                <w:rFonts w:eastAsia="Times New Roman"/>
                <w:lang w:val="kk-KZ" w:eastAsia="ru-RU"/>
              </w:rPr>
              <w:t>Увеличение доли частного сектора в составе предприятий, участвующих в организации  субсидируемых рабочих мест</w:t>
            </w:r>
          </w:p>
          <w:p w14:paraId="07D6F9B2" w14:textId="77777777" w:rsidR="009A63F2" w:rsidRPr="004D4E5C" w:rsidRDefault="009A63F2" w:rsidP="00177A3A">
            <w:pPr>
              <w:keepLines/>
              <w:suppressLineNumbers/>
              <w:jc w:val="both"/>
              <w:rPr>
                <w:rFonts w:eastAsia="Times New Roman"/>
                <w:lang w:val="kk-KZ" w:eastAsia="ru-RU"/>
              </w:rPr>
            </w:pPr>
            <w:r w:rsidRPr="004D4E5C">
              <w:rPr>
                <w:rFonts w:eastAsia="Times New Roman"/>
                <w:i/>
                <w:spacing w:val="-8"/>
                <w:sz w:val="20"/>
                <w:lang w:val="kk-KZ" w:eastAsia="ru-RU"/>
              </w:rPr>
              <w:t>(НП «По развитию предпринимательства на 2021-2025 гг»)</w:t>
            </w:r>
          </w:p>
        </w:tc>
        <w:tc>
          <w:tcPr>
            <w:tcW w:w="1135" w:type="dxa"/>
            <w:vAlign w:val="center"/>
          </w:tcPr>
          <w:p w14:paraId="5D35D18B" w14:textId="77777777" w:rsidR="009A63F2" w:rsidRPr="004D4E5C" w:rsidRDefault="009A63F2" w:rsidP="00177A3A">
            <w:pPr>
              <w:tabs>
                <w:tab w:val="left" w:pos="851"/>
                <w:tab w:val="left" w:pos="993"/>
              </w:tabs>
              <w:jc w:val="center"/>
              <w:rPr>
                <w:rFonts w:eastAsia="Times New Roman"/>
                <w:lang w:val="kk-KZ" w:eastAsia="ru-RU"/>
              </w:rPr>
            </w:pPr>
            <w:r w:rsidRPr="004D4E5C">
              <w:rPr>
                <w:rFonts w:eastAsia="Times New Roman"/>
                <w:lang w:val="kk-KZ" w:eastAsia="ru-RU"/>
              </w:rPr>
              <w:t>%</w:t>
            </w:r>
          </w:p>
        </w:tc>
        <w:tc>
          <w:tcPr>
            <w:tcW w:w="1843" w:type="dxa"/>
            <w:vAlign w:val="center"/>
          </w:tcPr>
          <w:p w14:paraId="74B49DF4" w14:textId="77777777" w:rsidR="009A63F2" w:rsidRPr="004D4E5C" w:rsidRDefault="009A63F2"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501C9F63" w14:textId="77777777" w:rsidR="009A63F2" w:rsidRPr="004D4E5C" w:rsidRDefault="009A63F2" w:rsidP="00177A3A">
            <w:pPr>
              <w:keepLines/>
              <w:suppressLineNumbers/>
              <w:jc w:val="center"/>
              <w:rPr>
                <w:rFonts w:eastAsia="Times New Roman"/>
                <w:sz w:val="20"/>
                <w:lang w:val="kk-KZ" w:eastAsia="ru-RU"/>
              </w:rPr>
            </w:pPr>
            <w:r w:rsidRPr="004D4E5C">
              <w:rPr>
                <w:rFonts w:eastAsia="Times New Roman"/>
                <w:sz w:val="20"/>
                <w:lang w:val="kk-KZ" w:eastAsia="ru-RU"/>
              </w:rPr>
              <w:t>данные</w:t>
            </w:r>
          </w:p>
          <w:p w14:paraId="751B7BA4" w14:textId="77777777" w:rsidR="009E69D0" w:rsidRPr="004D4E5C" w:rsidRDefault="004D2EA1" w:rsidP="00177A3A">
            <w:pPr>
              <w:keepLines/>
              <w:suppressLineNumbers/>
              <w:jc w:val="center"/>
              <w:rPr>
                <w:rFonts w:eastAsia="Times New Roman"/>
                <w:lang w:val="kk-KZ" w:eastAsia="ru-RU"/>
              </w:rPr>
            </w:pPr>
            <w:r w:rsidRPr="004D4E5C">
              <w:rPr>
                <w:rFonts w:eastAsia="Times New Roman"/>
                <w:sz w:val="20"/>
                <w:lang w:val="kk-KZ" w:eastAsia="ru-RU"/>
              </w:rPr>
              <w:t>МТСЗН РК</w:t>
            </w:r>
          </w:p>
        </w:tc>
        <w:tc>
          <w:tcPr>
            <w:tcW w:w="992" w:type="dxa"/>
            <w:vAlign w:val="center"/>
          </w:tcPr>
          <w:p w14:paraId="3A634B3F" w14:textId="77777777" w:rsidR="009A63F2" w:rsidRPr="004D4E5C" w:rsidRDefault="009A63F2" w:rsidP="00177A3A">
            <w:pPr>
              <w:keepLines/>
              <w:suppressLineNumbers/>
              <w:jc w:val="center"/>
              <w:rPr>
                <w:rFonts w:eastAsia="Times New Roman"/>
                <w:lang w:val="kk-KZ" w:eastAsia="ru-RU"/>
              </w:rPr>
            </w:pPr>
          </w:p>
        </w:tc>
        <w:tc>
          <w:tcPr>
            <w:tcW w:w="1418" w:type="dxa"/>
            <w:vAlign w:val="center"/>
          </w:tcPr>
          <w:p w14:paraId="0E4A95B8" w14:textId="77777777" w:rsidR="009A63F2" w:rsidRPr="004D4E5C" w:rsidRDefault="009A63F2" w:rsidP="00177A3A">
            <w:pPr>
              <w:keepLines/>
              <w:suppressLineNumbers/>
              <w:jc w:val="center"/>
              <w:rPr>
                <w:rFonts w:eastAsia="Times New Roman"/>
                <w:lang w:val="kk-KZ" w:eastAsia="ru-RU"/>
              </w:rPr>
            </w:pPr>
          </w:p>
        </w:tc>
        <w:tc>
          <w:tcPr>
            <w:tcW w:w="850" w:type="dxa"/>
            <w:vAlign w:val="center"/>
          </w:tcPr>
          <w:p w14:paraId="5E5E618C" w14:textId="77777777" w:rsidR="009A63F2" w:rsidRPr="004D4E5C" w:rsidRDefault="009A63F2" w:rsidP="00177A3A">
            <w:pPr>
              <w:keepLines/>
              <w:suppressLineNumbers/>
              <w:jc w:val="center"/>
              <w:rPr>
                <w:rFonts w:eastAsia="Times New Roman"/>
                <w:lang w:val="kk-KZ" w:eastAsia="ru-RU"/>
              </w:rPr>
            </w:pPr>
          </w:p>
        </w:tc>
        <w:tc>
          <w:tcPr>
            <w:tcW w:w="851" w:type="dxa"/>
            <w:shd w:val="clear" w:color="auto" w:fill="auto"/>
            <w:vAlign w:val="center"/>
          </w:tcPr>
          <w:p w14:paraId="65D1306B" w14:textId="77777777" w:rsidR="009A63F2" w:rsidRPr="004D4E5C" w:rsidRDefault="009A63F2" w:rsidP="00177A3A">
            <w:pPr>
              <w:keepLines/>
              <w:suppressLineNumbers/>
              <w:jc w:val="center"/>
              <w:rPr>
                <w:rFonts w:eastAsia="Times New Roman"/>
                <w:lang w:val="kk-KZ" w:eastAsia="ru-RU"/>
              </w:rPr>
            </w:pPr>
            <w:r w:rsidRPr="004D4E5C">
              <w:rPr>
                <w:rFonts w:eastAsia="Times New Roman"/>
                <w:lang w:val="kk-KZ" w:eastAsia="ru-RU"/>
              </w:rPr>
              <w:t>58</w:t>
            </w:r>
            <w:r w:rsidR="002C6FD4" w:rsidRPr="004D4E5C">
              <w:rPr>
                <w:rFonts w:eastAsia="Times New Roman"/>
                <w:lang w:val="kk-KZ" w:eastAsia="ru-RU"/>
              </w:rPr>
              <w:t>,0</w:t>
            </w:r>
          </w:p>
        </w:tc>
        <w:tc>
          <w:tcPr>
            <w:tcW w:w="850" w:type="dxa"/>
            <w:shd w:val="clear" w:color="auto" w:fill="auto"/>
            <w:vAlign w:val="center"/>
          </w:tcPr>
          <w:p w14:paraId="253B5CAD" w14:textId="77777777" w:rsidR="009A63F2" w:rsidRPr="004D4E5C" w:rsidRDefault="009A63F2" w:rsidP="00177A3A">
            <w:pPr>
              <w:keepLines/>
              <w:suppressLineNumbers/>
              <w:jc w:val="center"/>
              <w:rPr>
                <w:rFonts w:eastAsia="Times New Roman"/>
                <w:lang w:val="kk-KZ" w:eastAsia="ru-RU"/>
              </w:rPr>
            </w:pPr>
            <w:r w:rsidRPr="004D4E5C">
              <w:rPr>
                <w:rFonts w:eastAsia="Times New Roman"/>
                <w:lang w:val="kk-KZ" w:eastAsia="ru-RU"/>
              </w:rPr>
              <w:t>62</w:t>
            </w:r>
            <w:r w:rsidR="002C6FD4" w:rsidRPr="004D4E5C">
              <w:rPr>
                <w:rFonts w:eastAsia="Times New Roman"/>
                <w:lang w:val="kk-KZ" w:eastAsia="ru-RU"/>
              </w:rPr>
              <w:t>,0</w:t>
            </w:r>
          </w:p>
        </w:tc>
        <w:tc>
          <w:tcPr>
            <w:tcW w:w="851" w:type="dxa"/>
            <w:shd w:val="clear" w:color="auto" w:fill="auto"/>
            <w:vAlign w:val="center"/>
          </w:tcPr>
          <w:p w14:paraId="715F3096" w14:textId="77777777" w:rsidR="009A63F2" w:rsidRPr="004D4E5C" w:rsidRDefault="009A63F2" w:rsidP="00177A3A">
            <w:pPr>
              <w:keepLines/>
              <w:suppressLineNumbers/>
              <w:jc w:val="center"/>
              <w:rPr>
                <w:rFonts w:eastAsia="Times New Roman"/>
                <w:lang w:val="kk-KZ" w:eastAsia="ru-RU"/>
              </w:rPr>
            </w:pPr>
            <w:r w:rsidRPr="004D4E5C">
              <w:rPr>
                <w:rFonts w:eastAsia="Times New Roman"/>
                <w:lang w:val="kk-KZ" w:eastAsia="ru-RU"/>
              </w:rPr>
              <w:t>66</w:t>
            </w:r>
            <w:r w:rsidR="002C6FD4" w:rsidRPr="004D4E5C">
              <w:rPr>
                <w:rFonts w:eastAsia="Times New Roman"/>
                <w:lang w:val="kk-KZ" w:eastAsia="ru-RU"/>
              </w:rPr>
              <w:t>,0</w:t>
            </w:r>
          </w:p>
        </w:tc>
        <w:tc>
          <w:tcPr>
            <w:tcW w:w="850" w:type="dxa"/>
            <w:shd w:val="clear" w:color="auto" w:fill="auto"/>
            <w:vAlign w:val="center"/>
          </w:tcPr>
          <w:p w14:paraId="6BD7DF3A" w14:textId="77777777" w:rsidR="009A63F2" w:rsidRPr="004D4E5C" w:rsidRDefault="009A63F2" w:rsidP="00177A3A">
            <w:pPr>
              <w:keepLines/>
              <w:suppressLineNumbers/>
              <w:jc w:val="center"/>
              <w:rPr>
                <w:rFonts w:eastAsia="Times New Roman"/>
                <w:lang w:val="kk-KZ" w:eastAsia="ru-RU"/>
              </w:rPr>
            </w:pPr>
            <w:r w:rsidRPr="004D4E5C">
              <w:rPr>
                <w:rFonts w:eastAsia="Times New Roman"/>
                <w:lang w:val="kk-KZ" w:eastAsia="ru-RU"/>
              </w:rPr>
              <w:t>70</w:t>
            </w:r>
            <w:r w:rsidR="002C6FD4" w:rsidRPr="004D4E5C">
              <w:rPr>
                <w:rFonts w:eastAsia="Times New Roman"/>
                <w:lang w:val="kk-KZ" w:eastAsia="ru-RU"/>
              </w:rPr>
              <w:t>,0</w:t>
            </w:r>
          </w:p>
        </w:tc>
        <w:tc>
          <w:tcPr>
            <w:tcW w:w="2552" w:type="dxa"/>
            <w:vAlign w:val="center"/>
          </w:tcPr>
          <w:p w14:paraId="539BB446" w14:textId="77777777" w:rsidR="009A63F2" w:rsidRPr="004D4E5C" w:rsidRDefault="009A63F2" w:rsidP="00177A3A">
            <w:pPr>
              <w:tabs>
                <w:tab w:val="left" w:pos="459"/>
              </w:tabs>
              <w:ind w:left="-108" w:right="-108"/>
              <w:jc w:val="center"/>
              <w:rPr>
                <w:bCs/>
                <w:lang w:val="kk-KZ"/>
              </w:rPr>
            </w:pPr>
            <w:r w:rsidRPr="004D4E5C">
              <w:rPr>
                <w:lang w:val="kk-KZ"/>
              </w:rPr>
              <w:t>УКЗСП</w:t>
            </w:r>
            <w:r w:rsidRPr="004D4E5C">
              <w:rPr>
                <w:bCs/>
                <w:lang w:val="kk-KZ"/>
              </w:rPr>
              <w:t>, акиматы районов и городов</w:t>
            </w:r>
          </w:p>
          <w:p w14:paraId="175FB32E" w14:textId="77777777" w:rsidR="009A63F2" w:rsidRPr="004D4E5C" w:rsidRDefault="009A63F2" w:rsidP="00177A3A">
            <w:pPr>
              <w:tabs>
                <w:tab w:val="left" w:pos="459"/>
              </w:tabs>
              <w:ind w:left="-108" w:right="-108"/>
              <w:jc w:val="center"/>
              <w:rPr>
                <w:lang w:val="kk-KZ"/>
              </w:rPr>
            </w:pPr>
            <w:r w:rsidRPr="004D4E5C">
              <w:rPr>
                <w:b/>
                <w:bCs/>
                <w:sz w:val="20"/>
                <w:lang w:val="kk-KZ"/>
              </w:rPr>
              <w:t xml:space="preserve">Заместитель акима области – </w:t>
            </w:r>
            <w:r w:rsidR="00E30FC0" w:rsidRPr="004D4E5C">
              <w:rPr>
                <w:b/>
                <w:bCs/>
                <w:sz w:val="20"/>
                <w:lang w:val="kk-KZ"/>
              </w:rPr>
              <w:t>Р. Али</w:t>
            </w:r>
          </w:p>
        </w:tc>
      </w:tr>
      <w:tr w:rsidR="009A63F2" w:rsidRPr="004D4E5C" w14:paraId="74D16A18" w14:textId="77777777" w:rsidTr="009A63F2">
        <w:trPr>
          <w:trHeight w:val="183"/>
        </w:trPr>
        <w:tc>
          <w:tcPr>
            <w:tcW w:w="454" w:type="dxa"/>
            <w:vAlign w:val="center"/>
          </w:tcPr>
          <w:p w14:paraId="6906DADB" w14:textId="77777777" w:rsidR="009A63F2" w:rsidRPr="004D4E5C" w:rsidRDefault="009A63F2" w:rsidP="00177A3A">
            <w:pPr>
              <w:pStyle w:val="afff4"/>
              <w:numPr>
                <w:ilvl w:val="0"/>
                <w:numId w:val="18"/>
              </w:numPr>
              <w:tabs>
                <w:tab w:val="left" w:pos="993"/>
              </w:tabs>
              <w:ind w:left="0" w:firstLine="0"/>
              <w:rPr>
                <w:bCs/>
                <w:spacing w:val="-2"/>
                <w:lang w:val="kk-KZ"/>
              </w:rPr>
            </w:pPr>
          </w:p>
        </w:tc>
        <w:tc>
          <w:tcPr>
            <w:tcW w:w="3431" w:type="dxa"/>
            <w:gridSpan w:val="2"/>
            <w:vAlign w:val="center"/>
          </w:tcPr>
          <w:p w14:paraId="4706F60D" w14:textId="77777777" w:rsidR="009A63F2" w:rsidRPr="004D4E5C" w:rsidRDefault="009A63F2" w:rsidP="00177A3A">
            <w:pPr>
              <w:keepLines/>
              <w:suppressLineNumbers/>
              <w:jc w:val="both"/>
              <w:rPr>
                <w:rFonts w:eastAsia="Times New Roman"/>
                <w:lang w:val="kk-KZ" w:eastAsia="ru-RU"/>
              </w:rPr>
            </w:pPr>
            <w:r w:rsidRPr="004D4E5C">
              <w:rPr>
                <w:rFonts w:eastAsia="Times New Roman"/>
                <w:lang w:val="kk-KZ" w:eastAsia="ru-RU"/>
              </w:rPr>
              <w:t xml:space="preserve">Повышение уровня трудоустройства после </w:t>
            </w:r>
            <w:r w:rsidRPr="004D4E5C">
              <w:rPr>
                <w:rFonts w:eastAsia="Times New Roman"/>
                <w:lang w:val="kk-KZ" w:eastAsia="ru-RU"/>
              </w:rPr>
              <w:lastRenderedPageBreak/>
              <w:t>краткосрочного профессионального обучения</w:t>
            </w:r>
          </w:p>
          <w:p w14:paraId="711A192D" w14:textId="77777777" w:rsidR="009A63F2" w:rsidRPr="004D4E5C" w:rsidRDefault="009A63F2" w:rsidP="00177A3A">
            <w:pPr>
              <w:keepLines/>
              <w:suppressLineNumbers/>
              <w:jc w:val="both"/>
              <w:rPr>
                <w:rFonts w:eastAsia="Times New Roman"/>
                <w:lang w:val="kk-KZ" w:eastAsia="ru-RU"/>
              </w:rPr>
            </w:pPr>
            <w:r w:rsidRPr="004D4E5C">
              <w:rPr>
                <w:rFonts w:eastAsia="Times New Roman"/>
                <w:i/>
                <w:spacing w:val="-8"/>
                <w:sz w:val="20"/>
                <w:lang w:val="kk-KZ" w:eastAsia="ru-RU"/>
              </w:rPr>
              <w:t>(НП «По развитию предпринимательства на 2021-2025 гг»)</w:t>
            </w:r>
          </w:p>
        </w:tc>
        <w:tc>
          <w:tcPr>
            <w:tcW w:w="1135" w:type="dxa"/>
            <w:vAlign w:val="center"/>
          </w:tcPr>
          <w:p w14:paraId="1144C5FE" w14:textId="77777777" w:rsidR="009A63F2" w:rsidRPr="004D4E5C" w:rsidRDefault="009A63F2" w:rsidP="00177A3A">
            <w:pPr>
              <w:tabs>
                <w:tab w:val="left" w:pos="851"/>
                <w:tab w:val="left" w:pos="993"/>
              </w:tabs>
              <w:jc w:val="center"/>
              <w:rPr>
                <w:rFonts w:eastAsia="Times New Roman"/>
                <w:lang w:val="kk-KZ" w:eastAsia="ru-RU"/>
              </w:rPr>
            </w:pPr>
            <w:r w:rsidRPr="004D4E5C">
              <w:rPr>
                <w:rFonts w:eastAsia="Times New Roman"/>
                <w:lang w:val="kk-KZ" w:eastAsia="ru-RU"/>
              </w:rPr>
              <w:lastRenderedPageBreak/>
              <w:t>%</w:t>
            </w:r>
          </w:p>
        </w:tc>
        <w:tc>
          <w:tcPr>
            <w:tcW w:w="1843" w:type="dxa"/>
            <w:vAlign w:val="center"/>
          </w:tcPr>
          <w:p w14:paraId="166C5175" w14:textId="77777777" w:rsidR="009A63F2" w:rsidRPr="004D4E5C" w:rsidRDefault="009A63F2"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547DA11C" w14:textId="77777777" w:rsidR="009A63F2" w:rsidRPr="004D4E5C" w:rsidRDefault="009A63F2" w:rsidP="00177A3A">
            <w:pPr>
              <w:keepLines/>
              <w:suppressLineNumbers/>
              <w:jc w:val="center"/>
              <w:rPr>
                <w:rFonts w:eastAsia="Times New Roman"/>
                <w:sz w:val="20"/>
                <w:lang w:val="kk-KZ" w:eastAsia="ru-RU"/>
              </w:rPr>
            </w:pPr>
            <w:r w:rsidRPr="004D4E5C">
              <w:rPr>
                <w:rFonts w:eastAsia="Times New Roman"/>
                <w:sz w:val="20"/>
                <w:lang w:val="kk-KZ" w:eastAsia="ru-RU"/>
              </w:rPr>
              <w:t>данные</w:t>
            </w:r>
          </w:p>
          <w:p w14:paraId="729AA46F" w14:textId="77777777" w:rsidR="009E69D0" w:rsidRPr="004D4E5C" w:rsidRDefault="004D2EA1" w:rsidP="00177A3A">
            <w:pPr>
              <w:keepLines/>
              <w:suppressLineNumbers/>
              <w:jc w:val="center"/>
              <w:rPr>
                <w:rFonts w:eastAsia="Times New Roman"/>
                <w:lang w:val="kk-KZ" w:eastAsia="ru-RU"/>
              </w:rPr>
            </w:pPr>
            <w:r w:rsidRPr="004D4E5C">
              <w:rPr>
                <w:rFonts w:eastAsia="Times New Roman"/>
                <w:sz w:val="20"/>
                <w:lang w:val="kk-KZ" w:eastAsia="ru-RU"/>
              </w:rPr>
              <w:lastRenderedPageBreak/>
              <w:t>МТСЗН РК</w:t>
            </w:r>
          </w:p>
        </w:tc>
        <w:tc>
          <w:tcPr>
            <w:tcW w:w="992" w:type="dxa"/>
            <w:vAlign w:val="center"/>
          </w:tcPr>
          <w:p w14:paraId="31A31A6E" w14:textId="77777777" w:rsidR="009A63F2" w:rsidRPr="004D4E5C" w:rsidRDefault="009A63F2" w:rsidP="00177A3A">
            <w:pPr>
              <w:keepLines/>
              <w:suppressLineNumbers/>
              <w:jc w:val="center"/>
              <w:rPr>
                <w:rFonts w:eastAsia="Times New Roman"/>
                <w:lang w:val="kk-KZ" w:eastAsia="ru-RU"/>
              </w:rPr>
            </w:pPr>
          </w:p>
        </w:tc>
        <w:tc>
          <w:tcPr>
            <w:tcW w:w="1418" w:type="dxa"/>
            <w:vAlign w:val="center"/>
          </w:tcPr>
          <w:p w14:paraId="5939BB36" w14:textId="77777777" w:rsidR="009A63F2" w:rsidRPr="004D4E5C" w:rsidRDefault="009A63F2" w:rsidP="00177A3A">
            <w:pPr>
              <w:keepLines/>
              <w:suppressLineNumbers/>
              <w:jc w:val="center"/>
              <w:rPr>
                <w:rFonts w:eastAsia="Times New Roman"/>
                <w:lang w:val="kk-KZ" w:eastAsia="ru-RU"/>
              </w:rPr>
            </w:pPr>
          </w:p>
        </w:tc>
        <w:tc>
          <w:tcPr>
            <w:tcW w:w="850" w:type="dxa"/>
            <w:vAlign w:val="center"/>
          </w:tcPr>
          <w:p w14:paraId="16CFEAE0" w14:textId="77777777" w:rsidR="009A63F2" w:rsidRPr="004D4E5C" w:rsidRDefault="009A63F2" w:rsidP="00177A3A">
            <w:pPr>
              <w:keepLines/>
              <w:suppressLineNumbers/>
              <w:jc w:val="center"/>
              <w:rPr>
                <w:rFonts w:eastAsia="Times New Roman"/>
                <w:lang w:val="kk-KZ" w:eastAsia="ru-RU"/>
              </w:rPr>
            </w:pPr>
          </w:p>
        </w:tc>
        <w:tc>
          <w:tcPr>
            <w:tcW w:w="851" w:type="dxa"/>
            <w:shd w:val="clear" w:color="auto" w:fill="auto"/>
            <w:vAlign w:val="center"/>
          </w:tcPr>
          <w:p w14:paraId="41724833" w14:textId="77777777" w:rsidR="009A63F2" w:rsidRPr="004D4E5C" w:rsidRDefault="009A63F2" w:rsidP="00177A3A">
            <w:pPr>
              <w:keepLines/>
              <w:suppressLineNumbers/>
              <w:jc w:val="center"/>
              <w:rPr>
                <w:rFonts w:eastAsia="Times New Roman"/>
                <w:lang w:val="kk-KZ" w:eastAsia="ru-RU"/>
              </w:rPr>
            </w:pPr>
            <w:r w:rsidRPr="004D4E5C">
              <w:rPr>
                <w:rFonts w:eastAsia="Times New Roman"/>
                <w:lang w:val="kk-KZ" w:eastAsia="ru-RU"/>
              </w:rPr>
              <w:t>60</w:t>
            </w:r>
            <w:r w:rsidR="002C6FD4" w:rsidRPr="004D4E5C">
              <w:rPr>
                <w:rFonts w:eastAsia="Times New Roman"/>
                <w:lang w:val="kk-KZ" w:eastAsia="ru-RU"/>
              </w:rPr>
              <w:t>,0</w:t>
            </w:r>
          </w:p>
        </w:tc>
        <w:tc>
          <w:tcPr>
            <w:tcW w:w="850" w:type="dxa"/>
            <w:shd w:val="clear" w:color="auto" w:fill="auto"/>
            <w:vAlign w:val="center"/>
          </w:tcPr>
          <w:p w14:paraId="5848A88A" w14:textId="77777777" w:rsidR="009A63F2" w:rsidRPr="004D4E5C" w:rsidRDefault="009A63F2" w:rsidP="00177A3A">
            <w:pPr>
              <w:keepLines/>
              <w:suppressLineNumbers/>
              <w:jc w:val="center"/>
              <w:rPr>
                <w:rFonts w:eastAsia="Times New Roman"/>
                <w:lang w:val="kk-KZ" w:eastAsia="ru-RU"/>
              </w:rPr>
            </w:pPr>
            <w:r w:rsidRPr="004D4E5C">
              <w:rPr>
                <w:rFonts w:eastAsia="Times New Roman"/>
                <w:lang w:val="kk-KZ" w:eastAsia="ru-RU"/>
              </w:rPr>
              <w:t>65</w:t>
            </w:r>
            <w:r w:rsidR="002C6FD4" w:rsidRPr="004D4E5C">
              <w:rPr>
                <w:rFonts w:eastAsia="Times New Roman"/>
                <w:lang w:val="kk-KZ" w:eastAsia="ru-RU"/>
              </w:rPr>
              <w:t>,0</w:t>
            </w:r>
          </w:p>
        </w:tc>
        <w:tc>
          <w:tcPr>
            <w:tcW w:w="851" w:type="dxa"/>
            <w:shd w:val="clear" w:color="auto" w:fill="auto"/>
            <w:vAlign w:val="center"/>
          </w:tcPr>
          <w:p w14:paraId="76769211" w14:textId="77777777" w:rsidR="009A63F2" w:rsidRPr="004D4E5C" w:rsidRDefault="009A63F2" w:rsidP="00177A3A">
            <w:pPr>
              <w:keepLines/>
              <w:suppressLineNumbers/>
              <w:jc w:val="center"/>
              <w:rPr>
                <w:rFonts w:eastAsia="Times New Roman"/>
                <w:lang w:val="kk-KZ" w:eastAsia="ru-RU"/>
              </w:rPr>
            </w:pPr>
            <w:r w:rsidRPr="004D4E5C">
              <w:rPr>
                <w:rFonts w:eastAsia="Times New Roman"/>
                <w:lang w:val="kk-KZ" w:eastAsia="ru-RU"/>
              </w:rPr>
              <w:t>75</w:t>
            </w:r>
            <w:r w:rsidR="002C6FD4" w:rsidRPr="004D4E5C">
              <w:rPr>
                <w:rFonts w:eastAsia="Times New Roman"/>
                <w:lang w:val="kk-KZ" w:eastAsia="ru-RU"/>
              </w:rPr>
              <w:t>,0</w:t>
            </w:r>
          </w:p>
        </w:tc>
        <w:tc>
          <w:tcPr>
            <w:tcW w:w="850" w:type="dxa"/>
            <w:shd w:val="clear" w:color="auto" w:fill="auto"/>
            <w:vAlign w:val="center"/>
          </w:tcPr>
          <w:p w14:paraId="3DCE9182" w14:textId="77777777" w:rsidR="009A63F2" w:rsidRPr="004D4E5C" w:rsidRDefault="009A63F2" w:rsidP="00177A3A">
            <w:pPr>
              <w:keepLines/>
              <w:suppressLineNumbers/>
              <w:jc w:val="center"/>
              <w:rPr>
                <w:rFonts w:eastAsia="Times New Roman"/>
                <w:lang w:val="kk-KZ" w:eastAsia="ru-RU"/>
              </w:rPr>
            </w:pPr>
            <w:r w:rsidRPr="004D4E5C">
              <w:rPr>
                <w:rFonts w:eastAsia="Times New Roman"/>
                <w:lang w:val="kk-KZ" w:eastAsia="ru-RU"/>
              </w:rPr>
              <w:t>80</w:t>
            </w:r>
            <w:r w:rsidR="002C6FD4" w:rsidRPr="004D4E5C">
              <w:rPr>
                <w:rFonts w:eastAsia="Times New Roman"/>
                <w:lang w:val="kk-KZ" w:eastAsia="ru-RU"/>
              </w:rPr>
              <w:t>,0</w:t>
            </w:r>
          </w:p>
        </w:tc>
        <w:tc>
          <w:tcPr>
            <w:tcW w:w="2552" w:type="dxa"/>
            <w:vAlign w:val="center"/>
          </w:tcPr>
          <w:p w14:paraId="38B10178" w14:textId="77777777" w:rsidR="009A63F2" w:rsidRPr="004D4E5C" w:rsidRDefault="009A63F2" w:rsidP="00177A3A">
            <w:pPr>
              <w:tabs>
                <w:tab w:val="left" w:pos="459"/>
              </w:tabs>
              <w:ind w:left="-108" w:right="-108"/>
              <w:jc w:val="center"/>
              <w:rPr>
                <w:bCs/>
                <w:lang w:val="kk-KZ"/>
              </w:rPr>
            </w:pPr>
            <w:r w:rsidRPr="004D4E5C">
              <w:rPr>
                <w:lang w:val="kk-KZ"/>
              </w:rPr>
              <w:t>УКЗСП</w:t>
            </w:r>
            <w:r w:rsidRPr="004D4E5C">
              <w:rPr>
                <w:bCs/>
                <w:lang w:val="kk-KZ"/>
              </w:rPr>
              <w:t>, акиматы районов и городов</w:t>
            </w:r>
          </w:p>
          <w:p w14:paraId="799218E1" w14:textId="77777777" w:rsidR="009A63F2" w:rsidRPr="004D4E5C" w:rsidRDefault="009A63F2" w:rsidP="00177A3A">
            <w:pPr>
              <w:tabs>
                <w:tab w:val="left" w:pos="459"/>
              </w:tabs>
              <w:ind w:left="-108" w:right="-108"/>
              <w:jc w:val="center"/>
              <w:rPr>
                <w:lang w:val="kk-KZ"/>
              </w:rPr>
            </w:pPr>
            <w:r w:rsidRPr="004D4E5C">
              <w:rPr>
                <w:b/>
                <w:bCs/>
                <w:sz w:val="20"/>
                <w:lang w:val="kk-KZ"/>
              </w:rPr>
              <w:lastRenderedPageBreak/>
              <w:t xml:space="preserve">Заместитель акима области – </w:t>
            </w:r>
            <w:r w:rsidR="00E30FC0" w:rsidRPr="004D4E5C">
              <w:rPr>
                <w:b/>
                <w:bCs/>
                <w:sz w:val="20"/>
                <w:lang w:val="kk-KZ"/>
              </w:rPr>
              <w:t>Р. Али</w:t>
            </w:r>
          </w:p>
        </w:tc>
      </w:tr>
      <w:tr w:rsidR="009A63F2" w:rsidRPr="004D4E5C" w14:paraId="0C768DCC" w14:textId="77777777" w:rsidTr="009A63F2">
        <w:trPr>
          <w:trHeight w:val="215"/>
        </w:trPr>
        <w:tc>
          <w:tcPr>
            <w:tcW w:w="454" w:type="dxa"/>
            <w:vAlign w:val="center"/>
          </w:tcPr>
          <w:p w14:paraId="20E00C63" w14:textId="77777777" w:rsidR="009A63F2" w:rsidRPr="004D4E5C" w:rsidRDefault="009A63F2" w:rsidP="00177A3A">
            <w:pPr>
              <w:pStyle w:val="afff4"/>
              <w:widowControl w:val="0"/>
              <w:numPr>
                <w:ilvl w:val="0"/>
                <w:numId w:val="18"/>
              </w:numPr>
              <w:ind w:left="0" w:firstLine="0"/>
              <w:rPr>
                <w:rFonts w:eastAsia="Times New Roman"/>
                <w:lang w:val="kk-KZ" w:eastAsia="ru-RU"/>
              </w:rPr>
            </w:pPr>
          </w:p>
        </w:tc>
        <w:tc>
          <w:tcPr>
            <w:tcW w:w="3402" w:type="dxa"/>
            <w:vAlign w:val="center"/>
          </w:tcPr>
          <w:p w14:paraId="4E47FA92" w14:textId="77777777" w:rsidR="009A63F2" w:rsidRPr="004D4E5C" w:rsidRDefault="009A63F2" w:rsidP="00177A3A">
            <w:pPr>
              <w:jc w:val="both"/>
              <w:rPr>
                <w:lang w:val="kk-KZ"/>
              </w:rPr>
            </w:pPr>
            <w:r w:rsidRPr="004D4E5C">
              <w:rPr>
                <w:lang w:val="kk-KZ"/>
              </w:rPr>
              <w:t>Доля зарегистрированных в электронной форме трудовых договоров</w:t>
            </w:r>
          </w:p>
          <w:p w14:paraId="3A648D41" w14:textId="77777777" w:rsidR="009A63F2" w:rsidRPr="004D4E5C" w:rsidRDefault="009A63F2" w:rsidP="00177A3A">
            <w:pPr>
              <w:jc w:val="both"/>
              <w:rPr>
                <w:lang w:val="kk-KZ"/>
              </w:rPr>
            </w:pPr>
            <w:r w:rsidRPr="004D4E5C">
              <w:rPr>
                <w:i/>
                <w:sz w:val="20"/>
                <w:lang w:val="kk-KZ"/>
              </w:rPr>
              <w:t>(НП «Технологический рывок за счет цифровизации, науки и инноваций»)</w:t>
            </w:r>
          </w:p>
        </w:tc>
        <w:tc>
          <w:tcPr>
            <w:tcW w:w="1164" w:type="dxa"/>
            <w:gridSpan w:val="2"/>
            <w:vAlign w:val="center"/>
          </w:tcPr>
          <w:p w14:paraId="3E8BC4C4" w14:textId="77777777" w:rsidR="009A63F2" w:rsidRPr="004D4E5C" w:rsidRDefault="009A63F2" w:rsidP="00177A3A">
            <w:pPr>
              <w:jc w:val="center"/>
              <w:rPr>
                <w:lang w:val="kk-KZ"/>
              </w:rPr>
            </w:pPr>
            <w:r w:rsidRPr="004D4E5C">
              <w:rPr>
                <w:lang w:val="kk-KZ"/>
              </w:rPr>
              <w:t>%</w:t>
            </w:r>
          </w:p>
        </w:tc>
        <w:tc>
          <w:tcPr>
            <w:tcW w:w="1843" w:type="dxa"/>
            <w:vAlign w:val="center"/>
          </w:tcPr>
          <w:p w14:paraId="130857FE" w14:textId="77777777" w:rsidR="009A63F2" w:rsidRPr="004D4E5C" w:rsidRDefault="009A63F2"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42245502" w14:textId="77777777" w:rsidR="009A63F2" w:rsidRPr="004D4E5C" w:rsidRDefault="009A63F2" w:rsidP="00177A3A">
            <w:pPr>
              <w:keepLines/>
              <w:suppressLineNumbers/>
              <w:jc w:val="center"/>
              <w:rPr>
                <w:rFonts w:eastAsia="Times New Roman"/>
                <w:sz w:val="20"/>
                <w:lang w:val="kk-KZ" w:eastAsia="ru-RU"/>
              </w:rPr>
            </w:pPr>
            <w:r w:rsidRPr="004D4E5C">
              <w:rPr>
                <w:rFonts w:eastAsia="Times New Roman"/>
                <w:sz w:val="20"/>
                <w:lang w:val="kk-KZ" w:eastAsia="ru-RU"/>
              </w:rPr>
              <w:t>данные</w:t>
            </w:r>
          </w:p>
          <w:p w14:paraId="06DE0E3D" w14:textId="77777777" w:rsidR="009C2A1E" w:rsidRPr="004D4E5C" w:rsidRDefault="004D2EA1" w:rsidP="00177A3A">
            <w:pPr>
              <w:keepLines/>
              <w:suppressLineNumbers/>
              <w:jc w:val="center"/>
              <w:rPr>
                <w:rFonts w:eastAsia="Times New Roman"/>
                <w:lang w:val="kk-KZ" w:eastAsia="ru-RU"/>
              </w:rPr>
            </w:pPr>
            <w:r w:rsidRPr="004D4E5C">
              <w:rPr>
                <w:rFonts w:eastAsia="Times New Roman"/>
                <w:sz w:val="20"/>
                <w:lang w:val="kk-KZ" w:eastAsia="ru-RU"/>
              </w:rPr>
              <w:t>МТСЗН РК</w:t>
            </w:r>
          </w:p>
        </w:tc>
        <w:tc>
          <w:tcPr>
            <w:tcW w:w="992" w:type="dxa"/>
            <w:vAlign w:val="center"/>
          </w:tcPr>
          <w:p w14:paraId="0FD4EBD7" w14:textId="77777777" w:rsidR="009A63F2" w:rsidRPr="004D4E5C" w:rsidRDefault="009A63F2" w:rsidP="00177A3A">
            <w:pPr>
              <w:keepLines/>
              <w:suppressLineNumbers/>
              <w:jc w:val="center"/>
              <w:rPr>
                <w:rFonts w:eastAsia="Times New Roman"/>
                <w:lang w:val="kk-KZ" w:eastAsia="ru-RU"/>
              </w:rPr>
            </w:pPr>
          </w:p>
        </w:tc>
        <w:tc>
          <w:tcPr>
            <w:tcW w:w="1418" w:type="dxa"/>
            <w:vAlign w:val="center"/>
          </w:tcPr>
          <w:p w14:paraId="76685AFD" w14:textId="77777777" w:rsidR="009A63F2" w:rsidRPr="004D4E5C" w:rsidRDefault="009A63F2" w:rsidP="00177A3A">
            <w:pPr>
              <w:widowControl w:val="0"/>
              <w:ind w:right="-108"/>
              <w:jc w:val="center"/>
              <w:rPr>
                <w:lang w:val="kk-KZ"/>
              </w:rPr>
            </w:pPr>
          </w:p>
        </w:tc>
        <w:tc>
          <w:tcPr>
            <w:tcW w:w="850" w:type="dxa"/>
            <w:vAlign w:val="center"/>
          </w:tcPr>
          <w:p w14:paraId="1C778B7B" w14:textId="77777777" w:rsidR="009A63F2" w:rsidRPr="004D4E5C" w:rsidRDefault="009A63F2" w:rsidP="00177A3A">
            <w:pPr>
              <w:widowControl w:val="0"/>
              <w:ind w:right="-108"/>
              <w:jc w:val="center"/>
              <w:rPr>
                <w:lang w:val="kk-KZ"/>
              </w:rPr>
            </w:pPr>
          </w:p>
        </w:tc>
        <w:tc>
          <w:tcPr>
            <w:tcW w:w="851" w:type="dxa"/>
            <w:vAlign w:val="center"/>
          </w:tcPr>
          <w:p w14:paraId="312EB2FE" w14:textId="77777777" w:rsidR="009A63F2" w:rsidRPr="004D4E5C" w:rsidRDefault="009A63F2" w:rsidP="00177A3A">
            <w:pPr>
              <w:widowControl w:val="0"/>
              <w:ind w:right="-108"/>
              <w:jc w:val="center"/>
              <w:rPr>
                <w:rFonts w:eastAsia="Times New Roman"/>
                <w:lang w:val="kk-KZ" w:eastAsia="ru-RU"/>
              </w:rPr>
            </w:pPr>
            <w:r w:rsidRPr="004D4E5C">
              <w:rPr>
                <w:lang w:val="kk-KZ"/>
              </w:rPr>
              <w:t>85</w:t>
            </w:r>
            <w:r w:rsidR="002C6FD4" w:rsidRPr="004D4E5C">
              <w:rPr>
                <w:lang w:val="kk-KZ"/>
              </w:rPr>
              <w:t>,0</w:t>
            </w:r>
          </w:p>
        </w:tc>
        <w:tc>
          <w:tcPr>
            <w:tcW w:w="850" w:type="dxa"/>
            <w:vAlign w:val="center"/>
          </w:tcPr>
          <w:p w14:paraId="679594C9" w14:textId="77777777" w:rsidR="009A63F2" w:rsidRPr="004D4E5C" w:rsidRDefault="009A63F2" w:rsidP="003F5766">
            <w:pPr>
              <w:widowControl w:val="0"/>
              <w:ind w:right="-108"/>
              <w:jc w:val="center"/>
              <w:rPr>
                <w:lang w:val="kk-KZ"/>
              </w:rPr>
            </w:pPr>
            <w:r w:rsidRPr="004D4E5C">
              <w:rPr>
                <w:rFonts w:eastAsia="Times New Roman"/>
                <w:lang w:val="kk-KZ" w:eastAsia="ru-RU"/>
              </w:rPr>
              <w:t>100</w:t>
            </w:r>
          </w:p>
        </w:tc>
        <w:tc>
          <w:tcPr>
            <w:tcW w:w="851" w:type="dxa"/>
            <w:vAlign w:val="center"/>
          </w:tcPr>
          <w:p w14:paraId="7079CD0A" w14:textId="77777777" w:rsidR="009A63F2" w:rsidRPr="004D4E5C" w:rsidRDefault="009A63F2" w:rsidP="00177A3A">
            <w:pPr>
              <w:widowControl w:val="0"/>
              <w:ind w:right="-108"/>
              <w:jc w:val="center"/>
              <w:rPr>
                <w:lang w:val="kk-KZ"/>
              </w:rPr>
            </w:pPr>
            <w:r w:rsidRPr="004D4E5C">
              <w:rPr>
                <w:lang w:val="kk-KZ"/>
              </w:rPr>
              <w:t>-</w:t>
            </w:r>
          </w:p>
        </w:tc>
        <w:tc>
          <w:tcPr>
            <w:tcW w:w="850" w:type="dxa"/>
            <w:vAlign w:val="center"/>
          </w:tcPr>
          <w:p w14:paraId="0BBBF9AA" w14:textId="77777777" w:rsidR="009A63F2" w:rsidRPr="004D4E5C" w:rsidRDefault="009A63F2" w:rsidP="00177A3A">
            <w:pPr>
              <w:widowControl w:val="0"/>
              <w:ind w:right="-108"/>
              <w:jc w:val="center"/>
              <w:rPr>
                <w:lang w:val="kk-KZ"/>
              </w:rPr>
            </w:pPr>
            <w:r w:rsidRPr="004D4E5C">
              <w:rPr>
                <w:lang w:val="kk-KZ"/>
              </w:rPr>
              <w:t>-</w:t>
            </w:r>
          </w:p>
        </w:tc>
        <w:tc>
          <w:tcPr>
            <w:tcW w:w="2552" w:type="dxa"/>
            <w:vAlign w:val="center"/>
          </w:tcPr>
          <w:p w14:paraId="45659A24" w14:textId="77777777" w:rsidR="009A63F2" w:rsidRPr="004D4E5C" w:rsidRDefault="009A63F2" w:rsidP="00177A3A">
            <w:pPr>
              <w:tabs>
                <w:tab w:val="left" w:pos="459"/>
              </w:tabs>
              <w:ind w:left="-108" w:right="-108"/>
              <w:jc w:val="center"/>
              <w:rPr>
                <w:bCs/>
                <w:lang w:val="kk-KZ"/>
              </w:rPr>
            </w:pPr>
            <w:r w:rsidRPr="004D4E5C">
              <w:rPr>
                <w:lang w:val="kk-KZ"/>
              </w:rPr>
              <w:t>УИТ</w:t>
            </w:r>
            <w:r w:rsidRPr="004D4E5C">
              <w:rPr>
                <w:bCs/>
                <w:lang w:val="kk-KZ"/>
              </w:rPr>
              <w:t>, акиматы районов и городов</w:t>
            </w:r>
          </w:p>
          <w:p w14:paraId="65D7376F" w14:textId="77777777" w:rsidR="009A63F2" w:rsidRPr="004D4E5C" w:rsidRDefault="009A63F2" w:rsidP="00177A3A">
            <w:pPr>
              <w:widowControl w:val="0"/>
              <w:ind w:right="-108"/>
              <w:jc w:val="center"/>
              <w:rPr>
                <w:spacing w:val="-4"/>
                <w:lang w:val="kk-KZ"/>
              </w:rPr>
            </w:pPr>
            <w:r w:rsidRPr="004D4E5C">
              <w:rPr>
                <w:b/>
                <w:bCs/>
                <w:spacing w:val="-4"/>
                <w:sz w:val="20"/>
                <w:lang w:val="kk-KZ"/>
              </w:rPr>
              <w:t xml:space="preserve">Заместитель акима области – </w:t>
            </w:r>
            <w:r w:rsidR="00E30FC0" w:rsidRPr="004D4E5C">
              <w:rPr>
                <w:b/>
                <w:bCs/>
                <w:spacing w:val="-4"/>
                <w:sz w:val="20"/>
                <w:lang w:val="kk-KZ"/>
              </w:rPr>
              <w:t>Р. Али</w:t>
            </w:r>
          </w:p>
        </w:tc>
      </w:tr>
      <w:tr w:rsidR="009A63F2" w:rsidRPr="004D4E5C" w14:paraId="2C1E8284" w14:textId="77777777" w:rsidTr="009A63F2">
        <w:trPr>
          <w:trHeight w:val="183"/>
        </w:trPr>
        <w:tc>
          <w:tcPr>
            <w:tcW w:w="454" w:type="dxa"/>
            <w:vAlign w:val="center"/>
          </w:tcPr>
          <w:p w14:paraId="3B2A70E0" w14:textId="77777777" w:rsidR="009A63F2" w:rsidRPr="004D4E5C" w:rsidRDefault="009A63F2" w:rsidP="00177A3A">
            <w:pPr>
              <w:pStyle w:val="afff4"/>
              <w:numPr>
                <w:ilvl w:val="0"/>
                <w:numId w:val="18"/>
              </w:numPr>
              <w:tabs>
                <w:tab w:val="left" w:pos="993"/>
              </w:tabs>
              <w:ind w:left="0" w:firstLine="0"/>
              <w:rPr>
                <w:bCs/>
                <w:spacing w:val="-2"/>
                <w:lang w:val="kk-KZ"/>
              </w:rPr>
            </w:pPr>
          </w:p>
        </w:tc>
        <w:tc>
          <w:tcPr>
            <w:tcW w:w="3431" w:type="dxa"/>
            <w:gridSpan w:val="2"/>
            <w:vAlign w:val="center"/>
          </w:tcPr>
          <w:p w14:paraId="663909D4" w14:textId="77777777" w:rsidR="009A63F2" w:rsidRPr="004D4E5C" w:rsidRDefault="009A63F2" w:rsidP="00177A3A">
            <w:pPr>
              <w:keepLines/>
              <w:suppressLineNumbers/>
              <w:jc w:val="both"/>
              <w:rPr>
                <w:rFonts w:eastAsia="Times New Roman"/>
                <w:spacing w:val="-16"/>
                <w:lang w:val="kk-KZ" w:eastAsia="ru-RU"/>
              </w:rPr>
            </w:pPr>
            <w:r w:rsidRPr="004D4E5C">
              <w:rPr>
                <w:rFonts w:eastAsia="Times New Roman"/>
                <w:spacing w:val="-16"/>
                <w:lang w:val="kk-KZ" w:eastAsia="ru-RU"/>
              </w:rPr>
              <w:t>Количество субъектов предпринимательства, получивших финансовые меры  поддержки</w:t>
            </w:r>
          </w:p>
          <w:p w14:paraId="353AFCA8" w14:textId="77777777" w:rsidR="009A63F2" w:rsidRPr="004D4E5C" w:rsidRDefault="009A63F2" w:rsidP="00177A3A">
            <w:pPr>
              <w:keepLines/>
              <w:suppressLineNumbers/>
              <w:jc w:val="both"/>
              <w:rPr>
                <w:rFonts w:eastAsia="Times New Roman"/>
                <w:lang w:val="kk-KZ" w:eastAsia="ru-RU"/>
              </w:rPr>
            </w:pPr>
            <w:r w:rsidRPr="004D4E5C">
              <w:rPr>
                <w:rFonts w:eastAsia="Times New Roman"/>
                <w:i/>
                <w:spacing w:val="-8"/>
                <w:sz w:val="20"/>
                <w:lang w:val="kk-KZ" w:eastAsia="ru-RU"/>
              </w:rPr>
              <w:t>(НП «По развитию предпринимательства на 2021-2025 гг»)</w:t>
            </w:r>
          </w:p>
        </w:tc>
        <w:tc>
          <w:tcPr>
            <w:tcW w:w="1135" w:type="dxa"/>
            <w:vAlign w:val="center"/>
          </w:tcPr>
          <w:p w14:paraId="32FB8F6D" w14:textId="77777777" w:rsidR="009A63F2" w:rsidRPr="004D4E5C" w:rsidRDefault="009A63F2" w:rsidP="00177A3A">
            <w:pPr>
              <w:tabs>
                <w:tab w:val="left" w:pos="851"/>
                <w:tab w:val="left" w:pos="993"/>
              </w:tabs>
              <w:jc w:val="center"/>
              <w:rPr>
                <w:rFonts w:eastAsia="Times New Roman"/>
                <w:lang w:val="kk-KZ" w:eastAsia="ru-RU"/>
              </w:rPr>
            </w:pPr>
            <w:r w:rsidRPr="004D4E5C">
              <w:rPr>
                <w:rFonts w:eastAsia="Times New Roman"/>
                <w:lang w:val="kk-KZ" w:eastAsia="ru-RU"/>
              </w:rPr>
              <w:t>ед.</w:t>
            </w:r>
          </w:p>
        </w:tc>
        <w:tc>
          <w:tcPr>
            <w:tcW w:w="1843" w:type="dxa"/>
            <w:vAlign w:val="center"/>
          </w:tcPr>
          <w:p w14:paraId="77BA0CA1" w14:textId="77777777" w:rsidR="009A63F2" w:rsidRPr="004D4E5C" w:rsidRDefault="009A63F2"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378379FE" w14:textId="77777777" w:rsidR="009A63F2" w:rsidRPr="004D4E5C" w:rsidRDefault="009A63F2" w:rsidP="00177A3A">
            <w:pPr>
              <w:keepLines/>
              <w:suppressLineNumbers/>
              <w:jc w:val="center"/>
              <w:rPr>
                <w:rFonts w:eastAsia="Times New Roman"/>
                <w:sz w:val="20"/>
                <w:lang w:val="kk-KZ" w:eastAsia="ru-RU"/>
              </w:rPr>
            </w:pPr>
            <w:r w:rsidRPr="004D4E5C">
              <w:rPr>
                <w:rFonts w:eastAsia="Times New Roman"/>
                <w:sz w:val="20"/>
                <w:lang w:val="kk-KZ" w:eastAsia="ru-RU"/>
              </w:rPr>
              <w:t>данные</w:t>
            </w:r>
          </w:p>
          <w:p w14:paraId="49EBE8B4" w14:textId="77777777" w:rsidR="009C2A1E" w:rsidRPr="004D4E5C" w:rsidRDefault="0019151C" w:rsidP="00177A3A">
            <w:pPr>
              <w:keepLines/>
              <w:suppressLineNumbers/>
              <w:jc w:val="center"/>
              <w:rPr>
                <w:rFonts w:eastAsia="Times New Roman"/>
                <w:lang w:val="kk-KZ" w:eastAsia="ru-RU"/>
              </w:rPr>
            </w:pPr>
            <w:r w:rsidRPr="004D4E5C">
              <w:rPr>
                <w:rFonts w:eastAsia="Times New Roman"/>
                <w:sz w:val="20"/>
                <w:lang w:val="kk-KZ" w:eastAsia="ru-RU"/>
              </w:rPr>
              <w:t>МНЭ РК</w:t>
            </w:r>
          </w:p>
        </w:tc>
        <w:tc>
          <w:tcPr>
            <w:tcW w:w="992" w:type="dxa"/>
            <w:vAlign w:val="center"/>
          </w:tcPr>
          <w:p w14:paraId="7A4B1CA6" w14:textId="77777777" w:rsidR="009A63F2" w:rsidRPr="004D4E5C" w:rsidRDefault="009A63F2" w:rsidP="00177A3A">
            <w:pPr>
              <w:keepLines/>
              <w:suppressLineNumbers/>
              <w:jc w:val="center"/>
              <w:rPr>
                <w:rFonts w:eastAsia="Times New Roman"/>
                <w:lang w:val="kk-KZ" w:eastAsia="ru-RU"/>
              </w:rPr>
            </w:pPr>
          </w:p>
        </w:tc>
        <w:tc>
          <w:tcPr>
            <w:tcW w:w="1418" w:type="dxa"/>
            <w:vAlign w:val="center"/>
          </w:tcPr>
          <w:p w14:paraId="2E9715A6" w14:textId="77777777" w:rsidR="0014016F" w:rsidRPr="004D4E5C" w:rsidRDefault="0014016F" w:rsidP="00177A3A">
            <w:pPr>
              <w:keepLines/>
              <w:suppressLineNumbers/>
              <w:jc w:val="center"/>
              <w:rPr>
                <w:rFonts w:eastAsia="Times New Roman"/>
                <w:lang w:val="kk-KZ" w:eastAsia="ru-RU"/>
              </w:rPr>
            </w:pPr>
          </w:p>
        </w:tc>
        <w:tc>
          <w:tcPr>
            <w:tcW w:w="850" w:type="dxa"/>
            <w:vAlign w:val="center"/>
          </w:tcPr>
          <w:p w14:paraId="75265931" w14:textId="77777777" w:rsidR="009A63F2" w:rsidRPr="004D4E5C" w:rsidRDefault="009A63F2" w:rsidP="00177A3A">
            <w:pPr>
              <w:keepLines/>
              <w:suppressLineNumbers/>
              <w:jc w:val="center"/>
              <w:rPr>
                <w:rFonts w:eastAsia="Times New Roman"/>
                <w:lang w:val="kk-KZ" w:eastAsia="ru-RU"/>
              </w:rPr>
            </w:pPr>
          </w:p>
        </w:tc>
        <w:tc>
          <w:tcPr>
            <w:tcW w:w="851" w:type="dxa"/>
            <w:shd w:val="clear" w:color="auto" w:fill="auto"/>
            <w:vAlign w:val="center"/>
          </w:tcPr>
          <w:p w14:paraId="5B38AF79" w14:textId="77777777" w:rsidR="009A63F2" w:rsidRPr="004D4E5C" w:rsidRDefault="007E5269" w:rsidP="00177A3A">
            <w:pPr>
              <w:keepLines/>
              <w:suppressLineNumbers/>
              <w:jc w:val="center"/>
              <w:rPr>
                <w:rFonts w:eastAsia="Times New Roman"/>
                <w:lang w:val="kk-KZ" w:eastAsia="ru-RU"/>
              </w:rPr>
            </w:pPr>
            <w:r w:rsidRPr="004D4E5C">
              <w:rPr>
                <w:rFonts w:eastAsia="Times New Roman"/>
                <w:lang w:val="kk-KZ" w:eastAsia="ru-RU"/>
              </w:rPr>
              <w:t>42</w:t>
            </w:r>
          </w:p>
        </w:tc>
        <w:tc>
          <w:tcPr>
            <w:tcW w:w="850" w:type="dxa"/>
            <w:shd w:val="clear" w:color="auto" w:fill="auto"/>
            <w:vAlign w:val="center"/>
          </w:tcPr>
          <w:p w14:paraId="28B0ACC5" w14:textId="77777777" w:rsidR="009A63F2" w:rsidRPr="004D4E5C" w:rsidRDefault="007E5269" w:rsidP="00177A3A">
            <w:pPr>
              <w:keepLines/>
              <w:suppressLineNumbers/>
              <w:jc w:val="center"/>
              <w:rPr>
                <w:rFonts w:eastAsia="Times New Roman"/>
                <w:lang w:val="kk-KZ" w:eastAsia="ru-RU"/>
              </w:rPr>
            </w:pPr>
            <w:r w:rsidRPr="004D4E5C">
              <w:rPr>
                <w:rFonts w:eastAsia="Times New Roman"/>
                <w:lang w:val="kk-KZ" w:eastAsia="ru-RU"/>
              </w:rPr>
              <w:t>50</w:t>
            </w:r>
          </w:p>
        </w:tc>
        <w:tc>
          <w:tcPr>
            <w:tcW w:w="851" w:type="dxa"/>
            <w:shd w:val="clear" w:color="auto" w:fill="auto"/>
            <w:vAlign w:val="center"/>
          </w:tcPr>
          <w:p w14:paraId="1CE0C60E" w14:textId="77777777" w:rsidR="009A63F2" w:rsidRPr="004D4E5C" w:rsidRDefault="007E5269" w:rsidP="00177A3A">
            <w:pPr>
              <w:keepLines/>
              <w:suppressLineNumbers/>
              <w:jc w:val="center"/>
              <w:rPr>
                <w:rFonts w:eastAsia="Times New Roman"/>
                <w:lang w:val="kk-KZ" w:eastAsia="ru-RU"/>
              </w:rPr>
            </w:pPr>
            <w:r w:rsidRPr="004D4E5C">
              <w:rPr>
                <w:rFonts w:eastAsia="Times New Roman"/>
                <w:lang w:val="kk-KZ" w:eastAsia="ru-RU"/>
              </w:rPr>
              <w:t>60</w:t>
            </w:r>
          </w:p>
        </w:tc>
        <w:tc>
          <w:tcPr>
            <w:tcW w:w="850" w:type="dxa"/>
            <w:shd w:val="clear" w:color="auto" w:fill="auto"/>
            <w:vAlign w:val="center"/>
          </w:tcPr>
          <w:p w14:paraId="761ABB4F" w14:textId="77777777" w:rsidR="009A63F2" w:rsidRPr="004D4E5C" w:rsidRDefault="007E5269" w:rsidP="00177A3A">
            <w:pPr>
              <w:keepLines/>
              <w:suppressLineNumbers/>
              <w:jc w:val="center"/>
              <w:rPr>
                <w:rFonts w:eastAsia="Times New Roman"/>
                <w:lang w:val="kk-KZ" w:eastAsia="ru-RU"/>
              </w:rPr>
            </w:pPr>
            <w:r w:rsidRPr="004D4E5C">
              <w:rPr>
                <w:rFonts w:eastAsia="Times New Roman"/>
                <w:lang w:val="kk-KZ" w:eastAsia="ru-RU"/>
              </w:rPr>
              <w:t>68</w:t>
            </w:r>
          </w:p>
        </w:tc>
        <w:tc>
          <w:tcPr>
            <w:tcW w:w="2552" w:type="dxa"/>
            <w:vAlign w:val="center"/>
          </w:tcPr>
          <w:p w14:paraId="7A90B6B0" w14:textId="77777777" w:rsidR="009A63F2" w:rsidRPr="004D4E5C" w:rsidRDefault="009A63F2" w:rsidP="00177A3A">
            <w:pPr>
              <w:tabs>
                <w:tab w:val="left" w:pos="459"/>
              </w:tabs>
              <w:ind w:left="-108" w:right="-108"/>
              <w:jc w:val="center"/>
              <w:rPr>
                <w:bCs/>
                <w:lang w:val="kk-KZ"/>
              </w:rPr>
            </w:pPr>
            <w:r w:rsidRPr="004D4E5C">
              <w:rPr>
                <w:lang w:val="kk-KZ"/>
              </w:rPr>
              <w:t>УПИИР</w:t>
            </w:r>
            <w:r w:rsidRPr="004D4E5C">
              <w:rPr>
                <w:bCs/>
                <w:lang w:val="kk-KZ"/>
              </w:rPr>
              <w:t>, акиматы районов и городов</w:t>
            </w:r>
          </w:p>
          <w:p w14:paraId="1CBD7AD8" w14:textId="77777777" w:rsidR="009A63F2" w:rsidRPr="004D4E5C" w:rsidRDefault="00DB26BC" w:rsidP="00177A3A">
            <w:pPr>
              <w:tabs>
                <w:tab w:val="left" w:pos="459"/>
              </w:tabs>
              <w:ind w:left="-108" w:right="-108"/>
              <w:jc w:val="center"/>
              <w:rPr>
                <w:lang w:val="kk-KZ"/>
              </w:rPr>
            </w:pPr>
            <w:r w:rsidRPr="004D4E5C">
              <w:rPr>
                <w:b/>
                <w:bCs/>
                <w:spacing w:val="-6"/>
                <w:sz w:val="20"/>
                <w:lang w:val="kk-KZ"/>
              </w:rPr>
              <w:t xml:space="preserve">Заместитель акима области   – </w:t>
            </w:r>
            <w:r w:rsidR="007E5269" w:rsidRPr="004D4E5C">
              <w:rPr>
                <w:b/>
                <w:bCs/>
                <w:spacing w:val="-6"/>
                <w:sz w:val="20"/>
                <w:lang w:val="kk-KZ"/>
              </w:rPr>
              <w:t>Туяков Ж.Ш.</w:t>
            </w:r>
          </w:p>
        </w:tc>
      </w:tr>
      <w:tr w:rsidR="00FC6669" w:rsidRPr="004D4E5C" w14:paraId="013BD9E3" w14:textId="77777777" w:rsidTr="009A63F2">
        <w:trPr>
          <w:trHeight w:val="183"/>
        </w:trPr>
        <w:tc>
          <w:tcPr>
            <w:tcW w:w="454" w:type="dxa"/>
            <w:vAlign w:val="center"/>
          </w:tcPr>
          <w:p w14:paraId="2981D7D3" w14:textId="77777777" w:rsidR="00FC6669" w:rsidRPr="004D4E5C" w:rsidRDefault="00FC6669" w:rsidP="00FC6669">
            <w:pPr>
              <w:pStyle w:val="afff4"/>
              <w:numPr>
                <w:ilvl w:val="0"/>
                <w:numId w:val="18"/>
              </w:numPr>
              <w:tabs>
                <w:tab w:val="left" w:pos="993"/>
              </w:tabs>
              <w:ind w:left="0" w:firstLine="0"/>
              <w:rPr>
                <w:bCs/>
                <w:spacing w:val="-2"/>
                <w:lang w:val="kk-KZ"/>
              </w:rPr>
            </w:pPr>
          </w:p>
        </w:tc>
        <w:tc>
          <w:tcPr>
            <w:tcW w:w="3431" w:type="dxa"/>
            <w:gridSpan w:val="2"/>
            <w:vAlign w:val="center"/>
          </w:tcPr>
          <w:p w14:paraId="75417345" w14:textId="77777777" w:rsidR="00FC6669" w:rsidRPr="004D4E5C" w:rsidRDefault="00FC6669" w:rsidP="00FC6669">
            <w:pPr>
              <w:keepLines/>
              <w:suppressLineNumbers/>
              <w:jc w:val="both"/>
              <w:rPr>
                <w:rFonts w:eastAsia="Times New Roman"/>
                <w:lang w:val="kk-KZ" w:eastAsia="ru-RU"/>
              </w:rPr>
            </w:pPr>
            <w:r w:rsidRPr="004D4E5C">
              <w:rPr>
                <w:rFonts w:eastAsia="Times New Roman"/>
                <w:lang w:val="kk-KZ" w:eastAsia="ru-RU"/>
              </w:rPr>
              <w:t xml:space="preserve">Создание новых субъектов предпринимательства на селе </w:t>
            </w:r>
          </w:p>
          <w:p w14:paraId="6AF0120E" w14:textId="77777777" w:rsidR="00FC6669" w:rsidRPr="004D4E5C" w:rsidRDefault="00FC6669" w:rsidP="00FC6669">
            <w:pPr>
              <w:keepLines/>
              <w:suppressLineNumbers/>
              <w:jc w:val="both"/>
              <w:rPr>
                <w:rFonts w:eastAsia="Times New Roman"/>
                <w:lang w:val="kk-KZ" w:eastAsia="ru-RU"/>
              </w:rPr>
            </w:pPr>
            <w:r w:rsidRPr="004D4E5C">
              <w:rPr>
                <w:rFonts w:eastAsia="Times New Roman"/>
                <w:i/>
                <w:spacing w:val="-8"/>
                <w:sz w:val="20"/>
                <w:lang w:val="kk-KZ" w:eastAsia="ru-RU"/>
              </w:rPr>
              <w:t>(НП «По развитию предпринимательства на 2021-2025 гг»)</w:t>
            </w:r>
          </w:p>
        </w:tc>
        <w:tc>
          <w:tcPr>
            <w:tcW w:w="1135" w:type="dxa"/>
            <w:vAlign w:val="center"/>
          </w:tcPr>
          <w:p w14:paraId="16F183D2" w14:textId="77777777" w:rsidR="00FC6669" w:rsidRPr="004D4E5C" w:rsidRDefault="00FC6669" w:rsidP="00FC6669">
            <w:pPr>
              <w:tabs>
                <w:tab w:val="left" w:pos="851"/>
                <w:tab w:val="left" w:pos="993"/>
              </w:tabs>
              <w:jc w:val="center"/>
              <w:rPr>
                <w:rFonts w:eastAsia="Times New Roman"/>
                <w:lang w:val="kk-KZ" w:eastAsia="ru-RU"/>
              </w:rPr>
            </w:pPr>
            <w:r w:rsidRPr="004D4E5C">
              <w:rPr>
                <w:rFonts w:eastAsia="Times New Roman"/>
                <w:lang w:val="kk-KZ" w:eastAsia="ru-RU"/>
              </w:rPr>
              <w:t>тыс.ед.</w:t>
            </w:r>
          </w:p>
        </w:tc>
        <w:tc>
          <w:tcPr>
            <w:tcW w:w="1843" w:type="dxa"/>
            <w:vAlign w:val="center"/>
          </w:tcPr>
          <w:p w14:paraId="4A5AD5F2" w14:textId="77777777" w:rsidR="00FC6669" w:rsidRPr="004D4E5C" w:rsidRDefault="00FC6669" w:rsidP="00FC6669">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19CE89C5" w14:textId="77777777" w:rsidR="00FC6669" w:rsidRPr="004D4E5C" w:rsidRDefault="00FC6669" w:rsidP="00FC6669">
            <w:pPr>
              <w:keepLines/>
              <w:suppressLineNumbers/>
              <w:jc w:val="center"/>
              <w:rPr>
                <w:rFonts w:eastAsia="Times New Roman"/>
                <w:sz w:val="20"/>
                <w:lang w:val="kk-KZ" w:eastAsia="ru-RU"/>
              </w:rPr>
            </w:pPr>
            <w:r w:rsidRPr="004D4E5C">
              <w:rPr>
                <w:rFonts w:eastAsia="Times New Roman"/>
                <w:sz w:val="20"/>
                <w:lang w:val="kk-KZ" w:eastAsia="ru-RU"/>
              </w:rPr>
              <w:t>данные</w:t>
            </w:r>
          </w:p>
          <w:p w14:paraId="238810C7" w14:textId="77777777" w:rsidR="00FC6669" w:rsidRPr="004D4E5C" w:rsidRDefault="00FC6669" w:rsidP="00FC6669">
            <w:pPr>
              <w:keepLines/>
              <w:suppressLineNumbers/>
              <w:jc w:val="center"/>
              <w:rPr>
                <w:rFonts w:eastAsia="Times New Roman"/>
                <w:lang w:val="kk-KZ" w:eastAsia="ru-RU"/>
              </w:rPr>
            </w:pPr>
            <w:r w:rsidRPr="004D4E5C">
              <w:rPr>
                <w:rFonts w:eastAsia="Times New Roman"/>
                <w:sz w:val="20"/>
                <w:lang w:val="kk-KZ" w:eastAsia="ru-RU"/>
              </w:rPr>
              <w:t>МТСЗН РК</w:t>
            </w:r>
          </w:p>
        </w:tc>
        <w:tc>
          <w:tcPr>
            <w:tcW w:w="992" w:type="dxa"/>
            <w:vAlign w:val="center"/>
          </w:tcPr>
          <w:p w14:paraId="35F85D56" w14:textId="77777777" w:rsidR="00FC6669" w:rsidRPr="004D4E5C" w:rsidRDefault="00FC6669" w:rsidP="00FC6669">
            <w:pPr>
              <w:keepLines/>
              <w:suppressLineNumbers/>
              <w:jc w:val="center"/>
              <w:rPr>
                <w:rFonts w:eastAsia="Times New Roman"/>
                <w:lang w:val="kk-KZ" w:eastAsia="ru-RU"/>
              </w:rPr>
            </w:pPr>
          </w:p>
        </w:tc>
        <w:tc>
          <w:tcPr>
            <w:tcW w:w="1418" w:type="dxa"/>
            <w:vAlign w:val="center"/>
          </w:tcPr>
          <w:p w14:paraId="14218B2E" w14:textId="77777777" w:rsidR="00FC6669" w:rsidRPr="004D4E5C" w:rsidRDefault="00FC6669" w:rsidP="00FC6669">
            <w:pPr>
              <w:keepLines/>
              <w:suppressLineNumbers/>
              <w:jc w:val="center"/>
              <w:rPr>
                <w:rFonts w:eastAsia="Times New Roman"/>
                <w:lang w:val="kk-KZ" w:eastAsia="ru-RU"/>
              </w:rPr>
            </w:pPr>
          </w:p>
        </w:tc>
        <w:tc>
          <w:tcPr>
            <w:tcW w:w="850" w:type="dxa"/>
            <w:vAlign w:val="center"/>
          </w:tcPr>
          <w:p w14:paraId="65E51C81" w14:textId="77777777" w:rsidR="00FC6669" w:rsidRPr="004D4E5C" w:rsidRDefault="00FC6669" w:rsidP="00FC6669">
            <w:pPr>
              <w:keepLines/>
              <w:suppressLineNumbers/>
              <w:jc w:val="center"/>
              <w:rPr>
                <w:rFonts w:eastAsia="Times New Roman"/>
                <w:lang w:val="kk-KZ" w:eastAsia="ru-RU"/>
              </w:rPr>
            </w:pPr>
          </w:p>
        </w:tc>
        <w:tc>
          <w:tcPr>
            <w:tcW w:w="851" w:type="dxa"/>
            <w:shd w:val="clear" w:color="auto" w:fill="auto"/>
            <w:vAlign w:val="center"/>
          </w:tcPr>
          <w:p w14:paraId="218374EE" w14:textId="77777777" w:rsidR="00FC6669" w:rsidRPr="004D4E5C" w:rsidRDefault="00FC6669" w:rsidP="004A5DE0">
            <w:pPr>
              <w:keepLines/>
              <w:suppressLineNumbers/>
              <w:jc w:val="center"/>
              <w:rPr>
                <w:rFonts w:eastAsia="Times New Roman"/>
                <w:lang w:val="kk-KZ" w:eastAsia="ru-RU"/>
              </w:rPr>
            </w:pPr>
            <w:r w:rsidRPr="004D4E5C">
              <w:rPr>
                <w:bCs/>
              </w:rPr>
              <w:t>0,2</w:t>
            </w:r>
          </w:p>
        </w:tc>
        <w:tc>
          <w:tcPr>
            <w:tcW w:w="850" w:type="dxa"/>
            <w:shd w:val="clear" w:color="auto" w:fill="auto"/>
            <w:vAlign w:val="center"/>
          </w:tcPr>
          <w:p w14:paraId="4B298FCC" w14:textId="77777777" w:rsidR="00FC6669" w:rsidRPr="004D4E5C" w:rsidRDefault="00FC6669" w:rsidP="004A5DE0">
            <w:pPr>
              <w:keepLines/>
              <w:suppressLineNumbers/>
              <w:jc w:val="center"/>
              <w:rPr>
                <w:rFonts w:eastAsia="Times New Roman"/>
                <w:lang w:val="kk-KZ" w:eastAsia="ru-RU"/>
              </w:rPr>
            </w:pPr>
            <w:r w:rsidRPr="004D4E5C">
              <w:rPr>
                <w:bCs/>
              </w:rPr>
              <w:t>0,2</w:t>
            </w:r>
          </w:p>
        </w:tc>
        <w:tc>
          <w:tcPr>
            <w:tcW w:w="851" w:type="dxa"/>
            <w:shd w:val="clear" w:color="auto" w:fill="auto"/>
            <w:vAlign w:val="center"/>
          </w:tcPr>
          <w:p w14:paraId="147E6DF0" w14:textId="77777777" w:rsidR="00FC6669" w:rsidRPr="004D4E5C" w:rsidRDefault="00FC6669" w:rsidP="004A5DE0">
            <w:pPr>
              <w:keepLines/>
              <w:suppressLineNumbers/>
              <w:jc w:val="center"/>
              <w:rPr>
                <w:rFonts w:eastAsia="Times New Roman"/>
                <w:lang w:val="kk-KZ" w:eastAsia="ru-RU"/>
              </w:rPr>
            </w:pPr>
            <w:r w:rsidRPr="004D4E5C">
              <w:rPr>
                <w:bCs/>
              </w:rPr>
              <w:t>0,2</w:t>
            </w:r>
          </w:p>
        </w:tc>
        <w:tc>
          <w:tcPr>
            <w:tcW w:w="850" w:type="dxa"/>
            <w:shd w:val="clear" w:color="auto" w:fill="auto"/>
            <w:vAlign w:val="center"/>
          </w:tcPr>
          <w:p w14:paraId="514C4815" w14:textId="77777777" w:rsidR="00FC6669" w:rsidRPr="004D4E5C" w:rsidRDefault="00FC6669" w:rsidP="004A5DE0">
            <w:pPr>
              <w:keepLines/>
              <w:suppressLineNumbers/>
              <w:jc w:val="center"/>
              <w:rPr>
                <w:rFonts w:eastAsia="Times New Roman"/>
                <w:lang w:val="kk-KZ" w:eastAsia="ru-RU"/>
              </w:rPr>
            </w:pPr>
            <w:r w:rsidRPr="004D4E5C">
              <w:rPr>
                <w:bCs/>
              </w:rPr>
              <w:t>0,2</w:t>
            </w:r>
          </w:p>
        </w:tc>
        <w:tc>
          <w:tcPr>
            <w:tcW w:w="2552" w:type="dxa"/>
            <w:vAlign w:val="center"/>
          </w:tcPr>
          <w:p w14:paraId="76763ACC" w14:textId="77777777" w:rsidR="00FC6669" w:rsidRPr="004D4E5C" w:rsidRDefault="00FC6669" w:rsidP="00FC6669">
            <w:pPr>
              <w:tabs>
                <w:tab w:val="left" w:pos="459"/>
              </w:tabs>
              <w:ind w:left="-108" w:right="-108"/>
              <w:jc w:val="center"/>
              <w:rPr>
                <w:bCs/>
                <w:lang w:val="kk-KZ"/>
              </w:rPr>
            </w:pPr>
            <w:r w:rsidRPr="004D4E5C">
              <w:rPr>
                <w:lang w:val="kk-KZ"/>
              </w:rPr>
              <w:t>УКЗСП</w:t>
            </w:r>
            <w:r w:rsidRPr="004D4E5C">
              <w:rPr>
                <w:bCs/>
                <w:lang w:val="kk-KZ"/>
              </w:rPr>
              <w:t xml:space="preserve">, </w:t>
            </w:r>
            <w:r w:rsidRPr="004D4E5C">
              <w:rPr>
                <w:lang w:val="kk-KZ"/>
              </w:rPr>
              <w:t>УПИИР</w:t>
            </w:r>
            <w:r w:rsidRPr="004D4E5C">
              <w:rPr>
                <w:bCs/>
                <w:lang w:val="kk-KZ"/>
              </w:rPr>
              <w:t>, УСХ, акиматы районов и городов</w:t>
            </w:r>
          </w:p>
          <w:p w14:paraId="30BA96E7" w14:textId="77777777" w:rsidR="00FC6669" w:rsidRPr="004D4E5C" w:rsidRDefault="00FC6669" w:rsidP="00FC6669">
            <w:pPr>
              <w:tabs>
                <w:tab w:val="left" w:pos="459"/>
              </w:tabs>
              <w:ind w:left="-108" w:right="-108"/>
              <w:jc w:val="center"/>
              <w:rPr>
                <w:lang w:val="kk-KZ"/>
              </w:rPr>
            </w:pPr>
            <w:r w:rsidRPr="004D4E5C">
              <w:rPr>
                <w:b/>
                <w:bCs/>
                <w:sz w:val="20"/>
                <w:lang w:val="kk-KZ"/>
              </w:rPr>
              <w:t>Заместитель акима области – Р. Али</w:t>
            </w:r>
          </w:p>
        </w:tc>
      </w:tr>
      <w:tr w:rsidR="00D94AAB" w:rsidRPr="004D4E5C" w14:paraId="5D0C6AA8" w14:textId="77777777" w:rsidTr="009A63F2">
        <w:trPr>
          <w:trHeight w:val="183"/>
        </w:trPr>
        <w:tc>
          <w:tcPr>
            <w:tcW w:w="454" w:type="dxa"/>
            <w:vAlign w:val="center"/>
          </w:tcPr>
          <w:p w14:paraId="70229541" w14:textId="77777777" w:rsidR="00D94AAB" w:rsidRPr="004D4E5C" w:rsidRDefault="00D94AAB" w:rsidP="00D94AAB">
            <w:pPr>
              <w:pStyle w:val="afff4"/>
              <w:numPr>
                <w:ilvl w:val="0"/>
                <w:numId w:val="18"/>
              </w:numPr>
              <w:tabs>
                <w:tab w:val="left" w:pos="993"/>
              </w:tabs>
              <w:ind w:left="0" w:firstLine="0"/>
              <w:rPr>
                <w:bCs/>
                <w:spacing w:val="-2"/>
                <w:lang w:val="kk-KZ"/>
              </w:rPr>
            </w:pPr>
          </w:p>
        </w:tc>
        <w:tc>
          <w:tcPr>
            <w:tcW w:w="3431" w:type="dxa"/>
            <w:gridSpan w:val="2"/>
            <w:vAlign w:val="center"/>
          </w:tcPr>
          <w:p w14:paraId="79C4DCDE" w14:textId="77777777" w:rsidR="00D94AAB" w:rsidRPr="004D4E5C" w:rsidRDefault="00D94AAB" w:rsidP="00D94AAB">
            <w:pPr>
              <w:keepLines/>
              <w:suppressLineNumbers/>
              <w:jc w:val="both"/>
              <w:rPr>
                <w:rFonts w:eastAsia="Times New Roman"/>
                <w:lang w:val="kk-KZ" w:eastAsia="ru-RU"/>
              </w:rPr>
            </w:pPr>
            <w:r w:rsidRPr="004D4E5C">
              <w:rPr>
                <w:rFonts w:eastAsia="Times New Roman"/>
                <w:lang w:eastAsia="ru-RU"/>
              </w:rPr>
              <w:t>Создание 100 новых рабочих мест на 10 тыс. населения, (</w:t>
            </w:r>
            <w:r w:rsidRPr="004D4E5C">
              <w:rPr>
                <w:rFonts w:eastAsia="Times New Roman"/>
                <w:bCs/>
                <w:i/>
                <w:lang w:val="kk-KZ" w:eastAsia="ru-RU"/>
              </w:rPr>
              <w:t>Нацпроект</w:t>
            </w:r>
            <w:r w:rsidRPr="004D4E5C">
              <w:rPr>
                <w:rFonts w:eastAsia="Times New Roman"/>
                <w:bCs/>
                <w:i/>
                <w:lang w:eastAsia="ru-RU"/>
              </w:rPr>
              <w:t>)</w:t>
            </w:r>
          </w:p>
        </w:tc>
        <w:tc>
          <w:tcPr>
            <w:tcW w:w="1135" w:type="dxa"/>
            <w:vAlign w:val="center"/>
          </w:tcPr>
          <w:p w14:paraId="105A1894" w14:textId="77777777" w:rsidR="00D94AAB" w:rsidRPr="004D4E5C" w:rsidRDefault="00D94AAB" w:rsidP="00D94AAB">
            <w:pPr>
              <w:tabs>
                <w:tab w:val="left" w:pos="851"/>
                <w:tab w:val="left" w:pos="993"/>
              </w:tabs>
              <w:jc w:val="center"/>
              <w:rPr>
                <w:rFonts w:eastAsia="Times New Roman"/>
                <w:lang w:val="kk-KZ" w:eastAsia="ru-RU"/>
              </w:rPr>
            </w:pPr>
            <w:r w:rsidRPr="004D4E5C">
              <w:rPr>
                <w:rFonts w:eastAsia="Times New Roman"/>
                <w:lang w:val="kk-KZ" w:eastAsia="ru-RU"/>
              </w:rPr>
              <w:t>ед.</w:t>
            </w:r>
          </w:p>
        </w:tc>
        <w:tc>
          <w:tcPr>
            <w:tcW w:w="1843" w:type="dxa"/>
            <w:vAlign w:val="center"/>
          </w:tcPr>
          <w:p w14:paraId="6B6D96D7" w14:textId="77777777" w:rsidR="00D94AAB" w:rsidRPr="004D4E5C" w:rsidRDefault="00D94AAB" w:rsidP="00D94AAB">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6640B555" w14:textId="77777777" w:rsidR="00D94AAB" w:rsidRPr="004D4E5C" w:rsidRDefault="00D94AAB" w:rsidP="00D94AAB">
            <w:pPr>
              <w:keepLines/>
              <w:suppressLineNumbers/>
              <w:jc w:val="center"/>
              <w:rPr>
                <w:rFonts w:eastAsia="Times New Roman"/>
                <w:sz w:val="20"/>
                <w:lang w:val="kk-KZ" w:eastAsia="ru-RU"/>
              </w:rPr>
            </w:pPr>
            <w:r w:rsidRPr="004D4E5C">
              <w:rPr>
                <w:rFonts w:eastAsia="Times New Roman"/>
                <w:sz w:val="20"/>
                <w:lang w:val="kk-KZ" w:eastAsia="ru-RU"/>
              </w:rPr>
              <w:t>данные</w:t>
            </w:r>
          </w:p>
          <w:p w14:paraId="5B796833" w14:textId="77777777" w:rsidR="00D94AAB" w:rsidRPr="004D4E5C" w:rsidRDefault="00D94AAB" w:rsidP="00D94AAB">
            <w:pPr>
              <w:keepLines/>
              <w:suppressLineNumbers/>
              <w:jc w:val="center"/>
              <w:rPr>
                <w:rFonts w:eastAsia="Times New Roman"/>
                <w:sz w:val="20"/>
                <w:lang w:val="kk-KZ" w:eastAsia="ru-RU"/>
              </w:rPr>
            </w:pPr>
            <w:r w:rsidRPr="004D4E5C">
              <w:rPr>
                <w:rFonts w:eastAsia="Times New Roman"/>
                <w:sz w:val="20"/>
                <w:lang w:val="kk-KZ" w:eastAsia="ru-RU"/>
              </w:rPr>
              <w:t>МТСЗН РК</w:t>
            </w:r>
          </w:p>
        </w:tc>
        <w:tc>
          <w:tcPr>
            <w:tcW w:w="992" w:type="dxa"/>
            <w:vAlign w:val="center"/>
          </w:tcPr>
          <w:p w14:paraId="5B9F6310" w14:textId="77777777" w:rsidR="00D94AAB" w:rsidRPr="004D4E5C" w:rsidRDefault="00D94AAB" w:rsidP="00D94AAB">
            <w:pPr>
              <w:keepLines/>
              <w:suppressLineNumbers/>
              <w:jc w:val="center"/>
              <w:rPr>
                <w:rFonts w:eastAsia="Times New Roman"/>
                <w:lang w:val="kk-KZ" w:eastAsia="ru-RU"/>
              </w:rPr>
            </w:pPr>
          </w:p>
        </w:tc>
        <w:tc>
          <w:tcPr>
            <w:tcW w:w="1418" w:type="dxa"/>
            <w:vAlign w:val="center"/>
          </w:tcPr>
          <w:p w14:paraId="0CA8444B" w14:textId="77777777" w:rsidR="00D94AAB" w:rsidRPr="004D4E5C" w:rsidRDefault="00D94AAB" w:rsidP="00D94AAB">
            <w:pPr>
              <w:keepLines/>
              <w:suppressLineNumbers/>
              <w:jc w:val="center"/>
              <w:rPr>
                <w:rFonts w:eastAsia="Times New Roman"/>
                <w:lang w:val="kk-KZ" w:eastAsia="ru-RU"/>
              </w:rPr>
            </w:pPr>
          </w:p>
        </w:tc>
        <w:tc>
          <w:tcPr>
            <w:tcW w:w="850" w:type="dxa"/>
            <w:vAlign w:val="center"/>
          </w:tcPr>
          <w:p w14:paraId="2E509ECE" w14:textId="77777777" w:rsidR="00D94AAB" w:rsidRPr="004D4E5C" w:rsidRDefault="00D94AAB" w:rsidP="00D94AAB">
            <w:pPr>
              <w:keepLines/>
              <w:suppressLineNumbers/>
              <w:jc w:val="center"/>
              <w:rPr>
                <w:rFonts w:eastAsia="Times New Roman"/>
                <w:lang w:val="kk-KZ" w:eastAsia="ru-RU"/>
              </w:rPr>
            </w:pPr>
          </w:p>
        </w:tc>
        <w:tc>
          <w:tcPr>
            <w:tcW w:w="851" w:type="dxa"/>
            <w:shd w:val="clear" w:color="auto" w:fill="auto"/>
            <w:vAlign w:val="center"/>
          </w:tcPr>
          <w:p w14:paraId="65E90918" w14:textId="77777777" w:rsidR="00D94AAB" w:rsidRPr="004D4E5C" w:rsidRDefault="00D94AAB" w:rsidP="00D94AAB">
            <w:pPr>
              <w:keepLines/>
              <w:suppressLineNumbers/>
              <w:jc w:val="center"/>
              <w:rPr>
                <w:bCs/>
                <w:sz w:val="28"/>
                <w:szCs w:val="28"/>
              </w:rPr>
            </w:pPr>
            <w:r w:rsidRPr="004D4E5C">
              <w:rPr>
                <w:bCs/>
              </w:rPr>
              <w:t>3694</w:t>
            </w:r>
          </w:p>
        </w:tc>
        <w:tc>
          <w:tcPr>
            <w:tcW w:w="850" w:type="dxa"/>
            <w:shd w:val="clear" w:color="auto" w:fill="auto"/>
            <w:vAlign w:val="center"/>
          </w:tcPr>
          <w:p w14:paraId="380EC9C4" w14:textId="77777777" w:rsidR="00D94AAB" w:rsidRPr="004D4E5C" w:rsidRDefault="00D94AAB" w:rsidP="00D94AAB">
            <w:pPr>
              <w:keepLines/>
              <w:suppressLineNumbers/>
              <w:jc w:val="center"/>
              <w:rPr>
                <w:bCs/>
                <w:sz w:val="28"/>
                <w:szCs w:val="28"/>
              </w:rPr>
            </w:pPr>
            <w:r w:rsidRPr="004D4E5C">
              <w:rPr>
                <w:bCs/>
              </w:rPr>
              <w:t>3693</w:t>
            </w:r>
          </w:p>
        </w:tc>
        <w:tc>
          <w:tcPr>
            <w:tcW w:w="851" w:type="dxa"/>
            <w:shd w:val="clear" w:color="auto" w:fill="auto"/>
            <w:vAlign w:val="center"/>
          </w:tcPr>
          <w:p w14:paraId="2A5F3B32" w14:textId="77777777" w:rsidR="00D94AAB" w:rsidRPr="004D4E5C" w:rsidRDefault="00D94AAB" w:rsidP="00D94AAB">
            <w:pPr>
              <w:keepLines/>
              <w:suppressLineNumbers/>
              <w:jc w:val="center"/>
              <w:rPr>
                <w:bCs/>
                <w:sz w:val="28"/>
                <w:szCs w:val="28"/>
              </w:rPr>
            </w:pPr>
            <w:r w:rsidRPr="004D4E5C">
              <w:rPr>
                <w:bCs/>
              </w:rPr>
              <w:t>3692</w:t>
            </w:r>
          </w:p>
        </w:tc>
        <w:tc>
          <w:tcPr>
            <w:tcW w:w="850" w:type="dxa"/>
            <w:shd w:val="clear" w:color="auto" w:fill="auto"/>
            <w:vAlign w:val="center"/>
          </w:tcPr>
          <w:p w14:paraId="226EC296" w14:textId="77777777" w:rsidR="00D94AAB" w:rsidRPr="004D4E5C" w:rsidRDefault="00D94AAB" w:rsidP="00D94AAB">
            <w:pPr>
              <w:keepLines/>
              <w:suppressLineNumbers/>
              <w:jc w:val="center"/>
              <w:rPr>
                <w:bCs/>
                <w:sz w:val="28"/>
                <w:szCs w:val="28"/>
              </w:rPr>
            </w:pPr>
            <w:r w:rsidRPr="004D4E5C">
              <w:rPr>
                <w:bCs/>
              </w:rPr>
              <w:t>3692</w:t>
            </w:r>
          </w:p>
        </w:tc>
        <w:tc>
          <w:tcPr>
            <w:tcW w:w="2552" w:type="dxa"/>
            <w:vAlign w:val="center"/>
          </w:tcPr>
          <w:p w14:paraId="0E2BAAAB" w14:textId="77777777" w:rsidR="00D94AAB" w:rsidRPr="004D4E5C" w:rsidRDefault="00D94AAB" w:rsidP="00D94AAB">
            <w:pPr>
              <w:tabs>
                <w:tab w:val="left" w:pos="459"/>
              </w:tabs>
              <w:ind w:left="-108" w:right="-108"/>
              <w:jc w:val="center"/>
              <w:rPr>
                <w:bCs/>
                <w:lang w:val="kk-KZ"/>
              </w:rPr>
            </w:pPr>
            <w:r w:rsidRPr="004D4E5C">
              <w:rPr>
                <w:lang w:val="kk-KZ"/>
              </w:rPr>
              <w:t>УКЗСП</w:t>
            </w:r>
            <w:r w:rsidRPr="004D4E5C">
              <w:rPr>
                <w:bCs/>
                <w:lang w:val="kk-KZ"/>
              </w:rPr>
              <w:t>, акиматы районов и городов</w:t>
            </w:r>
          </w:p>
          <w:p w14:paraId="3C3F221C" w14:textId="77777777" w:rsidR="00D94AAB" w:rsidRPr="004D4E5C" w:rsidRDefault="00D94AAB" w:rsidP="00D94AAB">
            <w:pPr>
              <w:tabs>
                <w:tab w:val="left" w:pos="459"/>
              </w:tabs>
              <w:ind w:left="-108" w:right="-108"/>
              <w:jc w:val="center"/>
              <w:rPr>
                <w:lang w:val="kk-KZ"/>
              </w:rPr>
            </w:pPr>
            <w:r w:rsidRPr="004D4E5C">
              <w:rPr>
                <w:b/>
                <w:bCs/>
                <w:sz w:val="20"/>
                <w:lang w:val="kk-KZ"/>
              </w:rPr>
              <w:t>Заместитель акима области – Р. Али</w:t>
            </w:r>
          </w:p>
        </w:tc>
      </w:tr>
    </w:tbl>
    <w:p w14:paraId="40648ABE" w14:textId="77777777" w:rsidR="008B4732" w:rsidRPr="004D4E5C" w:rsidRDefault="008B4732" w:rsidP="00177A3A">
      <w:pPr>
        <w:autoSpaceDE w:val="0"/>
        <w:autoSpaceDN w:val="0"/>
        <w:adjustRightInd w:val="0"/>
        <w:ind w:firstLine="709"/>
        <w:jc w:val="both"/>
        <w:rPr>
          <w:b/>
          <w:bCs/>
          <w:sz w:val="28"/>
          <w:szCs w:val="28"/>
        </w:rPr>
      </w:pPr>
      <w:r w:rsidRPr="004D4E5C">
        <w:rPr>
          <w:rFonts w:eastAsia="Times New Roman"/>
          <w:color w:val="0070C0"/>
          <w:vertAlign w:val="superscript"/>
          <w:lang w:val="kk-KZ" w:eastAsia="ru-RU"/>
        </w:rPr>
        <w:t>1</w:t>
      </w:r>
      <w:r w:rsidRPr="004D4E5C">
        <w:rPr>
          <w:b/>
          <w:bCs/>
          <w:sz w:val="28"/>
          <w:szCs w:val="28"/>
        </w:rPr>
        <w:t xml:space="preserve"> </w:t>
      </w:r>
      <w:r w:rsidRPr="004D4E5C">
        <w:rPr>
          <w:bCs/>
          <w:i/>
          <w:szCs w:val="28"/>
        </w:rPr>
        <w:t>Показатель Карты стратегических показателей Национального плана развития Республики Казахстан до 2025 года (отсутствуют показатели для вновь созданных областей)</w:t>
      </w:r>
    </w:p>
    <w:p w14:paraId="6C2B8173" w14:textId="77777777" w:rsidR="008B4732" w:rsidRPr="004D4E5C" w:rsidRDefault="008B4732" w:rsidP="00177A3A">
      <w:pPr>
        <w:autoSpaceDE w:val="0"/>
        <w:autoSpaceDN w:val="0"/>
        <w:adjustRightInd w:val="0"/>
        <w:ind w:firstLine="709"/>
        <w:jc w:val="both"/>
        <w:rPr>
          <w:b/>
          <w:bCs/>
          <w:sz w:val="28"/>
          <w:szCs w:val="28"/>
        </w:rPr>
      </w:pPr>
    </w:p>
    <w:p w14:paraId="5C11FE3B" w14:textId="77777777" w:rsidR="00B12CE3" w:rsidRPr="004D4E5C" w:rsidRDefault="00B12CE3" w:rsidP="00177A3A">
      <w:pPr>
        <w:autoSpaceDE w:val="0"/>
        <w:autoSpaceDN w:val="0"/>
        <w:adjustRightInd w:val="0"/>
        <w:ind w:firstLine="709"/>
        <w:jc w:val="both"/>
        <w:rPr>
          <w:bCs/>
          <w:sz w:val="28"/>
          <w:szCs w:val="28"/>
        </w:rPr>
      </w:pPr>
      <w:r w:rsidRPr="004D4E5C">
        <w:rPr>
          <w:b/>
          <w:bCs/>
          <w:sz w:val="28"/>
          <w:szCs w:val="28"/>
        </w:rPr>
        <w:t>Пути достижения:</w:t>
      </w:r>
      <w:r w:rsidRPr="004D4E5C">
        <w:rPr>
          <w:b/>
          <w:bCs/>
          <w:sz w:val="28"/>
          <w:szCs w:val="28"/>
          <w:lang w:val="kk-KZ"/>
        </w:rPr>
        <w:t xml:space="preserve"> </w:t>
      </w:r>
    </w:p>
    <w:p w14:paraId="3952F52D" w14:textId="77777777" w:rsidR="00EE7D7A" w:rsidRPr="004D4E5C" w:rsidRDefault="00EE7D7A" w:rsidP="00EE7D7A">
      <w:pPr>
        <w:tabs>
          <w:tab w:val="left" w:pos="993"/>
          <w:tab w:val="num" w:pos="1070"/>
        </w:tabs>
        <w:spacing w:line="228" w:lineRule="auto"/>
        <w:ind w:firstLine="709"/>
        <w:jc w:val="both"/>
        <w:rPr>
          <w:bCs/>
          <w:sz w:val="28"/>
          <w:szCs w:val="28"/>
          <w:lang w:val="kk-KZ"/>
        </w:rPr>
      </w:pPr>
      <w:r w:rsidRPr="004D4E5C">
        <w:rPr>
          <w:bCs/>
          <w:sz w:val="28"/>
          <w:szCs w:val="28"/>
          <w:lang w:val="kk-KZ"/>
        </w:rPr>
        <w:t>ежегодное выделение 40 государственных грантов на реализацию новых бизнес идей;</w:t>
      </w:r>
    </w:p>
    <w:p w14:paraId="3E948DB9" w14:textId="77777777" w:rsidR="00EE7D7A" w:rsidRPr="004D4E5C" w:rsidRDefault="00EE7D7A" w:rsidP="00EE7D7A">
      <w:pPr>
        <w:spacing w:line="228" w:lineRule="auto"/>
        <w:ind w:firstLine="709"/>
        <w:jc w:val="both"/>
      </w:pPr>
      <w:r w:rsidRPr="004D4E5C">
        <w:rPr>
          <w:bCs/>
          <w:sz w:val="28"/>
          <w:szCs w:val="28"/>
          <w:lang w:val="kk-KZ"/>
        </w:rPr>
        <w:t>ежегодное проведение информационно-разъяснительной работы с субъектами МСБ путем организации круглых столов и встреч.</w:t>
      </w:r>
      <w:r w:rsidRPr="004D4E5C">
        <w:t xml:space="preserve"> </w:t>
      </w:r>
    </w:p>
    <w:p w14:paraId="640DCBE5" w14:textId="77777777" w:rsidR="00526B5B" w:rsidRPr="004D4E5C" w:rsidRDefault="00EE7D7A" w:rsidP="00526B5B">
      <w:pPr>
        <w:autoSpaceDE w:val="0"/>
        <w:autoSpaceDN w:val="0"/>
        <w:adjustRightInd w:val="0"/>
        <w:ind w:firstLine="709"/>
        <w:jc w:val="both"/>
        <w:rPr>
          <w:bCs/>
          <w:sz w:val="28"/>
          <w:szCs w:val="28"/>
          <w:lang w:val="kk-KZ"/>
        </w:rPr>
      </w:pPr>
      <w:r w:rsidRPr="004D4E5C">
        <w:rPr>
          <w:bCs/>
          <w:sz w:val="28"/>
          <w:szCs w:val="28"/>
        </w:rPr>
        <w:t xml:space="preserve">реализация мер, способствующих обеспечению занятости граждан и вовлечению в предпринимательство непродуктивно самозанятых работников в рамках НП </w:t>
      </w:r>
      <w:r w:rsidRPr="004D4E5C">
        <w:rPr>
          <w:bCs/>
          <w:sz w:val="28"/>
          <w:szCs w:val="28"/>
          <w:lang w:val="kk-KZ"/>
        </w:rPr>
        <w:t>«Р</w:t>
      </w:r>
      <w:r w:rsidRPr="004D4E5C">
        <w:rPr>
          <w:bCs/>
          <w:sz w:val="28"/>
          <w:szCs w:val="28"/>
        </w:rPr>
        <w:t>азвити</w:t>
      </w:r>
      <w:r w:rsidRPr="004D4E5C">
        <w:rPr>
          <w:bCs/>
          <w:sz w:val="28"/>
          <w:szCs w:val="28"/>
          <w:lang w:val="kk-KZ"/>
        </w:rPr>
        <w:t>е</w:t>
      </w:r>
      <w:r w:rsidRPr="004D4E5C">
        <w:rPr>
          <w:bCs/>
          <w:sz w:val="28"/>
          <w:szCs w:val="28"/>
        </w:rPr>
        <w:t xml:space="preserve"> предпринимательства».</w:t>
      </w:r>
      <w:r w:rsidR="0038421B" w:rsidRPr="004D4E5C">
        <w:rPr>
          <w:bCs/>
          <w:sz w:val="28"/>
          <w:szCs w:val="28"/>
        </w:rPr>
        <w:t>, в т.ч.</w:t>
      </w:r>
      <w:r w:rsidR="008B1F9D" w:rsidRPr="004D4E5C">
        <w:rPr>
          <w:bCs/>
          <w:sz w:val="28"/>
          <w:szCs w:val="28"/>
        </w:rPr>
        <w:t>:</w:t>
      </w:r>
    </w:p>
    <w:p w14:paraId="0053FA4B" w14:textId="77777777" w:rsidR="00526B5B" w:rsidRPr="004D4E5C" w:rsidRDefault="008B1F9D" w:rsidP="00526B5B">
      <w:pPr>
        <w:autoSpaceDE w:val="0"/>
        <w:autoSpaceDN w:val="0"/>
        <w:adjustRightInd w:val="0"/>
        <w:ind w:firstLine="709"/>
        <w:jc w:val="both"/>
        <w:rPr>
          <w:bCs/>
          <w:sz w:val="28"/>
          <w:szCs w:val="28"/>
          <w:lang w:val="kk-KZ"/>
        </w:rPr>
      </w:pPr>
      <w:r w:rsidRPr="004D4E5C">
        <w:rPr>
          <w:rFonts w:eastAsia="Times New Roman"/>
          <w:sz w:val="28"/>
          <w:szCs w:val="28"/>
          <w:lang w:val="kk-KZ" w:eastAsia="ru-RU"/>
        </w:rPr>
        <w:t xml:space="preserve">обучение лиц основам предпринимательства в рамках проекта «Бастау Бизнес» ежегодно по </w:t>
      </w:r>
      <w:r w:rsidR="0089073A" w:rsidRPr="004D4E5C">
        <w:rPr>
          <w:rFonts w:eastAsia="Times New Roman"/>
          <w:sz w:val="28"/>
          <w:szCs w:val="28"/>
          <w:lang w:val="kk-KZ" w:eastAsia="ru-RU"/>
        </w:rPr>
        <w:t>1340</w:t>
      </w:r>
      <w:r w:rsidRPr="004D4E5C">
        <w:rPr>
          <w:rFonts w:eastAsia="Times New Roman"/>
          <w:sz w:val="28"/>
          <w:szCs w:val="28"/>
          <w:lang w:val="kk-KZ" w:eastAsia="ru-RU"/>
        </w:rPr>
        <w:t xml:space="preserve"> человек; </w:t>
      </w:r>
    </w:p>
    <w:p w14:paraId="30B5CA84" w14:textId="77777777" w:rsidR="00526B5B" w:rsidRPr="004D4E5C" w:rsidRDefault="0089073A" w:rsidP="00526B5B">
      <w:pPr>
        <w:autoSpaceDE w:val="0"/>
        <w:autoSpaceDN w:val="0"/>
        <w:adjustRightInd w:val="0"/>
        <w:ind w:firstLine="709"/>
        <w:jc w:val="both"/>
        <w:rPr>
          <w:bCs/>
          <w:sz w:val="28"/>
          <w:szCs w:val="28"/>
          <w:lang w:val="kk-KZ"/>
        </w:rPr>
      </w:pPr>
      <w:r w:rsidRPr="004D4E5C">
        <w:rPr>
          <w:rFonts w:eastAsia="Times New Roman"/>
          <w:sz w:val="28"/>
          <w:szCs w:val="28"/>
          <w:lang w:val="kk-KZ" w:eastAsia="ru-RU"/>
        </w:rPr>
        <w:t>предоставление грантов гражданам из числа молодежи и социально-уязвимых групп населения, в порядке определяемом уполномоченным органом по вопросам занятости населения: 2022г.-884 чел., 2023г.-1085 чел., 2024г.-1112 чел., 2025 г.-902чел.;</w:t>
      </w:r>
    </w:p>
    <w:p w14:paraId="4926F76E" w14:textId="77777777" w:rsidR="00526B5B" w:rsidRPr="004D4E5C" w:rsidRDefault="0089073A" w:rsidP="00526B5B">
      <w:pPr>
        <w:autoSpaceDE w:val="0"/>
        <w:autoSpaceDN w:val="0"/>
        <w:adjustRightInd w:val="0"/>
        <w:ind w:firstLine="709"/>
        <w:jc w:val="both"/>
        <w:rPr>
          <w:bCs/>
          <w:sz w:val="28"/>
          <w:szCs w:val="28"/>
          <w:lang w:val="kk-KZ"/>
        </w:rPr>
      </w:pPr>
      <w:r w:rsidRPr="004D4E5C">
        <w:rPr>
          <w:rFonts w:eastAsia="Times New Roman"/>
          <w:sz w:val="28"/>
          <w:szCs w:val="28"/>
          <w:lang w:val="kk-KZ" w:eastAsia="ru-RU"/>
        </w:rPr>
        <w:lastRenderedPageBreak/>
        <w:t>обучение безработных в учебных организациях по запросу работодателей и на рабочем месте у работодателей: 2022г.-1220 чел., 2023г.- 800 чел., 2024г.- 800 чел., 2025 г.- 800 чел.;</w:t>
      </w:r>
    </w:p>
    <w:p w14:paraId="76EF1824" w14:textId="77777777" w:rsidR="00526B5B" w:rsidRPr="004D4E5C" w:rsidRDefault="00124FDD" w:rsidP="00526B5B">
      <w:pPr>
        <w:autoSpaceDE w:val="0"/>
        <w:autoSpaceDN w:val="0"/>
        <w:adjustRightInd w:val="0"/>
        <w:ind w:firstLine="709"/>
        <w:jc w:val="both"/>
        <w:rPr>
          <w:bCs/>
          <w:sz w:val="28"/>
          <w:szCs w:val="28"/>
          <w:lang w:val="kk-KZ"/>
        </w:rPr>
      </w:pPr>
      <w:r w:rsidRPr="004D4E5C">
        <w:rPr>
          <w:rFonts w:eastAsia="Times New Roman"/>
          <w:sz w:val="28"/>
          <w:szCs w:val="28"/>
          <w:lang w:val="kk-KZ" w:eastAsia="ru-RU"/>
        </w:rPr>
        <w:t>строительство на 202</w:t>
      </w:r>
      <w:r w:rsidR="002D2805" w:rsidRPr="004D4E5C">
        <w:rPr>
          <w:rFonts w:eastAsia="Times New Roman"/>
          <w:sz w:val="28"/>
          <w:szCs w:val="28"/>
          <w:lang w:val="kk-KZ" w:eastAsia="ru-RU"/>
        </w:rPr>
        <w:t>1</w:t>
      </w:r>
      <w:r w:rsidRPr="004D4E5C">
        <w:rPr>
          <w:rFonts w:eastAsia="Times New Roman"/>
          <w:sz w:val="28"/>
          <w:szCs w:val="28"/>
          <w:lang w:val="kk-KZ" w:eastAsia="ru-RU"/>
        </w:rPr>
        <w:t>-2023 годы реаб</w:t>
      </w:r>
      <w:r w:rsidR="007400F0" w:rsidRPr="004D4E5C">
        <w:rPr>
          <w:rFonts w:eastAsia="Times New Roman"/>
          <w:sz w:val="28"/>
          <w:szCs w:val="28"/>
          <w:lang w:val="kk-KZ" w:eastAsia="ru-RU"/>
        </w:rPr>
        <w:t>и</w:t>
      </w:r>
      <w:r w:rsidRPr="004D4E5C">
        <w:rPr>
          <w:rFonts w:eastAsia="Times New Roman"/>
          <w:sz w:val="28"/>
          <w:szCs w:val="28"/>
          <w:lang w:val="kk-KZ" w:eastAsia="ru-RU"/>
        </w:rPr>
        <w:t>литационного центра для граждан с ограниченными возможностями на 150 меств г.Талдыкорган;</w:t>
      </w:r>
    </w:p>
    <w:p w14:paraId="4D7E0D78" w14:textId="77777777" w:rsidR="00124FDD" w:rsidRPr="004D4E5C" w:rsidRDefault="007400F0" w:rsidP="00526B5B">
      <w:pPr>
        <w:autoSpaceDE w:val="0"/>
        <w:autoSpaceDN w:val="0"/>
        <w:adjustRightInd w:val="0"/>
        <w:ind w:firstLine="709"/>
        <w:jc w:val="both"/>
        <w:rPr>
          <w:bCs/>
          <w:sz w:val="28"/>
          <w:szCs w:val="28"/>
          <w:lang w:val="kk-KZ"/>
        </w:rPr>
      </w:pPr>
      <w:r w:rsidRPr="004D4E5C">
        <w:rPr>
          <w:rFonts w:eastAsia="Times New Roman"/>
          <w:sz w:val="28"/>
          <w:szCs w:val="28"/>
          <w:lang w:val="kk-KZ" w:eastAsia="ru-RU"/>
        </w:rPr>
        <w:t>увеличение количества реаби</w:t>
      </w:r>
      <w:r w:rsidR="00124FDD" w:rsidRPr="004D4E5C">
        <w:rPr>
          <w:rFonts w:eastAsia="Times New Roman"/>
          <w:sz w:val="28"/>
          <w:szCs w:val="28"/>
          <w:lang w:val="kk-KZ" w:eastAsia="ru-RU"/>
        </w:rPr>
        <w:t>л</w:t>
      </w:r>
      <w:r w:rsidRPr="004D4E5C">
        <w:rPr>
          <w:rFonts w:eastAsia="Times New Roman"/>
          <w:sz w:val="28"/>
          <w:szCs w:val="28"/>
          <w:lang w:val="kk-KZ" w:eastAsia="ru-RU"/>
        </w:rPr>
        <w:t>итационных центров для детей с инвалидностью (с ежегодным созданием 3 новых центров);</w:t>
      </w:r>
    </w:p>
    <w:p w14:paraId="77D7A01D" w14:textId="77777777" w:rsidR="0089073A" w:rsidRPr="004D4E5C" w:rsidRDefault="0089073A" w:rsidP="0089073A">
      <w:pPr>
        <w:pStyle w:val="msonormalmrcssattr"/>
        <w:spacing w:before="0" w:beforeAutospacing="0" w:after="0" w:afterAutospacing="0"/>
        <w:ind w:firstLine="709"/>
        <w:rPr>
          <w:sz w:val="28"/>
          <w:szCs w:val="28"/>
          <w:lang w:val="kk-KZ"/>
        </w:rPr>
      </w:pPr>
      <w:r w:rsidRPr="004D4E5C">
        <w:rPr>
          <w:sz w:val="28"/>
          <w:szCs w:val="28"/>
          <w:lang w:val="kk-KZ"/>
        </w:rPr>
        <w:t>своевременная и объективная регистрация предприятиями и организациями электронных трудовых договоров в систему учета трудовых договоров;</w:t>
      </w:r>
    </w:p>
    <w:p w14:paraId="26266B7A" w14:textId="77777777" w:rsidR="002D2805" w:rsidRPr="004D4E5C" w:rsidRDefault="0089073A" w:rsidP="003C4BFF">
      <w:pPr>
        <w:keepLines/>
        <w:suppressLineNumbers/>
        <w:ind w:firstLine="709"/>
        <w:jc w:val="both"/>
        <w:rPr>
          <w:rFonts w:eastAsia="Times New Roman"/>
          <w:sz w:val="28"/>
          <w:szCs w:val="28"/>
          <w:lang w:eastAsia="ru-RU"/>
        </w:rPr>
      </w:pPr>
      <w:r w:rsidRPr="004D4E5C">
        <w:rPr>
          <w:rFonts w:eastAsia="Times New Roman"/>
          <w:sz w:val="28"/>
          <w:szCs w:val="28"/>
          <w:lang w:val="kk-KZ" w:eastAsia="ru-RU"/>
        </w:rPr>
        <w:t>внедрение онлайн-обучения востребованным навыкам на платформе enbek.kz: 2022г.-1380 чел., с 2023 по 2025 годы по 2310 чел</w:t>
      </w:r>
      <w:r w:rsidRPr="004D4E5C">
        <w:rPr>
          <w:rFonts w:eastAsia="Times New Roman"/>
          <w:sz w:val="28"/>
          <w:szCs w:val="28"/>
          <w:lang w:eastAsia="ru-RU"/>
        </w:rPr>
        <w:t>.</w:t>
      </w:r>
    </w:p>
    <w:p w14:paraId="2AF5F360" w14:textId="77777777" w:rsidR="003C4BFF" w:rsidRPr="004D4E5C" w:rsidRDefault="003C4BFF" w:rsidP="003C4BFF">
      <w:pPr>
        <w:keepLines/>
        <w:suppressLineNumbers/>
        <w:ind w:firstLine="709"/>
        <w:jc w:val="both"/>
        <w:rPr>
          <w:rFonts w:eastAsia="Times New Roman"/>
          <w:sz w:val="28"/>
          <w:szCs w:val="28"/>
          <w:lang w:eastAsia="ru-RU"/>
        </w:rPr>
      </w:pPr>
    </w:p>
    <w:p w14:paraId="38866B5D" w14:textId="77777777" w:rsidR="00FD63AC" w:rsidRPr="004D4E5C" w:rsidRDefault="00FD63AC" w:rsidP="002D2805">
      <w:pPr>
        <w:keepLines/>
        <w:suppressLineNumbers/>
        <w:ind w:firstLine="709"/>
        <w:jc w:val="both"/>
        <w:rPr>
          <w:b/>
          <w:bCs/>
          <w:sz w:val="28"/>
          <w:szCs w:val="28"/>
        </w:rPr>
      </w:pPr>
      <w:r w:rsidRPr="004D4E5C">
        <w:rPr>
          <w:b/>
          <w:bCs/>
          <w:sz w:val="28"/>
          <w:szCs w:val="28"/>
        </w:rPr>
        <w:t xml:space="preserve">Цель </w:t>
      </w:r>
      <w:r w:rsidR="0038421B" w:rsidRPr="004D4E5C">
        <w:rPr>
          <w:b/>
          <w:bCs/>
          <w:sz w:val="28"/>
          <w:szCs w:val="28"/>
        </w:rPr>
        <w:t>3</w:t>
      </w:r>
      <w:r w:rsidRPr="004D4E5C">
        <w:rPr>
          <w:b/>
          <w:bCs/>
          <w:sz w:val="28"/>
          <w:szCs w:val="28"/>
        </w:rPr>
        <w:t xml:space="preserve">. </w:t>
      </w:r>
      <w:r w:rsidR="00A92306" w:rsidRPr="004D4E5C">
        <w:rPr>
          <w:b/>
          <w:bCs/>
          <w:sz w:val="28"/>
          <w:szCs w:val="28"/>
        </w:rPr>
        <w:t>Доступная и эффективная система здравоохранения</w:t>
      </w:r>
    </w:p>
    <w:tbl>
      <w:tblPr>
        <w:tblW w:w="1624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432"/>
        <w:gridCol w:w="1134"/>
        <w:gridCol w:w="1843"/>
        <w:gridCol w:w="992"/>
        <w:gridCol w:w="1418"/>
        <w:gridCol w:w="850"/>
        <w:gridCol w:w="851"/>
        <w:gridCol w:w="850"/>
        <w:gridCol w:w="851"/>
        <w:gridCol w:w="850"/>
        <w:gridCol w:w="2552"/>
        <w:gridCol w:w="27"/>
      </w:tblGrid>
      <w:tr w:rsidR="009C0428" w:rsidRPr="004D4E5C" w14:paraId="1D99A90D" w14:textId="77777777" w:rsidTr="004B0727">
        <w:trPr>
          <w:trHeight w:val="395"/>
        </w:trPr>
        <w:tc>
          <w:tcPr>
            <w:tcW w:w="596" w:type="dxa"/>
            <w:vMerge w:val="restart"/>
            <w:vAlign w:val="center"/>
          </w:tcPr>
          <w:p w14:paraId="17D19F30" w14:textId="77777777" w:rsidR="009C0428" w:rsidRPr="004D4E5C" w:rsidRDefault="009C0428" w:rsidP="00177A3A">
            <w:pPr>
              <w:tabs>
                <w:tab w:val="left" w:pos="851"/>
                <w:tab w:val="left" w:pos="993"/>
              </w:tabs>
              <w:jc w:val="center"/>
              <w:rPr>
                <w:b/>
                <w:bCs/>
              </w:rPr>
            </w:pPr>
            <w:r w:rsidRPr="004D4E5C">
              <w:rPr>
                <w:b/>
                <w:bCs/>
              </w:rPr>
              <w:t>№</w:t>
            </w:r>
          </w:p>
        </w:tc>
        <w:tc>
          <w:tcPr>
            <w:tcW w:w="3432" w:type="dxa"/>
            <w:vMerge w:val="restart"/>
            <w:vAlign w:val="center"/>
          </w:tcPr>
          <w:p w14:paraId="5FD4A417" w14:textId="77777777" w:rsidR="009C0428" w:rsidRPr="004D4E5C" w:rsidRDefault="009C0428" w:rsidP="00177A3A">
            <w:pPr>
              <w:tabs>
                <w:tab w:val="left" w:pos="851"/>
                <w:tab w:val="left" w:pos="993"/>
              </w:tabs>
              <w:jc w:val="center"/>
              <w:rPr>
                <w:b/>
                <w:bCs/>
              </w:rPr>
            </w:pPr>
            <w:r w:rsidRPr="004D4E5C">
              <w:rPr>
                <w:b/>
                <w:bCs/>
              </w:rPr>
              <w:t>Целевые индикаторы</w:t>
            </w:r>
          </w:p>
        </w:tc>
        <w:tc>
          <w:tcPr>
            <w:tcW w:w="1134" w:type="dxa"/>
            <w:vMerge w:val="restart"/>
            <w:vAlign w:val="center"/>
          </w:tcPr>
          <w:p w14:paraId="7BA7F446" w14:textId="77777777" w:rsidR="009C0428" w:rsidRPr="004D4E5C" w:rsidRDefault="009C0428" w:rsidP="00177A3A">
            <w:pPr>
              <w:tabs>
                <w:tab w:val="left" w:pos="851"/>
                <w:tab w:val="left" w:pos="993"/>
              </w:tabs>
              <w:jc w:val="center"/>
              <w:rPr>
                <w:b/>
                <w:bCs/>
              </w:rPr>
            </w:pPr>
            <w:r w:rsidRPr="004D4E5C">
              <w:rPr>
                <w:b/>
                <w:bCs/>
              </w:rPr>
              <w:t>Ед. изм.</w:t>
            </w:r>
          </w:p>
        </w:tc>
        <w:tc>
          <w:tcPr>
            <w:tcW w:w="1843" w:type="dxa"/>
            <w:vMerge w:val="restart"/>
            <w:vAlign w:val="center"/>
          </w:tcPr>
          <w:p w14:paraId="75530D2C" w14:textId="77777777" w:rsidR="009C0428" w:rsidRPr="004D4E5C" w:rsidRDefault="009C0428" w:rsidP="00177A3A">
            <w:pPr>
              <w:tabs>
                <w:tab w:val="left" w:pos="851"/>
                <w:tab w:val="left" w:pos="993"/>
              </w:tabs>
              <w:jc w:val="center"/>
              <w:rPr>
                <w:b/>
                <w:bCs/>
              </w:rPr>
            </w:pPr>
          </w:p>
          <w:p w14:paraId="0E2D58FC" w14:textId="77777777" w:rsidR="009C0428" w:rsidRPr="004D4E5C" w:rsidRDefault="009C0428" w:rsidP="00177A3A">
            <w:pPr>
              <w:tabs>
                <w:tab w:val="left" w:pos="851"/>
                <w:tab w:val="left" w:pos="993"/>
              </w:tabs>
              <w:jc w:val="center"/>
              <w:rPr>
                <w:b/>
                <w:bCs/>
              </w:rPr>
            </w:pPr>
          </w:p>
          <w:p w14:paraId="7CBB62BB" w14:textId="77777777" w:rsidR="009C0428" w:rsidRPr="004D4E5C" w:rsidRDefault="009C0428" w:rsidP="00177A3A">
            <w:pPr>
              <w:tabs>
                <w:tab w:val="left" w:pos="851"/>
                <w:tab w:val="left" w:pos="993"/>
              </w:tabs>
              <w:jc w:val="center"/>
              <w:rPr>
                <w:b/>
                <w:color w:val="000000"/>
              </w:rPr>
            </w:pPr>
            <w:r w:rsidRPr="004D4E5C">
              <w:rPr>
                <w:b/>
                <w:bCs/>
              </w:rPr>
              <w:t>Источник информации</w:t>
            </w:r>
          </w:p>
        </w:tc>
        <w:tc>
          <w:tcPr>
            <w:tcW w:w="992" w:type="dxa"/>
            <w:vAlign w:val="center"/>
          </w:tcPr>
          <w:p w14:paraId="3BC7A010" w14:textId="77777777" w:rsidR="009C0428" w:rsidRPr="004D4E5C" w:rsidRDefault="009C0428" w:rsidP="00177A3A">
            <w:pPr>
              <w:tabs>
                <w:tab w:val="left" w:pos="851"/>
                <w:tab w:val="left" w:pos="993"/>
              </w:tabs>
              <w:jc w:val="center"/>
              <w:rPr>
                <w:rFonts w:eastAsia="Times New Roman"/>
                <w:b/>
                <w:lang w:eastAsia="ru-RU"/>
              </w:rPr>
            </w:pPr>
            <w:r w:rsidRPr="004D4E5C">
              <w:rPr>
                <w:b/>
                <w:color w:val="000000"/>
              </w:rPr>
              <w:t xml:space="preserve">Отчетный год </w:t>
            </w:r>
          </w:p>
        </w:tc>
        <w:tc>
          <w:tcPr>
            <w:tcW w:w="1418" w:type="dxa"/>
            <w:vAlign w:val="center"/>
          </w:tcPr>
          <w:p w14:paraId="745450AA" w14:textId="77777777" w:rsidR="009C0428" w:rsidRPr="004D4E5C" w:rsidRDefault="009C0428" w:rsidP="00177A3A">
            <w:pPr>
              <w:tabs>
                <w:tab w:val="left" w:pos="851"/>
                <w:tab w:val="left" w:pos="993"/>
              </w:tabs>
              <w:jc w:val="center"/>
              <w:rPr>
                <w:rFonts w:eastAsia="Times New Roman"/>
                <w:b/>
                <w:lang w:eastAsia="ru-RU"/>
              </w:rPr>
            </w:pPr>
            <w:r w:rsidRPr="004D4E5C">
              <w:rPr>
                <w:b/>
                <w:color w:val="000000"/>
              </w:rPr>
              <w:t>План (факт)</w:t>
            </w:r>
            <w:r w:rsidR="00652D35" w:rsidRPr="004D4E5C">
              <w:rPr>
                <w:b/>
                <w:color w:val="000000"/>
              </w:rPr>
              <w:t xml:space="preserve"> т.г.</w:t>
            </w:r>
          </w:p>
        </w:tc>
        <w:tc>
          <w:tcPr>
            <w:tcW w:w="4252" w:type="dxa"/>
            <w:gridSpan w:val="5"/>
            <w:vAlign w:val="center"/>
          </w:tcPr>
          <w:p w14:paraId="61A77534" w14:textId="77777777" w:rsidR="009C0428" w:rsidRPr="004D4E5C" w:rsidRDefault="009C0428" w:rsidP="00177A3A">
            <w:pPr>
              <w:tabs>
                <w:tab w:val="left" w:pos="851"/>
                <w:tab w:val="left" w:pos="993"/>
              </w:tabs>
              <w:jc w:val="center"/>
              <w:rPr>
                <w:b/>
                <w:bCs/>
              </w:rPr>
            </w:pPr>
            <w:r w:rsidRPr="004D4E5C">
              <w:rPr>
                <w:rFonts w:eastAsia="Times New Roman"/>
                <w:b/>
                <w:lang w:eastAsia="ru-RU"/>
              </w:rPr>
              <w:t>Плановые показатели</w:t>
            </w:r>
          </w:p>
        </w:tc>
        <w:tc>
          <w:tcPr>
            <w:tcW w:w="2579" w:type="dxa"/>
            <w:gridSpan w:val="2"/>
            <w:vMerge w:val="restart"/>
            <w:vAlign w:val="center"/>
          </w:tcPr>
          <w:p w14:paraId="70483802" w14:textId="77777777" w:rsidR="009C0428" w:rsidRPr="004D4E5C" w:rsidRDefault="009C0428" w:rsidP="00177A3A">
            <w:pPr>
              <w:tabs>
                <w:tab w:val="left" w:pos="851"/>
                <w:tab w:val="left" w:pos="993"/>
              </w:tabs>
              <w:jc w:val="center"/>
              <w:rPr>
                <w:b/>
                <w:bCs/>
              </w:rPr>
            </w:pPr>
            <w:r w:rsidRPr="004D4E5C">
              <w:rPr>
                <w:b/>
                <w:bCs/>
              </w:rPr>
              <w:t>Ответственные исполнители</w:t>
            </w:r>
          </w:p>
        </w:tc>
      </w:tr>
      <w:tr w:rsidR="009C0428" w:rsidRPr="004D4E5C" w14:paraId="13C5BE5A" w14:textId="77777777" w:rsidTr="004B0727">
        <w:trPr>
          <w:trHeight w:val="70"/>
        </w:trPr>
        <w:tc>
          <w:tcPr>
            <w:tcW w:w="596" w:type="dxa"/>
            <w:vMerge/>
            <w:vAlign w:val="center"/>
          </w:tcPr>
          <w:p w14:paraId="2AF7292C" w14:textId="77777777" w:rsidR="009C0428" w:rsidRPr="004D4E5C" w:rsidRDefault="009C0428" w:rsidP="00177A3A">
            <w:pPr>
              <w:tabs>
                <w:tab w:val="left" w:pos="851"/>
                <w:tab w:val="left" w:pos="993"/>
              </w:tabs>
              <w:jc w:val="center"/>
              <w:rPr>
                <w:b/>
                <w:bCs/>
              </w:rPr>
            </w:pPr>
          </w:p>
        </w:tc>
        <w:tc>
          <w:tcPr>
            <w:tcW w:w="3432" w:type="dxa"/>
            <w:vMerge/>
            <w:vAlign w:val="center"/>
          </w:tcPr>
          <w:p w14:paraId="66F34177" w14:textId="77777777" w:rsidR="009C0428" w:rsidRPr="004D4E5C" w:rsidRDefault="009C0428" w:rsidP="00177A3A">
            <w:pPr>
              <w:tabs>
                <w:tab w:val="left" w:pos="851"/>
                <w:tab w:val="left" w:pos="993"/>
              </w:tabs>
              <w:jc w:val="center"/>
              <w:rPr>
                <w:b/>
                <w:bCs/>
              </w:rPr>
            </w:pPr>
          </w:p>
        </w:tc>
        <w:tc>
          <w:tcPr>
            <w:tcW w:w="1134" w:type="dxa"/>
            <w:vMerge/>
            <w:vAlign w:val="center"/>
          </w:tcPr>
          <w:p w14:paraId="1D23732F" w14:textId="77777777" w:rsidR="009C0428" w:rsidRPr="004D4E5C" w:rsidRDefault="009C0428" w:rsidP="00177A3A">
            <w:pPr>
              <w:tabs>
                <w:tab w:val="left" w:pos="851"/>
                <w:tab w:val="left" w:pos="993"/>
              </w:tabs>
              <w:jc w:val="center"/>
              <w:rPr>
                <w:b/>
                <w:bCs/>
              </w:rPr>
            </w:pPr>
          </w:p>
        </w:tc>
        <w:tc>
          <w:tcPr>
            <w:tcW w:w="1843" w:type="dxa"/>
            <w:vMerge/>
            <w:vAlign w:val="center"/>
          </w:tcPr>
          <w:p w14:paraId="74069CB3" w14:textId="77777777" w:rsidR="009C0428" w:rsidRPr="004D4E5C" w:rsidRDefault="009C0428" w:rsidP="00177A3A">
            <w:pPr>
              <w:widowControl w:val="0"/>
              <w:jc w:val="center"/>
              <w:rPr>
                <w:rFonts w:eastAsia="Times New Roman"/>
                <w:b/>
                <w:lang w:eastAsia="ru-RU"/>
              </w:rPr>
            </w:pPr>
          </w:p>
        </w:tc>
        <w:tc>
          <w:tcPr>
            <w:tcW w:w="992" w:type="dxa"/>
            <w:vAlign w:val="center"/>
          </w:tcPr>
          <w:p w14:paraId="3CB67BEF" w14:textId="77777777" w:rsidR="009C0428" w:rsidRPr="004D4E5C" w:rsidRDefault="00DF0A14" w:rsidP="00177A3A">
            <w:pPr>
              <w:widowControl w:val="0"/>
              <w:jc w:val="center"/>
              <w:rPr>
                <w:rFonts w:eastAsia="Times New Roman"/>
                <w:b/>
                <w:lang w:eastAsia="ru-RU"/>
              </w:rPr>
            </w:pPr>
            <w:r w:rsidRPr="004D4E5C">
              <w:rPr>
                <w:rFonts w:eastAsia="Times New Roman"/>
                <w:b/>
                <w:lang w:eastAsia="ru-RU"/>
              </w:rPr>
              <w:t>2019</w:t>
            </w:r>
          </w:p>
        </w:tc>
        <w:tc>
          <w:tcPr>
            <w:tcW w:w="1418" w:type="dxa"/>
            <w:vAlign w:val="center"/>
          </w:tcPr>
          <w:p w14:paraId="3FBD51DF" w14:textId="77777777" w:rsidR="009C0428" w:rsidRPr="004D4E5C" w:rsidRDefault="009C0428" w:rsidP="00177A3A">
            <w:pPr>
              <w:widowControl w:val="0"/>
              <w:jc w:val="center"/>
              <w:rPr>
                <w:rFonts w:eastAsia="Times New Roman"/>
                <w:b/>
                <w:lang w:eastAsia="ru-RU"/>
              </w:rPr>
            </w:pPr>
            <w:r w:rsidRPr="004D4E5C">
              <w:rPr>
                <w:rFonts w:eastAsia="Times New Roman"/>
                <w:b/>
                <w:lang w:eastAsia="ru-RU"/>
              </w:rPr>
              <w:t>2020 год</w:t>
            </w:r>
          </w:p>
        </w:tc>
        <w:tc>
          <w:tcPr>
            <w:tcW w:w="850" w:type="dxa"/>
            <w:vAlign w:val="center"/>
          </w:tcPr>
          <w:p w14:paraId="5CFAADE1" w14:textId="77777777" w:rsidR="009C0428" w:rsidRPr="004D4E5C" w:rsidRDefault="009C0428" w:rsidP="00177A3A">
            <w:pPr>
              <w:widowControl w:val="0"/>
              <w:jc w:val="center"/>
              <w:rPr>
                <w:rFonts w:eastAsia="Times New Roman"/>
                <w:b/>
                <w:lang w:eastAsia="ru-RU"/>
              </w:rPr>
            </w:pPr>
            <w:r w:rsidRPr="004D4E5C">
              <w:rPr>
                <w:rFonts w:eastAsia="Times New Roman"/>
                <w:b/>
                <w:lang w:eastAsia="ru-RU"/>
              </w:rPr>
              <w:t>2021</w:t>
            </w:r>
          </w:p>
        </w:tc>
        <w:tc>
          <w:tcPr>
            <w:tcW w:w="851" w:type="dxa"/>
            <w:vAlign w:val="center"/>
          </w:tcPr>
          <w:p w14:paraId="17ED70B9" w14:textId="77777777" w:rsidR="009C0428" w:rsidRPr="004D4E5C" w:rsidRDefault="009C0428" w:rsidP="00177A3A">
            <w:pPr>
              <w:tabs>
                <w:tab w:val="left" w:pos="851"/>
                <w:tab w:val="left" w:pos="993"/>
              </w:tabs>
              <w:jc w:val="center"/>
              <w:rPr>
                <w:b/>
                <w:bCs/>
              </w:rPr>
            </w:pPr>
            <w:r w:rsidRPr="004D4E5C">
              <w:rPr>
                <w:b/>
                <w:bCs/>
              </w:rPr>
              <w:t>2022</w:t>
            </w:r>
          </w:p>
        </w:tc>
        <w:tc>
          <w:tcPr>
            <w:tcW w:w="850" w:type="dxa"/>
            <w:vAlign w:val="center"/>
          </w:tcPr>
          <w:p w14:paraId="0B0A36D6" w14:textId="77777777" w:rsidR="009C0428" w:rsidRPr="004D4E5C" w:rsidRDefault="009C0428" w:rsidP="00177A3A">
            <w:pPr>
              <w:widowControl w:val="0"/>
              <w:jc w:val="center"/>
              <w:rPr>
                <w:rFonts w:eastAsia="Times New Roman"/>
                <w:b/>
                <w:lang w:eastAsia="ru-RU"/>
              </w:rPr>
            </w:pPr>
            <w:r w:rsidRPr="004D4E5C">
              <w:rPr>
                <w:rFonts w:eastAsia="Times New Roman"/>
                <w:b/>
                <w:lang w:eastAsia="ru-RU"/>
              </w:rPr>
              <w:t>2023</w:t>
            </w:r>
          </w:p>
        </w:tc>
        <w:tc>
          <w:tcPr>
            <w:tcW w:w="851" w:type="dxa"/>
            <w:vAlign w:val="center"/>
          </w:tcPr>
          <w:p w14:paraId="21E66A1D" w14:textId="77777777" w:rsidR="009C0428" w:rsidRPr="004D4E5C" w:rsidRDefault="009C0428" w:rsidP="00177A3A">
            <w:pPr>
              <w:widowControl w:val="0"/>
              <w:jc w:val="center"/>
              <w:rPr>
                <w:rFonts w:eastAsia="Times New Roman"/>
                <w:b/>
                <w:lang w:eastAsia="ru-RU"/>
              </w:rPr>
            </w:pPr>
            <w:r w:rsidRPr="004D4E5C">
              <w:rPr>
                <w:rFonts w:eastAsia="Times New Roman"/>
                <w:b/>
                <w:lang w:eastAsia="ru-RU"/>
              </w:rPr>
              <w:t>2024</w:t>
            </w:r>
          </w:p>
        </w:tc>
        <w:tc>
          <w:tcPr>
            <w:tcW w:w="850" w:type="dxa"/>
            <w:vAlign w:val="center"/>
          </w:tcPr>
          <w:p w14:paraId="1F81A11F" w14:textId="77777777" w:rsidR="009C0428" w:rsidRPr="004D4E5C" w:rsidRDefault="009C0428" w:rsidP="00177A3A">
            <w:pPr>
              <w:widowControl w:val="0"/>
              <w:jc w:val="center"/>
              <w:rPr>
                <w:rFonts w:eastAsia="Times New Roman"/>
                <w:b/>
                <w:lang w:eastAsia="ru-RU"/>
              </w:rPr>
            </w:pPr>
            <w:r w:rsidRPr="004D4E5C">
              <w:rPr>
                <w:rFonts w:eastAsia="Times New Roman"/>
                <w:b/>
                <w:lang w:eastAsia="ru-RU"/>
              </w:rPr>
              <w:t>2025</w:t>
            </w:r>
          </w:p>
        </w:tc>
        <w:tc>
          <w:tcPr>
            <w:tcW w:w="2579" w:type="dxa"/>
            <w:gridSpan w:val="2"/>
            <w:vMerge/>
            <w:vAlign w:val="center"/>
          </w:tcPr>
          <w:p w14:paraId="4B0ED9C9" w14:textId="77777777" w:rsidR="009C0428" w:rsidRPr="004D4E5C" w:rsidRDefault="009C0428" w:rsidP="00177A3A">
            <w:pPr>
              <w:widowControl w:val="0"/>
              <w:jc w:val="center"/>
              <w:rPr>
                <w:rFonts w:eastAsia="Times New Roman"/>
                <w:b/>
                <w:lang w:eastAsia="ru-RU"/>
              </w:rPr>
            </w:pPr>
          </w:p>
        </w:tc>
      </w:tr>
      <w:tr w:rsidR="009C0428" w:rsidRPr="004D4E5C" w14:paraId="638A283F" w14:textId="77777777" w:rsidTr="004B0727">
        <w:trPr>
          <w:trHeight w:val="215"/>
        </w:trPr>
        <w:tc>
          <w:tcPr>
            <w:tcW w:w="596" w:type="dxa"/>
            <w:vAlign w:val="center"/>
          </w:tcPr>
          <w:p w14:paraId="24243D5E" w14:textId="77777777" w:rsidR="009C0428" w:rsidRPr="004D4E5C" w:rsidRDefault="009C0428" w:rsidP="00177A3A">
            <w:pPr>
              <w:tabs>
                <w:tab w:val="left" w:pos="851"/>
                <w:tab w:val="left" w:pos="993"/>
              </w:tabs>
              <w:jc w:val="center"/>
              <w:rPr>
                <w:b/>
                <w:bCs/>
              </w:rPr>
            </w:pPr>
            <w:r w:rsidRPr="004D4E5C">
              <w:rPr>
                <w:b/>
                <w:bCs/>
              </w:rPr>
              <w:t>1</w:t>
            </w:r>
          </w:p>
        </w:tc>
        <w:tc>
          <w:tcPr>
            <w:tcW w:w="3432" w:type="dxa"/>
            <w:vAlign w:val="center"/>
          </w:tcPr>
          <w:p w14:paraId="1D52FB3E" w14:textId="77777777" w:rsidR="009C0428" w:rsidRPr="004D4E5C" w:rsidRDefault="009C0428" w:rsidP="00177A3A">
            <w:pPr>
              <w:tabs>
                <w:tab w:val="left" w:pos="851"/>
                <w:tab w:val="left" w:pos="993"/>
              </w:tabs>
              <w:jc w:val="center"/>
              <w:rPr>
                <w:b/>
                <w:bCs/>
              </w:rPr>
            </w:pPr>
            <w:r w:rsidRPr="004D4E5C">
              <w:rPr>
                <w:b/>
                <w:bCs/>
              </w:rPr>
              <w:t>2</w:t>
            </w:r>
          </w:p>
        </w:tc>
        <w:tc>
          <w:tcPr>
            <w:tcW w:w="1134" w:type="dxa"/>
            <w:vAlign w:val="center"/>
          </w:tcPr>
          <w:p w14:paraId="137D46ED" w14:textId="77777777" w:rsidR="009C0428" w:rsidRPr="004D4E5C" w:rsidRDefault="009C0428" w:rsidP="00177A3A">
            <w:pPr>
              <w:tabs>
                <w:tab w:val="left" w:pos="851"/>
                <w:tab w:val="left" w:pos="993"/>
              </w:tabs>
              <w:jc w:val="center"/>
              <w:rPr>
                <w:b/>
                <w:bCs/>
              </w:rPr>
            </w:pPr>
            <w:r w:rsidRPr="004D4E5C">
              <w:rPr>
                <w:b/>
                <w:bCs/>
              </w:rPr>
              <w:t>3</w:t>
            </w:r>
          </w:p>
        </w:tc>
        <w:tc>
          <w:tcPr>
            <w:tcW w:w="1843" w:type="dxa"/>
            <w:vAlign w:val="center"/>
          </w:tcPr>
          <w:p w14:paraId="4816BDED" w14:textId="77777777" w:rsidR="009C0428" w:rsidRPr="004D4E5C" w:rsidRDefault="009C0428" w:rsidP="00177A3A">
            <w:pPr>
              <w:tabs>
                <w:tab w:val="left" w:pos="851"/>
                <w:tab w:val="left" w:pos="993"/>
              </w:tabs>
              <w:jc w:val="center"/>
              <w:rPr>
                <w:b/>
                <w:bCs/>
              </w:rPr>
            </w:pPr>
            <w:r w:rsidRPr="004D4E5C">
              <w:rPr>
                <w:b/>
                <w:bCs/>
              </w:rPr>
              <w:t>4</w:t>
            </w:r>
          </w:p>
        </w:tc>
        <w:tc>
          <w:tcPr>
            <w:tcW w:w="992" w:type="dxa"/>
            <w:vAlign w:val="center"/>
          </w:tcPr>
          <w:p w14:paraId="2B81000B" w14:textId="77777777" w:rsidR="009C0428" w:rsidRPr="004D4E5C" w:rsidRDefault="009C0428" w:rsidP="00177A3A">
            <w:pPr>
              <w:tabs>
                <w:tab w:val="left" w:pos="851"/>
                <w:tab w:val="left" w:pos="993"/>
              </w:tabs>
              <w:jc w:val="center"/>
              <w:rPr>
                <w:b/>
                <w:bCs/>
              </w:rPr>
            </w:pPr>
            <w:r w:rsidRPr="004D4E5C">
              <w:rPr>
                <w:b/>
                <w:bCs/>
              </w:rPr>
              <w:t>5</w:t>
            </w:r>
          </w:p>
        </w:tc>
        <w:tc>
          <w:tcPr>
            <w:tcW w:w="1418" w:type="dxa"/>
            <w:vAlign w:val="center"/>
          </w:tcPr>
          <w:p w14:paraId="0EEB82C3" w14:textId="77777777" w:rsidR="009C0428" w:rsidRPr="004D4E5C" w:rsidRDefault="009C0428" w:rsidP="00177A3A">
            <w:pPr>
              <w:tabs>
                <w:tab w:val="left" w:pos="851"/>
                <w:tab w:val="left" w:pos="993"/>
              </w:tabs>
              <w:jc w:val="center"/>
              <w:rPr>
                <w:b/>
                <w:bCs/>
              </w:rPr>
            </w:pPr>
            <w:r w:rsidRPr="004D4E5C">
              <w:rPr>
                <w:b/>
                <w:bCs/>
              </w:rPr>
              <w:t>6</w:t>
            </w:r>
          </w:p>
        </w:tc>
        <w:tc>
          <w:tcPr>
            <w:tcW w:w="850" w:type="dxa"/>
            <w:vAlign w:val="center"/>
          </w:tcPr>
          <w:p w14:paraId="7C04215E" w14:textId="77777777" w:rsidR="009C0428" w:rsidRPr="004D4E5C" w:rsidRDefault="009C0428" w:rsidP="00177A3A">
            <w:pPr>
              <w:tabs>
                <w:tab w:val="left" w:pos="851"/>
                <w:tab w:val="left" w:pos="993"/>
              </w:tabs>
              <w:jc w:val="center"/>
              <w:rPr>
                <w:b/>
                <w:bCs/>
              </w:rPr>
            </w:pPr>
            <w:r w:rsidRPr="004D4E5C">
              <w:rPr>
                <w:b/>
                <w:bCs/>
              </w:rPr>
              <w:t>7</w:t>
            </w:r>
          </w:p>
        </w:tc>
        <w:tc>
          <w:tcPr>
            <w:tcW w:w="851" w:type="dxa"/>
            <w:vAlign w:val="center"/>
          </w:tcPr>
          <w:p w14:paraId="45810BA2" w14:textId="77777777" w:rsidR="009C0428" w:rsidRPr="004D4E5C" w:rsidRDefault="009C0428" w:rsidP="00177A3A">
            <w:pPr>
              <w:tabs>
                <w:tab w:val="left" w:pos="851"/>
                <w:tab w:val="left" w:pos="993"/>
              </w:tabs>
              <w:jc w:val="center"/>
              <w:rPr>
                <w:b/>
                <w:bCs/>
              </w:rPr>
            </w:pPr>
            <w:r w:rsidRPr="004D4E5C">
              <w:rPr>
                <w:b/>
                <w:bCs/>
              </w:rPr>
              <w:t>8</w:t>
            </w:r>
          </w:p>
        </w:tc>
        <w:tc>
          <w:tcPr>
            <w:tcW w:w="850" w:type="dxa"/>
            <w:vAlign w:val="center"/>
          </w:tcPr>
          <w:p w14:paraId="02A822B1" w14:textId="77777777" w:rsidR="009C0428" w:rsidRPr="004D4E5C" w:rsidRDefault="009C0428" w:rsidP="00177A3A">
            <w:pPr>
              <w:tabs>
                <w:tab w:val="left" w:pos="851"/>
                <w:tab w:val="left" w:pos="993"/>
              </w:tabs>
              <w:jc w:val="center"/>
              <w:rPr>
                <w:b/>
                <w:bCs/>
              </w:rPr>
            </w:pPr>
            <w:r w:rsidRPr="004D4E5C">
              <w:rPr>
                <w:b/>
                <w:bCs/>
              </w:rPr>
              <w:t>9</w:t>
            </w:r>
          </w:p>
        </w:tc>
        <w:tc>
          <w:tcPr>
            <w:tcW w:w="851" w:type="dxa"/>
            <w:vAlign w:val="center"/>
          </w:tcPr>
          <w:p w14:paraId="074795CE" w14:textId="77777777" w:rsidR="009C0428" w:rsidRPr="004D4E5C" w:rsidRDefault="009C0428" w:rsidP="00177A3A">
            <w:pPr>
              <w:tabs>
                <w:tab w:val="left" w:pos="851"/>
                <w:tab w:val="left" w:pos="993"/>
              </w:tabs>
              <w:jc w:val="center"/>
              <w:rPr>
                <w:b/>
                <w:bCs/>
              </w:rPr>
            </w:pPr>
            <w:r w:rsidRPr="004D4E5C">
              <w:rPr>
                <w:b/>
                <w:bCs/>
              </w:rPr>
              <w:t>10</w:t>
            </w:r>
          </w:p>
        </w:tc>
        <w:tc>
          <w:tcPr>
            <w:tcW w:w="850" w:type="dxa"/>
            <w:vAlign w:val="center"/>
          </w:tcPr>
          <w:p w14:paraId="604AA779" w14:textId="77777777" w:rsidR="009C0428" w:rsidRPr="004D4E5C" w:rsidRDefault="009C0428" w:rsidP="00177A3A">
            <w:pPr>
              <w:tabs>
                <w:tab w:val="left" w:pos="851"/>
                <w:tab w:val="left" w:pos="993"/>
              </w:tabs>
              <w:jc w:val="center"/>
              <w:rPr>
                <w:b/>
                <w:bCs/>
              </w:rPr>
            </w:pPr>
            <w:r w:rsidRPr="004D4E5C">
              <w:rPr>
                <w:b/>
                <w:bCs/>
              </w:rPr>
              <w:t>11</w:t>
            </w:r>
          </w:p>
        </w:tc>
        <w:tc>
          <w:tcPr>
            <w:tcW w:w="2579" w:type="dxa"/>
            <w:gridSpan w:val="2"/>
            <w:vAlign w:val="center"/>
          </w:tcPr>
          <w:p w14:paraId="2B07C12A" w14:textId="77777777" w:rsidR="009C0428" w:rsidRPr="004D4E5C" w:rsidRDefault="009C0428" w:rsidP="00177A3A">
            <w:pPr>
              <w:tabs>
                <w:tab w:val="left" w:pos="851"/>
                <w:tab w:val="left" w:pos="993"/>
              </w:tabs>
              <w:jc w:val="center"/>
              <w:rPr>
                <w:b/>
                <w:bCs/>
              </w:rPr>
            </w:pPr>
            <w:r w:rsidRPr="004D4E5C">
              <w:rPr>
                <w:b/>
                <w:bCs/>
              </w:rPr>
              <w:t>12</w:t>
            </w:r>
          </w:p>
        </w:tc>
      </w:tr>
      <w:tr w:rsidR="009C0428" w:rsidRPr="004D4E5C" w14:paraId="419D21AD" w14:textId="77777777" w:rsidTr="004B0727">
        <w:trPr>
          <w:trHeight w:val="215"/>
        </w:trPr>
        <w:tc>
          <w:tcPr>
            <w:tcW w:w="596" w:type="dxa"/>
            <w:vAlign w:val="center"/>
          </w:tcPr>
          <w:p w14:paraId="4636D75F" w14:textId="77777777" w:rsidR="009C0428" w:rsidRPr="004D4E5C" w:rsidRDefault="009C0428" w:rsidP="00177A3A">
            <w:pPr>
              <w:tabs>
                <w:tab w:val="left" w:pos="851"/>
                <w:tab w:val="left" w:pos="993"/>
              </w:tabs>
              <w:jc w:val="center"/>
              <w:rPr>
                <w:b/>
                <w:bCs/>
              </w:rPr>
            </w:pPr>
          </w:p>
        </w:tc>
        <w:tc>
          <w:tcPr>
            <w:tcW w:w="3432" w:type="dxa"/>
            <w:vAlign w:val="center"/>
          </w:tcPr>
          <w:p w14:paraId="40F13339" w14:textId="77777777" w:rsidR="009C0428" w:rsidRPr="004D4E5C" w:rsidRDefault="009C0428" w:rsidP="00177A3A">
            <w:pPr>
              <w:tabs>
                <w:tab w:val="left" w:pos="851"/>
                <w:tab w:val="left" w:pos="993"/>
              </w:tabs>
              <w:rPr>
                <w:b/>
                <w:bCs/>
                <w:lang w:val="kk-KZ"/>
              </w:rPr>
            </w:pPr>
            <w:r w:rsidRPr="004D4E5C">
              <w:rPr>
                <w:b/>
                <w:color w:val="000000"/>
              </w:rPr>
              <w:t>Макроиндикаторы</w:t>
            </w:r>
            <w:r w:rsidRPr="004D4E5C">
              <w:rPr>
                <w:b/>
                <w:color w:val="000000"/>
                <w:lang w:val="kk-KZ"/>
              </w:rPr>
              <w:t xml:space="preserve"> </w:t>
            </w:r>
          </w:p>
        </w:tc>
        <w:tc>
          <w:tcPr>
            <w:tcW w:w="1134" w:type="dxa"/>
            <w:vAlign w:val="center"/>
          </w:tcPr>
          <w:p w14:paraId="0046F823" w14:textId="77777777" w:rsidR="009C0428" w:rsidRPr="004D4E5C" w:rsidRDefault="009C0428" w:rsidP="00177A3A">
            <w:pPr>
              <w:tabs>
                <w:tab w:val="left" w:pos="851"/>
                <w:tab w:val="left" w:pos="993"/>
              </w:tabs>
              <w:jc w:val="center"/>
              <w:rPr>
                <w:b/>
                <w:bCs/>
              </w:rPr>
            </w:pPr>
          </w:p>
        </w:tc>
        <w:tc>
          <w:tcPr>
            <w:tcW w:w="1843" w:type="dxa"/>
            <w:vAlign w:val="center"/>
          </w:tcPr>
          <w:p w14:paraId="3DAA15CE" w14:textId="77777777" w:rsidR="009C0428" w:rsidRPr="004D4E5C" w:rsidRDefault="009C0428" w:rsidP="00177A3A">
            <w:pPr>
              <w:tabs>
                <w:tab w:val="left" w:pos="851"/>
                <w:tab w:val="left" w:pos="993"/>
              </w:tabs>
              <w:jc w:val="center"/>
              <w:rPr>
                <w:b/>
                <w:bCs/>
              </w:rPr>
            </w:pPr>
          </w:p>
        </w:tc>
        <w:tc>
          <w:tcPr>
            <w:tcW w:w="992" w:type="dxa"/>
            <w:vAlign w:val="center"/>
          </w:tcPr>
          <w:p w14:paraId="4113576E" w14:textId="77777777" w:rsidR="009C0428" w:rsidRPr="004D4E5C" w:rsidRDefault="009C0428" w:rsidP="00177A3A">
            <w:pPr>
              <w:tabs>
                <w:tab w:val="left" w:pos="851"/>
                <w:tab w:val="left" w:pos="993"/>
              </w:tabs>
              <w:jc w:val="center"/>
              <w:rPr>
                <w:b/>
                <w:bCs/>
              </w:rPr>
            </w:pPr>
          </w:p>
        </w:tc>
        <w:tc>
          <w:tcPr>
            <w:tcW w:w="1418" w:type="dxa"/>
            <w:vAlign w:val="center"/>
          </w:tcPr>
          <w:p w14:paraId="1E0DE5CA" w14:textId="77777777" w:rsidR="009C0428" w:rsidRPr="004D4E5C" w:rsidRDefault="009C0428" w:rsidP="00177A3A">
            <w:pPr>
              <w:tabs>
                <w:tab w:val="left" w:pos="851"/>
                <w:tab w:val="left" w:pos="993"/>
              </w:tabs>
              <w:jc w:val="center"/>
              <w:rPr>
                <w:b/>
                <w:bCs/>
              </w:rPr>
            </w:pPr>
          </w:p>
        </w:tc>
        <w:tc>
          <w:tcPr>
            <w:tcW w:w="850" w:type="dxa"/>
            <w:vAlign w:val="center"/>
          </w:tcPr>
          <w:p w14:paraId="16352D29" w14:textId="77777777" w:rsidR="009C0428" w:rsidRPr="004D4E5C" w:rsidRDefault="009C0428" w:rsidP="00177A3A">
            <w:pPr>
              <w:tabs>
                <w:tab w:val="left" w:pos="851"/>
                <w:tab w:val="left" w:pos="993"/>
              </w:tabs>
              <w:jc w:val="center"/>
              <w:rPr>
                <w:b/>
                <w:bCs/>
              </w:rPr>
            </w:pPr>
          </w:p>
        </w:tc>
        <w:tc>
          <w:tcPr>
            <w:tcW w:w="851" w:type="dxa"/>
            <w:vAlign w:val="center"/>
          </w:tcPr>
          <w:p w14:paraId="111228E8" w14:textId="77777777" w:rsidR="009C0428" w:rsidRPr="004D4E5C" w:rsidRDefault="009C0428" w:rsidP="00177A3A">
            <w:pPr>
              <w:tabs>
                <w:tab w:val="left" w:pos="851"/>
                <w:tab w:val="left" w:pos="993"/>
              </w:tabs>
              <w:jc w:val="center"/>
              <w:rPr>
                <w:b/>
                <w:bCs/>
              </w:rPr>
            </w:pPr>
          </w:p>
        </w:tc>
        <w:tc>
          <w:tcPr>
            <w:tcW w:w="850" w:type="dxa"/>
            <w:vAlign w:val="center"/>
          </w:tcPr>
          <w:p w14:paraId="00B809CD" w14:textId="77777777" w:rsidR="009C0428" w:rsidRPr="004D4E5C" w:rsidRDefault="009C0428" w:rsidP="00177A3A">
            <w:pPr>
              <w:tabs>
                <w:tab w:val="left" w:pos="851"/>
                <w:tab w:val="left" w:pos="993"/>
              </w:tabs>
              <w:jc w:val="center"/>
              <w:rPr>
                <w:b/>
                <w:bCs/>
              </w:rPr>
            </w:pPr>
          </w:p>
        </w:tc>
        <w:tc>
          <w:tcPr>
            <w:tcW w:w="851" w:type="dxa"/>
            <w:vAlign w:val="center"/>
          </w:tcPr>
          <w:p w14:paraId="2F5CB5D2" w14:textId="77777777" w:rsidR="009C0428" w:rsidRPr="004D4E5C" w:rsidRDefault="009C0428" w:rsidP="00177A3A">
            <w:pPr>
              <w:tabs>
                <w:tab w:val="left" w:pos="851"/>
                <w:tab w:val="left" w:pos="993"/>
              </w:tabs>
              <w:jc w:val="center"/>
              <w:rPr>
                <w:b/>
                <w:bCs/>
              </w:rPr>
            </w:pPr>
          </w:p>
        </w:tc>
        <w:tc>
          <w:tcPr>
            <w:tcW w:w="850" w:type="dxa"/>
            <w:vAlign w:val="center"/>
          </w:tcPr>
          <w:p w14:paraId="12B8038C" w14:textId="77777777" w:rsidR="009C0428" w:rsidRPr="004D4E5C" w:rsidRDefault="009C0428" w:rsidP="00177A3A">
            <w:pPr>
              <w:tabs>
                <w:tab w:val="left" w:pos="851"/>
                <w:tab w:val="left" w:pos="993"/>
              </w:tabs>
              <w:jc w:val="center"/>
              <w:rPr>
                <w:b/>
                <w:bCs/>
              </w:rPr>
            </w:pPr>
          </w:p>
        </w:tc>
        <w:tc>
          <w:tcPr>
            <w:tcW w:w="2579" w:type="dxa"/>
            <w:gridSpan w:val="2"/>
            <w:vAlign w:val="center"/>
          </w:tcPr>
          <w:p w14:paraId="386CD110" w14:textId="77777777" w:rsidR="009C0428" w:rsidRPr="004D4E5C" w:rsidRDefault="009C0428" w:rsidP="00177A3A">
            <w:pPr>
              <w:tabs>
                <w:tab w:val="left" w:pos="851"/>
                <w:tab w:val="left" w:pos="993"/>
              </w:tabs>
              <w:jc w:val="center"/>
              <w:rPr>
                <w:b/>
                <w:bCs/>
              </w:rPr>
            </w:pPr>
          </w:p>
        </w:tc>
      </w:tr>
      <w:tr w:rsidR="00E24712" w:rsidRPr="004D4E5C" w14:paraId="3528802F" w14:textId="77777777" w:rsidTr="004B0727">
        <w:trPr>
          <w:trHeight w:val="215"/>
        </w:trPr>
        <w:tc>
          <w:tcPr>
            <w:tcW w:w="596" w:type="dxa"/>
            <w:vAlign w:val="center"/>
          </w:tcPr>
          <w:p w14:paraId="4421B753" w14:textId="77777777" w:rsidR="00E24712" w:rsidRPr="004D4E5C" w:rsidRDefault="00E24712" w:rsidP="00177A3A">
            <w:pPr>
              <w:pStyle w:val="afff4"/>
              <w:numPr>
                <w:ilvl w:val="0"/>
                <w:numId w:val="18"/>
              </w:numPr>
              <w:tabs>
                <w:tab w:val="left" w:pos="851"/>
                <w:tab w:val="left" w:pos="993"/>
              </w:tabs>
              <w:ind w:left="0" w:firstLine="0"/>
              <w:jc w:val="center"/>
              <w:rPr>
                <w:bCs/>
                <w:lang w:val="kk-KZ"/>
              </w:rPr>
            </w:pPr>
          </w:p>
        </w:tc>
        <w:tc>
          <w:tcPr>
            <w:tcW w:w="3432" w:type="dxa"/>
            <w:vAlign w:val="center"/>
          </w:tcPr>
          <w:p w14:paraId="5C82BDF2" w14:textId="77777777" w:rsidR="00E24712" w:rsidRPr="004D4E5C" w:rsidRDefault="00E24712" w:rsidP="00177A3A">
            <w:pPr>
              <w:keepLines/>
              <w:suppressLineNumbers/>
              <w:jc w:val="both"/>
              <w:rPr>
                <w:rFonts w:eastAsia="Times New Roman"/>
                <w:color w:val="0070C0"/>
                <w:lang w:val="kk-KZ" w:eastAsia="ru-RU"/>
              </w:rPr>
            </w:pPr>
            <w:r w:rsidRPr="004D4E5C">
              <w:rPr>
                <w:rFonts w:eastAsia="Times New Roman"/>
                <w:color w:val="0070C0"/>
                <w:lang w:val="kk-KZ" w:eastAsia="ru-RU"/>
              </w:rPr>
              <w:t>Ожидаемая продолжительность жизни при рождении</w:t>
            </w:r>
            <w:r w:rsidR="005E79EE" w:rsidRPr="004D4E5C">
              <w:rPr>
                <w:rFonts w:eastAsia="Times New Roman"/>
                <w:color w:val="0070C0"/>
                <w:vertAlign w:val="superscript"/>
                <w:lang w:val="kk-KZ" w:eastAsia="ru-RU"/>
              </w:rPr>
              <w:t>2</w:t>
            </w:r>
          </w:p>
          <w:p w14:paraId="1EBDE21B" w14:textId="77777777" w:rsidR="00E24712" w:rsidRPr="004D4E5C" w:rsidRDefault="00E24712" w:rsidP="00177A3A">
            <w:pPr>
              <w:keepLines/>
              <w:suppressLineNumbers/>
              <w:jc w:val="both"/>
              <w:rPr>
                <w:bCs/>
                <w:color w:val="0070C0"/>
              </w:rPr>
            </w:pPr>
            <w:r w:rsidRPr="004D4E5C">
              <w:rPr>
                <w:i/>
                <w:color w:val="0070C0"/>
              </w:rPr>
              <w:t>(Стратегическая карта 2025)</w:t>
            </w:r>
          </w:p>
        </w:tc>
        <w:tc>
          <w:tcPr>
            <w:tcW w:w="1134" w:type="dxa"/>
            <w:vAlign w:val="center"/>
          </w:tcPr>
          <w:p w14:paraId="7597DC94" w14:textId="77777777" w:rsidR="00E24712" w:rsidRPr="004D4E5C" w:rsidRDefault="00E24712" w:rsidP="00177A3A">
            <w:pPr>
              <w:jc w:val="center"/>
              <w:rPr>
                <w:color w:val="0070C0"/>
                <w:sz w:val="22"/>
                <w:lang w:val="kk-KZ"/>
              </w:rPr>
            </w:pPr>
            <w:r w:rsidRPr="004D4E5C">
              <w:rPr>
                <w:rFonts w:eastAsia="Times New Roman"/>
                <w:color w:val="0070C0"/>
                <w:sz w:val="22"/>
                <w:lang w:val="kk-KZ" w:eastAsia="ru-RU"/>
              </w:rPr>
              <w:t>число лет</w:t>
            </w:r>
          </w:p>
        </w:tc>
        <w:tc>
          <w:tcPr>
            <w:tcW w:w="1843" w:type="dxa"/>
            <w:vAlign w:val="center"/>
          </w:tcPr>
          <w:p w14:paraId="5DF61180" w14:textId="77777777" w:rsidR="00E24712" w:rsidRPr="004D4E5C" w:rsidRDefault="00E24712" w:rsidP="00177A3A">
            <w:pPr>
              <w:keepLines/>
              <w:suppressLineNumbers/>
              <w:jc w:val="center"/>
              <w:rPr>
                <w:rFonts w:eastAsia="Times New Roman"/>
                <w:color w:val="0070C0"/>
                <w:lang w:val="kk-KZ" w:eastAsia="ru-RU"/>
              </w:rPr>
            </w:pPr>
            <w:r w:rsidRPr="004D4E5C">
              <w:rPr>
                <w:rFonts w:eastAsia="Times New Roman"/>
                <w:color w:val="0070C0"/>
                <w:lang w:val="kk-KZ" w:eastAsia="ru-RU"/>
              </w:rPr>
              <w:t xml:space="preserve">статистическая </w:t>
            </w:r>
            <w:r w:rsidRPr="004D4E5C">
              <w:rPr>
                <w:rFonts w:eastAsia="Times New Roman"/>
                <w:color w:val="0070C0"/>
                <w:lang w:eastAsia="ru-RU"/>
              </w:rPr>
              <w:t>информация</w:t>
            </w:r>
          </w:p>
        </w:tc>
        <w:tc>
          <w:tcPr>
            <w:tcW w:w="992" w:type="dxa"/>
            <w:vAlign w:val="center"/>
          </w:tcPr>
          <w:p w14:paraId="440A3F88" w14:textId="77777777" w:rsidR="00E24712" w:rsidRPr="004D4E5C" w:rsidRDefault="00E24712" w:rsidP="00177A3A">
            <w:pPr>
              <w:keepLines/>
              <w:suppressLineNumbers/>
              <w:jc w:val="center"/>
              <w:rPr>
                <w:rFonts w:eastAsia="Times New Roman"/>
                <w:color w:val="0070C0"/>
                <w:lang w:val="kk-KZ" w:eastAsia="ru-RU"/>
              </w:rPr>
            </w:pPr>
          </w:p>
        </w:tc>
        <w:tc>
          <w:tcPr>
            <w:tcW w:w="1418" w:type="dxa"/>
            <w:vAlign w:val="center"/>
          </w:tcPr>
          <w:p w14:paraId="58340AB0" w14:textId="77777777" w:rsidR="00E24712" w:rsidRPr="004D4E5C" w:rsidRDefault="00E24712" w:rsidP="00177A3A">
            <w:pPr>
              <w:keepLines/>
              <w:suppressLineNumbers/>
              <w:jc w:val="center"/>
              <w:rPr>
                <w:rFonts w:eastAsia="Times New Roman"/>
                <w:color w:val="0070C0"/>
                <w:lang w:val="kk-KZ" w:eastAsia="ru-RU"/>
              </w:rPr>
            </w:pPr>
          </w:p>
        </w:tc>
        <w:tc>
          <w:tcPr>
            <w:tcW w:w="850" w:type="dxa"/>
            <w:vAlign w:val="center"/>
          </w:tcPr>
          <w:p w14:paraId="5F8AEA50" w14:textId="77777777" w:rsidR="00E24712" w:rsidRPr="004D4E5C" w:rsidRDefault="00E24712" w:rsidP="00177A3A">
            <w:pPr>
              <w:keepLines/>
              <w:suppressLineNumbers/>
              <w:jc w:val="center"/>
              <w:rPr>
                <w:rFonts w:eastAsia="Times New Roman"/>
                <w:color w:val="0070C0"/>
                <w:lang w:val="kk-KZ" w:eastAsia="ru-RU"/>
              </w:rPr>
            </w:pPr>
          </w:p>
        </w:tc>
        <w:tc>
          <w:tcPr>
            <w:tcW w:w="851" w:type="dxa"/>
            <w:vAlign w:val="center"/>
          </w:tcPr>
          <w:p w14:paraId="6F4BD9DF" w14:textId="77777777" w:rsidR="00E24712" w:rsidRPr="004D4E5C" w:rsidRDefault="00470A11" w:rsidP="00177A3A">
            <w:pPr>
              <w:keepLines/>
              <w:suppressLineNumbers/>
              <w:jc w:val="center"/>
              <w:rPr>
                <w:rFonts w:eastAsia="Times New Roman"/>
                <w:lang w:val="kk-KZ" w:eastAsia="ru-RU"/>
              </w:rPr>
            </w:pPr>
            <w:r w:rsidRPr="004D4E5C">
              <w:rPr>
                <w:rFonts w:eastAsia="Times New Roman"/>
                <w:lang w:val="kk-KZ" w:eastAsia="ru-RU"/>
              </w:rPr>
              <w:t>73,5</w:t>
            </w:r>
          </w:p>
        </w:tc>
        <w:tc>
          <w:tcPr>
            <w:tcW w:w="850" w:type="dxa"/>
            <w:vAlign w:val="center"/>
          </w:tcPr>
          <w:p w14:paraId="4BF245E8" w14:textId="77777777" w:rsidR="00E24712" w:rsidRPr="004D4E5C" w:rsidRDefault="005E79EE" w:rsidP="00470A11">
            <w:pPr>
              <w:keepLines/>
              <w:suppressLineNumbers/>
              <w:jc w:val="center"/>
              <w:rPr>
                <w:rFonts w:eastAsia="Times New Roman"/>
                <w:lang w:val="kk-KZ" w:eastAsia="ru-RU"/>
              </w:rPr>
            </w:pPr>
            <w:r w:rsidRPr="004D4E5C">
              <w:rPr>
                <w:rFonts w:eastAsia="Times New Roman"/>
                <w:lang w:val="kk-KZ" w:eastAsia="ru-RU"/>
              </w:rPr>
              <w:t>7</w:t>
            </w:r>
            <w:r w:rsidR="00470A11" w:rsidRPr="004D4E5C">
              <w:rPr>
                <w:rFonts w:eastAsia="Times New Roman"/>
                <w:lang w:val="kk-KZ" w:eastAsia="ru-RU"/>
              </w:rPr>
              <w:t>3,9</w:t>
            </w:r>
          </w:p>
        </w:tc>
        <w:tc>
          <w:tcPr>
            <w:tcW w:w="851" w:type="dxa"/>
            <w:vAlign w:val="center"/>
          </w:tcPr>
          <w:p w14:paraId="2870C5E6" w14:textId="77777777" w:rsidR="00E24712" w:rsidRPr="004D4E5C" w:rsidRDefault="005E79EE" w:rsidP="00470A11">
            <w:pPr>
              <w:keepLines/>
              <w:suppressLineNumbers/>
              <w:jc w:val="center"/>
              <w:rPr>
                <w:rFonts w:eastAsia="Times New Roman"/>
                <w:lang w:val="kk-KZ" w:eastAsia="ru-RU"/>
              </w:rPr>
            </w:pPr>
            <w:r w:rsidRPr="004D4E5C">
              <w:rPr>
                <w:rFonts w:eastAsia="Times New Roman"/>
                <w:lang w:val="kk-KZ" w:eastAsia="ru-RU"/>
              </w:rPr>
              <w:t>74,</w:t>
            </w:r>
            <w:r w:rsidR="00470A11" w:rsidRPr="004D4E5C">
              <w:rPr>
                <w:rFonts w:eastAsia="Times New Roman"/>
                <w:lang w:val="kk-KZ" w:eastAsia="ru-RU"/>
              </w:rPr>
              <w:t>3</w:t>
            </w:r>
          </w:p>
        </w:tc>
        <w:tc>
          <w:tcPr>
            <w:tcW w:w="850" w:type="dxa"/>
            <w:vAlign w:val="center"/>
          </w:tcPr>
          <w:p w14:paraId="0964E29F" w14:textId="77777777" w:rsidR="00E24712" w:rsidRPr="004D4E5C" w:rsidRDefault="005E79EE" w:rsidP="00470A11">
            <w:pPr>
              <w:keepLines/>
              <w:suppressLineNumbers/>
              <w:jc w:val="center"/>
              <w:rPr>
                <w:rFonts w:eastAsia="Times New Roman"/>
                <w:lang w:val="kk-KZ" w:eastAsia="ru-RU"/>
              </w:rPr>
            </w:pPr>
            <w:r w:rsidRPr="004D4E5C">
              <w:rPr>
                <w:rFonts w:eastAsia="Times New Roman"/>
                <w:lang w:val="kk-KZ" w:eastAsia="ru-RU"/>
              </w:rPr>
              <w:t>7</w:t>
            </w:r>
            <w:r w:rsidR="00470A11" w:rsidRPr="004D4E5C">
              <w:rPr>
                <w:rFonts w:eastAsia="Times New Roman"/>
                <w:lang w:val="kk-KZ" w:eastAsia="ru-RU"/>
              </w:rPr>
              <w:t>4,7</w:t>
            </w:r>
          </w:p>
        </w:tc>
        <w:tc>
          <w:tcPr>
            <w:tcW w:w="2579" w:type="dxa"/>
            <w:gridSpan w:val="2"/>
            <w:vAlign w:val="center"/>
          </w:tcPr>
          <w:p w14:paraId="7E56ADF9" w14:textId="77777777" w:rsidR="00E24712" w:rsidRPr="004D4E5C" w:rsidRDefault="00E24712" w:rsidP="00177A3A">
            <w:pPr>
              <w:tabs>
                <w:tab w:val="left" w:pos="-86"/>
              </w:tabs>
              <w:ind w:left="-108" w:right="-108"/>
              <w:jc w:val="center"/>
              <w:rPr>
                <w:bCs/>
                <w:color w:val="0070C0"/>
                <w:lang w:val="kk-KZ"/>
              </w:rPr>
            </w:pPr>
            <w:r w:rsidRPr="004D4E5C">
              <w:rPr>
                <w:color w:val="0070C0"/>
                <w:lang w:val="kk-KZ"/>
              </w:rPr>
              <w:t>УЗ</w:t>
            </w:r>
            <w:r w:rsidRPr="004D4E5C">
              <w:rPr>
                <w:bCs/>
                <w:color w:val="0070C0"/>
                <w:lang w:val="kk-KZ"/>
              </w:rPr>
              <w:t>, акиматы районов и городов</w:t>
            </w:r>
          </w:p>
          <w:p w14:paraId="5E5D1CD8" w14:textId="77777777" w:rsidR="00E24712" w:rsidRPr="004D4E5C" w:rsidRDefault="00E24712" w:rsidP="00177A3A">
            <w:pPr>
              <w:tabs>
                <w:tab w:val="left" w:pos="-86"/>
              </w:tabs>
              <w:ind w:left="-108" w:right="-108"/>
              <w:jc w:val="center"/>
              <w:rPr>
                <w:b/>
                <w:bCs/>
                <w:color w:val="0070C0"/>
                <w:lang w:val="kk-KZ"/>
              </w:rPr>
            </w:pPr>
            <w:r w:rsidRPr="004D4E5C">
              <w:rPr>
                <w:b/>
                <w:bCs/>
                <w:color w:val="0070C0"/>
                <w:sz w:val="20"/>
                <w:lang w:val="kk-KZ"/>
              </w:rPr>
              <w:t>Заместитель акима области – Р. Али</w:t>
            </w:r>
          </w:p>
        </w:tc>
      </w:tr>
      <w:tr w:rsidR="00E24712" w:rsidRPr="004D4E5C" w14:paraId="75CFE060" w14:textId="77777777" w:rsidTr="004B0727">
        <w:trPr>
          <w:trHeight w:val="215"/>
        </w:trPr>
        <w:tc>
          <w:tcPr>
            <w:tcW w:w="596" w:type="dxa"/>
            <w:vAlign w:val="center"/>
          </w:tcPr>
          <w:p w14:paraId="6DCA4C42" w14:textId="77777777" w:rsidR="00E24712" w:rsidRPr="004D4E5C" w:rsidRDefault="00E24712" w:rsidP="00177A3A">
            <w:pPr>
              <w:pStyle w:val="afff4"/>
              <w:numPr>
                <w:ilvl w:val="0"/>
                <w:numId w:val="18"/>
              </w:numPr>
              <w:tabs>
                <w:tab w:val="left" w:pos="851"/>
                <w:tab w:val="left" w:pos="993"/>
              </w:tabs>
              <w:ind w:left="0" w:firstLine="0"/>
              <w:jc w:val="center"/>
              <w:rPr>
                <w:bCs/>
                <w:lang w:val="kk-KZ"/>
              </w:rPr>
            </w:pPr>
          </w:p>
        </w:tc>
        <w:tc>
          <w:tcPr>
            <w:tcW w:w="3432" w:type="dxa"/>
            <w:vAlign w:val="center"/>
          </w:tcPr>
          <w:p w14:paraId="04DC813B" w14:textId="77777777" w:rsidR="00E24712" w:rsidRPr="004D4E5C" w:rsidRDefault="00E24712" w:rsidP="00177A3A">
            <w:pPr>
              <w:keepLines/>
              <w:suppressLineNumbers/>
              <w:jc w:val="both"/>
              <w:rPr>
                <w:rFonts w:eastAsia="Times New Roman"/>
                <w:color w:val="0070C0"/>
                <w:lang w:val="kk-KZ" w:eastAsia="ru-RU"/>
              </w:rPr>
            </w:pPr>
            <w:r w:rsidRPr="004D4E5C">
              <w:rPr>
                <w:rFonts w:eastAsia="Times New Roman"/>
                <w:color w:val="0070C0"/>
                <w:lang w:val="kk-KZ" w:eastAsia="ru-RU"/>
              </w:rPr>
              <w:t>Младенческая смертность</w:t>
            </w:r>
            <w:r w:rsidR="005E79EE" w:rsidRPr="004D4E5C">
              <w:rPr>
                <w:rFonts w:eastAsia="Times New Roman"/>
                <w:color w:val="0070C0"/>
                <w:vertAlign w:val="superscript"/>
                <w:lang w:val="kk-KZ" w:eastAsia="ru-RU"/>
              </w:rPr>
              <w:t>2</w:t>
            </w:r>
            <w:r w:rsidRPr="004D4E5C">
              <w:rPr>
                <w:rFonts w:eastAsia="Times New Roman"/>
                <w:color w:val="0070C0"/>
                <w:lang w:val="kk-KZ" w:eastAsia="ru-RU"/>
              </w:rPr>
              <w:t xml:space="preserve"> </w:t>
            </w:r>
          </w:p>
          <w:p w14:paraId="1A5674A6" w14:textId="77777777" w:rsidR="00E24712" w:rsidRPr="004D4E5C" w:rsidRDefault="00E24712" w:rsidP="00177A3A">
            <w:pPr>
              <w:keepLines/>
              <w:suppressLineNumbers/>
              <w:jc w:val="both"/>
              <w:rPr>
                <w:color w:val="0070C0"/>
              </w:rPr>
            </w:pPr>
            <w:r w:rsidRPr="004D4E5C">
              <w:rPr>
                <w:i/>
                <w:color w:val="0070C0"/>
              </w:rPr>
              <w:t>(Стратегическая карта 2025)</w:t>
            </w:r>
          </w:p>
        </w:tc>
        <w:tc>
          <w:tcPr>
            <w:tcW w:w="1134" w:type="dxa"/>
            <w:vAlign w:val="center"/>
          </w:tcPr>
          <w:p w14:paraId="01C5D156" w14:textId="77777777" w:rsidR="00E24712" w:rsidRPr="004D4E5C" w:rsidRDefault="00E24712" w:rsidP="00177A3A">
            <w:pPr>
              <w:jc w:val="center"/>
              <w:rPr>
                <w:color w:val="0070C0"/>
                <w:sz w:val="20"/>
              </w:rPr>
            </w:pPr>
            <w:r w:rsidRPr="004D4E5C">
              <w:rPr>
                <w:rFonts w:eastAsia="Times New Roman"/>
                <w:color w:val="0070C0"/>
                <w:sz w:val="20"/>
                <w:lang w:val="kk-KZ" w:eastAsia="ru-RU"/>
              </w:rPr>
              <w:t>кол-во случаев на 1000 родивш. живыми</w:t>
            </w:r>
          </w:p>
        </w:tc>
        <w:tc>
          <w:tcPr>
            <w:tcW w:w="1843" w:type="dxa"/>
            <w:vAlign w:val="center"/>
          </w:tcPr>
          <w:p w14:paraId="1CFC793B" w14:textId="77777777" w:rsidR="00E24712" w:rsidRPr="004D4E5C" w:rsidRDefault="00E24712" w:rsidP="00177A3A">
            <w:pPr>
              <w:keepLines/>
              <w:suppressLineNumbers/>
              <w:jc w:val="center"/>
              <w:rPr>
                <w:rFonts w:eastAsia="Times New Roman"/>
                <w:color w:val="0070C0"/>
                <w:lang w:val="kk-KZ" w:eastAsia="ru-RU"/>
              </w:rPr>
            </w:pPr>
            <w:r w:rsidRPr="004D4E5C">
              <w:rPr>
                <w:rFonts w:eastAsia="Times New Roman"/>
                <w:color w:val="0070C0"/>
                <w:lang w:val="kk-KZ" w:eastAsia="ru-RU"/>
              </w:rPr>
              <w:t xml:space="preserve">статистическая </w:t>
            </w:r>
            <w:r w:rsidRPr="004D4E5C">
              <w:rPr>
                <w:rFonts w:eastAsia="Times New Roman"/>
                <w:color w:val="0070C0"/>
                <w:lang w:eastAsia="ru-RU"/>
              </w:rPr>
              <w:t>информация</w:t>
            </w:r>
          </w:p>
        </w:tc>
        <w:tc>
          <w:tcPr>
            <w:tcW w:w="992" w:type="dxa"/>
            <w:vAlign w:val="center"/>
          </w:tcPr>
          <w:p w14:paraId="1CC38DA0" w14:textId="77777777" w:rsidR="00E24712" w:rsidRPr="004D4E5C" w:rsidRDefault="00E24712" w:rsidP="00177A3A">
            <w:pPr>
              <w:keepLines/>
              <w:suppressLineNumbers/>
              <w:jc w:val="center"/>
              <w:rPr>
                <w:rFonts w:eastAsia="Times New Roman"/>
                <w:color w:val="0070C0"/>
                <w:lang w:val="kk-KZ" w:eastAsia="ru-RU"/>
              </w:rPr>
            </w:pPr>
          </w:p>
        </w:tc>
        <w:tc>
          <w:tcPr>
            <w:tcW w:w="1418" w:type="dxa"/>
            <w:vAlign w:val="center"/>
          </w:tcPr>
          <w:p w14:paraId="151CFEA8" w14:textId="77777777" w:rsidR="00E24712" w:rsidRPr="004D4E5C" w:rsidRDefault="00E24712" w:rsidP="00177A3A">
            <w:pPr>
              <w:keepLines/>
              <w:suppressLineNumbers/>
              <w:jc w:val="center"/>
              <w:rPr>
                <w:rFonts w:eastAsia="Times New Roman"/>
                <w:color w:val="0070C0"/>
                <w:lang w:val="kk-KZ" w:eastAsia="ru-RU"/>
              </w:rPr>
            </w:pPr>
          </w:p>
        </w:tc>
        <w:tc>
          <w:tcPr>
            <w:tcW w:w="850" w:type="dxa"/>
            <w:vAlign w:val="center"/>
          </w:tcPr>
          <w:p w14:paraId="14622A1B" w14:textId="77777777" w:rsidR="00E24712" w:rsidRPr="004D4E5C" w:rsidRDefault="00E24712" w:rsidP="00177A3A">
            <w:pPr>
              <w:keepLines/>
              <w:suppressLineNumbers/>
              <w:jc w:val="center"/>
              <w:rPr>
                <w:rFonts w:eastAsia="Times New Roman"/>
                <w:color w:val="0070C0"/>
                <w:lang w:val="kk-KZ" w:eastAsia="ru-RU"/>
              </w:rPr>
            </w:pPr>
          </w:p>
        </w:tc>
        <w:tc>
          <w:tcPr>
            <w:tcW w:w="851" w:type="dxa"/>
            <w:vAlign w:val="center"/>
          </w:tcPr>
          <w:p w14:paraId="14F614B2" w14:textId="77777777" w:rsidR="00E24712" w:rsidRPr="004D4E5C" w:rsidRDefault="00470A11" w:rsidP="00177A3A">
            <w:pPr>
              <w:keepLines/>
              <w:suppressLineNumbers/>
              <w:jc w:val="center"/>
              <w:rPr>
                <w:rFonts w:eastAsia="Times New Roman"/>
                <w:lang w:val="kk-KZ" w:eastAsia="ru-RU"/>
              </w:rPr>
            </w:pPr>
            <w:r w:rsidRPr="004D4E5C">
              <w:rPr>
                <w:rFonts w:eastAsia="Times New Roman"/>
                <w:lang w:val="kk-KZ" w:eastAsia="ru-RU"/>
              </w:rPr>
              <w:t>7,33</w:t>
            </w:r>
          </w:p>
        </w:tc>
        <w:tc>
          <w:tcPr>
            <w:tcW w:w="850" w:type="dxa"/>
            <w:vAlign w:val="center"/>
          </w:tcPr>
          <w:p w14:paraId="3F849DB2" w14:textId="77777777" w:rsidR="00E24712" w:rsidRPr="004D4E5C" w:rsidRDefault="00470A11" w:rsidP="00177A3A">
            <w:pPr>
              <w:keepLines/>
              <w:suppressLineNumbers/>
              <w:jc w:val="center"/>
              <w:rPr>
                <w:rFonts w:eastAsia="Times New Roman"/>
                <w:lang w:val="kk-KZ" w:eastAsia="ru-RU"/>
              </w:rPr>
            </w:pPr>
            <w:r w:rsidRPr="004D4E5C">
              <w:rPr>
                <w:rFonts w:eastAsia="Times New Roman"/>
                <w:lang w:val="kk-KZ" w:eastAsia="ru-RU"/>
              </w:rPr>
              <w:t>7,17</w:t>
            </w:r>
          </w:p>
        </w:tc>
        <w:tc>
          <w:tcPr>
            <w:tcW w:w="851" w:type="dxa"/>
            <w:vAlign w:val="center"/>
          </w:tcPr>
          <w:p w14:paraId="5DA295DF" w14:textId="77777777" w:rsidR="00E24712" w:rsidRPr="004D4E5C" w:rsidRDefault="00470A11" w:rsidP="00177A3A">
            <w:pPr>
              <w:keepLines/>
              <w:suppressLineNumbers/>
              <w:jc w:val="center"/>
              <w:rPr>
                <w:rFonts w:eastAsia="Times New Roman"/>
                <w:lang w:val="kk-KZ" w:eastAsia="ru-RU"/>
              </w:rPr>
            </w:pPr>
            <w:r w:rsidRPr="004D4E5C">
              <w:rPr>
                <w:rFonts w:eastAsia="Times New Roman"/>
                <w:lang w:val="kk-KZ" w:eastAsia="ru-RU"/>
              </w:rPr>
              <w:t>7,07</w:t>
            </w:r>
          </w:p>
        </w:tc>
        <w:tc>
          <w:tcPr>
            <w:tcW w:w="850" w:type="dxa"/>
            <w:vAlign w:val="center"/>
          </w:tcPr>
          <w:p w14:paraId="415C6E8B" w14:textId="77777777" w:rsidR="00E24712" w:rsidRPr="004D4E5C" w:rsidRDefault="00470A11" w:rsidP="00177A3A">
            <w:pPr>
              <w:keepLines/>
              <w:suppressLineNumbers/>
              <w:jc w:val="center"/>
              <w:rPr>
                <w:rFonts w:eastAsia="Times New Roman"/>
                <w:lang w:val="kk-KZ" w:eastAsia="ru-RU"/>
              </w:rPr>
            </w:pPr>
            <w:r w:rsidRPr="004D4E5C">
              <w:rPr>
                <w:rFonts w:eastAsia="Times New Roman"/>
                <w:lang w:val="kk-KZ" w:eastAsia="ru-RU"/>
              </w:rPr>
              <w:t>6,97</w:t>
            </w:r>
          </w:p>
        </w:tc>
        <w:tc>
          <w:tcPr>
            <w:tcW w:w="2579" w:type="dxa"/>
            <w:gridSpan w:val="2"/>
            <w:vAlign w:val="center"/>
          </w:tcPr>
          <w:p w14:paraId="12099EDE" w14:textId="77777777" w:rsidR="00E24712" w:rsidRPr="004D4E5C" w:rsidRDefault="00E24712" w:rsidP="00177A3A">
            <w:pPr>
              <w:tabs>
                <w:tab w:val="left" w:pos="-86"/>
              </w:tabs>
              <w:ind w:left="-108" w:right="-108"/>
              <w:jc w:val="center"/>
              <w:rPr>
                <w:bCs/>
                <w:color w:val="0070C0"/>
                <w:lang w:val="kk-KZ"/>
              </w:rPr>
            </w:pPr>
            <w:r w:rsidRPr="004D4E5C">
              <w:rPr>
                <w:color w:val="0070C0"/>
                <w:lang w:val="kk-KZ"/>
              </w:rPr>
              <w:t>УЗ</w:t>
            </w:r>
            <w:r w:rsidRPr="004D4E5C">
              <w:rPr>
                <w:bCs/>
                <w:color w:val="0070C0"/>
                <w:lang w:val="kk-KZ"/>
              </w:rPr>
              <w:t>, акиматы районов и городов</w:t>
            </w:r>
          </w:p>
          <w:p w14:paraId="1620725C" w14:textId="77777777" w:rsidR="00E24712" w:rsidRPr="004D4E5C" w:rsidRDefault="00E24712" w:rsidP="00177A3A">
            <w:pPr>
              <w:tabs>
                <w:tab w:val="left" w:pos="-227"/>
              </w:tabs>
              <w:ind w:left="-86" w:right="-140" w:hanging="86"/>
              <w:jc w:val="center"/>
              <w:rPr>
                <w:color w:val="0070C0"/>
              </w:rPr>
            </w:pPr>
            <w:r w:rsidRPr="004D4E5C">
              <w:rPr>
                <w:b/>
                <w:bCs/>
                <w:color w:val="0070C0"/>
                <w:sz w:val="20"/>
                <w:lang w:val="kk-KZ"/>
              </w:rPr>
              <w:t>Заместитель акима области – Р. Али</w:t>
            </w:r>
          </w:p>
        </w:tc>
      </w:tr>
      <w:tr w:rsidR="00E24712" w:rsidRPr="004D4E5C" w14:paraId="762A558C" w14:textId="77777777" w:rsidTr="004B0727">
        <w:trPr>
          <w:trHeight w:val="215"/>
        </w:trPr>
        <w:tc>
          <w:tcPr>
            <w:tcW w:w="596" w:type="dxa"/>
            <w:vAlign w:val="center"/>
          </w:tcPr>
          <w:p w14:paraId="42DFC27A" w14:textId="77777777" w:rsidR="00E24712" w:rsidRPr="004D4E5C" w:rsidRDefault="00E24712" w:rsidP="00177A3A">
            <w:pPr>
              <w:pStyle w:val="afff4"/>
              <w:numPr>
                <w:ilvl w:val="0"/>
                <w:numId w:val="18"/>
              </w:numPr>
              <w:tabs>
                <w:tab w:val="left" w:pos="851"/>
                <w:tab w:val="left" w:pos="993"/>
              </w:tabs>
              <w:ind w:left="0" w:firstLine="0"/>
              <w:jc w:val="center"/>
              <w:rPr>
                <w:bCs/>
                <w:lang w:val="kk-KZ"/>
              </w:rPr>
            </w:pPr>
          </w:p>
        </w:tc>
        <w:tc>
          <w:tcPr>
            <w:tcW w:w="3432" w:type="dxa"/>
            <w:vAlign w:val="center"/>
          </w:tcPr>
          <w:p w14:paraId="1D34A90D" w14:textId="77777777" w:rsidR="00E24712" w:rsidRPr="004D4E5C" w:rsidRDefault="00821385" w:rsidP="00177A3A">
            <w:pPr>
              <w:pStyle w:val="a4"/>
              <w:rPr>
                <w:color w:val="0070C0"/>
                <w:lang w:val="kk-KZ"/>
              </w:rPr>
            </w:pPr>
            <w:r w:rsidRPr="004D4E5C">
              <w:rPr>
                <w:color w:val="0070C0"/>
                <w:lang w:val="kk-KZ"/>
              </w:rPr>
              <w:t>Материнская смертность</w:t>
            </w:r>
            <w:r w:rsidR="00626F30" w:rsidRPr="004D4E5C">
              <w:rPr>
                <w:color w:val="0070C0"/>
                <w:vertAlign w:val="superscript"/>
                <w:lang w:val="kk-KZ"/>
              </w:rPr>
              <w:t>1</w:t>
            </w:r>
          </w:p>
          <w:p w14:paraId="08460C53" w14:textId="77777777" w:rsidR="00E24712" w:rsidRPr="004D4E5C" w:rsidRDefault="00E24712" w:rsidP="00177A3A">
            <w:pPr>
              <w:pStyle w:val="a4"/>
              <w:rPr>
                <w:color w:val="0070C0"/>
              </w:rPr>
            </w:pPr>
            <w:r w:rsidRPr="004D4E5C">
              <w:rPr>
                <w:i/>
                <w:color w:val="0070C0"/>
              </w:rPr>
              <w:t>(Стратегическая карта 2025)</w:t>
            </w:r>
          </w:p>
        </w:tc>
        <w:tc>
          <w:tcPr>
            <w:tcW w:w="1134" w:type="dxa"/>
            <w:vAlign w:val="center"/>
          </w:tcPr>
          <w:p w14:paraId="02539343" w14:textId="77777777" w:rsidR="00E24712" w:rsidRPr="004D4E5C" w:rsidRDefault="00E24712" w:rsidP="00177A3A">
            <w:pPr>
              <w:tabs>
                <w:tab w:val="left" w:pos="851"/>
                <w:tab w:val="left" w:pos="993"/>
              </w:tabs>
              <w:jc w:val="center"/>
              <w:rPr>
                <w:color w:val="0070C0"/>
                <w:sz w:val="20"/>
              </w:rPr>
            </w:pPr>
            <w:r w:rsidRPr="004D4E5C">
              <w:rPr>
                <w:rFonts w:eastAsia="Times New Roman"/>
                <w:color w:val="0070C0"/>
                <w:sz w:val="20"/>
                <w:lang w:val="kk-KZ" w:eastAsia="ru-RU"/>
              </w:rPr>
              <w:t>кол-во случаев на 100 тыс. родивш. живыми</w:t>
            </w:r>
          </w:p>
        </w:tc>
        <w:tc>
          <w:tcPr>
            <w:tcW w:w="1843" w:type="dxa"/>
            <w:vAlign w:val="center"/>
          </w:tcPr>
          <w:p w14:paraId="5B453347" w14:textId="77777777" w:rsidR="00E24712" w:rsidRPr="004D4E5C" w:rsidRDefault="00E24712" w:rsidP="00177A3A">
            <w:pPr>
              <w:keepLines/>
              <w:suppressLineNumbers/>
              <w:jc w:val="center"/>
              <w:rPr>
                <w:rFonts w:eastAsia="Times New Roman"/>
                <w:color w:val="0070C0"/>
                <w:lang w:val="kk-KZ" w:eastAsia="ru-RU"/>
              </w:rPr>
            </w:pPr>
            <w:r w:rsidRPr="004D4E5C">
              <w:rPr>
                <w:rFonts w:eastAsia="Times New Roman"/>
                <w:color w:val="0070C0"/>
                <w:lang w:val="kk-KZ" w:eastAsia="ru-RU"/>
              </w:rPr>
              <w:t xml:space="preserve">статистическая </w:t>
            </w:r>
            <w:r w:rsidRPr="004D4E5C">
              <w:rPr>
                <w:rFonts w:eastAsia="Times New Roman"/>
                <w:color w:val="0070C0"/>
                <w:lang w:eastAsia="ru-RU"/>
              </w:rPr>
              <w:t>информация</w:t>
            </w:r>
          </w:p>
        </w:tc>
        <w:tc>
          <w:tcPr>
            <w:tcW w:w="992" w:type="dxa"/>
            <w:vAlign w:val="center"/>
          </w:tcPr>
          <w:p w14:paraId="08CCFEA5" w14:textId="77777777" w:rsidR="00E24712" w:rsidRPr="004D4E5C" w:rsidRDefault="00E24712" w:rsidP="00177A3A">
            <w:pPr>
              <w:keepLines/>
              <w:suppressLineNumbers/>
              <w:jc w:val="center"/>
              <w:rPr>
                <w:rFonts w:eastAsia="Times New Roman"/>
                <w:color w:val="0070C0"/>
                <w:lang w:val="kk-KZ" w:eastAsia="ru-RU"/>
              </w:rPr>
            </w:pPr>
          </w:p>
        </w:tc>
        <w:tc>
          <w:tcPr>
            <w:tcW w:w="1418" w:type="dxa"/>
            <w:vAlign w:val="center"/>
          </w:tcPr>
          <w:p w14:paraId="3B51ADE0" w14:textId="77777777" w:rsidR="00E24712" w:rsidRPr="004D4E5C" w:rsidRDefault="00E24712" w:rsidP="00177A3A">
            <w:pPr>
              <w:keepLines/>
              <w:suppressLineNumbers/>
              <w:jc w:val="center"/>
              <w:rPr>
                <w:rFonts w:eastAsia="Times New Roman"/>
                <w:color w:val="0070C0"/>
                <w:lang w:val="kk-KZ" w:eastAsia="ru-RU"/>
              </w:rPr>
            </w:pPr>
          </w:p>
        </w:tc>
        <w:tc>
          <w:tcPr>
            <w:tcW w:w="850" w:type="dxa"/>
            <w:vAlign w:val="center"/>
          </w:tcPr>
          <w:p w14:paraId="47882B1D" w14:textId="77777777" w:rsidR="00E24712" w:rsidRPr="004D4E5C" w:rsidRDefault="00E24712" w:rsidP="00177A3A">
            <w:pPr>
              <w:keepLines/>
              <w:suppressLineNumbers/>
              <w:jc w:val="center"/>
              <w:rPr>
                <w:rFonts w:eastAsia="Times New Roman"/>
                <w:color w:val="0070C0"/>
                <w:lang w:val="kk-KZ" w:eastAsia="ru-RU"/>
              </w:rPr>
            </w:pPr>
          </w:p>
        </w:tc>
        <w:tc>
          <w:tcPr>
            <w:tcW w:w="851" w:type="dxa"/>
            <w:vAlign w:val="center"/>
          </w:tcPr>
          <w:p w14:paraId="4DEACEFA" w14:textId="77777777" w:rsidR="00E24712" w:rsidRPr="004D4E5C" w:rsidRDefault="00E24712" w:rsidP="00177A3A">
            <w:pPr>
              <w:keepLines/>
              <w:suppressLineNumbers/>
              <w:jc w:val="center"/>
              <w:rPr>
                <w:rFonts w:eastAsia="Times New Roman"/>
                <w:lang w:val="kk-KZ" w:eastAsia="ru-RU"/>
              </w:rPr>
            </w:pPr>
          </w:p>
        </w:tc>
        <w:tc>
          <w:tcPr>
            <w:tcW w:w="850" w:type="dxa"/>
            <w:vAlign w:val="center"/>
          </w:tcPr>
          <w:p w14:paraId="441325AF" w14:textId="77777777" w:rsidR="00E24712" w:rsidRPr="004D4E5C" w:rsidRDefault="00E24712" w:rsidP="00177A3A">
            <w:pPr>
              <w:keepLines/>
              <w:suppressLineNumbers/>
              <w:jc w:val="center"/>
              <w:rPr>
                <w:rFonts w:eastAsia="Times New Roman"/>
                <w:lang w:val="kk-KZ" w:eastAsia="ru-RU"/>
              </w:rPr>
            </w:pPr>
          </w:p>
        </w:tc>
        <w:tc>
          <w:tcPr>
            <w:tcW w:w="851" w:type="dxa"/>
            <w:vAlign w:val="center"/>
          </w:tcPr>
          <w:p w14:paraId="2D9994C0" w14:textId="77777777" w:rsidR="00E24712" w:rsidRPr="004D4E5C" w:rsidRDefault="00E24712" w:rsidP="00177A3A">
            <w:pPr>
              <w:keepLines/>
              <w:suppressLineNumbers/>
              <w:jc w:val="center"/>
              <w:rPr>
                <w:rFonts w:eastAsia="Times New Roman"/>
                <w:lang w:val="kk-KZ" w:eastAsia="ru-RU"/>
              </w:rPr>
            </w:pPr>
          </w:p>
        </w:tc>
        <w:tc>
          <w:tcPr>
            <w:tcW w:w="850" w:type="dxa"/>
            <w:vAlign w:val="center"/>
          </w:tcPr>
          <w:p w14:paraId="77EC4BFC" w14:textId="77777777" w:rsidR="00E24712" w:rsidRPr="004D4E5C" w:rsidRDefault="00E24712" w:rsidP="00177A3A">
            <w:pPr>
              <w:keepLines/>
              <w:suppressLineNumbers/>
              <w:jc w:val="center"/>
              <w:rPr>
                <w:rFonts w:eastAsia="Times New Roman"/>
                <w:lang w:val="kk-KZ" w:eastAsia="ru-RU"/>
              </w:rPr>
            </w:pPr>
          </w:p>
        </w:tc>
        <w:tc>
          <w:tcPr>
            <w:tcW w:w="2579" w:type="dxa"/>
            <w:gridSpan w:val="2"/>
            <w:vAlign w:val="center"/>
          </w:tcPr>
          <w:p w14:paraId="3F2BF244" w14:textId="77777777" w:rsidR="00E24712" w:rsidRPr="004D4E5C" w:rsidRDefault="00E24712" w:rsidP="00177A3A">
            <w:pPr>
              <w:tabs>
                <w:tab w:val="left" w:pos="-86"/>
              </w:tabs>
              <w:ind w:left="-108" w:right="-108"/>
              <w:jc w:val="center"/>
              <w:rPr>
                <w:bCs/>
                <w:color w:val="0070C0"/>
                <w:lang w:val="kk-KZ"/>
              </w:rPr>
            </w:pPr>
            <w:r w:rsidRPr="004D4E5C">
              <w:rPr>
                <w:color w:val="0070C0"/>
                <w:lang w:val="kk-KZ"/>
              </w:rPr>
              <w:t>УЗ</w:t>
            </w:r>
            <w:r w:rsidRPr="004D4E5C">
              <w:rPr>
                <w:bCs/>
                <w:color w:val="0070C0"/>
                <w:lang w:val="kk-KZ"/>
              </w:rPr>
              <w:t>, акиматы районов и городов</w:t>
            </w:r>
          </w:p>
          <w:p w14:paraId="13F9EDF4" w14:textId="77777777" w:rsidR="00E24712" w:rsidRPr="004D4E5C" w:rsidRDefault="00E24712" w:rsidP="00177A3A">
            <w:pPr>
              <w:tabs>
                <w:tab w:val="left" w:pos="-86"/>
              </w:tabs>
              <w:ind w:left="-86" w:right="-140"/>
              <w:jc w:val="center"/>
              <w:rPr>
                <w:color w:val="0070C0"/>
              </w:rPr>
            </w:pPr>
            <w:r w:rsidRPr="004D4E5C">
              <w:rPr>
                <w:b/>
                <w:bCs/>
                <w:color w:val="0070C0"/>
                <w:sz w:val="20"/>
                <w:lang w:val="kk-KZ"/>
              </w:rPr>
              <w:t>Заместитель акима области – Р. Али</w:t>
            </w:r>
          </w:p>
        </w:tc>
      </w:tr>
      <w:tr w:rsidR="004C718C" w:rsidRPr="004D4E5C" w14:paraId="4C3C9381" w14:textId="77777777" w:rsidTr="004B0727">
        <w:trPr>
          <w:trHeight w:val="215"/>
        </w:trPr>
        <w:tc>
          <w:tcPr>
            <w:tcW w:w="596" w:type="dxa"/>
            <w:vAlign w:val="center"/>
          </w:tcPr>
          <w:p w14:paraId="5120C6A2" w14:textId="77777777" w:rsidR="004C718C" w:rsidRPr="004D4E5C" w:rsidRDefault="004C718C" w:rsidP="00177A3A">
            <w:pPr>
              <w:pStyle w:val="afff4"/>
              <w:tabs>
                <w:tab w:val="left" w:pos="851"/>
                <w:tab w:val="left" w:pos="993"/>
              </w:tabs>
              <w:ind w:left="0"/>
              <w:rPr>
                <w:b/>
                <w:bCs/>
              </w:rPr>
            </w:pPr>
          </w:p>
        </w:tc>
        <w:tc>
          <w:tcPr>
            <w:tcW w:w="3432" w:type="dxa"/>
            <w:vAlign w:val="center"/>
          </w:tcPr>
          <w:p w14:paraId="7171088B" w14:textId="77777777" w:rsidR="004C718C" w:rsidRPr="004D4E5C" w:rsidRDefault="004C718C" w:rsidP="00177A3A">
            <w:pPr>
              <w:pStyle w:val="a4"/>
              <w:rPr>
                <w:b/>
                <w:color w:val="000000"/>
              </w:rPr>
            </w:pPr>
            <w:r w:rsidRPr="004D4E5C">
              <w:rPr>
                <w:b/>
                <w:color w:val="000000"/>
              </w:rPr>
              <w:t>Целевые индикаторы, взаимоувязанные с финансовыми расходами</w:t>
            </w:r>
          </w:p>
        </w:tc>
        <w:tc>
          <w:tcPr>
            <w:tcW w:w="1134" w:type="dxa"/>
            <w:vAlign w:val="center"/>
          </w:tcPr>
          <w:p w14:paraId="1861B895" w14:textId="77777777" w:rsidR="004C718C" w:rsidRPr="004D4E5C" w:rsidRDefault="004C718C" w:rsidP="00177A3A">
            <w:pPr>
              <w:tabs>
                <w:tab w:val="left" w:pos="851"/>
                <w:tab w:val="left" w:pos="993"/>
              </w:tabs>
              <w:jc w:val="center"/>
              <w:rPr>
                <w:b/>
                <w:bCs/>
              </w:rPr>
            </w:pPr>
          </w:p>
        </w:tc>
        <w:tc>
          <w:tcPr>
            <w:tcW w:w="1843" w:type="dxa"/>
            <w:vAlign w:val="center"/>
          </w:tcPr>
          <w:p w14:paraId="77F2D7CF" w14:textId="77777777" w:rsidR="004C718C" w:rsidRPr="004D4E5C" w:rsidRDefault="004C718C" w:rsidP="00177A3A">
            <w:pPr>
              <w:tabs>
                <w:tab w:val="left" w:pos="851"/>
                <w:tab w:val="left" w:pos="993"/>
              </w:tabs>
              <w:jc w:val="center"/>
              <w:rPr>
                <w:b/>
                <w:bCs/>
              </w:rPr>
            </w:pPr>
          </w:p>
        </w:tc>
        <w:tc>
          <w:tcPr>
            <w:tcW w:w="992" w:type="dxa"/>
            <w:vAlign w:val="center"/>
          </w:tcPr>
          <w:p w14:paraId="3A4E1C6E" w14:textId="77777777" w:rsidR="004C718C" w:rsidRPr="004D4E5C" w:rsidRDefault="004C718C" w:rsidP="00177A3A">
            <w:pPr>
              <w:keepLines/>
              <w:suppressLineNumbers/>
              <w:jc w:val="center"/>
              <w:rPr>
                <w:rFonts w:eastAsia="Times New Roman"/>
                <w:lang w:val="kk-KZ" w:eastAsia="ru-RU"/>
              </w:rPr>
            </w:pPr>
          </w:p>
        </w:tc>
        <w:tc>
          <w:tcPr>
            <w:tcW w:w="1418" w:type="dxa"/>
            <w:vAlign w:val="center"/>
          </w:tcPr>
          <w:p w14:paraId="61A58818" w14:textId="77777777" w:rsidR="004C718C" w:rsidRPr="004D4E5C" w:rsidRDefault="004C718C" w:rsidP="00177A3A">
            <w:pPr>
              <w:keepLines/>
              <w:suppressLineNumbers/>
              <w:jc w:val="center"/>
              <w:rPr>
                <w:rFonts w:eastAsia="Times New Roman"/>
                <w:lang w:val="kk-KZ" w:eastAsia="ru-RU"/>
              </w:rPr>
            </w:pPr>
          </w:p>
        </w:tc>
        <w:tc>
          <w:tcPr>
            <w:tcW w:w="850" w:type="dxa"/>
            <w:vAlign w:val="center"/>
          </w:tcPr>
          <w:p w14:paraId="2662DC48" w14:textId="77777777" w:rsidR="004C718C" w:rsidRPr="004D4E5C" w:rsidRDefault="004C718C" w:rsidP="00177A3A">
            <w:pPr>
              <w:keepLines/>
              <w:suppressLineNumbers/>
              <w:jc w:val="center"/>
              <w:rPr>
                <w:rFonts w:eastAsia="Times New Roman"/>
                <w:lang w:val="kk-KZ" w:eastAsia="ru-RU"/>
              </w:rPr>
            </w:pPr>
          </w:p>
        </w:tc>
        <w:tc>
          <w:tcPr>
            <w:tcW w:w="851" w:type="dxa"/>
            <w:vAlign w:val="center"/>
          </w:tcPr>
          <w:p w14:paraId="39A98EA6" w14:textId="77777777" w:rsidR="004C718C" w:rsidRPr="004D4E5C" w:rsidRDefault="004C718C" w:rsidP="00177A3A">
            <w:pPr>
              <w:keepLines/>
              <w:suppressLineNumbers/>
              <w:jc w:val="center"/>
              <w:rPr>
                <w:rFonts w:eastAsia="Times New Roman"/>
                <w:lang w:val="kk-KZ" w:eastAsia="ru-RU"/>
              </w:rPr>
            </w:pPr>
          </w:p>
        </w:tc>
        <w:tc>
          <w:tcPr>
            <w:tcW w:w="850" w:type="dxa"/>
            <w:vAlign w:val="center"/>
          </w:tcPr>
          <w:p w14:paraId="38D23DA3" w14:textId="77777777" w:rsidR="004C718C" w:rsidRPr="004D4E5C" w:rsidRDefault="004C718C" w:rsidP="00177A3A">
            <w:pPr>
              <w:keepLines/>
              <w:suppressLineNumbers/>
              <w:jc w:val="center"/>
              <w:rPr>
                <w:rFonts w:eastAsia="Times New Roman"/>
                <w:lang w:val="kk-KZ" w:eastAsia="ru-RU"/>
              </w:rPr>
            </w:pPr>
          </w:p>
        </w:tc>
        <w:tc>
          <w:tcPr>
            <w:tcW w:w="851" w:type="dxa"/>
            <w:vAlign w:val="center"/>
          </w:tcPr>
          <w:p w14:paraId="74936D0E" w14:textId="77777777" w:rsidR="004C718C" w:rsidRPr="004D4E5C" w:rsidRDefault="004C718C" w:rsidP="00177A3A">
            <w:pPr>
              <w:keepLines/>
              <w:suppressLineNumbers/>
              <w:jc w:val="center"/>
              <w:rPr>
                <w:rFonts w:eastAsia="Times New Roman"/>
                <w:lang w:val="kk-KZ" w:eastAsia="ru-RU"/>
              </w:rPr>
            </w:pPr>
          </w:p>
        </w:tc>
        <w:tc>
          <w:tcPr>
            <w:tcW w:w="850" w:type="dxa"/>
            <w:vAlign w:val="center"/>
          </w:tcPr>
          <w:p w14:paraId="56CB9FEE" w14:textId="77777777" w:rsidR="004C718C" w:rsidRPr="004D4E5C" w:rsidRDefault="004C718C" w:rsidP="00177A3A">
            <w:pPr>
              <w:keepLines/>
              <w:suppressLineNumbers/>
              <w:jc w:val="center"/>
              <w:rPr>
                <w:rFonts w:eastAsia="Times New Roman"/>
                <w:lang w:val="kk-KZ" w:eastAsia="ru-RU"/>
              </w:rPr>
            </w:pPr>
          </w:p>
        </w:tc>
        <w:tc>
          <w:tcPr>
            <w:tcW w:w="2579" w:type="dxa"/>
            <w:gridSpan w:val="2"/>
            <w:vAlign w:val="center"/>
          </w:tcPr>
          <w:p w14:paraId="5CC35263" w14:textId="77777777" w:rsidR="004C718C" w:rsidRPr="004D4E5C" w:rsidRDefault="004C718C" w:rsidP="00177A3A">
            <w:pPr>
              <w:tabs>
                <w:tab w:val="left" w:pos="198"/>
              </w:tabs>
              <w:ind w:left="-86" w:right="-140"/>
              <w:jc w:val="center"/>
            </w:pPr>
          </w:p>
        </w:tc>
      </w:tr>
      <w:tr w:rsidR="00E24712" w:rsidRPr="004D4E5C" w14:paraId="4E6CABC2" w14:textId="77777777" w:rsidTr="004B0727">
        <w:trPr>
          <w:trHeight w:val="215"/>
        </w:trPr>
        <w:tc>
          <w:tcPr>
            <w:tcW w:w="596" w:type="dxa"/>
            <w:vAlign w:val="center"/>
          </w:tcPr>
          <w:p w14:paraId="4AF39926" w14:textId="77777777" w:rsidR="00E24712" w:rsidRPr="004D4E5C" w:rsidRDefault="00E24712" w:rsidP="00177A3A">
            <w:pPr>
              <w:pStyle w:val="afff4"/>
              <w:numPr>
                <w:ilvl w:val="0"/>
                <w:numId w:val="18"/>
              </w:numPr>
              <w:tabs>
                <w:tab w:val="left" w:pos="851"/>
                <w:tab w:val="left" w:pos="993"/>
              </w:tabs>
              <w:ind w:left="0" w:firstLine="0"/>
              <w:jc w:val="center"/>
              <w:rPr>
                <w:bCs/>
                <w:lang w:val="kk-KZ"/>
              </w:rPr>
            </w:pPr>
          </w:p>
        </w:tc>
        <w:tc>
          <w:tcPr>
            <w:tcW w:w="3432" w:type="dxa"/>
            <w:vAlign w:val="center"/>
          </w:tcPr>
          <w:p w14:paraId="7E47261C" w14:textId="77777777" w:rsidR="00E24712" w:rsidRPr="004D4E5C" w:rsidRDefault="00E24712" w:rsidP="00A05EE3">
            <w:pPr>
              <w:pStyle w:val="a4"/>
              <w:spacing w:line="235" w:lineRule="auto"/>
              <w:rPr>
                <w:color w:val="0070C0"/>
                <w:lang w:val="kk-KZ"/>
              </w:rPr>
            </w:pPr>
            <w:r w:rsidRPr="004D4E5C">
              <w:rPr>
                <w:color w:val="0070C0"/>
                <w:lang w:val="kk-KZ"/>
              </w:rPr>
              <w:t>Уровень удовлетворенности населения качеством и доступностью медицинских услуг, предоставляемых медицинскими учреждениями</w:t>
            </w:r>
            <w:r w:rsidR="00626F30" w:rsidRPr="004D4E5C">
              <w:rPr>
                <w:color w:val="0070C0"/>
                <w:vertAlign w:val="superscript"/>
                <w:lang w:val="kk-KZ"/>
              </w:rPr>
              <w:t>1</w:t>
            </w:r>
          </w:p>
          <w:p w14:paraId="0A8E022D" w14:textId="77777777" w:rsidR="00E24712" w:rsidRPr="004D4E5C" w:rsidRDefault="00E24712" w:rsidP="00A05EE3">
            <w:pPr>
              <w:pStyle w:val="a4"/>
              <w:spacing w:line="235" w:lineRule="auto"/>
              <w:rPr>
                <w:color w:val="0070C0"/>
                <w:lang w:val="kk-KZ"/>
              </w:rPr>
            </w:pPr>
            <w:r w:rsidRPr="004D4E5C">
              <w:rPr>
                <w:i/>
                <w:color w:val="0070C0"/>
              </w:rPr>
              <w:t>(Стратегическая карта 2025)</w:t>
            </w:r>
            <w:r w:rsidRPr="004D4E5C">
              <w:rPr>
                <w:color w:val="0070C0"/>
                <w:lang w:val="kk-KZ"/>
              </w:rPr>
              <w:t xml:space="preserve"> </w:t>
            </w:r>
          </w:p>
        </w:tc>
        <w:tc>
          <w:tcPr>
            <w:tcW w:w="1134" w:type="dxa"/>
            <w:vAlign w:val="center"/>
          </w:tcPr>
          <w:p w14:paraId="04F63186" w14:textId="77777777" w:rsidR="00E24712" w:rsidRPr="004D4E5C" w:rsidRDefault="00E24712" w:rsidP="00177A3A">
            <w:pPr>
              <w:tabs>
                <w:tab w:val="left" w:pos="851"/>
                <w:tab w:val="left" w:pos="993"/>
              </w:tabs>
              <w:jc w:val="center"/>
              <w:rPr>
                <w:color w:val="0070C0"/>
              </w:rPr>
            </w:pPr>
            <w:r w:rsidRPr="004D4E5C">
              <w:rPr>
                <w:rFonts w:eastAsia="Times New Roman"/>
                <w:color w:val="0070C0"/>
                <w:lang w:val="kk-KZ" w:eastAsia="ru-RU"/>
              </w:rPr>
              <w:t>%</w:t>
            </w:r>
          </w:p>
        </w:tc>
        <w:tc>
          <w:tcPr>
            <w:tcW w:w="1843" w:type="dxa"/>
            <w:vAlign w:val="center"/>
          </w:tcPr>
          <w:p w14:paraId="73D6857E" w14:textId="77777777" w:rsidR="00E24712" w:rsidRPr="004D4E5C" w:rsidRDefault="00E24712" w:rsidP="00177A3A">
            <w:pPr>
              <w:keepLines/>
              <w:suppressLineNumbers/>
              <w:jc w:val="center"/>
              <w:rPr>
                <w:rFonts w:eastAsia="Times New Roman"/>
                <w:color w:val="0070C0"/>
                <w:lang w:val="kk-KZ" w:eastAsia="ru-RU"/>
              </w:rPr>
            </w:pPr>
            <w:r w:rsidRPr="004D4E5C">
              <w:rPr>
                <w:rFonts w:eastAsia="Times New Roman"/>
                <w:color w:val="0070C0"/>
                <w:lang w:val="kk-KZ" w:eastAsia="ru-RU"/>
              </w:rPr>
              <w:t xml:space="preserve">статистическая </w:t>
            </w:r>
            <w:r w:rsidRPr="004D4E5C">
              <w:rPr>
                <w:rFonts w:eastAsia="Times New Roman"/>
                <w:color w:val="0070C0"/>
                <w:lang w:eastAsia="ru-RU"/>
              </w:rPr>
              <w:t>информация</w:t>
            </w:r>
          </w:p>
        </w:tc>
        <w:tc>
          <w:tcPr>
            <w:tcW w:w="992" w:type="dxa"/>
            <w:vAlign w:val="center"/>
          </w:tcPr>
          <w:p w14:paraId="07CC2C3C" w14:textId="77777777" w:rsidR="00E24712" w:rsidRPr="004D4E5C" w:rsidRDefault="00E24712" w:rsidP="00177A3A">
            <w:pPr>
              <w:keepLines/>
              <w:suppressLineNumbers/>
              <w:jc w:val="center"/>
              <w:rPr>
                <w:rFonts w:eastAsia="Times New Roman"/>
                <w:color w:val="0070C0"/>
                <w:lang w:val="kk-KZ" w:eastAsia="ru-RU"/>
              </w:rPr>
            </w:pPr>
          </w:p>
        </w:tc>
        <w:tc>
          <w:tcPr>
            <w:tcW w:w="1418" w:type="dxa"/>
            <w:vAlign w:val="center"/>
          </w:tcPr>
          <w:p w14:paraId="3EC9BE35" w14:textId="77777777" w:rsidR="00E24712" w:rsidRPr="004D4E5C" w:rsidRDefault="00E24712" w:rsidP="00177A3A">
            <w:pPr>
              <w:keepLines/>
              <w:suppressLineNumbers/>
              <w:jc w:val="center"/>
              <w:rPr>
                <w:rFonts w:eastAsia="Times New Roman"/>
                <w:color w:val="0070C0"/>
                <w:lang w:val="kk-KZ" w:eastAsia="ru-RU"/>
              </w:rPr>
            </w:pPr>
          </w:p>
        </w:tc>
        <w:tc>
          <w:tcPr>
            <w:tcW w:w="850" w:type="dxa"/>
            <w:vAlign w:val="center"/>
          </w:tcPr>
          <w:p w14:paraId="5C92CADF" w14:textId="77777777" w:rsidR="00E24712" w:rsidRPr="004D4E5C" w:rsidRDefault="00E24712" w:rsidP="00177A3A">
            <w:pPr>
              <w:keepLines/>
              <w:suppressLineNumbers/>
              <w:jc w:val="center"/>
              <w:rPr>
                <w:rFonts w:eastAsia="Times New Roman"/>
                <w:lang w:val="kk-KZ" w:eastAsia="ru-RU"/>
              </w:rPr>
            </w:pPr>
          </w:p>
        </w:tc>
        <w:tc>
          <w:tcPr>
            <w:tcW w:w="851" w:type="dxa"/>
            <w:vAlign w:val="center"/>
          </w:tcPr>
          <w:p w14:paraId="067DC221" w14:textId="77777777" w:rsidR="00E24712" w:rsidRPr="004D4E5C" w:rsidRDefault="00E24712" w:rsidP="00177A3A">
            <w:pPr>
              <w:keepLines/>
              <w:suppressLineNumbers/>
              <w:jc w:val="center"/>
              <w:rPr>
                <w:rFonts w:eastAsia="Times New Roman"/>
                <w:lang w:val="kk-KZ" w:eastAsia="ru-RU"/>
              </w:rPr>
            </w:pPr>
          </w:p>
        </w:tc>
        <w:tc>
          <w:tcPr>
            <w:tcW w:w="850" w:type="dxa"/>
            <w:vAlign w:val="center"/>
          </w:tcPr>
          <w:p w14:paraId="218D1BCB" w14:textId="77777777" w:rsidR="00E24712" w:rsidRPr="004D4E5C" w:rsidRDefault="00E24712" w:rsidP="00177A3A">
            <w:pPr>
              <w:keepLines/>
              <w:suppressLineNumbers/>
              <w:jc w:val="center"/>
              <w:rPr>
                <w:rFonts w:eastAsia="Times New Roman"/>
                <w:lang w:val="kk-KZ" w:eastAsia="ru-RU"/>
              </w:rPr>
            </w:pPr>
          </w:p>
        </w:tc>
        <w:tc>
          <w:tcPr>
            <w:tcW w:w="851" w:type="dxa"/>
            <w:vAlign w:val="center"/>
          </w:tcPr>
          <w:p w14:paraId="3D70103D" w14:textId="77777777" w:rsidR="00E24712" w:rsidRPr="004D4E5C" w:rsidRDefault="00E24712" w:rsidP="00177A3A">
            <w:pPr>
              <w:keepLines/>
              <w:suppressLineNumbers/>
              <w:jc w:val="center"/>
              <w:rPr>
                <w:rFonts w:eastAsia="Times New Roman"/>
                <w:lang w:val="kk-KZ" w:eastAsia="ru-RU"/>
              </w:rPr>
            </w:pPr>
          </w:p>
        </w:tc>
        <w:tc>
          <w:tcPr>
            <w:tcW w:w="850" w:type="dxa"/>
            <w:vAlign w:val="center"/>
          </w:tcPr>
          <w:p w14:paraId="0F2BD7AB" w14:textId="77777777" w:rsidR="00E24712" w:rsidRPr="004D4E5C" w:rsidRDefault="00E24712" w:rsidP="00177A3A">
            <w:pPr>
              <w:keepLines/>
              <w:suppressLineNumbers/>
              <w:jc w:val="center"/>
              <w:rPr>
                <w:rFonts w:eastAsia="Times New Roman"/>
                <w:lang w:val="kk-KZ" w:eastAsia="ru-RU"/>
              </w:rPr>
            </w:pPr>
          </w:p>
        </w:tc>
        <w:tc>
          <w:tcPr>
            <w:tcW w:w="2579" w:type="dxa"/>
            <w:gridSpan w:val="2"/>
            <w:vAlign w:val="center"/>
          </w:tcPr>
          <w:p w14:paraId="1FFD76FE" w14:textId="77777777" w:rsidR="00E24712" w:rsidRPr="004D4E5C" w:rsidRDefault="00E24712" w:rsidP="00177A3A">
            <w:pPr>
              <w:tabs>
                <w:tab w:val="left" w:pos="-86"/>
              </w:tabs>
              <w:ind w:left="-108" w:right="-108"/>
              <w:jc w:val="center"/>
              <w:rPr>
                <w:bCs/>
                <w:color w:val="0070C0"/>
                <w:lang w:val="kk-KZ"/>
              </w:rPr>
            </w:pPr>
            <w:r w:rsidRPr="004D4E5C">
              <w:rPr>
                <w:color w:val="0070C0"/>
                <w:lang w:val="kk-KZ"/>
              </w:rPr>
              <w:t>УЗ</w:t>
            </w:r>
            <w:r w:rsidRPr="004D4E5C">
              <w:rPr>
                <w:bCs/>
                <w:color w:val="0070C0"/>
                <w:lang w:val="kk-KZ"/>
              </w:rPr>
              <w:t>, акиматы районов и городов</w:t>
            </w:r>
          </w:p>
          <w:p w14:paraId="59CAA6C5" w14:textId="77777777" w:rsidR="00E24712" w:rsidRPr="004D4E5C" w:rsidRDefault="00E24712" w:rsidP="00177A3A">
            <w:pPr>
              <w:tabs>
                <w:tab w:val="left" w:pos="459"/>
              </w:tabs>
              <w:ind w:left="-108" w:right="-108"/>
              <w:jc w:val="center"/>
              <w:rPr>
                <w:color w:val="0070C0"/>
                <w:lang w:val="kk-KZ"/>
              </w:rPr>
            </w:pPr>
            <w:r w:rsidRPr="004D4E5C">
              <w:rPr>
                <w:b/>
                <w:bCs/>
                <w:color w:val="0070C0"/>
                <w:sz w:val="20"/>
                <w:lang w:val="kk-KZ"/>
              </w:rPr>
              <w:t>Заместитель акима области – Р. Али</w:t>
            </w:r>
          </w:p>
        </w:tc>
      </w:tr>
      <w:tr w:rsidR="00E24712" w:rsidRPr="004D4E5C" w14:paraId="19159C16" w14:textId="77777777" w:rsidTr="006A384A">
        <w:trPr>
          <w:trHeight w:val="85"/>
        </w:trPr>
        <w:tc>
          <w:tcPr>
            <w:tcW w:w="596" w:type="dxa"/>
            <w:vAlign w:val="center"/>
          </w:tcPr>
          <w:p w14:paraId="3A06034D" w14:textId="77777777" w:rsidR="00E24712" w:rsidRPr="004D4E5C" w:rsidRDefault="00E24712" w:rsidP="00177A3A">
            <w:pPr>
              <w:pStyle w:val="afff4"/>
              <w:numPr>
                <w:ilvl w:val="0"/>
                <w:numId w:val="18"/>
              </w:numPr>
              <w:tabs>
                <w:tab w:val="left" w:pos="851"/>
                <w:tab w:val="left" w:pos="993"/>
              </w:tabs>
              <w:ind w:hanging="658"/>
              <w:rPr>
                <w:bCs/>
                <w:lang w:val="kk-KZ"/>
              </w:rPr>
            </w:pPr>
          </w:p>
        </w:tc>
        <w:tc>
          <w:tcPr>
            <w:tcW w:w="3432" w:type="dxa"/>
            <w:vAlign w:val="center"/>
          </w:tcPr>
          <w:p w14:paraId="13B961F0" w14:textId="77777777" w:rsidR="00E24712" w:rsidRPr="004D4E5C" w:rsidRDefault="00E24712" w:rsidP="00A05EE3">
            <w:pPr>
              <w:pStyle w:val="a4"/>
              <w:spacing w:line="235" w:lineRule="auto"/>
              <w:rPr>
                <w:bCs/>
                <w:lang w:val="kk-KZ"/>
              </w:rPr>
            </w:pPr>
            <w:r w:rsidRPr="004D4E5C">
              <w:rPr>
                <w:bCs/>
                <w:lang w:val="kk-KZ"/>
              </w:rPr>
              <w:t>Открытие фельдшерско-акушерских, медицинских пунктов и врачебных амбулаторий в сельских населенных пунктах, в том числе в опорных и спутниковых селах</w:t>
            </w:r>
          </w:p>
          <w:p w14:paraId="49EEFA2C" w14:textId="77777777" w:rsidR="00E24712" w:rsidRPr="004D4E5C" w:rsidRDefault="00E24712" w:rsidP="00A05EE3">
            <w:pPr>
              <w:pStyle w:val="a4"/>
              <w:spacing w:line="235" w:lineRule="auto"/>
              <w:rPr>
                <w:bCs/>
                <w:lang w:val="kk-KZ"/>
              </w:rPr>
            </w:pPr>
            <w:r w:rsidRPr="004D4E5C">
              <w:rPr>
                <w:i/>
                <w:sz w:val="20"/>
                <w:lang w:val="kk-KZ"/>
              </w:rPr>
              <w:t>(НП «Здоровая нация 2021-2025 гг.»)</w:t>
            </w:r>
          </w:p>
        </w:tc>
        <w:tc>
          <w:tcPr>
            <w:tcW w:w="1134" w:type="dxa"/>
            <w:vAlign w:val="center"/>
          </w:tcPr>
          <w:p w14:paraId="7000367C" w14:textId="77777777" w:rsidR="00E24712" w:rsidRPr="004D4E5C" w:rsidRDefault="00E24712" w:rsidP="00177A3A">
            <w:pPr>
              <w:tabs>
                <w:tab w:val="left" w:pos="851"/>
                <w:tab w:val="left" w:pos="993"/>
              </w:tabs>
              <w:jc w:val="center"/>
              <w:rPr>
                <w:rFonts w:eastAsia="Times New Roman"/>
                <w:lang w:val="kk-KZ" w:eastAsia="ru-RU"/>
              </w:rPr>
            </w:pPr>
            <w:r w:rsidRPr="004D4E5C">
              <w:rPr>
                <w:rFonts w:eastAsia="Times New Roman"/>
                <w:sz w:val="18"/>
                <w:lang w:val="kk-KZ" w:eastAsia="ru-RU"/>
              </w:rPr>
              <w:t xml:space="preserve">количество </w:t>
            </w:r>
          </w:p>
        </w:tc>
        <w:tc>
          <w:tcPr>
            <w:tcW w:w="1843" w:type="dxa"/>
            <w:vAlign w:val="center"/>
          </w:tcPr>
          <w:p w14:paraId="53371E58" w14:textId="77777777" w:rsidR="00E24712" w:rsidRPr="004D4E5C" w:rsidRDefault="00E24712"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0493F402" w14:textId="77777777" w:rsidR="00E24712" w:rsidRPr="004D4E5C" w:rsidRDefault="00E24712" w:rsidP="00177A3A">
            <w:pPr>
              <w:keepLines/>
              <w:suppressLineNumbers/>
              <w:jc w:val="center"/>
              <w:rPr>
                <w:rFonts w:eastAsia="Times New Roman"/>
                <w:lang w:val="kk-KZ" w:eastAsia="ru-RU"/>
              </w:rPr>
            </w:pPr>
            <w:r w:rsidRPr="004D4E5C">
              <w:rPr>
                <w:rFonts w:eastAsia="Times New Roman"/>
                <w:sz w:val="20"/>
                <w:lang w:val="kk-KZ" w:eastAsia="ru-RU"/>
              </w:rPr>
              <w:t>данные МЗ РК</w:t>
            </w:r>
          </w:p>
        </w:tc>
        <w:tc>
          <w:tcPr>
            <w:tcW w:w="992" w:type="dxa"/>
            <w:vAlign w:val="center"/>
          </w:tcPr>
          <w:p w14:paraId="3B04A2A1" w14:textId="77777777" w:rsidR="00E24712" w:rsidRPr="004D4E5C" w:rsidRDefault="00E24712" w:rsidP="00177A3A">
            <w:pPr>
              <w:keepLines/>
              <w:suppressLineNumbers/>
              <w:jc w:val="center"/>
              <w:rPr>
                <w:rFonts w:eastAsia="Times New Roman"/>
                <w:lang w:val="kk-KZ" w:eastAsia="ru-RU"/>
              </w:rPr>
            </w:pPr>
          </w:p>
        </w:tc>
        <w:tc>
          <w:tcPr>
            <w:tcW w:w="1418" w:type="dxa"/>
            <w:vAlign w:val="center"/>
          </w:tcPr>
          <w:p w14:paraId="3BDFD347" w14:textId="77777777" w:rsidR="00E24712" w:rsidRPr="004D4E5C" w:rsidRDefault="00E24712" w:rsidP="00177A3A">
            <w:pPr>
              <w:keepLines/>
              <w:suppressLineNumbers/>
              <w:jc w:val="center"/>
              <w:rPr>
                <w:rFonts w:eastAsia="Times New Roman"/>
                <w:lang w:val="kk-KZ"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14B92E00" w14:textId="77777777" w:rsidR="00E24712" w:rsidRPr="004D4E5C" w:rsidRDefault="00E24712" w:rsidP="00177A3A">
            <w:pPr>
              <w:keepLines/>
              <w:suppressLineNumbers/>
              <w:jc w:val="center"/>
              <w:rPr>
                <w:rFonts w:eastAsia="Times New Roman"/>
                <w:lang w:val="kk-KZ"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1F267C5C" w14:textId="77777777" w:rsidR="00E24712" w:rsidRPr="004D4E5C" w:rsidRDefault="00E24712" w:rsidP="00177A3A">
            <w:pPr>
              <w:keepLines/>
              <w:suppressLineNumbers/>
              <w:jc w:val="center"/>
              <w:rPr>
                <w:rFonts w:eastAsia="Times New Roman"/>
                <w:lang w:val="kk-KZ" w:eastAsia="ru-RU"/>
              </w:rPr>
            </w:pPr>
            <w:r w:rsidRPr="004D4E5C">
              <w:rPr>
                <w:rFonts w:eastAsia="Times New Roman"/>
                <w:lang w:val="kk-KZ" w:eastAsia="ru-RU"/>
              </w:rPr>
              <w:t>4</w:t>
            </w:r>
          </w:p>
        </w:tc>
        <w:tc>
          <w:tcPr>
            <w:tcW w:w="850" w:type="dxa"/>
            <w:tcBorders>
              <w:top w:val="single" w:sz="4" w:space="0" w:color="auto"/>
              <w:left w:val="single" w:sz="4" w:space="0" w:color="auto"/>
              <w:bottom w:val="single" w:sz="4" w:space="0" w:color="auto"/>
              <w:right w:val="single" w:sz="4" w:space="0" w:color="auto"/>
            </w:tcBorders>
            <w:vAlign w:val="center"/>
          </w:tcPr>
          <w:p w14:paraId="227D9E67" w14:textId="77777777" w:rsidR="00E24712" w:rsidRPr="004D4E5C" w:rsidRDefault="00716A7F" w:rsidP="00177A3A">
            <w:pPr>
              <w:keepLines/>
              <w:suppressLineNumbers/>
              <w:jc w:val="center"/>
              <w:rPr>
                <w:rFonts w:eastAsia="Times New Roman"/>
                <w:lang w:val="kk-KZ" w:eastAsia="ru-RU"/>
              </w:rPr>
            </w:pPr>
            <w:r w:rsidRPr="004D4E5C">
              <w:rPr>
                <w:rFonts w:eastAsia="Times New Roman"/>
                <w:lang w:val="kk-KZ" w:eastAsia="ru-RU"/>
              </w:rPr>
              <w:t>2</w:t>
            </w:r>
          </w:p>
        </w:tc>
        <w:tc>
          <w:tcPr>
            <w:tcW w:w="851" w:type="dxa"/>
            <w:vAlign w:val="center"/>
          </w:tcPr>
          <w:p w14:paraId="4832AC1C" w14:textId="77777777" w:rsidR="00E24712" w:rsidRPr="004D4E5C" w:rsidRDefault="00E24712" w:rsidP="00177A3A">
            <w:pPr>
              <w:keepLines/>
              <w:suppressLineNumbers/>
              <w:jc w:val="center"/>
              <w:rPr>
                <w:rFonts w:eastAsia="Times New Roman"/>
                <w:lang w:val="kk-KZ" w:eastAsia="ru-RU"/>
              </w:rPr>
            </w:pPr>
            <w:r w:rsidRPr="004D4E5C">
              <w:rPr>
                <w:rFonts w:eastAsia="Times New Roman"/>
                <w:lang w:val="kk-KZ" w:eastAsia="ru-RU"/>
              </w:rPr>
              <w:t>-</w:t>
            </w:r>
          </w:p>
        </w:tc>
        <w:tc>
          <w:tcPr>
            <w:tcW w:w="850" w:type="dxa"/>
            <w:vAlign w:val="center"/>
          </w:tcPr>
          <w:p w14:paraId="5B018E14" w14:textId="77777777" w:rsidR="00E24712" w:rsidRPr="004D4E5C" w:rsidRDefault="00E24712" w:rsidP="00177A3A">
            <w:pPr>
              <w:keepLines/>
              <w:suppressLineNumbers/>
              <w:jc w:val="center"/>
              <w:rPr>
                <w:rFonts w:eastAsia="Times New Roman"/>
                <w:lang w:val="kk-KZ" w:eastAsia="ru-RU"/>
              </w:rPr>
            </w:pPr>
            <w:r w:rsidRPr="004D4E5C">
              <w:rPr>
                <w:rFonts w:eastAsia="Times New Roman"/>
                <w:lang w:val="kk-KZ" w:eastAsia="ru-RU"/>
              </w:rPr>
              <w:t>-</w:t>
            </w:r>
          </w:p>
        </w:tc>
        <w:tc>
          <w:tcPr>
            <w:tcW w:w="2579" w:type="dxa"/>
            <w:gridSpan w:val="2"/>
            <w:vAlign w:val="center"/>
          </w:tcPr>
          <w:p w14:paraId="65B48249" w14:textId="77777777" w:rsidR="00E24712" w:rsidRPr="004D4E5C" w:rsidRDefault="00E24712" w:rsidP="00177A3A">
            <w:pPr>
              <w:tabs>
                <w:tab w:val="left" w:pos="-86"/>
              </w:tabs>
              <w:ind w:left="-108" w:right="-108"/>
              <w:jc w:val="center"/>
              <w:rPr>
                <w:bCs/>
                <w:lang w:val="kk-KZ"/>
              </w:rPr>
            </w:pPr>
            <w:r w:rsidRPr="004D4E5C">
              <w:rPr>
                <w:lang w:val="kk-KZ"/>
              </w:rPr>
              <w:t>УЗ</w:t>
            </w:r>
            <w:r w:rsidRPr="004D4E5C">
              <w:rPr>
                <w:bCs/>
                <w:lang w:val="kk-KZ"/>
              </w:rPr>
              <w:t>, акиматы районов и городов</w:t>
            </w:r>
          </w:p>
          <w:p w14:paraId="58F70F5F" w14:textId="77777777" w:rsidR="00E24712" w:rsidRPr="004D4E5C" w:rsidRDefault="00E24712" w:rsidP="00177A3A">
            <w:pPr>
              <w:tabs>
                <w:tab w:val="left" w:pos="-86"/>
              </w:tabs>
              <w:ind w:left="-108" w:right="-108"/>
              <w:jc w:val="center"/>
              <w:rPr>
                <w:lang w:val="kk-KZ"/>
              </w:rPr>
            </w:pPr>
            <w:r w:rsidRPr="004D4E5C">
              <w:rPr>
                <w:b/>
                <w:bCs/>
                <w:sz w:val="20"/>
                <w:lang w:val="kk-KZ"/>
              </w:rPr>
              <w:t>Заместитель акима области – Р. Али</w:t>
            </w:r>
          </w:p>
        </w:tc>
      </w:tr>
      <w:tr w:rsidR="00E24712" w:rsidRPr="004D4E5C" w14:paraId="1ECD59B3" w14:textId="77777777" w:rsidTr="004B0727">
        <w:trPr>
          <w:trHeight w:val="70"/>
        </w:trPr>
        <w:tc>
          <w:tcPr>
            <w:tcW w:w="596" w:type="dxa"/>
            <w:vAlign w:val="center"/>
          </w:tcPr>
          <w:p w14:paraId="6D11B309" w14:textId="77777777" w:rsidR="00E24712" w:rsidRPr="004D4E5C" w:rsidRDefault="00E24712" w:rsidP="00177A3A">
            <w:pPr>
              <w:pStyle w:val="afff4"/>
              <w:numPr>
                <w:ilvl w:val="0"/>
                <w:numId w:val="18"/>
              </w:numPr>
              <w:tabs>
                <w:tab w:val="left" w:pos="851"/>
                <w:tab w:val="left" w:pos="993"/>
              </w:tabs>
              <w:ind w:hanging="658"/>
              <w:jc w:val="center"/>
              <w:rPr>
                <w:bCs/>
                <w:lang w:val="kk-KZ"/>
              </w:rPr>
            </w:pPr>
          </w:p>
        </w:tc>
        <w:tc>
          <w:tcPr>
            <w:tcW w:w="3432" w:type="dxa"/>
            <w:vAlign w:val="center"/>
          </w:tcPr>
          <w:p w14:paraId="5B0E3F34" w14:textId="77777777" w:rsidR="00E24712" w:rsidRPr="004D4E5C" w:rsidRDefault="00E24712" w:rsidP="00177A3A">
            <w:pPr>
              <w:pStyle w:val="a4"/>
              <w:rPr>
                <w:bCs/>
              </w:rPr>
            </w:pPr>
            <w:r w:rsidRPr="004D4E5C">
              <w:rPr>
                <w:bCs/>
              </w:rPr>
              <w:t>Численность населения, охваченного услугами передвижных мобильных комплексов</w:t>
            </w:r>
          </w:p>
          <w:p w14:paraId="4C9B8D20" w14:textId="77777777" w:rsidR="00E24712" w:rsidRPr="004D4E5C" w:rsidRDefault="00E24712" w:rsidP="00177A3A">
            <w:pPr>
              <w:pStyle w:val="a4"/>
              <w:rPr>
                <w:lang w:val="kk-KZ"/>
              </w:rPr>
            </w:pPr>
            <w:r w:rsidRPr="004D4E5C">
              <w:rPr>
                <w:i/>
                <w:sz w:val="20"/>
                <w:lang w:val="kk-KZ"/>
              </w:rPr>
              <w:t>(НП «Здоровая нация 2021-2025 гг.»)</w:t>
            </w:r>
          </w:p>
        </w:tc>
        <w:tc>
          <w:tcPr>
            <w:tcW w:w="1134" w:type="dxa"/>
            <w:vAlign w:val="center"/>
          </w:tcPr>
          <w:p w14:paraId="0681D94C" w14:textId="77777777" w:rsidR="00E24712" w:rsidRPr="004D4E5C" w:rsidRDefault="00E24712" w:rsidP="00177A3A">
            <w:pPr>
              <w:tabs>
                <w:tab w:val="left" w:pos="851"/>
                <w:tab w:val="left" w:pos="993"/>
              </w:tabs>
              <w:jc w:val="center"/>
              <w:rPr>
                <w:rFonts w:eastAsia="Times New Roman"/>
                <w:lang w:val="kk-KZ" w:eastAsia="ru-RU"/>
              </w:rPr>
            </w:pPr>
            <w:r w:rsidRPr="004D4E5C">
              <w:rPr>
                <w:bCs/>
              </w:rPr>
              <w:t>чел.</w:t>
            </w:r>
          </w:p>
        </w:tc>
        <w:tc>
          <w:tcPr>
            <w:tcW w:w="1843" w:type="dxa"/>
            <w:vAlign w:val="center"/>
          </w:tcPr>
          <w:p w14:paraId="3E79F5D4" w14:textId="77777777" w:rsidR="00E24712" w:rsidRPr="004D4E5C" w:rsidRDefault="00E24712"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67D888D9" w14:textId="77777777" w:rsidR="00E24712" w:rsidRPr="004D4E5C" w:rsidRDefault="00E24712" w:rsidP="00177A3A">
            <w:pPr>
              <w:keepLines/>
              <w:suppressLineNumbers/>
              <w:jc w:val="center"/>
              <w:rPr>
                <w:rFonts w:eastAsia="Times New Roman"/>
                <w:lang w:val="kk-KZ" w:eastAsia="ru-RU"/>
              </w:rPr>
            </w:pPr>
            <w:r w:rsidRPr="004D4E5C">
              <w:rPr>
                <w:rFonts w:eastAsia="Times New Roman"/>
                <w:sz w:val="20"/>
                <w:lang w:val="kk-KZ" w:eastAsia="ru-RU"/>
              </w:rPr>
              <w:t>данные МЗ РК</w:t>
            </w:r>
          </w:p>
        </w:tc>
        <w:tc>
          <w:tcPr>
            <w:tcW w:w="992" w:type="dxa"/>
            <w:vAlign w:val="center"/>
          </w:tcPr>
          <w:p w14:paraId="7906EDEE" w14:textId="77777777" w:rsidR="00E24712" w:rsidRPr="004D4E5C" w:rsidRDefault="00E24712" w:rsidP="00177A3A">
            <w:pPr>
              <w:keepLines/>
              <w:suppressLineNumbers/>
              <w:jc w:val="center"/>
              <w:rPr>
                <w:rFonts w:eastAsia="Times New Roman"/>
                <w:lang w:val="kk-KZ" w:eastAsia="ru-RU"/>
              </w:rPr>
            </w:pPr>
          </w:p>
        </w:tc>
        <w:tc>
          <w:tcPr>
            <w:tcW w:w="1418" w:type="dxa"/>
            <w:vAlign w:val="center"/>
          </w:tcPr>
          <w:p w14:paraId="19E2C264" w14:textId="77777777" w:rsidR="00E24712" w:rsidRPr="004D4E5C" w:rsidRDefault="00E24712" w:rsidP="00177A3A">
            <w:pPr>
              <w:widowControl w:val="0"/>
              <w:autoSpaceDE w:val="0"/>
              <w:autoSpaceDN w:val="0"/>
              <w:jc w:val="center"/>
              <w:rPr>
                <w:rFonts w:eastAsia="Times New Roman"/>
                <w:lang w:val="kk-KZ" w:eastAsia="ru-RU"/>
              </w:rPr>
            </w:pPr>
          </w:p>
        </w:tc>
        <w:tc>
          <w:tcPr>
            <w:tcW w:w="850" w:type="dxa"/>
            <w:shd w:val="clear" w:color="auto" w:fill="auto"/>
            <w:vAlign w:val="center"/>
          </w:tcPr>
          <w:p w14:paraId="2B4844C8" w14:textId="77777777" w:rsidR="00E24712" w:rsidRPr="004D4E5C" w:rsidRDefault="00E24712" w:rsidP="00177A3A">
            <w:pPr>
              <w:keepLines/>
              <w:suppressLineNumbers/>
              <w:jc w:val="center"/>
              <w:rPr>
                <w:rFonts w:eastAsia="Times New Roman"/>
                <w:sz w:val="20"/>
                <w:lang w:val="kk-KZ" w:eastAsia="ru-RU"/>
              </w:rPr>
            </w:pPr>
          </w:p>
        </w:tc>
        <w:tc>
          <w:tcPr>
            <w:tcW w:w="851" w:type="dxa"/>
            <w:shd w:val="clear" w:color="auto" w:fill="auto"/>
            <w:vAlign w:val="center"/>
          </w:tcPr>
          <w:p w14:paraId="0E8366F4" w14:textId="77777777" w:rsidR="00E24712" w:rsidRPr="004D4E5C" w:rsidRDefault="00E24712" w:rsidP="00177A3A">
            <w:pPr>
              <w:keepLines/>
              <w:suppressLineNumbers/>
              <w:jc w:val="center"/>
              <w:rPr>
                <w:rFonts w:eastAsia="Times New Roman"/>
                <w:sz w:val="20"/>
                <w:lang w:val="kk-KZ" w:eastAsia="ru-RU"/>
              </w:rPr>
            </w:pPr>
            <w:r w:rsidRPr="004D4E5C">
              <w:rPr>
                <w:rFonts w:eastAsia="Times New Roman"/>
                <w:sz w:val="20"/>
                <w:lang w:val="kk-KZ" w:eastAsia="ru-RU"/>
              </w:rPr>
              <w:t>66 370</w:t>
            </w:r>
          </w:p>
        </w:tc>
        <w:tc>
          <w:tcPr>
            <w:tcW w:w="850" w:type="dxa"/>
            <w:shd w:val="clear" w:color="auto" w:fill="auto"/>
            <w:vAlign w:val="center"/>
          </w:tcPr>
          <w:p w14:paraId="62115E41" w14:textId="77777777" w:rsidR="00E24712" w:rsidRPr="004D4E5C" w:rsidRDefault="00E24712" w:rsidP="00177A3A">
            <w:pPr>
              <w:keepLines/>
              <w:suppressLineNumbers/>
              <w:jc w:val="center"/>
              <w:rPr>
                <w:rFonts w:eastAsia="Times New Roman"/>
                <w:sz w:val="20"/>
                <w:lang w:val="kk-KZ" w:eastAsia="ru-RU"/>
              </w:rPr>
            </w:pPr>
            <w:r w:rsidRPr="004D4E5C">
              <w:rPr>
                <w:rFonts w:eastAsia="Times New Roman"/>
                <w:sz w:val="20"/>
                <w:lang w:val="kk-KZ" w:eastAsia="ru-RU"/>
              </w:rPr>
              <w:t>96 624</w:t>
            </w:r>
          </w:p>
        </w:tc>
        <w:tc>
          <w:tcPr>
            <w:tcW w:w="851" w:type="dxa"/>
            <w:shd w:val="clear" w:color="auto" w:fill="auto"/>
            <w:vAlign w:val="center"/>
          </w:tcPr>
          <w:p w14:paraId="4F59C59E" w14:textId="77777777" w:rsidR="00E24712" w:rsidRPr="004D4E5C" w:rsidRDefault="00E24712" w:rsidP="00177A3A">
            <w:pPr>
              <w:keepLines/>
              <w:suppressLineNumbers/>
              <w:jc w:val="center"/>
              <w:rPr>
                <w:rFonts w:eastAsia="Times New Roman"/>
                <w:sz w:val="20"/>
                <w:lang w:val="kk-KZ" w:eastAsia="ru-RU"/>
              </w:rPr>
            </w:pPr>
            <w:r w:rsidRPr="004D4E5C">
              <w:rPr>
                <w:rFonts w:eastAsia="Times New Roman"/>
                <w:sz w:val="20"/>
                <w:lang w:val="kk-KZ" w:eastAsia="ru-RU"/>
              </w:rPr>
              <w:t>112 703</w:t>
            </w:r>
          </w:p>
        </w:tc>
        <w:tc>
          <w:tcPr>
            <w:tcW w:w="850" w:type="dxa"/>
            <w:shd w:val="clear" w:color="auto" w:fill="auto"/>
            <w:vAlign w:val="center"/>
          </w:tcPr>
          <w:p w14:paraId="41FF2EB7" w14:textId="77777777" w:rsidR="00E24712" w:rsidRPr="004D4E5C" w:rsidRDefault="00E24712" w:rsidP="00177A3A">
            <w:pPr>
              <w:keepLines/>
              <w:suppressLineNumbers/>
              <w:jc w:val="center"/>
              <w:rPr>
                <w:rFonts w:eastAsia="Times New Roman"/>
                <w:sz w:val="20"/>
                <w:lang w:val="kk-KZ" w:eastAsia="ru-RU"/>
              </w:rPr>
            </w:pPr>
            <w:r w:rsidRPr="004D4E5C">
              <w:rPr>
                <w:rFonts w:eastAsia="Times New Roman"/>
                <w:sz w:val="20"/>
                <w:lang w:val="kk-KZ" w:eastAsia="ru-RU"/>
              </w:rPr>
              <w:t>136 800</w:t>
            </w:r>
          </w:p>
        </w:tc>
        <w:tc>
          <w:tcPr>
            <w:tcW w:w="2579" w:type="dxa"/>
            <w:gridSpan w:val="2"/>
            <w:vAlign w:val="center"/>
          </w:tcPr>
          <w:p w14:paraId="75B00708" w14:textId="77777777" w:rsidR="00E24712" w:rsidRPr="004D4E5C" w:rsidRDefault="00E24712" w:rsidP="00177A3A">
            <w:pPr>
              <w:tabs>
                <w:tab w:val="left" w:pos="-86"/>
              </w:tabs>
              <w:ind w:left="-108" w:right="-108"/>
              <w:jc w:val="center"/>
              <w:rPr>
                <w:bCs/>
                <w:lang w:val="kk-KZ"/>
              </w:rPr>
            </w:pPr>
            <w:r w:rsidRPr="004D4E5C">
              <w:rPr>
                <w:lang w:val="kk-KZ"/>
              </w:rPr>
              <w:t>УЗ</w:t>
            </w:r>
            <w:r w:rsidRPr="004D4E5C">
              <w:rPr>
                <w:bCs/>
                <w:lang w:val="kk-KZ"/>
              </w:rPr>
              <w:t>, акиматы районов и городов</w:t>
            </w:r>
          </w:p>
          <w:p w14:paraId="7D0AB4F7" w14:textId="77777777" w:rsidR="00E24712" w:rsidRPr="004D4E5C" w:rsidRDefault="00E24712" w:rsidP="00177A3A">
            <w:pPr>
              <w:tabs>
                <w:tab w:val="left" w:pos="-86"/>
              </w:tabs>
              <w:ind w:left="-108" w:right="-108"/>
              <w:jc w:val="center"/>
              <w:rPr>
                <w:lang w:val="kk-KZ"/>
              </w:rPr>
            </w:pPr>
            <w:r w:rsidRPr="004D4E5C">
              <w:rPr>
                <w:b/>
                <w:bCs/>
                <w:sz w:val="20"/>
                <w:lang w:val="kk-KZ"/>
              </w:rPr>
              <w:t>Заместитель акима области – Р. Али</w:t>
            </w:r>
          </w:p>
        </w:tc>
      </w:tr>
      <w:tr w:rsidR="00E24712" w:rsidRPr="004D4E5C" w14:paraId="1D5C163E" w14:textId="77777777" w:rsidTr="004B0727">
        <w:trPr>
          <w:trHeight w:val="215"/>
        </w:trPr>
        <w:tc>
          <w:tcPr>
            <w:tcW w:w="596" w:type="dxa"/>
            <w:vAlign w:val="center"/>
          </w:tcPr>
          <w:p w14:paraId="46F6E625" w14:textId="77777777" w:rsidR="00E24712" w:rsidRPr="004D4E5C" w:rsidRDefault="00E24712" w:rsidP="00177A3A">
            <w:pPr>
              <w:pStyle w:val="afff4"/>
              <w:numPr>
                <w:ilvl w:val="0"/>
                <w:numId w:val="18"/>
              </w:numPr>
              <w:tabs>
                <w:tab w:val="left" w:pos="851"/>
                <w:tab w:val="left" w:pos="993"/>
              </w:tabs>
              <w:ind w:left="0" w:firstLine="0"/>
              <w:jc w:val="center"/>
              <w:rPr>
                <w:bCs/>
                <w:lang w:val="kk-KZ"/>
              </w:rPr>
            </w:pPr>
          </w:p>
        </w:tc>
        <w:tc>
          <w:tcPr>
            <w:tcW w:w="3432" w:type="dxa"/>
            <w:vAlign w:val="center"/>
          </w:tcPr>
          <w:p w14:paraId="08E7E32D" w14:textId="77777777" w:rsidR="00E24712" w:rsidRPr="004D4E5C" w:rsidRDefault="00E24712" w:rsidP="00177A3A">
            <w:pPr>
              <w:pStyle w:val="a4"/>
              <w:rPr>
                <w:bCs/>
                <w:color w:val="000000"/>
              </w:rPr>
            </w:pPr>
            <w:r w:rsidRPr="004D4E5C">
              <w:rPr>
                <w:bCs/>
                <w:color w:val="000000"/>
              </w:rPr>
              <w:t>Ежегодное количество новых и модернизированных объектов здравоохранения, соответствующих мировым стандартам оказания медицинской помощи</w:t>
            </w:r>
          </w:p>
          <w:p w14:paraId="4302DEA2" w14:textId="77777777" w:rsidR="00E24712" w:rsidRPr="004D4E5C" w:rsidRDefault="00E24712" w:rsidP="00177A3A">
            <w:pPr>
              <w:pStyle w:val="a4"/>
              <w:rPr>
                <w:lang w:val="kk-KZ"/>
              </w:rPr>
            </w:pPr>
            <w:r w:rsidRPr="004D4E5C">
              <w:rPr>
                <w:i/>
                <w:sz w:val="20"/>
                <w:lang w:val="kk-KZ"/>
              </w:rPr>
              <w:t>(НП «Здоровая нация 2021-2025 гг.»)</w:t>
            </w:r>
          </w:p>
        </w:tc>
        <w:tc>
          <w:tcPr>
            <w:tcW w:w="1134" w:type="dxa"/>
            <w:vAlign w:val="center"/>
          </w:tcPr>
          <w:p w14:paraId="6023C9E9" w14:textId="77777777" w:rsidR="00E24712" w:rsidRPr="004D4E5C" w:rsidRDefault="00E24712" w:rsidP="00177A3A">
            <w:pPr>
              <w:tabs>
                <w:tab w:val="left" w:pos="851"/>
                <w:tab w:val="left" w:pos="993"/>
              </w:tabs>
              <w:jc w:val="center"/>
              <w:rPr>
                <w:rFonts w:eastAsia="Times New Roman"/>
                <w:lang w:val="kk-KZ" w:eastAsia="ru-RU"/>
              </w:rPr>
            </w:pPr>
            <w:r w:rsidRPr="004D4E5C">
              <w:rPr>
                <w:bCs/>
                <w:sz w:val="18"/>
              </w:rPr>
              <w:t>количество</w:t>
            </w:r>
          </w:p>
        </w:tc>
        <w:tc>
          <w:tcPr>
            <w:tcW w:w="1843" w:type="dxa"/>
            <w:vAlign w:val="center"/>
          </w:tcPr>
          <w:p w14:paraId="5805E069" w14:textId="77777777" w:rsidR="00E24712" w:rsidRPr="004D4E5C" w:rsidRDefault="00E24712"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747F0424" w14:textId="77777777" w:rsidR="00E24712" w:rsidRPr="004D4E5C" w:rsidRDefault="00E24712" w:rsidP="00177A3A">
            <w:pPr>
              <w:keepLines/>
              <w:suppressLineNumbers/>
              <w:jc w:val="center"/>
              <w:rPr>
                <w:rFonts w:eastAsia="Times New Roman"/>
                <w:lang w:val="kk-KZ" w:eastAsia="ru-RU"/>
              </w:rPr>
            </w:pPr>
            <w:r w:rsidRPr="004D4E5C">
              <w:rPr>
                <w:rFonts w:eastAsia="Times New Roman"/>
                <w:sz w:val="20"/>
                <w:lang w:val="kk-KZ" w:eastAsia="ru-RU"/>
              </w:rPr>
              <w:t>данные МЗ РК</w:t>
            </w:r>
          </w:p>
        </w:tc>
        <w:tc>
          <w:tcPr>
            <w:tcW w:w="992" w:type="dxa"/>
            <w:vAlign w:val="center"/>
          </w:tcPr>
          <w:p w14:paraId="47CEDDC7" w14:textId="77777777" w:rsidR="00E24712" w:rsidRPr="004D4E5C" w:rsidRDefault="00E24712" w:rsidP="00177A3A">
            <w:pPr>
              <w:keepLines/>
              <w:suppressLineNumbers/>
              <w:jc w:val="center"/>
              <w:rPr>
                <w:rFonts w:eastAsia="Times New Roman"/>
                <w:lang w:val="kk-KZ" w:eastAsia="ru-RU"/>
              </w:rPr>
            </w:pPr>
          </w:p>
        </w:tc>
        <w:tc>
          <w:tcPr>
            <w:tcW w:w="1418" w:type="dxa"/>
            <w:vAlign w:val="center"/>
          </w:tcPr>
          <w:p w14:paraId="661EE924" w14:textId="77777777" w:rsidR="00E24712" w:rsidRPr="004D4E5C" w:rsidRDefault="00E24712" w:rsidP="00177A3A">
            <w:pPr>
              <w:keepLines/>
              <w:suppressLineNumbers/>
              <w:jc w:val="center"/>
              <w:rPr>
                <w:rFonts w:eastAsia="Times New Roman"/>
                <w:lang w:val="kk-KZ" w:eastAsia="ru-RU"/>
              </w:rPr>
            </w:pPr>
          </w:p>
        </w:tc>
        <w:tc>
          <w:tcPr>
            <w:tcW w:w="850" w:type="dxa"/>
            <w:vAlign w:val="center"/>
          </w:tcPr>
          <w:p w14:paraId="4AE2FFB7" w14:textId="77777777" w:rsidR="00E24712" w:rsidRPr="004D4E5C" w:rsidRDefault="00E24712" w:rsidP="00177A3A">
            <w:pPr>
              <w:keepLines/>
              <w:suppressLineNumbers/>
              <w:jc w:val="center"/>
              <w:rPr>
                <w:rFonts w:eastAsia="Times New Roman"/>
                <w:lang w:val="kk-KZ" w:eastAsia="ru-RU"/>
              </w:rPr>
            </w:pPr>
          </w:p>
        </w:tc>
        <w:tc>
          <w:tcPr>
            <w:tcW w:w="851" w:type="dxa"/>
            <w:vAlign w:val="center"/>
          </w:tcPr>
          <w:p w14:paraId="0178F011" w14:textId="77777777" w:rsidR="00E24712" w:rsidRPr="004D4E5C" w:rsidRDefault="00E24712" w:rsidP="00177A3A">
            <w:pPr>
              <w:keepLines/>
              <w:suppressLineNumbers/>
              <w:jc w:val="center"/>
              <w:rPr>
                <w:rFonts w:eastAsia="Times New Roman"/>
                <w:lang w:val="kk-KZ" w:eastAsia="ru-RU"/>
              </w:rPr>
            </w:pPr>
            <w:r w:rsidRPr="004D4E5C">
              <w:rPr>
                <w:rFonts w:eastAsia="Times New Roman"/>
                <w:lang w:val="kk-KZ" w:eastAsia="ru-RU"/>
              </w:rPr>
              <w:t>-</w:t>
            </w:r>
          </w:p>
        </w:tc>
        <w:tc>
          <w:tcPr>
            <w:tcW w:w="850" w:type="dxa"/>
            <w:vAlign w:val="center"/>
          </w:tcPr>
          <w:p w14:paraId="179E74D3" w14:textId="77777777" w:rsidR="00E24712" w:rsidRPr="004D4E5C" w:rsidRDefault="00E24712" w:rsidP="00177A3A">
            <w:pPr>
              <w:keepLines/>
              <w:suppressLineNumbers/>
              <w:jc w:val="center"/>
              <w:rPr>
                <w:rFonts w:eastAsia="Times New Roman"/>
                <w:lang w:val="kk-KZ" w:eastAsia="ru-RU"/>
              </w:rPr>
            </w:pPr>
            <w:r w:rsidRPr="004D4E5C">
              <w:rPr>
                <w:rFonts w:eastAsia="Times New Roman"/>
                <w:lang w:val="kk-KZ" w:eastAsia="ru-RU"/>
              </w:rPr>
              <w:t>-</w:t>
            </w:r>
          </w:p>
        </w:tc>
        <w:tc>
          <w:tcPr>
            <w:tcW w:w="851" w:type="dxa"/>
            <w:vAlign w:val="center"/>
          </w:tcPr>
          <w:p w14:paraId="34F4826B" w14:textId="77777777" w:rsidR="00E24712" w:rsidRPr="004D4E5C" w:rsidRDefault="00E24712" w:rsidP="00177A3A">
            <w:pPr>
              <w:keepLines/>
              <w:suppressLineNumbers/>
              <w:jc w:val="center"/>
              <w:rPr>
                <w:rFonts w:eastAsia="Times New Roman"/>
                <w:lang w:val="kk-KZ" w:eastAsia="ru-RU"/>
              </w:rPr>
            </w:pPr>
            <w:r w:rsidRPr="004D4E5C">
              <w:rPr>
                <w:rFonts w:eastAsia="Times New Roman"/>
                <w:lang w:val="kk-KZ" w:eastAsia="ru-RU"/>
              </w:rPr>
              <w:t>-</w:t>
            </w:r>
          </w:p>
        </w:tc>
        <w:tc>
          <w:tcPr>
            <w:tcW w:w="850" w:type="dxa"/>
            <w:vAlign w:val="center"/>
          </w:tcPr>
          <w:p w14:paraId="233C17F4" w14:textId="77777777" w:rsidR="00E24712" w:rsidRPr="004D4E5C" w:rsidRDefault="00E24712" w:rsidP="00177A3A">
            <w:pPr>
              <w:keepLines/>
              <w:suppressLineNumbers/>
              <w:jc w:val="center"/>
              <w:rPr>
                <w:rFonts w:eastAsia="Times New Roman"/>
                <w:lang w:val="kk-KZ" w:eastAsia="ru-RU"/>
              </w:rPr>
            </w:pPr>
            <w:r w:rsidRPr="004D4E5C">
              <w:rPr>
                <w:rFonts w:eastAsia="Times New Roman"/>
                <w:lang w:val="kk-KZ" w:eastAsia="ru-RU"/>
              </w:rPr>
              <w:t>1</w:t>
            </w:r>
          </w:p>
        </w:tc>
        <w:tc>
          <w:tcPr>
            <w:tcW w:w="2579" w:type="dxa"/>
            <w:gridSpan w:val="2"/>
            <w:vAlign w:val="center"/>
          </w:tcPr>
          <w:p w14:paraId="536FBC00" w14:textId="77777777" w:rsidR="00E24712" w:rsidRPr="004D4E5C" w:rsidRDefault="00E24712" w:rsidP="00177A3A">
            <w:pPr>
              <w:tabs>
                <w:tab w:val="left" w:pos="-86"/>
              </w:tabs>
              <w:ind w:left="-108" w:right="-108"/>
              <w:jc w:val="center"/>
              <w:rPr>
                <w:bCs/>
                <w:lang w:val="kk-KZ"/>
              </w:rPr>
            </w:pPr>
            <w:r w:rsidRPr="004D4E5C">
              <w:rPr>
                <w:lang w:val="kk-KZ"/>
              </w:rPr>
              <w:t>УЗ</w:t>
            </w:r>
            <w:r w:rsidRPr="004D4E5C">
              <w:rPr>
                <w:bCs/>
                <w:lang w:val="kk-KZ"/>
              </w:rPr>
              <w:t>, УС, акиматы районов и городов</w:t>
            </w:r>
          </w:p>
          <w:p w14:paraId="008C31B8" w14:textId="77777777" w:rsidR="00E24712" w:rsidRPr="004D4E5C" w:rsidRDefault="00E24712" w:rsidP="00177A3A">
            <w:pPr>
              <w:tabs>
                <w:tab w:val="left" w:pos="-86"/>
              </w:tabs>
              <w:ind w:left="-108" w:right="-108"/>
              <w:jc w:val="center"/>
              <w:rPr>
                <w:lang w:val="kk-KZ"/>
              </w:rPr>
            </w:pPr>
            <w:r w:rsidRPr="004D4E5C">
              <w:rPr>
                <w:b/>
                <w:bCs/>
                <w:sz w:val="20"/>
                <w:lang w:val="kk-KZ"/>
              </w:rPr>
              <w:t>Заместитель акима области – Р. Али</w:t>
            </w:r>
          </w:p>
        </w:tc>
      </w:tr>
      <w:tr w:rsidR="00E24712" w:rsidRPr="004D4E5C" w14:paraId="058BD726" w14:textId="77777777" w:rsidTr="004B0727">
        <w:trPr>
          <w:trHeight w:val="215"/>
        </w:trPr>
        <w:tc>
          <w:tcPr>
            <w:tcW w:w="596" w:type="dxa"/>
            <w:vAlign w:val="center"/>
          </w:tcPr>
          <w:p w14:paraId="70CE1D6A" w14:textId="77777777" w:rsidR="00E24712" w:rsidRPr="004D4E5C" w:rsidRDefault="00E24712" w:rsidP="00177A3A">
            <w:pPr>
              <w:pStyle w:val="afff4"/>
              <w:numPr>
                <w:ilvl w:val="0"/>
                <w:numId w:val="18"/>
              </w:numPr>
              <w:tabs>
                <w:tab w:val="left" w:pos="851"/>
                <w:tab w:val="left" w:pos="993"/>
              </w:tabs>
              <w:ind w:left="0" w:firstLine="0"/>
              <w:jc w:val="center"/>
              <w:rPr>
                <w:bCs/>
                <w:lang w:val="kk-KZ"/>
              </w:rPr>
            </w:pPr>
          </w:p>
        </w:tc>
        <w:tc>
          <w:tcPr>
            <w:tcW w:w="3432" w:type="dxa"/>
            <w:vAlign w:val="center"/>
          </w:tcPr>
          <w:p w14:paraId="2E4B6F7F" w14:textId="77777777" w:rsidR="00E24712" w:rsidRPr="004D4E5C" w:rsidRDefault="00E24712" w:rsidP="00177A3A">
            <w:pPr>
              <w:pStyle w:val="a4"/>
              <w:rPr>
                <w:bCs/>
                <w:color w:val="000000"/>
                <w:spacing w:val="-10"/>
              </w:rPr>
            </w:pPr>
            <w:r w:rsidRPr="004D4E5C">
              <w:rPr>
                <w:bCs/>
                <w:color w:val="000000"/>
                <w:spacing w:val="-10"/>
              </w:rPr>
              <w:t>Расширение объема медицинской помощи на амбулаторном уровне в общем объеме медицинской помощи в рамках ГОБМП и системе ОСМС</w:t>
            </w:r>
          </w:p>
          <w:p w14:paraId="1F01204C" w14:textId="77777777" w:rsidR="00E24712" w:rsidRPr="004D4E5C" w:rsidRDefault="00E24712" w:rsidP="00177A3A">
            <w:pPr>
              <w:pStyle w:val="a4"/>
              <w:rPr>
                <w:lang w:val="kk-KZ"/>
              </w:rPr>
            </w:pPr>
            <w:r w:rsidRPr="004D4E5C">
              <w:rPr>
                <w:i/>
                <w:sz w:val="20"/>
                <w:lang w:val="kk-KZ"/>
              </w:rPr>
              <w:t>(НП «Здоровая нация 2021-2025 гг.»)</w:t>
            </w:r>
          </w:p>
        </w:tc>
        <w:tc>
          <w:tcPr>
            <w:tcW w:w="1134" w:type="dxa"/>
            <w:vAlign w:val="center"/>
          </w:tcPr>
          <w:p w14:paraId="0940D031" w14:textId="77777777" w:rsidR="00E24712" w:rsidRPr="004D4E5C" w:rsidRDefault="00E24712" w:rsidP="00177A3A">
            <w:pPr>
              <w:tabs>
                <w:tab w:val="left" w:pos="851"/>
                <w:tab w:val="left" w:pos="993"/>
              </w:tabs>
              <w:jc w:val="center"/>
              <w:rPr>
                <w:rFonts w:eastAsia="Times New Roman"/>
                <w:lang w:val="kk-KZ" w:eastAsia="ru-RU"/>
              </w:rPr>
            </w:pPr>
            <w:r w:rsidRPr="004D4E5C">
              <w:rPr>
                <w:rFonts w:eastAsia="Times New Roman"/>
                <w:lang w:val="kk-KZ" w:eastAsia="ru-RU"/>
              </w:rPr>
              <w:t>%</w:t>
            </w:r>
          </w:p>
        </w:tc>
        <w:tc>
          <w:tcPr>
            <w:tcW w:w="1843" w:type="dxa"/>
            <w:vAlign w:val="center"/>
          </w:tcPr>
          <w:p w14:paraId="167F8D58" w14:textId="77777777" w:rsidR="00E24712" w:rsidRPr="004D4E5C" w:rsidRDefault="00E24712"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365E1C85" w14:textId="77777777" w:rsidR="00E24712" w:rsidRPr="004D4E5C" w:rsidRDefault="00E24712" w:rsidP="00177A3A">
            <w:pPr>
              <w:keepLines/>
              <w:suppressLineNumbers/>
              <w:jc w:val="center"/>
              <w:rPr>
                <w:rFonts w:eastAsia="Times New Roman"/>
                <w:lang w:val="kk-KZ" w:eastAsia="ru-RU"/>
              </w:rPr>
            </w:pPr>
            <w:r w:rsidRPr="004D4E5C">
              <w:rPr>
                <w:rFonts w:eastAsia="Times New Roman"/>
                <w:sz w:val="20"/>
                <w:lang w:val="kk-KZ" w:eastAsia="ru-RU"/>
              </w:rPr>
              <w:t>данные МЗ РК</w:t>
            </w:r>
          </w:p>
        </w:tc>
        <w:tc>
          <w:tcPr>
            <w:tcW w:w="992" w:type="dxa"/>
            <w:vAlign w:val="center"/>
          </w:tcPr>
          <w:p w14:paraId="5378F2F5" w14:textId="77777777" w:rsidR="00E24712" w:rsidRPr="004D4E5C" w:rsidRDefault="00E24712" w:rsidP="00177A3A">
            <w:pPr>
              <w:keepLines/>
              <w:suppressLineNumbers/>
              <w:jc w:val="center"/>
              <w:rPr>
                <w:rFonts w:eastAsia="Times New Roman"/>
                <w:lang w:val="kk-KZ" w:eastAsia="ru-RU"/>
              </w:rPr>
            </w:pPr>
          </w:p>
        </w:tc>
        <w:tc>
          <w:tcPr>
            <w:tcW w:w="1418" w:type="dxa"/>
            <w:vAlign w:val="center"/>
          </w:tcPr>
          <w:p w14:paraId="620D7645" w14:textId="77777777" w:rsidR="00E24712" w:rsidRPr="004D4E5C" w:rsidRDefault="00E24712" w:rsidP="00177A3A">
            <w:pPr>
              <w:keepLines/>
              <w:suppressLineNumbers/>
              <w:jc w:val="center"/>
              <w:rPr>
                <w:rFonts w:eastAsia="Times New Roman"/>
                <w:lang w:val="kk-KZ" w:eastAsia="ru-RU"/>
              </w:rPr>
            </w:pPr>
          </w:p>
        </w:tc>
        <w:tc>
          <w:tcPr>
            <w:tcW w:w="850" w:type="dxa"/>
            <w:shd w:val="clear" w:color="auto" w:fill="auto"/>
            <w:vAlign w:val="center"/>
          </w:tcPr>
          <w:p w14:paraId="397F2A08" w14:textId="77777777" w:rsidR="00E24712" w:rsidRPr="004D4E5C" w:rsidRDefault="00E24712" w:rsidP="00177A3A">
            <w:pPr>
              <w:keepLines/>
              <w:suppressLineNumbers/>
              <w:jc w:val="center"/>
              <w:rPr>
                <w:rFonts w:eastAsia="Times New Roman"/>
                <w:lang w:val="kk-KZ" w:eastAsia="ru-RU"/>
              </w:rPr>
            </w:pPr>
          </w:p>
        </w:tc>
        <w:tc>
          <w:tcPr>
            <w:tcW w:w="851" w:type="dxa"/>
            <w:shd w:val="clear" w:color="auto" w:fill="auto"/>
            <w:vAlign w:val="center"/>
          </w:tcPr>
          <w:p w14:paraId="5E7C3D23" w14:textId="77777777" w:rsidR="00E24712" w:rsidRPr="004D4E5C" w:rsidRDefault="00E24712" w:rsidP="00177A3A">
            <w:pPr>
              <w:keepLines/>
              <w:suppressLineNumbers/>
              <w:jc w:val="center"/>
              <w:rPr>
                <w:rFonts w:eastAsia="Times New Roman"/>
                <w:lang w:val="kk-KZ" w:eastAsia="ru-RU"/>
              </w:rPr>
            </w:pPr>
            <w:r w:rsidRPr="004D4E5C">
              <w:t>6</w:t>
            </w:r>
            <w:r w:rsidRPr="004D4E5C">
              <w:rPr>
                <w:lang w:val="en-US"/>
              </w:rPr>
              <w:t>3</w:t>
            </w:r>
            <w:r w:rsidRPr="004D4E5C">
              <w:t>,</w:t>
            </w:r>
            <w:r w:rsidRPr="004D4E5C">
              <w:rPr>
                <w:lang w:val="en-US"/>
              </w:rPr>
              <w:t>9</w:t>
            </w:r>
          </w:p>
        </w:tc>
        <w:tc>
          <w:tcPr>
            <w:tcW w:w="850" w:type="dxa"/>
            <w:shd w:val="clear" w:color="auto" w:fill="auto"/>
            <w:vAlign w:val="center"/>
          </w:tcPr>
          <w:p w14:paraId="5F424573" w14:textId="77777777" w:rsidR="00E24712" w:rsidRPr="004D4E5C" w:rsidRDefault="00E24712" w:rsidP="00177A3A">
            <w:pPr>
              <w:keepLines/>
              <w:suppressLineNumbers/>
              <w:jc w:val="center"/>
              <w:rPr>
                <w:rFonts w:eastAsia="Times New Roman"/>
                <w:lang w:val="kk-KZ" w:eastAsia="ru-RU"/>
              </w:rPr>
            </w:pPr>
            <w:r w:rsidRPr="004D4E5C">
              <w:t>6</w:t>
            </w:r>
            <w:r w:rsidRPr="004D4E5C">
              <w:rPr>
                <w:lang w:val="en-US"/>
              </w:rPr>
              <w:t>4</w:t>
            </w:r>
            <w:r w:rsidRPr="004D4E5C">
              <w:t>,</w:t>
            </w:r>
            <w:r w:rsidRPr="004D4E5C">
              <w:rPr>
                <w:lang w:val="en-US"/>
              </w:rPr>
              <w:t>3</w:t>
            </w:r>
          </w:p>
        </w:tc>
        <w:tc>
          <w:tcPr>
            <w:tcW w:w="851" w:type="dxa"/>
            <w:shd w:val="clear" w:color="auto" w:fill="auto"/>
            <w:vAlign w:val="center"/>
          </w:tcPr>
          <w:p w14:paraId="0C6F2F89" w14:textId="77777777" w:rsidR="00E24712" w:rsidRPr="004D4E5C" w:rsidRDefault="00E24712" w:rsidP="00177A3A">
            <w:pPr>
              <w:keepLines/>
              <w:suppressLineNumbers/>
              <w:jc w:val="center"/>
              <w:rPr>
                <w:rFonts w:eastAsia="Times New Roman"/>
                <w:lang w:val="kk-KZ" w:eastAsia="ru-RU"/>
              </w:rPr>
            </w:pPr>
            <w:r w:rsidRPr="004D4E5C">
              <w:t>6</w:t>
            </w:r>
            <w:r w:rsidRPr="004D4E5C">
              <w:rPr>
                <w:lang w:val="en-US"/>
              </w:rPr>
              <w:t>4</w:t>
            </w:r>
            <w:r w:rsidRPr="004D4E5C">
              <w:t>,</w:t>
            </w:r>
            <w:r w:rsidRPr="004D4E5C">
              <w:rPr>
                <w:lang w:val="en-US"/>
              </w:rPr>
              <w:t>6</w:t>
            </w:r>
          </w:p>
        </w:tc>
        <w:tc>
          <w:tcPr>
            <w:tcW w:w="850" w:type="dxa"/>
            <w:shd w:val="clear" w:color="auto" w:fill="auto"/>
            <w:vAlign w:val="center"/>
          </w:tcPr>
          <w:p w14:paraId="207F5DAF" w14:textId="77777777" w:rsidR="00E24712" w:rsidRPr="004D4E5C" w:rsidRDefault="00E24712" w:rsidP="00177A3A">
            <w:pPr>
              <w:keepLines/>
              <w:suppressLineNumbers/>
              <w:jc w:val="center"/>
              <w:rPr>
                <w:rFonts w:eastAsia="Times New Roman"/>
                <w:lang w:val="kk-KZ" w:eastAsia="ru-RU"/>
              </w:rPr>
            </w:pPr>
            <w:r w:rsidRPr="004D4E5C">
              <w:rPr>
                <w:color w:val="000000"/>
                <w:lang w:bidi="ru-RU"/>
              </w:rPr>
              <w:t>64,</w:t>
            </w:r>
            <w:r w:rsidRPr="004D4E5C">
              <w:rPr>
                <w:color w:val="000000"/>
                <w:lang w:val="en-US" w:bidi="ru-RU"/>
              </w:rPr>
              <w:t>9</w:t>
            </w:r>
          </w:p>
        </w:tc>
        <w:tc>
          <w:tcPr>
            <w:tcW w:w="2579" w:type="dxa"/>
            <w:gridSpan w:val="2"/>
            <w:vAlign w:val="center"/>
          </w:tcPr>
          <w:p w14:paraId="5139BDEB" w14:textId="77777777" w:rsidR="00E24712" w:rsidRPr="004D4E5C" w:rsidRDefault="00E24712" w:rsidP="00177A3A">
            <w:pPr>
              <w:tabs>
                <w:tab w:val="left" w:pos="-86"/>
              </w:tabs>
              <w:ind w:left="-108" w:right="-108"/>
              <w:jc w:val="center"/>
              <w:rPr>
                <w:bCs/>
                <w:lang w:val="kk-KZ"/>
              </w:rPr>
            </w:pPr>
            <w:r w:rsidRPr="004D4E5C">
              <w:rPr>
                <w:lang w:val="kk-KZ"/>
              </w:rPr>
              <w:t>УЗ</w:t>
            </w:r>
            <w:r w:rsidRPr="004D4E5C">
              <w:rPr>
                <w:bCs/>
                <w:lang w:val="kk-KZ"/>
              </w:rPr>
              <w:t xml:space="preserve">, филиал Фонд «ОСМС» </w:t>
            </w:r>
          </w:p>
          <w:p w14:paraId="2F37B4D1" w14:textId="77777777" w:rsidR="00E24712" w:rsidRPr="004D4E5C" w:rsidRDefault="00E24712" w:rsidP="00177A3A">
            <w:pPr>
              <w:tabs>
                <w:tab w:val="left" w:pos="-86"/>
              </w:tabs>
              <w:ind w:left="-108" w:right="-108"/>
              <w:jc w:val="center"/>
              <w:rPr>
                <w:bCs/>
                <w:lang w:val="kk-KZ"/>
              </w:rPr>
            </w:pPr>
            <w:r w:rsidRPr="004D4E5C">
              <w:rPr>
                <w:bCs/>
                <w:lang w:val="kk-KZ"/>
              </w:rPr>
              <w:t>(по согласованию), акиматы районов и городов</w:t>
            </w:r>
          </w:p>
          <w:p w14:paraId="0720849B" w14:textId="77777777" w:rsidR="00E24712" w:rsidRPr="004D4E5C" w:rsidRDefault="00E24712" w:rsidP="00177A3A">
            <w:pPr>
              <w:tabs>
                <w:tab w:val="left" w:pos="-86"/>
              </w:tabs>
              <w:ind w:left="-108" w:right="-108"/>
              <w:jc w:val="center"/>
              <w:rPr>
                <w:lang w:val="kk-KZ"/>
              </w:rPr>
            </w:pPr>
            <w:r w:rsidRPr="004D4E5C">
              <w:rPr>
                <w:b/>
                <w:bCs/>
                <w:sz w:val="20"/>
                <w:lang w:val="kk-KZ"/>
              </w:rPr>
              <w:t>Заместитель акима области – Р. Али</w:t>
            </w:r>
          </w:p>
        </w:tc>
      </w:tr>
      <w:tr w:rsidR="00E24712" w:rsidRPr="004D4E5C" w14:paraId="540E78DD" w14:textId="77777777" w:rsidTr="004B0727">
        <w:trPr>
          <w:trHeight w:val="215"/>
        </w:trPr>
        <w:tc>
          <w:tcPr>
            <w:tcW w:w="596" w:type="dxa"/>
            <w:vAlign w:val="center"/>
          </w:tcPr>
          <w:p w14:paraId="60C9800E" w14:textId="77777777" w:rsidR="00E24712" w:rsidRPr="004D4E5C" w:rsidRDefault="00E24712" w:rsidP="00177A3A">
            <w:pPr>
              <w:pStyle w:val="afff4"/>
              <w:numPr>
                <w:ilvl w:val="0"/>
                <w:numId w:val="18"/>
              </w:numPr>
              <w:tabs>
                <w:tab w:val="left" w:pos="851"/>
                <w:tab w:val="left" w:pos="993"/>
              </w:tabs>
              <w:ind w:left="0" w:firstLine="0"/>
              <w:jc w:val="center"/>
              <w:rPr>
                <w:bCs/>
                <w:lang w:val="kk-KZ"/>
              </w:rPr>
            </w:pPr>
          </w:p>
        </w:tc>
        <w:tc>
          <w:tcPr>
            <w:tcW w:w="3432" w:type="dxa"/>
            <w:vAlign w:val="center"/>
          </w:tcPr>
          <w:p w14:paraId="2D427C38" w14:textId="77777777" w:rsidR="00E24712" w:rsidRPr="004D4E5C" w:rsidRDefault="00E24712" w:rsidP="00177A3A">
            <w:pPr>
              <w:pStyle w:val="a4"/>
              <w:rPr>
                <w:bCs/>
                <w:color w:val="000000"/>
              </w:rPr>
            </w:pPr>
            <w:r w:rsidRPr="004D4E5C">
              <w:rPr>
                <w:bCs/>
                <w:color w:val="000000"/>
              </w:rPr>
              <w:t xml:space="preserve">Увеличение охвата беременных женщин индивидуальным и междисциплинарным </w:t>
            </w:r>
            <w:r w:rsidRPr="004D4E5C">
              <w:rPr>
                <w:bCs/>
                <w:color w:val="000000"/>
              </w:rPr>
              <w:lastRenderedPageBreak/>
              <w:t>дородовым наблюдением</w:t>
            </w:r>
          </w:p>
          <w:p w14:paraId="6AA42FBB" w14:textId="77777777" w:rsidR="00E24712" w:rsidRPr="004D4E5C" w:rsidRDefault="00E24712" w:rsidP="00177A3A">
            <w:pPr>
              <w:pStyle w:val="a4"/>
              <w:rPr>
                <w:lang w:val="kk-KZ"/>
              </w:rPr>
            </w:pPr>
            <w:r w:rsidRPr="004D4E5C">
              <w:rPr>
                <w:i/>
                <w:sz w:val="20"/>
                <w:lang w:val="kk-KZ"/>
              </w:rPr>
              <w:t>(НП «Здоровая нация 2021-2025 гг.»)</w:t>
            </w:r>
          </w:p>
        </w:tc>
        <w:tc>
          <w:tcPr>
            <w:tcW w:w="1134" w:type="dxa"/>
            <w:vAlign w:val="center"/>
          </w:tcPr>
          <w:p w14:paraId="37C80C66" w14:textId="77777777" w:rsidR="00E24712" w:rsidRPr="004D4E5C" w:rsidRDefault="00E24712" w:rsidP="00177A3A">
            <w:pPr>
              <w:tabs>
                <w:tab w:val="left" w:pos="851"/>
                <w:tab w:val="left" w:pos="993"/>
              </w:tabs>
              <w:jc w:val="center"/>
              <w:rPr>
                <w:rFonts w:eastAsia="Times New Roman"/>
                <w:lang w:val="kk-KZ" w:eastAsia="ru-RU"/>
              </w:rPr>
            </w:pPr>
            <w:r w:rsidRPr="004D4E5C">
              <w:rPr>
                <w:rFonts w:eastAsia="Times New Roman"/>
                <w:lang w:val="kk-KZ" w:eastAsia="ru-RU"/>
              </w:rPr>
              <w:lastRenderedPageBreak/>
              <w:t>%</w:t>
            </w:r>
          </w:p>
        </w:tc>
        <w:tc>
          <w:tcPr>
            <w:tcW w:w="1843" w:type="dxa"/>
            <w:vAlign w:val="center"/>
          </w:tcPr>
          <w:p w14:paraId="10907B60" w14:textId="77777777" w:rsidR="00E24712" w:rsidRPr="004D4E5C" w:rsidRDefault="00E24712"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11D9CEF2" w14:textId="77777777" w:rsidR="00E24712" w:rsidRPr="004D4E5C" w:rsidRDefault="00E24712" w:rsidP="00177A3A">
            <w:pPr>
              <w:keepLines/>
              <w:suppressLineNumbers/>
              <w:jc w:val="center"/>
              <w:rPr>
                <w:rFonts w:eastAsia="Times New Roman"/>
                <w:lang w:val="kk-KZ" w:eastAsia="ru-RU"/>
              </w:rPr>
            </w:pPr>
            <w:r w:rsidRPr="004D4E5C">
              <w:rPr>
                <w:rFonts w:eastAsia="Times New Roman"/>
                <w:sz w:val="20"/>
                <w:lang w:val="kk-KZ" w:eastAsia="ru-RU"/>
              </w:rPr>
              <w:t>данные МЗ РК</w:t>
            </w:r>
          </w:p>
        </w:tc>
        <w:tc>
          <w:tcPr>
            <w:tcW w:w="992" w:type="dxa"/>
            <w:vAlign w:val="center"/>
          </w:tcPr>
          <w:p w14:paraId="6BE4CED0" w14:textId="77777777" w:rsidR="00E24712" w:rsidRPr="004D4E5C" w:rsidRDefault="00E24712" w:rsidP="00177A3A">
            <w:pPr>
              <w:keepLines/>
              <w:suppressLineNumbers/>
              <w:jc w:val="center"/>
              <w:rPr>
                <w:rFonts w:eastAsia="Times New Roman"/>
                <w:lang w:val="kk-KZ" w:eastAsia="ru-RU"/>
              </w:rPr>
            </w:pPr>
          </w:p>
        </w:tc>
        <w:tc>
          <w:tcPr>
            <w:tcW w:w="1418" w:type="dxa"/>
            <w:vAlign w:val="center"/>
          </w:tcPr>
          <w:p w14:paraId="43DEE48B" w14:textId="77777777" w:rsidR="00E24712" w:rsidRPr="004D4E5C" w:rsidRDefault="00E24712" w:rsidP="00177A3A">
            <w:pPr>
              <w:keepLines/>
              <w:suppressLineNumbers/>
              <w:jc w:val="center"/>
              <w:rPr>
                <w:rFonts w:eastAsia="Times New Roman"/>
                <w:lang w:val="kk-KZ" w:eastAsia="ru-RU"/>
              </w:rPr>
            </w:pPr>
          </w:p>
        </w:tc>
        <w:tc>
          <w:tcPr>
            <w:tcW w:w="850" w:type="dxa"/>
            <w:vAlign w:val="center"/>
          </w:tcPr>
          <w:p w14:paraId="58F28063" w14:textId="77777777" w:rsidR="00E24712" w:rsidRPr="004D4E5C" w:rsidRDefault="00E24712" w:rsidP="00177A3A">
            <w:pPr>
              <w:keepLines/>
              <w:suppressLineNumbers/>
              <w:jc w:val="center"/>
              <w:rPr>
                <w:rFonts w:eastAsia="Times New Roman"/>
                <w:lang w:val="kk-KZ" w:eastAsia="ru-RU"/>
              </w:rPr>
            </w:pPr>
          </w:p>
        </w:tc>
        <w:tc>
          <w:tcPr>
            <w:tcW w:w="851" w:type="dxa"/>
            <w:vAlign w:val="center"/>
          </w:tcPr>
          <w:p w14:paraId="6A343246" w14:textId="77777777" w:rsidR="00E24712" w:rsidRPr="004D4E5C" w:rsidRDefault="00E24712" w:rsidP="00177A3A">
            <w:pPr>
              <w:keepLines/>
              <w:suppressLineNumbers/>
              <w:jc w:val="center"/>
              <w:rPr>
                <w:rFonts w:eastAsia="Times New Roman"/>
                <w:lang w:val="kk-KZ" w:eastAsia="ru-RU"/>
              </w:rPr>
            </w:pPr>
            <w:r w:rsidRPr="004D4E5C">
              <w:rPr>
                <w:color w:val="000000"/>
                <w:lang w:bidi="ru-RU"/>
              </w:rPr>
              <w:t>80,0</w:t>
            </w:r>
          </w:p>
        </w:tc>
        <w:tc>
          <w:tcPr>
            <w:tcW w:w="850" w:type="dxa"/>
            <w:vAlign w:val="center"/>
          </w:tcPr>
          <w:p w14:paraId="6F799F3D" w14:textId="77777777" w:rsidR="00E24712" w:rsidRPr="004D4E5C" w:rsidRDefault="00E24712" w:rsidP="00177A3A">
            <w:pPr>
              <w:keepLines/>
              <w:suppressLineNumbers/>
              <w:jc w:val="center"/>
              <w:rPr>
                <w:rFonts w:eastAsia="Times New Roman"/>
                <w:lang w:val="kk-KZ" w:eastAsia="ru-RU"/>
              </w:rPr>
            </w:pPr>
            <w:r w:rsidRPr="004D4E5C">
              <w:rPr>
                <w:color w:val="000000"/>
                <w:lang w:bidi="ru-RU"/>
              </w:rPr>
              <w:t xml:space="preserve">85,0 </w:t>
            </w:r>
          </w:p>
        </w:tc>
        <w:tc>
          <w:tcPr>
            <w:tcW w:w="851" w:type="dxa"/>
            <w:vAlign w:val="center"/>
          </w:tcPr>
          <w:p w14:paraId="27DED202" w14:textId="77777777" w:rsidR="00E24712" w:rsidRPr="004D4E5C" w:rsidRDefault="00E24712" w:rsidP="00177A3A">
            <w:pPr>
              <w:keepLines/>
              <w:suppressLineNumbers/>
              <w:jc w:val="center"/>
              <w:rPr>
                <w:rFonts w:eastAsia="Times New Roman"/>
                <w:lang w:val="kk-KZ" w:eastAsia="ru-RU"/>
              </w:rPr>
            </w:pPr>
            <w:r w:rsidRPr="004D4E5C">
              <w:rPr>
                <w:color w:val="000000"/>
                <w:lang w:bidi="ru-RU"/>
              </w:rPr>
              <w:t xml:space="preserve">90,0 </w:t>
            </w:r>
          </w:p>
        </w:tc>
        <w:tc>
          <w:tcPr>
            <w:tcW w:w="850" w:type="dxa"/>
            <w:vAlign w:val="center"/>
          </w:tcPr>
          <w:p w14:paraId="2A2B7177" w14:textId="77777777" w:rsidR="00E24712" w:rsidRPr="004D4E5C" w:rsidRDefault="00E24712" w:rsidP="00177A3A">
            <w:pPr>
              <w:keepLines/>
              <w:suppressLineNumbers/>
              <w:jc w:val="center"/>
              <w:rPr>
                <w:rFonts w:eastAsia="Times New Roman"/>
                <w:lang w:val="kk-KZ" w:eastAsia="ru-RU"/>
              </w:rPr>
            </w:pPr>
            <w:r w:rsidRPr="004D4E5C">
              <w:rPr>
                <w:color w:val="000000"/>
                <w:lang w:bidi="ru-RU"/>
              </w:rPr>
              <w:t xml:space="preserve">95,0 </w:t>
            </w:r>
          </w:p>
        </w:tc>
        <w:tc>
          <w:tcPr>
            <w:tcW w:w="2579" w:type="dxa"/>
            <w:gridSpan w:val="2"/>
            <w:vAlign w:val="center"/>
          </w:tcPr>
          <w:p w14:paraId="5FACBACB" w14:textId="77777777" w:rsidR="00E24712" w:rsidRPr="004D4E5C" w:rsidRDefault="00E24712" w:rsidP="00177A3A">
            <w:pPr>
              <w:tabs>
                <w:tab w:val="left" w:pos="-86"/>
              </w:tabs>
              <w:ind w:left="-108" w:right="-108"/>
              <w:jc w:val="center"/>
              <w:rPr>
                <w:bCs/>
                <w:lang w:val="kk-KZ"/>
              </w:rPr>
            </w:pPr>
            <w:r w:rsidRPr="004D4E5C">
              <w:rPr>
                <w:lang w:val="kk-KZ"/>
              </w:rPr>
              <w:t>УЗ</w:t>
            </w:r>
            <w:r w:rsidRPr="004D4E5C">
              <w:rPr>
                <w:bCs/>
                <w:lang w:val="kk-KZ"/>
              </w:rPr>
              <w:t>, акиматы районов и городов</w:t>
            </w:r>
          </w:p>
          <w:p w14:paraId="0086F26A" w14:textId="77777777" w:rsidR="00E24712" w:rsidRPr="004D4E5C" w:rsidRDefault="00E24712" w:rsidP="00177A3A">
            <w:pPr>
              <w:tabs>
                <w:tab w:val="left" w:pos="-86"/>
              </w:tabs>
              <w:ind w:left="-108" w:right="-108"/>
              <w:jc w:val="center"/>
              <w:rPr>
                <w:lang w:val="kk-KZ"/>
              </w:rPr>
            </w:pPr>
            <w:r w:rsidRPr="004D4E5C">
              <w:rPr>
                <w:b/>
                <w:bCs/>
                <w:sz w:val="20"/>
                <w:lang w:val="kk-KZ"/>
              </w:rPr>
              <w:t>Заместитель акима области – Р. Али</w:t>
            </w:r>
          </w:p>
        </w:tc>
      </w:tr>
      <w:tr w:rsidR="00E24712" w:rsidRPr="004D4E5C" w14:paraId="16859D53" w14:textId="77777777" w:rsidTr="004B0727">
        <w:trPr>
          <w:trHeight w:val="215"/>
        </w:trPr>
        <w:tc>
          <w:tcPr>
            <w:tcW w:w="596" w:type="dxa"/>
            <w:vAlign w:val="center"/>
          </w:tcPr>
          <w:p w14:paraId="4A3FA481" w14:textId="77777777" w:rsidR="00E24712" w:rsidRPr="004D4E5C" w:rsidRDefault="00E24712" w:rsidP="00177A3A">
            <w:pPr>
              <w:pStyle w:val="afff4"/>
              <w:numPr>
                <w:ilvl w:val="0"/>
                <w:numId w:val="18"/>
              </w:numPr>
              <w:tabs>
                <w:tab w:val="left" w:pos="851"/>
                <w:tab w:val="left" w:pos="993"/>
              </w:tabs>
              <w:ind w:left="0" w:firstLine="0"/>
              <w:jc w:val="center"/>
              <w:rPr>
                <w:bCs/>
                <w:lang w:val="kk-KZ"/>
              </w:rPr>
            </w:pPr>
          </w:p>
        </w:tc>
        <w:tc>
          <w:tcPr>
            <w:tcW w:w="3432" w:type="dxa"/>
            <w:vAlign w:val="center"/>
          </w:tcPr>
          <w:p w14:paraId="0696D597" w14:textId="77777777" w:rsidR="00E24712" w:rsidRPr="004D4E5C" w:rsidRDefault="00E24712" w:rsidP="00177A3A">
            <w:pPr>
              <w:pStyle w:val="a4"/>
              <w:rPr>
                <w:bCs/>
                <w:color w:val="000000"/>
              </w:rPr>
            </w:pPr>
            <w:r w:rsidRPr="004D4E5C">
              <w:rPr>
                <w:bCs/>
                <w:color w:val="000000"/>
              </w:rPr>
              <w:t>Увеличение охвата детей                  до 1 года проактивным наблюдением и скринингами</w:t>
            </w:r>
          </w:p>
          <w:p w14:paraId="638CA478" w14:textId="77777777" w:rsidR="00E24712" w:rsidRPr="004D4E5C" w:rsidRDefault="00E24712" w:rsidP="00177A3A">
            <w:pPr>
              <w:pStyle w:val="a4"/>
              <w:rPr>
                <w:lang w:val="kk-KZ"/>
              </w:rPr>
            </w:pPr>
            <w:r w:rsidRPr="004D4E5C">
              <w:rPr>
                <w:i/>
                <w:sz w:val="20"/>
                <w:lang w:val="kk-KZ"/>
              </w:rPr>
              <w:t>(НП «Здоровая нация 2021-2025 гг.»)</w:t>
            </w:r>
          </w:p>
        </w:tc>
        <w:tc>
          <w:tcPr>
            <w:tcW w:w="1134" w:type="dxa"/>
            <w:vAlign w:val="center"/>
          </w:tcPr>
          <w:p w14:paraId="258E8CA7" w14:textId="77777777" w:rsidR="00E24712" w:rsidRPr="004D4E5C" w:rsidRDefault="00E24712" w:rsidP="00177A3A">
            <w:pPr>
              <w:tabs>
                <w:tab w:val="left" w:pos="851"/>
                <w:tab w:val="left" w:pos="993"/>
              </w:tabs>
              <w:jc w:val="center"/>
              <w:rPr>
                <w:rFonts w:eastAsia="Times New Roman"/>
                <w:lang w:val="kk-KZ" w:eastAsia="ru-RU"/>
              </w:rPr>
            </w:pPr>
            <w:r w:rsidRPr="004D4E5C">
              <w:rPr>
                <w:rFonts w:eastAsia="Times New Roman"/>
                <w:lang w:val="kk-KZ" w:eastAsia="ru-RU"/>
              </w:rPr>
              <w:t>%</w:t>
            </w:r>
          </w:p>
        </w:tc>
        <w:tc>
          <w:tcPr>
            <w:tcW w:w="1843" w:type="dxa"/>
            <w:vAlign w:val="center"/>
          </w:tcPr>
          <w:p w14:paraId="68B69C36" w14:textId="77777777" w:rsidR="00E24712" w:rsidRPr="004D4E5C" w:rsidRDefault="00E24712"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4093B0A3" w14:textId="77777777" w:rsidR="00E24712" w:rsidRPr="004D4E5C" w:rsidRDefault="00E24712" w:rsidP="00177A3A">
            <w:pPr>
              <w:keepLines/>
              <w:suppressLineNumbers/>
              <w:jc w:val="center"/>
              <w:rPr>
                <w:rFonts w:eastAsia="Times New Roman"/>
                <w:lang w:val="kk-KZ" w:eastAsia="ru-RU"/>
              </w:rPr>
            </w:pPr>
            <w:r w:rsidRPr="004D4E5C">
              <w:rPr>
                <w:rFonts w:eastAsia="Times New Roman"/>
                <w:sz w:val="20"/>
                <w:lang w:val="kk-KZ" w:eastAsia="ru-RU"/>
              </w:rPr>
              <w:t>данные МЗ РК</w:t>
            </w:r>
          </w:p>
        </w:tc>
        <w:tc>
          <w:tcPr>
            <w:tcW w:w="992" w:type="dxa"/>
            <w:vAlign w:val="center"/>
          </w:tcPr>
          <w:p w14:paraId="7CEC4211" w14:textId="77777777" w:rsidR="00E24712" w:rsidRPr="004D4E5C" w:rsidRDefault="00E24712" w:rsidP="00177A3A">
            <w:pPr>
              <w:keepLines/>
              <w:suppressLineNumbers/>
              <w:jc w:val="center"/>
              <w:rPr>
                <w:rFonts w:eastAsia="Times New Roman"/>
                <w:lang w:val="kk-KZ" w:eastAsia="ru-RU"/>
              </w:rPr>
            </w:pPr>
          </w:p>
        </w:tc>
        <w:tc>
          <w:tcPr>
            <w:tcW w:w="1418" w:type="dxa"/>
            <w:vAlign w:val="center"/>
          </w:tcPr>
          <w:p w14:paraId="0EAF72C0" w14:textId="77777777" w:rsidR="00E24712" w:rsidRPr="004D4E5C" w:rsidRDefault="00E24712" w:rsidP="00177A3A">
            <w:pPr>
              <w:keepLines/>
              <w:suppressLineNumbers/>
              <w:jc w:val="center"/>
              <w:rPr>
                <w:rFonts w:eastAsia="Times New Roman"/>
                <w:lang w:val="kk-KZ" w:eastAsia="ru-RU"/>
              </w:rPr>
            </w:pPr>
          </w:p>
        </w:tc>
        <w:tc>
          <w:tcPr>
            <w:tcW w:w="850" w:type="dxa"/>
            <w:vAlign w:val="center"/>
          </w:tcPr>
          <w:p w14:paraId="7BD1EADD" w14:textId="77777777" w:rsidR="00E24712" w:rsidRPr="004D4E5C" w:rsidRDefault="00E24712" w:rsidP="00177A3A">
            <w:pPr>
              <w:keepLines/>
              <w:suppressLineNumbers/>
              <w:jc w:val="center"/>
              <w:rPr>
                <w:rFonts w:eastAsia="Times New Roman"/>
                <w:lang w:val="kk-KZ" w:eastAsia="ru-RU"/>
              </w:rPr>
            </w:pPr>
          </w:p>
        </w:tc>
        <w:tc>
          <w:tcPr>
            <w:tcW w:w="851" w:type="dxa"/>
            <w:vAlign w:val="center"/>
          </w:tcPr>
          <w:p w14:paraId="3F2C2C8D" w14:textId="77777777" w:rsidR="00E24712" w:rsidRPr="004D4E5C" w:rsidRDefault="00E24712" w:rsidP="00177A3A">
            <w:pPr>
              <w:keepLines/>
              <w:suppressLineNumbers/>
              <w:jc w:val="center"/>
              <w:rPr>
                <w:rFonts w:eastAsia="Times New Roman"/>
                <w:lang w:val="kk-KZ" w:eastAsia="ru-RU"/>
              </w:rPr>
            </w:pPr>
            <w:r w:rsidRPr="004D4E5C">
              <w:rPr>
                <w:color w:val="000000"/>
                <w:lang w:bidi="ru-RU"/>
              </w:rPr>
              <w:t xml:space="preserve">86,0 </w:t>
            </w:r>
          </w:p>
        </w:tc>
        <w:tc>
          <w:tcPr>
            <w:tcW w:w="850" w:type="dxa"/>
            <w:vAlign w:val="center"/>
          </w:tcPr>
          <w:p w14:paraId="1CB5F843" w14:textId="77777777" w:rsidR="00E24712" w:rsidRPr="004D4E5C" w:rsidRDefault="00E24712" w:rsidP="00177A3A">
            <w:pPr>
              <w:keepLines/>
              <w:suppressLineNumbers/>
              <w:jc w:val="center"/>
              <w:rPr>
                <w:rFonts w:eastAsia="Times New Roman"/>
                <w:lang w:val="kk-KZ" w:eastAsia="ru-RU"/>
              </w:rPr>
            </w:pPr>
            <w:r w:rsidRPr="004D4E5C">
              <w:rPr>
                <w:color w:val="000000"/>
                <w:lang w:bidi="ru-RU"/>
              </w:rPr>
              <w:t xml:space="preserve">89,0 </w:t>
            </w:r>
          </w:p>
        </w:tc>
        <w:tc>
          <w:tcPr>
            <w:tcW w:w="851" w:type="dxa"/>
            <w:vAlign w:val="center"/>
          </w:tcPr>
          <w:p w14:paraId="0C01F06B" w14:textId="77777777" w:rsidR="00E24712" w:rsidRPr="004D4E5C" w:rsidRDefault="00E24712" w:rsidP="00177A3A">
            <w:pPr>
              <w:keepLines/>
              <w:suppressLineNumbers/>
              <w:jc w:val="center"/>
              <w:rPr>
                <w:rFonts w:eastAsia="Times New Roman"/>
                <w:lang w:val="kk-KZ" w:eastAsia="ru-RU"/>
              </w:rPr>
            </w:pPr>
            <w:r w:rsidRPr="004D4E5C">
              <w:rPr>
                <w:color w:val="000000"/>
                <w:lang w:bidi="ru-RU"/>
              </w:rPr>
              <w:t xml:space="preserve">92,0 </w:t>
            </w:r>
          </w:p>
        </w:tc>
        <w:tc>
          <w:tcPr>
            <w:tcW w:w="850" w:type="dxa"/>
            <w:vAlign w:val="center"/>
          </w:tcPr>
          <w:p w14:paraId="4170F6B0" w14:textId="77777777" w:rsidR="00E24712" w:rsidRPr="004D4E5C" w:rsidRDefault="00E24712" w:rsidP="00177A3A">
            <w:pPr>
              <w:keepLines/>
              <w:suppressLineNumbers/>
              <w:jc w:val="center"/>
              <w:rPr>
                <w:rFonts w:eastAsia="Times New Roman"/>
                <w:lang w:val="kk-KZ" w:eastAsia="ru-RU"/>
              </w:rPr>
            </w:pPr>
            <w:r w:rsidRPr="004D4E5C">
              <w:rPr>
                <w:color w:val="000000"/>
                <w:lang w:bidi="ru-RU"/>
              </w:rPr>
              <w:t xml:space="preserve">94,0 </w:t>
            </w:r>
          </w:p>
        </w:tc>
        <w:tc>
          <w:tcPr>
            <w:tcW w:w="2579" w:type="dxa"/>
            <w:gridSpan w:val="2"/>
            <w:vAlign w:val="center"/>
          </w:tcPr>
          <w:p w14:paraId="25B49229" w14:textId="77777777" w:rsidR="00E24712" w:rsidRPr="004D4E5C" w:rsidRDefault="00E24712" w:rsidP="00177A3A">
            <w:pPr>
              <w:tabs>
                <w:tab w:val="left" w:pos="-86"/>
              </w:tabs>
              <w:ind w:left="-108" w:right="-108"/>
              <w:jc w:val="center"/>
              <w:rPr>
                <w:bCs/>
                <w:lang w:val="kk-KZ"/>
              </w:rPr>
            </w:pPr>
            <w:r w:rsidRPr="004D4E5C">
              <w:rPr>
                <w:lang w:val="kk-KZ"/>
              </w:rPr>
              <w:t>УЗ</w:t>
            </w:r>
            <w:r w:rsidRPr="004D4E5C">
              <w:rPr>
                <w:bCs/>
                <w:lang w:val="kk-KZ"/>
              </w:rPr>
              <w:t>, акиматы районов и городов</w:t>
            </w:r>
          </w:p>
          <w:p w14:paraId="1B57E8AB" w14:textId="77777777" w:rsidR="00E24712" w:rsidRPr="004D4E5C" w:rsidRDefault="00E24712" w:rsidP="00177A3A">
            <w:pPr>
              <w:tabs>
                <w:tab w:val="left" w:pos="-86"/>
              </w:tabs>
              <w:ind w:left="-108" w:right="-108"/>
              <w:jc w:val="center"/>
              <w:rPr>
                <w:lang w:val="kk-KZ"/>
              </w:rPr>
            </w:pPr>
            <w:r w:rsidRPr="004D4E5C">
              <w:rPr>
                <w:b/>
                <w:bCs/>
                <w:sz w:val="20"/>
                <w:lang w:val="kk-KZ"/>
              </w:rPr>
              <w:t>Заместитель акима области – Р. Али</w:t>
            </w:r>
          </w:p>
        </w:tc>
      </w:tr>
      <w:tr w:rsidR="00E24712" w:rsidRPr="004D4E5C" w14:paraId="1DC2A391" w14:textId="77777777" w:rsidTr="004B0727">
        <w:trPr>
          <w:trHeight w:val="215"/>
        </w:trPr>
        <w:tc>
          <w:tcPr>
            <w:tcW w:w="596" w:type="dxa"/>
            <w:vAlign w:val="center"/>
          </w:tcPr>
          <w:p w14:paraId="1EF12B48" w14:textId="77777777" w:rsidR="00E24712" w:rsidRPr="004D4E5C" w:rsidRDefault="00E24712" w:rsidP="00177A3A">
            <w:pPr>
              <w:pStyle w:val="afff4"/>
              <w:numPr>
                <w:ilvl w:val="0"/>
                <w:numId w:val="18"/>
              </w:numPr>
              <w:tabs>
                <w:tab w:val="left" w:pos="851"/>
                <w:tab w:val="left" w:pos="993"/>
              </w:tabs>
              <w:ind w:left="0" w:firstLine="0"/>
              <w:jc w:val="center"/>
              <w:rPr>
                <w:bCs/>
                <w:lang w:val="kk-KZ"/>
              </w:rPr>
            </w:pPr>
          </w:p>
        </w:tc>
        <w:tc>
          <w:tcPr>
            <w:tcW w:w="3432" w:type="dxa"/>
            <w:vAlign w:val="center"/>
          </w:tcPr>
          <w:p w14:paraId="2516307D" w14:textId="77777777" w:rsidR="00E24712" w:rsidRPr="004D4E5C" w:rsidRDefault="00E24712" w:rsidP="00177A3A">
            <w:pPr>
              <w:pStyle w:val="a4"/>
              <w:rPr>
                <w:bCs/>
                <w:color w:val="000000"/>
              </w:rPr>
            </w:pPr>
            <w:r w:rsidRPr="004D4E5C">
              <w:rPr>
                <w:bCs/>
                <w:color w:val="000000"/>
              </w:rPr>
              <w:t>Увеличение охвата медицинской реабилитацией детей с ограниченными возможностями</w:t>
            </w:r>
          </w:p>
          <w:p w14:paraId="5F4F0240" w14:textId="77777777" w:rsidR="00E24712" w:rsidRPr="004D4E5C" w:rsidRDefault="00E24712" w:rsidP="00177A3A">
            <w:pPr>
              <w:pStyle w:val="a4"/>
              <w:rPr>
                <w:lang w:val="kk-KZ"/>
              </w:rPr>
            </w:pPr>
            <w:r w:rsidRPr="004D4E5C">
              <w:rPr>
                <w:i/>
                <w:sz w:val="20"/>
                <w:lang w:val="kk-KZ"/>
              </w:rPr>
              <w:t>(НП «Здоровая нация 2021-2025 гг.»)</w:t>
            </w:r>
          </w:p>
        </w:tc>
        <w:tc>
          <w:tcPr>
            <w:tcW w:w="1134" w:type="dxa"/>
            <w:vAlign w:val="center"/>
          </w:tcPr>
          <w:p w14:paraId="75163F18" w14:textId="77777777" w:rsidR="00E24712" w:rsidRPr="004D4E5C" w:rsidRDefault="00E24712" w:rsidP="00177A3A">
            <w:pPr>
              <w:tabs>
                <w:tab w:val="left" w:pos="851"/>
                <w:tab w:val="left" w:pos="993"/>
              </w:tabs>
              <w:jc w:val="center"/>
              <w:rPr>
                <w:rFonts w:eastAsia="Times New Roman"/>
                <w:lang w:val="kk-KZ" w:eastAsia="ru-RU"/>
              </w:rPr>
            </w:pPr>
            <w:r w:rsidRPr="004D4E5C">
              <w:rPr>
                <w:rFonts w:eastAsia="Times New Roman"/>
                <w:lang w:val="kk-KZ" w:eastAsia="ru-RU"/>
              </w:rPr>
              <w:t>%</w:t>
            </w:r>
          </w:p>
        </w:tc>
        <w:tc>
          <w:tcPr>
            <w:tcW w:w="1843" w:type="dxa"/>
            <w:vAlign w:val="center"/>
          </w:tcPr>
          <w:p w14:paraId="717F607F" w14:textId="77777777" w:rsidR="00E24712" w:rsidRPr="004D4E5C" w:rsidRDefault="00E24712"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3EA5CDD1" w14:textId="77777777" w:rsidR="00E24712" w:rsidRPr="004D4E5C" w:rsidRDefault="00E24712" w:rsidP="00177A3A">
            <w:pPr>
              <w:keepLines/>
              <w:suppressLineNumbers/>
              <w:jc w:val="center"/>
              <w:rPr>
                <w:rFonts w:eastAsia="Times New Roman"/>
                <w:lang w:val="kk-KZ" w:eastAsia="ru-RU"/>
              </w:rPr>
            </w:pPr>
            <w:r w:rsidRPr="004D4E5C">
              <w:rPr>
                <w:rFonts w:eastAsia="Times New Roman"/>
                <w:sz w:val="20"/>
                <w:lang w:val="kk-KZ" w:eastAsia="ru-RU"/>
              </w:rPr>
              <w:t>данные МЗ РК</w:t>
            </w:r>
          </w:p>
        </w:tc>
        <w:tc>
          <w:tcPr>
            <w:tcW w:w="992" w:type="dxa"/>
            <w:vAlign w:val="center"/>
          </w:tcPr>
          <w:p w14:paraId="79D59121" w14:textId="77777777" w:rsidR="00E24712" w:rsidRPr="004D4E5C" w:rsidRDefault="00E24712" w:rsidP="00177A3A">
            <w:pPr>
              <w:keepLines/>
              <w:suppressLineNumbers/>
              <w:jc w:val="center"/>
              <w:rPr>
                <w:rFonts w:eastAsia="Times New Roman"/>
                <w:lang w:val="kk-KZ" w:eastAsia="ru-RU"/>
              </w:rPr>
            </w:pPr>
          </w:p>
        </w:tc>
        <w:tc>
          <w:tcPr>
            <w:tcW w:w="1418" w:type="dxa"/>
            <w:vAlign w:val="center"/>
          </w:tcPr>
          <w:p w14:paraId="112DA6C3" w14:textId="77777777" w:rsidR="00E24712" w:rsidRPr="004D4E5C" w:rsidRDefault="00E24712" w:rsidP="00177A3A">
            <w:pPr>
              <w:keepLines/>
              <w:suppressLineNumbers/>
              <w:jc w:val="center"/>
              <w:rPr>
                <w:rFonts w:eastAsia="Times New Roman"/>
                <w:lang w:val="kk-KZ" w:eastAsia="ru-RU"/>
              </w:rPr>
            </w:pPr>
          </w:p>
        </w:tc>
        <w:tc>
          <w:tcPr>
            <w:tcW w:w="850" w:type="dxa"/>
            <w:vAlign w:val="center"/>
          </w:tcPr>
          <w:p w14:paraId="1F633F6A" w14:textId="77777777" w:rsidR="00E24712" w:rsidRPr="004D4E5C" w:rsidRDefault="00E24712" w:rsidP="00177A3A">
            <w:pPr>
              <w:keepLines/>
              <w:suppressLineNumbers/>
              <w:jc w:val="center"/>
              <w:rPr>
                <w:rFonts w:eastAsia="Times New Roman"/>
                <w:lang w:val="kk-KZ" w:eastAsia="ru-RU"/>
              </w:rPr>
            </w:pPr>
          </w:p>
        </w:tc>
        <w:tc>
          <w:tcPr>
            <w:tcW w:w="851" w:type="dxa"/>
            <w:vAlign w:val="center"/>
          </w:tcPr>
          <w:p w14:paraId="3D847E4E" w14:textId="77777777" w:rsidR="00E24712" w:rsidRPr="004D4E5C" w:rsidRDefault="00E24712" w:rsidP="00177A3A">
            <w:pPr>
              <w:keepLines/>
              <w:suppressLineNumbers/>
              <w:jc w:val="center"/>
              <w:rPr>
                <w:rFonts w:eastAsia="Times New Roman"/>
                <w:lang w:val="kk-KZ" w:eastAsia="ru-RU"/>
              </w:rPr>
            </w:pPr>
            <w:r w:rsidRPr="004D4E5C">
              <w:rPr>
                <w:rFonts w:eastAsia="Times New Roman"/>
                <w:lang w:val="kk-KZ" w:eastAsia="ru-RU"/>
              </w:rPr>
              <w:t xml:space="preserve">30,0 </w:t>
            </w:r>
          </w:p>
        </w:tc>
        <w:tc>
          <w:tcPr>
            <w:tcW w:w="850" w:type="dxa"/>
            <w:vAlign w:val="center"/>
          </w:tcPr>
          <w:p w14:paraId="1EEE440A" w14:textId="77777777" w:rsidR="00E24712" w:rsidRPr="004D4E5C" w:rsidRDefault="00E24712" w:rsidP="00177A3A">
            <w:pPr>
              <w:keepLines/>
              <w:suppressLineNumbers/>
              <w:jc w:val="center"/>
              <w:rPr>
                <w:rFonts w:eastAsia="Times New Roman"/>
                <w:lang w:val="kk-KZ" w:eastAsia="ru-RU"/>
              </w:rPr>
            </w:pPr>
            <w:r w:rsidRPr="004D4E5C">
              <w:rPr>
                <w:rFonts w:eastAsia="Times New Roman"/>
                <w:lang w:val="kk-KZ" w:eastAsia="ru-RU"/>
              </w:rPr>
              <w:t xml:space="preserve">35,0 </w:t>
            </w:r>
          </w:p>
        </w:tc>
        <w:tc>
          <w:tcPr>
            <w:tcW w:w="851" w:type="dxa"/>
            <w:vAlign w:val="center"/>
          </w:tcPr>
          <w:p w14:paraId="35B4F4F9" w14:textId="77777777" w:rsidR="00E24712" w:rsidRPr="004D4E5C" w:rsidRDefault="00E24712" w:rsidP="00177A3A">
            <w:pPr>
              <w:keepLines/>
              <w:suppressLineNumbers/>
              <w:jc w:val="center"/>
              <w:rPr>
                <w:rFonts w:eastAsia="Times New Roman"/>
                <w:lang w:val="kk-KZ" w:eastAsia="ru-RU"/>
              </w:rPr>
            </w:pPr>
            <w:r w:rsidRPr="004D4E5C">
              <w:rPr>
                <w:rFonts w:eastAsia="Times New Roman"/>
                <w:lang w:val="kk-KZ" w:eastAsia="ru-RU"/>
              </w:rPr>
              <w:t xml:space="preserve">45,0 </w:t>
            </w:r>
          </w:p>
        </w:tc>
        <w:tc>
          <w:tcPr>
            <w:tcW w:w="850" w:type="dxa"/>
            <w:vAlign w:val="center"/>
          </w:tcPr>
          <w:p w14:paraId="7A26B6EA" w14:textId="77777777" w:rsidR="00E24712" w:rsidRPr="004D4E5C" w:rsidRDefault="00E24712" w:rsidP="00177A3A">
            <w:pPr>
              <w:keepLines/>
              <w:suppressLineNumbers/>
              <w:jc w:val="center"/>
              <w:rPr>
                <w:rFonts w:eastAsia="Times New Roman"/>
                <w:lang w:val="kk-KZ" w:eastAsia="ru-RU"/>
              </w:rPr>
            </w:pPr>
            <w:r w:rsidRPr="004D4E5C">
              <w:rPr>
                <w:rFonts w:eastAsia="Times New Roman"/>
                <w:lang w:val="kk-KZ" w:eastAsia="ru-RU"/>
              </w:rPr>
              <w:t xml:space="preserve">60,0 </w:t>
            </w:r>
          </w:p>
        </w:tc>
        <w:tc>
          <w:tcPr>
            <w:tcW w:w="2579" w:type="dxa"/>
            <w:gridSpan w:val="2"/>
            <w:vAlign w:val="center"/>
          </w:tcPr>
          <w:p w14:paraId="3A4433A2" w14:textId="77777777" w:rsidR="00E24712" w:rsidRPr="004D4E5C" w:rsidRDefault="00E24712" w:rsidP="00177A3A">
            <w:pPr>
              <w:tabs>
                <w:tab w:val="left" w:pos="-86"/>
              </w:tabs>
              <w:ind w:left="-108" w:right="-108"/>
              <w:jc w:val="center"/>
              <w:rPr>
                <w:bCs/>
                <w:lang w:val="kk-KZ"/>
              </w:rPr>
            </w:pPr>
            <w:r w:rsidRPr="004D4E5C">
              <w:rPr>
                <w:lang w:val="kk-KZ"/>
              </w:rPr>
              <w:t>УЗ</w:t>
            </w:r>
            <w:r w:rsidRPr="004D4E5C">
              <w:rPr>
                <w:bCs/>
                <w:lang w:val="kk-KZ"/>
              </w:rPr>
              <w:t>, УКЗСП, акиматы районов и городов</w:t>
            </w:r>
          </w:p>
          <w:p w14:paraId="657D94CF" w14:textId="77777777" w:rsidR="00E24712" w:rsidRPr="004D4E5C" w:rsidRDefault="00E24712" w:rsidP="00177A3A">
            <w:pPr>
              <w:tabs>
                <w:tab w:val="left" w:pos="-86"/>
              </w:tabs>
              <w:ind w:left="-108" w:right="-108"/>
              <w:jc w:val="center"/>
              <w:rPr>
                <w:lang w:val="kk-KZ"/>
              </w:rPr>
            </w:pPr>
            <w:r w:rsidRPr="004D4E5C">
              <w:rPr>
                <w:b/>
                <w:bCs/>
                <w:sz w:val="20"/>
                <w:lang w:val="kk-KZ"/>
              </w:rPr>
              <w:t>Заместитель акима области – Р. Али</w:t>
            </w:r>
          </w:p>
        </w:tc>
      </w:tr>
      <w:tr w:rsidR="00E24712" w:rsidRPr="004D4E5C" w14:paraId="6B0AAC6E" w14:textId="77777777" w:rsidTr="001626F4">
        <w:trPr>
          <w:trHeight w:val="215"/>
        </w:trPr>
        <w:tc>
          <w:tcPr>
            <w:tcW w:w="596" w:type="dxa"/>
            <w:vAlign w:val="center"/>
          </w:tcPr>
          <w:p w14:paraId="4F09A766" w14:textId="77777777" w:rsidR="00E24712" w:rsidRPr="004D4E5C" w:rsidRDefault="00E24712" w:rsidP="00177A3A">
            <w:pPr>
              <w:pStyle w:val="afff4"/>
              <w:numPr>
                <w:ilvl w:val="0"/>
                <w:numId w:val="18"/>
              </w:numPr>
              <w:tabs>
                <w:tab w:val="left" w:pos="851"/>
                <w:tab w:val="left" w:pos="993"/>
              </w:tabs>
              <w:ind w:left="0" w:firstLine="0"/>
              <w:jc w:val="center"/>
              <w:rPr>
                <w:bCs/>
                <w:lang w:val="kk-KZ"/>
              </w:rPr>
            </w:pPr>
          </w:p>
        </w:tc>
        <w:tc>
          <w:tcPr>
            <w:tcW w:w="3432" w:type="dxa"/>
            <w:vAlign w:val="center"/>
          </w:tcPr>
          <w:p w14:paraId="4067D6F6" w14:textId="77777777" w:rsidR="00E24712" w:rsidRPr="004D4E5C" w:rsidRDefault="00E24712" w:rsidP="00177A3A">
            <w:pPr>
              <w:pStyle w:val="a4"/>
            </w:pPr>
            <w:r w:rsidRPr="004D4E5C">
              <w:rPr>
                <w:lang w:val="kk-KZ"/>
              </w:rPr>
              <w:t>Увеличение количества образовательных грантов резидентуры по остродефицитным специальностям</w:t>
            </w:r>
            <w:r w:rsidRPr="004D4E5C">
              <w:t xml:space="preserve"> </w:t>
            </w:r>
            <w:r w:rsidRPr="004D4E5C">
              <w:rPr>
                <w:i/>
                <w:iCs/>
              </w:rPr>
              <w:t>(за счет МБ)</w:t>
            </w:r>
          </w:p>
          <w:p w14:paraId="6AAE6C36" w14:textId="77777777" w:rsidR="00E24712" w:rsidRPr="004D4E5C" w:rsidRDefault="00E24712" w:rsidP="00177A3A">
            <w:pPr>
              <w:pStyle w:val="a4"/>
              <w:rPr>
                <w:lang w:val="kk-KZ"/>
              </w:rPr>
            </w:pPr>
            <w:r w:rsidRPr="004D4E5C">
              <w:rPr>
                <w:i/>
                <w:sz w:val="20"/>
                <w:lang w:val="kk-KZ"/>
              </w:rPr>
              <w:t>(НП «Здоровая нация 2021-2025 гг.»)</w:t>
            </w:r>
          </w:p>
        </w:tc>
        <w:tc>
          <w:tcPr>
            <w:tcW w:w="1134" w:type="dxa"/>
            <w:vAlign w:val="center"/>
          </w:tcPr>
          <w:p w14:paraId="407A5372" w14:textId="77777777" w:rsidR="00E24712" w:rsidRPr="004D4E5C" w:rsidRDefault="00E24712" w:rsidP="00177A3A">
            <w:pPr>
              <w:tabs>
                <w:tab w:val="left" w:pos="851"/>
                <w:tab w:val="left" w:pos="993"/>
              </w:tabs>
              <w:jc w:val="center"/>
              <w:rPr>
                <w:rFonts w:eastAsia="Times New Roman"/>
                <w:lang w:val="kk-KZ" w:eastAsia="ru-RU"/>
              </w:rPr>
            </w:pPr>
            <w:r w:rsidRPr="004D4E5C">
              <w:rPr>
                <w:bCs/>
              </w:rPr>
              <w:t>чел.</w:t>
            </w:r>
          </w:p>
        </w:tc>
        <w:tc>
          <w:tcPr>
            <w:tcW w:w="1843" w:type="dxa"/>
            <w:vAlign w:val="center"/>
          </w:tcPr>
          <w:p w14:paraId="2FE0119C" w14:textId="77777777" w:rsidR="00E24712" w:rsidRPr="004D4E5C" w:rsidRDefault="00E24712"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4210554E" w14:textId="77777777" w:rsidR="00E24712" w:rsidRPr="004D4E5C" w:rsidRDefault="00E24712" w:rsidP="00177A3A">
            <w:pPr>
              <w:keepLines/>
              <w:suppressLineNumbers/>
              <w:jc w:val="center"/>
              <w:rPr>
                <w:rFonts w:eastAsia="Times New Roman"/>
                <w:lang w:val="kk-KZ" w:eastAsia="ru-RU"/>
              </w:rPr>
            </w:pPr>
            <w:r w:rsidRPr="004D4E5C">
              <w:rPr>
                <w:rFonts w:eastAsia="Times New Roman"/>
                <w:sz w:val="20"/>
                <w:lang w:val="kk-KZ" w:eastAsia="ru-RU"/>
              </w:rPr>
              <w:t>данные МЗ РК</w:t>
            </w:r>
          </w:p>
        </w:tc>
        <w:tc>
          <w:tcPr>
            <w:tcW w:w="992" w:type="dxa"/>
            <w:vAlign w:val="center"/>
          </w:tcPr>
          <w:p w14:paraId="07A55DB1" w14:textId="77777777" w:rsidR="00E24712" w:rsidRPr="004D4E5C" w:rsidRDefault="00E24712" w:rsidP="00177A3A">
            <w:pPr>
              <w:keepLines/>
              <w:suppressLineNumbers/>
              <w:jc w:val="center"/>
              <w:rPr>
                <w:rFonts w:eastAsia="Times New Roman"/>
                <w:lang w:val="kk-KZ" w:eastAsia="ru-RU"/>
              </w:rPr>
            </w:pPr>
          </w:p>
        </w:tc>
        <w:tc>
          <w:tcPr>
            <w:tcW w:w="1418" w:type="dxa"/>
            <w:vAlign w:val="center"/>
          </w:tcPr>
          <w:p w14:paraId="6E08064C" w14:textId="77777777" w:rsidR="00E24712" w:rsidRPr="004D4E5C" w:rsidRDefault="00E24712" w:rsidP="00177A3A">
            <w:pPr>
              <w:keepLines/>
              <w:suppressLineNumbers/>
              <w:jc w:val="center"/>
              <w:rPr>
                <w:rFonts w:eastAsia="Times New Roman"/>
                <w:lang w:val="kk-KZ" w:eastAsia="ru-RU"/>
              </w:rPr>
            </w:pPr>
          </w:p>
        </w:tc>
        <w:tc>
          <w:tcPr>
            <w:tcW w:w="850" w:type="dxa"/>
            <w:vAlign w:val="center"/>
          </w:tcPr>
          <w:p w14:paraId="44E677E3" w14:textId="77777777" w:rsidR="00E24712" w:rsidRPr="004D4E5C" w:rsidRDefault="00E24712" w:rsidP="00177A3A">
            <w:pPr>
              <w:keepLines/>
              <w:suppressLineNumbers/>
              <w:jc w:val="center"/>
              <w:rPr>
                <w:rFonts w:eastAsia="Times New Roman"/>
                <w:lang w:val="kk-KZ" w:eastAsia="ru-RU"/>
              </w:rPr>
            </w:pPr>
          </w:p>
        </w:tc>
        <w:tc>
          <w:tcPr>
            <w:tcW w:w="851" w:type="dxa"/>
            <w:vAlign w:val="center"/>
          </w:tcPr>
          <w:p w14:paraId="5892170E" w14:textId="77777777" w:rsidR="00E24712" w:rsidRPr="004D4E5C" w:rsidRDefault="00E24712" w:rsidP="00177A3A">
            <w:pPr>
              <w:keepLines/>
              <w:suppressLineNumbers/>
              <w:jc w:val="center"/>
              <w:rPr>
                <w:rFonts w:eastAsia="Times New Roman"/>
                <w:lang w:val="kk-KZ" w:eastAsia="ru-RU"/>
              </w:rPr>
            </w:pPr>
            <w:r w:rsidRPr="004D4E5C">
              <w:rPr>
                <w:rFonts w:eastAsia="Times New Roman"/>
                <w:lang w:val="kk-KZ" w:eastAsia="ru-RU"/>
              </w:rPr>
              <w:t>-</w:t>
            </w:r>
          </w:p>
        </w:tc>
        <w:tc>
          <w:tcPr>
            <w:tcW w:w="850" w:type="dxa"/>
            <w:vAlign w:val="center"/>
          </w:tcPr>
          <w:p w14:paraId="778B5AE2" w14:textId="77777777" w:rsidR="00E24712" w:rsidRPr="004D4E5C" w:rsidRDefault="00E24712" w:rsidP="00177A3A">
            <w:pPr>
              <w:keepLines/>
              <w:suppressLineNumbers/>
              <w:jc w:val="center"/>
              <w:rPr>
                <w:rFonts w:eastAsia="Times New Roman"/>
                <w:lang w:val="kk-KZ" w:eastAsia="ru-RU"/>
              </w:rPr>
            </w:pPr>
            <w:r w:rsidRPr="004D4E5C">
              <w:rPr>
                <w:rFonts w:eastAsia="Times New Roman"/>
                <w:lang w:val="kk-KZ" w:eastAsia="ru-RU"/>
              </w:rPr>
              <w:t>30</w:t>
            </w:r>
          </w:p>
        </w:tc>
        <w:tc>
          <w:tcPr>
            <w:tcW w:w="851" w:type="dxa"/>
            <w:vAlign w:val="center"/>
          </w:tcPr>
          <w:p w14:paraId="382A9866" w14:textId="77777777" w:rsidR="00E24712" w:rsidRPr="004D4E5C" w:rsidRDefault="00E24712" w:rsidP="00177A3A">
            <w:pPr>
              <w:keepLines/>
              <w:suppressLineNumbers/>
              <w:jc w:val="center"/>
              <w:rPr>
                <w:rFonts w:eastAsia="Times New Roman"/>
                <w:lang w:val="kk-KZ" w:eastAsia="ru-RU"/>
              </w:rPr>
            </w:pPr>
            <w:r w:rsidRPr="004D4E5C">
              <w:rPr>
                <w:rFonts w:eastAsia="Times New Roman"/>
                <w:lang w:val="kk-KZ" w:eastAsia="ru-RU"/>
              </w:rPr>
              <w:t>50</w:t>
            </w:r>
          </w:p>
        </w:tc>
        <w:tc>
          <w:tcPr>
            <w:tcW w:w="850" w:type="dxa"/>
            <w:vAlign w:val="center"/>
          </w:tcPr>
          <w:p w14:paraId="5525441D" w14:textId="77777777" w:rsidR="00E24712" w:rsidRPr="004D4E5C" w:rsidRDefault="00E24712" w:rsidP="00177A3A">
            <w:pPr>
              <w:keepLines/>
              <w:suppressLineNumbers/>
              <w:jc w:val="center"/>
              <w:rPr>
                <w:rFonts w:eastAsia="Times New Roman"/>
                <w:lang w:val="kk-KZ" w:eastAsia="ru-RU"/>
              </w:rPr>
            </w:pPr>
            <w:r w:rsidRPr="004D4E5C">
              <w:rPr>
                <w:rFonts w:eastAsia="Times New Roman"/>
                <w:lang w:val="kk-KZ" w:eastAsia="ru-RU"/>
              </w:rPr>
              <w:t>50</w:t>
            </w:r>
          </w:p>
        </w:tc>
        <w:tc>
          <w:tcPr>
            <w:tcW w:w="2579" w:type="dxa"/>
            <w:gridSpan w:val="2"/>
            <w:vAlign w:val="center"/>
          </w:tcPr>
          <w:p w14:paraId="11B2FC2E" w14:textId="77777777" w:rsidR="00E24712" w:rsidRPr="004D4E5C" w:rsidRDefault="00E24712" w:rsidP="00177A3A">
            <w:pPr>
              <w:tabs>
                <w:tab w:val="left" w:pos="-86"/>
              </w:tabs>
              <w:ind w:left="-108" w:right="-108"/>
              <w:jc w:val="center"/>
              <w:rPr>
                <w:bCs/>
                <w:lang w:val="kk-KZ"/>
              </w:rPr>
            </w:pPr>
            <w:r w:rsidRPr="004D4E5C">
              <w:rPr>
                <w:lang w:val="kk-KZ"/>
              </w:rPr>
              <w:t>УЗ</w:t>
            </w:r>
            <w:r w:rsidRPr="004D4E5C">
              <w:rPr>
                <w:bCs/>
                <w:lang w:val="kk-KZ"/>
              </w:rPr>
              <w:t>, акиматы районов и городов</w:t>
            </w:r>
          </w:p>
          <w:p w14:paraId="1A813CEA" w14:textId="77777777" w:rsidR="00E24712" w:rsidRPr="004D4E5C" w:rsidRDefault="00E24712" w:rsidP="00177A3A">
            <w:pPr>
              <w:tabs>
                <w:tab w:val="left" w:pos="-86"/>
              </w:tabs>
              <w:ind w:left="-108" w:right="-108"/>
              <w:jc w:val="center"/>
              <w:rPr>
                <w:lang w:val="kk-KZ"/>
              </w:rPr>
            </w:pPr>
            <w:r w:rsidRPr="004D4E5C">
              <w:rPr>
                <w:b/>
                <w:bCs/>
                <w:sz w:val="20"/>
                <w:lang w:val="kk-KZ"/>
              </w:rPr>
              <w:t>Заместитель акима области – Р. Али</w:t>
            </w:r>
          </w:p>
        </w:tc>
      </w:tr>
      <w:tr w:rsidR="00E24712" w:rsidRPr="004D4E5C" w14:paraId="67B97D1F" w14:textId="77777777" w:rsidTr="004B0727">
        <w:trPr>
          <w:trHeight w:val="215"/>
        </w:trPr>
        <w:tc>
          <w:tcPr>
            <w:tcW w:w="596" w:type="dxa"/>
            <w:vAlign w:val="center"/>
          </w:tcPr>
          <w:p w14:paraId="1385E67C" w14:textId="77777777" w:rsidR="00E24712" w:rsidRPr="004D4E5C" w:rsidRDefault="00E24712" w:rsidP="00177A3A">
            <w:pPr>
              <w:pStyle w:val="afff4"/>
              <w:numPr>
                <w:ilvl w:val="0"/>
                <w:numId w:val="18"/>
              </w:numPr>
              <w:tabs>
                <w:tab w:val="left" w:pos="851"/>
                <w:tab w:val="left" w:pos="993"/>
              </w:tabs>
              <w:ind w:left="0" w:firstLine="0"/>
              <w:jc w:val="center"/>
              <w:rPr>
                <w:bCs/>
                <w:lang w:val="kk-KZ"/>
              </w:rPr>
            </w:pPr>
          </w:p>
        </w:tc>
        <w:tc>
          <w:tcPr>
            <w:tcW w:w="3432" w:type="dxa"/>
            <w:vAlign w:val="center"/>
          </w:tcPr>
          <w:p w14:paraId="12E7D387" w14:textId="77777777" w:rsidR="00E24712" w:rsidRPr="004D4E5C" w:rsidRDefault="00E24712" w:rsidP="00177A3A">
            <w:pPr>
              <w:pStyle w:val="a4"/>
              <w:rPr>
                <w:color w:val="000000"/>
              </w:rPr>
            </w:pPr>
            <w:r w:rsidRPr="004D4E5C">
              <w:rPr>
                <w:color w:val="000000"/>
              </w:rPr>
              <w:t>Увеличение доли граждан Казахстана, ведущих здоровый образ жизни</w:t>
            </w:r>
          </w:p>
          <w:p w14:paraId="62AAA986" w14:textId="77777777" w:rsidR="00E24712" w:rsidRPr="004D4E5C" w:rsidRDefault="00E24712" w:rsidP="00177A3A">
            <w:pPr>
              <w:pStyle w:val="a4"/>
              <w:rPr>
                <w:lang w:val="kk-KZ"/>
              </w:rPr>
            </w:pPr>
            <w:r w:rsidRPr="004D4E5C">
              <w:rPr>
                <w:i/>
                <w:sz w:val="20"/>
                <w:lang w:val="kk-KZ"/>
              </w:rPr>
              <w:t>(НП «Здоровая нация 2021-2025 гг.»)</w:t>
            </w:r>
          </w:p>
        </w:tc>
        <w:tc>
          <w:tcPr>
            <w:tcW w:w="1134" w:type="dxa"/>
            <w:vAlign w:val="center"/>
          </w:tcPr>
          <w:p w14:paraId="48365E75" w14:textId="77777777" w:rsidR="00E24712" w:rsidRPr="004D4E5C" w:rsidRDefault="00E24712" w:rsidP="00177A3A">
            <w:pPr>
              <w:tabs>
                <w:tab w:val="left" w:pos="851"/>
                <w:tab w:val="left" w:pos="993"/>
              </w:tabs>
              <w:jc w:val="center"/>
              <w:rPr>
                <w:rFonts w:eastAsia="Times New Roman"/>
                <w:lang w:val="kk-KZ" w:eastAsia="ru-RU"/>
              </w:rPr>
            </w:pPr>
            <w:r w:rsidRPr="004D4E5C">
              <w:rPr>
                <w:bCs/>
              </w:rPr>
              <w:t>%</w:t>
            </w:r>
          </w:p>
        </w:tc>
        <w:tc>
          <w:tcPr>
            <w:tcW w:w="1843" w:type="dxa"/>
            <w:vAlign w:val="center"/>
          </w:tcPr>
          <w:p w14:paraId="68D2941B" w14:textId="77777777" w:rsidR="00E24712" w:rsidRPr="004D4E5C" w:rsidRDefault="00E24712"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7188B555" w14:textId="77777777" w:rsidR="00E24712" w:rsidRPr="004D4E5C" w:rsidRDefault="00E24712" w:rsidP="00177A3A">
            <w:pPr>
              <w:keepLines/>
              <w:suppressLineNumbers/>
              <w:jc w:val="center"/>
              <w:rPr>
                <w:rFonts w:eastAsia="Times New Roman"/>
                <w:lang w:val="kk-KZ" w:eastAsia="ru-RU"/>
              </w:rPr>
            </w:pPr>
            <w:r w:rsidRPr="004D4E5C">
              <w:rPr>
                <w:rFonts w:eastAsia="Times New Roman"/>
                <w:sz w:val="20"/>
                <w:lang w:val="kk-KZ" w:eastAsia="ru-RU"/>
              </w:rPr>
              <w:t>данные МЗ РК</w:t>
            </w:r>
          </w:p>
        </w:tc>
        <w:tc>
          <w:tcPr>
            <w:tcW w:w="992" w:type="dxa"/>
            <w:vAlign w:val="center"/>
          </w:tcPr>
          <w:p w14:paraId="24A182CE" w14:textId="77777777" w:rsidR="00E24712" w:rsidRPr="004D4E5C" w:rsidRDefault="00E24712" w:rsidP="00177A3A">
            <w:pPr>
              <w:keepLines/>
              <w:suppressLineNumbers/>
              <w:jc w:val="center"/>
              <w:rPr>
                <w:rFonts w:eastAsia="Times New Roman"/>
                <w:lang w:val="kk-KZ" w:eastAsia="ru-RU"/>
              </w:rPr>
            </w:pPr>
          </w:p>
        </w:tc>
        <w:tc>
          <w:tcPr>
            <w:tcW w:w="1418" w:type="dxa"/>
            <w:vAlign w:val="center"/>
          </w:tcPr>
          <w:p w14:paraId="6323D54D" w14:textId="77777777" w:rsidR="00E24712" w:rsidRPr="004D4E5C" w:rsidRDefault="00E24712" w:rsidP="00177A3A">
            <w:pPr>
              <w:keepLines/>
              <w:suppressLineNumbers/>
              <w:jc w:val="center"/>
              <w:rPr>
                <w:rFonts w:eastAsia="Times New Roman"/>
                <w:lang w:val="kk-KZ" w:eastAsia="ru-RU"/>
              </w:rPr>
            </w:pPr>
          </w:p>
        </w:tc>
        <w:tc>
          <w:tcPr>
            <w:tcW w:w="850" w:type="dxa"/>
            <w:vAlign w:val="center"/>
          </w:tcPr>
          <w:p w14:paraId="70BADB36" w14:textId="77777777" w:rsidR="00E24712" w:rsidRPr="004D4E5C" w:rsidRDefault="00E24712" w:rsidP="00177A3A">
            <w:pPr>
              <w:keepLines/>
              <w:suppressLineNumbers/>
              <w:jc w:val="center"/>
              <w:rPr>
                <w:rFonts w:eastAsia="Times New Roman"/>
                <w:lang w:val="kk-KZ" w:eastAsia="ru-RU"/>
              </w:rPr>
            </w:pPr>
          </w:p>
        </w:tc>
        <w:tc>
          <w:tcPr>
            <w:tcW w:w="851" w:type="dxa"/>
            <w:vAlign w:val="center"/>
          </w:tcPr>
          <w:p w14:paraId="4B78AA91" w14:textId="77777777" w:rsidR="00E24712" w:rsidRPr="004D4E5C" w:rsidRDefault="00E24712" w:rsidP="00177A3A">
            <w:pPr>
              <w:keepLines/>
              <w:suppressLineNumbers/>
              <w:jc w:val="center"/>
              <w:rPr>
                <w:rFonts w:eastAsia="Times New Roman"/>
                <w:lang w:val="kk-KZ" w:eastAsia="ru-RU"/>
              </w:rPr>
            </w:pPr>
            <w:r w:rsidRPr="004D4E5C">
              <w:rPr>
                <w:color w:val="000000"/>
              </w:rPr>
              <w:t>24,0</w:t>
            </w:r>
            <w:r w:rsidRPr="004D4E5C">
              <w:rPr>
                <w:color w:val="000000"/>
                <w:lang w:val="en-US"/>
              </w:rPr>
              <w:t xml:space="preserve"> </w:t>
            </w:r>
          </w:p>
        </w:tc>
        <w:tc>
          <w:tcPr>
            <w:tcW w:w="850" w:type="dxa"/>
            <w:vAlign w:val="center"/>
          </w:tcPr>
          <w:p w14:paraId="6F345191" w14:textId="77777777" w:rsidR="00E24712" w:rsidRPr="004D4E5C" w:rsidRDefault="00E24712" w:rsidP="00177A3A">
            <w:pPr>
              <w:keepLines/>
              <w:suppressLineNumbers/>
              <w:jc w:val="center"/>
              <w:rPr>
                <w:rFonts w:eastAsia="Times New Roman"/>
                <w:lang w:val="kk-KZ" w:eastAsia="ru-RU"/>
              </w:rPr>
            </w:pPr>
            <w:r w:rsidRPr="004D4E5C">
              <w:rPr>
                <w:color w:val="000000"/>
              </w:rPr>
              <w:t>30,0</w:t>
            </w:r>
            <w:r w:rsidRPr="004D4E5C">
              <w:rPr>
                <w:color w:val="000000"/>
                <w:lang w:val="en-US"/>
              </w:rPr>
              <w:t xml:space="preserve"> </w:t>
            </w:r>
          </w:p>
        </w:tc>
        <w:tc>
          <w:tcPr>
            <w:tcW w:w="851" w:type="dxa"/>
            <w:vAlign w:val="center"/>
          </w:tcPr>
          <w:p w14:paraId="452A2029" w14:textId="77777777" w:rsidR="00E24712" w:rsidRPr="004D4E5C" w:rsidRDefault="00E24712" w:rsidP="00177A3A">
            <w:pPr>
              <w:keepLines/>
              <w:suppressLineNumbers/>
              <w:jc w:val="center"/>
              <w:rPr>
                <w:rFonts w:eastAsia="Times New Roman"/>
                <w:lang w:val="kk-KZ" w:eastAsia="ru-RU"/>
              </w:rPr>
            </w:pPr>
            <w:r w:rsidRPr="004D4E5C">
              <w:rPr>
                <w:color w:val="000000"/>
              </w:rPr>
              <w:t xml:space="preserve">35,0 </w:t>
            </w:r>
          </w:p>
        </w:tc>
        <w:tc>
          <w:tcPr>
            <w:tcW w:w="850" w:type="dxa"/>
            <w:vAlign w:val="center"/>
          </w:tcPr>
          <w:p w14:paraId="7C20A1BA" w14:textId="77777777" w:rsidR="00E24712" w:rsidRPr="004D4E5C" w:rsidRDefault="00E24712" w:rsidP="00177A3A">
            <w:pPr>
              <w:keepLines/>
              <w:suppressLineNumbers/>
              <w:jc w:val="center"/>
              <w:rPr>
                <w:rFonts w:eastAsia="Times New Roman"/>
                <w:lang w:val="kk-KZ" w:eastAsia="ru-RU"/>
              </w:rPr>
            </w:pPr>
            <w:r w:rsidRPr="004D4E5C">
              <w:rPr>
                <w:color w:val="000000"/>
              </w:rPr>
              <w:t xml:space="preserve">45,0 </w:t>
            </w:r>
          </w:p>
        </w:tc>
        <w:tc>
          <w:tcPr>
            <w:tcW w:w="2579" w:type="dxa"/>
            <w:gridSpan w:val="2"/>
            <w:vAlign w:val="center"/>
          </w:tcPr>
          <w:p w14:paraId="0AE95ECD" w14:textId="77777777" w:rsidR="00E24712" w:rsidRPr="004D4E5C" w:rsidRDefault="00E24712" w:rsidP="00177A3A">
            <w:pPr>
              <w:tabs>
                <w:tab w:val="left" w:pos="-86"/>
              </w:tabs>
              <w:ind w:left="-108" w:right="-108"/>
              <w:jc w:val="center"/>
              <w:rPr>
                <w:bCs/>
                <w:lang w:val="kk-KZ"/>
              </w:rPr>
            </w:pPr>
            <w:r w:rsidRPr="004D4E5C">
              <w:rPr>
                <w:lang w:val="kk-KZ"/>
              </w:rPr>
              <w:t>УЗ</w:t>
            </w:r>
            <w:r w:rsidRPr="004D4E5C">
              <w:rPr>
                <w:bCs/>
                <w:lang w:val="kk-KZ"/>
              </w:rPr>
              <w:t xml:space="preserve">, УФКиС, </w:t>
            </w:r>
            <w:r w:rsidR="00522E97" w:rsidRPr="004D4E5C">
              <w:rPr>
                <w:bCs/>
                <w:lang w:val="kk-KZ"/>
              </w:rPr>
              <w:t>УОР,</w:t>
            </w:r>
            <w:r w:rsidRPr="004D4E5C">
              <w:rPr>
                <w:bCs/>
                <w:lang w:val="kk-KZ"/>
              </w:rPr>
              <w:t xml:space="preserve"> УО, УКЗСП, акиматы районов и городов</w:t>
            </w:r>
          </w:p>
          <w:p w14:paraId="35E68643" w14:textId="77777777" w:rsidR="00E24712" w:rsidRPr="004D4E5C" w:rsidRDefault="00E24712" w:rsidP="00177A3A">
            <w:pPr>
              <w:tabs>
                <w:tab w:val="left" w:pos="-86"/>
              </w:tabs>
              <w:ind w:left="-108" w:right="-108"/>
              <w:jc w:val="center"/>
              <w:rPr>
                <w:lang w:val="kk-KZ"/>
              </w:rPr>
            </w:pPr>
            <w:r w:rsidRPr="004D4E5C">
              <w:rPr>
                <w:b/>
                <w:bCs/>
                <w:sz w:val="20"/>
                <w:lang w:val="kk-KZ"/>
              </w:rPr>
              <w:t>Заместитель акима области – Р. Али</w:t>
            </w:r>
          </w:p>
        </w:tc>
      </w:tr>
      <w:tr w:rsidR="00E24712" w:rsidRPr="004D4E5C" w14:paraId="50AB02FF" w14:textId="77777777" w:rsidTr="004B0727">
        <w:trPr>
          <w:trHeight w:val="215"/>
        </w:trPr>
        <w:tc>
          <w:tcPr>
            <w:tcW w:w="596" w:type="dxa"/>
            <w:vAlign w:val="center"/>
          </w:tcPr>
          <w:p w14:paraId="520204B9" w14:textId="77777777" w:rsidR="00E24712" w:rsidRPr="004D4E5C" w:rsidRDefault="00E24712" w:rsidP="00177A3A">
            <w:pPr>
              <w:pStyle w:val="afff4"/>
              <w:numPr>
                <w:ilvl w:val="0"/>
                <w:numId w:val="18"/>
              </w:numPr>
              <w:tabs>
                <w:tab w:val="left" w:pos="851"/>
                <w:tab w:val="left" w:pos="993"/>
              </w:tabs>
              <w:ind w:left="0" w:firstLine="0"/>
              <w:jc w:val="center"/>
              <w:rPr>
                <w:bCs/>
                <w:lang w:val="kk-KZ"/>
              </w:rPr>
            </w:pPr>
          </w:p>
        </w:tc>
        <w:tc>
          <w:tcPr>
            <w:tcW w:w="3432" w:type="dxa"/>
            <w:vAlign w:val="center"/>
          </w:tcPr>
          <w:p w14:paraId="327C0DB7" w14:textId="77777777" w:rsidR="00E24712" w:rsidRPr="004D4E5C" w:rsidRDefault="00E24712" w:rsidP="00177A3A">
            <w:pPr>
              <w:pStyle w:val="a4"/>
              <w:rPr>
                <w:bCs/>
              </w:rPr>
            </w:pPr>
            <w:r w:rsidRPr="004D4E5C">
              <w:rPr>
                <w:bCs/>
              </w:rPr>
              <w:t>Снижение заболеваемости ожирением среди детей (0-14 лет)</w:t>
            </w:r>
          </w:p>
          <w:p w14:paraId="5C26FD85" w14:textId="77777777" w:rsidR="00E24712" w:rsidRPr="004D4E5C" w:rsidRDefault="00E24712" w:rsidP="00177A3A">
            <w:pPr>
              <w:pStyle w:val="a4"/>
              <w:rPr>
                <w:lang w:val="kk-KZ"/>
              </w:rPr>
            </w:pPr>
            <w:r w:rsidRPr="004D4E5C">
              <w:rPr>
                <w:i/>
                <w:sz w:val="20"/>
                <w:lang w:val="kk-KZ"/>
              </w:rPr>
              <w:t>(НП «Здоровая нация 2021-2025 гг.»)</w:t>
            </w:r>
          </w:p>
        </w:tc>
        <w:tc>
          <w:tcPr>
            <w:tcW w:w="1134" w:type="dxa"/>
            <w:vAlign w:val="center"/>
          </w:tcPr>
          <w:p w14:paraId="5ED8C190" w14:textId="77777777" w:rsidR="00E24712" w:rsidRPr="004D4E5C" w:rsidRDefault="00E24712" w:rsidP="00177A3A">
            <w:pPr>
              <w:tabs>
                <w:tab w:val="left" w:pos="851"/>
                <w:tab w:val="left" w:pos="993"/>
              </w:tabs>
              <w:jc w:val="center"/>
              <w:rPr>
                <w:rFonts w:eastAsia="Times New Roman"/>
                <w:lang w:val="kk-KZ" w:eastAsia="ru-RU"/>
              </w:rPr>
            </w:pPr>
            <w:r w:rsidRPr="004D4E5C">
              <w:rPr>
                <w:color w:val="000000"/>
              </w:rPr>
              <w:t xml:space="preserve"> на 100 тыс нас.</w:t>
            </w:r>
          </w:p>
        </w:tc>
        <w:tc>
          <w:tcPr>
            <w:tcW w:w="1843" w:type="dxa"/>
            <w:vAlign w:val="center"/>
          </w:tcPr>
          <w:p w14:paraId="3C86A0E2" w14:textId="77777777" w:rsidR="00E24712" w:rsidRPr="004D4E5C" w:rsidRDefault="00E24712" w:rsidP="00177A3A">
            <w:pPr>
              <w:keepLines/>
              <w:suppressLineNumbers/>
              <w:jc w:val="center"/>
              <w:rPr>
                <w:rFonts w:eastAsia="Times New Roman"/>
                <w:lang w:val="kk-KZ" w:eastAsia="ru-RU"/>
              </w:rPr>
            </w:pPr>
            <w:r w:rsidRPr="004D4E5C">
              <w:rPr>
                <w:rFonts w:eastAsia="Times New Roman"/>
                <w:lang w:val="kk-KZ" w:eastAsia="ru-RU"/>
              </w:rPr>
              <w:t>стат. информация</w:t>
            </w:r>
          </w:p>
          <w:p w14:paraId="13D6C357" w14:textId="77777777" w:rsidR="00E24712" w:rsidRPr="004D4E5C" w:rsidRDefault="00E24712" w:rsidP="00177A3A">
            <w:pPr>
              <w:keepLines/>
              <w:suppressLineNumbers/>
              <w:jc w:val="center"/>
              <w:rPr>
                <w:rFonts w:eastAsia="Times New Roman"/>
                <w:lang w:val="kk-KZ" w:eastAsia="ru-RU"/>
              </w:rPr>
            </w:pPr>
          </w:p>
        </w:tc>
        <w:tc>
          <w:tcPr>
            <w:tcW w:w="992" w:type="dxa"/>
            <w:vAlign w:val="center"/>
          </w:tcPr>
          <w:p w14:paraId="31108DCA" w14:textId="77777777" w:rsidR="00E24712" w:rsidRPr="004D4E5C" w:rsidRDefault="00E24712" w:rsidP="00177A3A">
            <w:pPr>
              <w:keepLines/>
              <w:suppressLineNumbers/>
              <w:jc w:val="center"/>
              <w:rPr>
                <w:rFonts w:eastAsia="Times New Roman"/>
                <w:lang w:val="kk-KZ" w:eastAsia="ru-RU"/>
              </w:rPr>
            </w:pPr>
          </w:p>
        </w:tc>
        <w:tc>
          <w:tcPr>
            <w:tcW w:w="1418" w:type="dxa"/>
            <w:vAlign w:val="center"/>
          </w:tcPr>
          <w:p w14:paraId="631C462A" w14:textId="77777777" w:rsidR="00E24712" w:rsidRPr="004D4E5C" w:rsidRDefault="00E24712" w:rsidP="00177A3A">
            <w:pPr>
              <w:keepLines/>
              <w:suppressLineNumbers/>
              <w:jc w:val="center"/>
              <w:rPr>
                <w:rFonts w:eastAsia="Times New Roman"/>
                <w:lang w:val="kk-KZ" w:eastAsia="ru-RU"/>
              </w:rPr>
            </w:pPr>
          </w:p>
        </w:tc>
        <w:tc>
          <w:tcPr>
            <w:tcW w:w="850" w:type="dxa"/>
            <w:vAlign w:val="center"/>
          </w:tcPr>
          <w:p w14:paraId="4EBC938C" w14:textId="77777777" w:rsidR="00E24712" w:rsidRPr="004D4E5C" w:rsidRDefault="00E24712" w:rsidP="00177A3A">
            <w:pPr>
              <w:widowControl w:val="0"/>
              <w:autoSpaceDE w:val="0"/>
              <w:autoSpaceDN w:val="0"/>
              <w:jc w:val="center"/>
            </w:pPr>
          </w:p>
        </w:tc>
        <w:tc>
          <w:tcPr>
            <w:tcW w:w="851" w:type="dxa"/>
            <w:vAlign w:val="center"/>
          </w:tcPr>
          <w:p w14:paraId="337536FB" w14:textId="77777777" w:rsidR="00E24712" w:rsidRPr="004D4E5C" w:rsidRDefault="00E24712" w:rsidP="00177A3A">
            <w:pPr>
              <w:widowControl w:val="0"/>
              <w:autoSpaceDE w:val="0"/>
              <w:autoSpaceDN w:val="0"/>
              <w:jc w:val="center"/>
            </w:pPr>
            <w:r w:rsidRPr="004D4E5C">
              <w:t>86,6</w:t>
            </w:r>
          </w:p>
        </w:tc>
        <w:tc>
          <w:tcPr>
            <w:tcW w:w="850" w:type="dxa"/>
            <w:vAlign w:val="center"/>
          </w:tcPr>
          <w:p w14:paraId="32CAFBD9" w14:textId="77777777" w:rsidR="00E24712" w:rsidRPr="004D4E5C" w:rsidRDefault="00E24712" w:rsidP="00177A3A">
            <w:pPr>
              <w:widowControl w:val="0"/>
              <w:autoSpaceDE w:val="0"/>
              <w:autoSpaceDN w:val="0"/>
              <w:jc w:val="center"/>
              <w:rPr>
                <w:color w:val="000000"/>
              </w:rPr>
            </w:pPr>
            <w:r w:rsidRPr="004D4E5C">
              <w:rPr>
                <w:color w:val="000000"/>
              </w:rPr>
              <w:t>86,4</w:t>
            </w:r>
          </w:p>
        </w:tc>
        <w:tc>
          <w:tcPr>
            <w:tcW w:w="851" w:type="dxa"/>
            <w:vAlign w:val="center"/>
          </w:tcPr>
          <w:p w14:paraId="302C844E" w14:textId="77777777" w:rsidR="00E24712" w:rsidRPr="004D4E5C" w:rsidRDefault="00E24712" w:rsidP="00177A3A">
            <w:pPr>
              <w:widowControl w:val="0"/>
              <w:autoSpaceDE w:val="0"/>
              <w:autoSpaceDN w:val="0"/>
              <w:jc w:val="center"/>
            </w:pPr>
            <w:r w:rsidRPr="004D4E5C">
              <w:t>85,9</w:t>
            </w:r>
          </w:p>
        </w:tc>
        <w:tc>
          <w:tcPr>
            <w:tcW w:w="850" w:type="dxa"/>
            <w:vAlign w:val="center"/>
          </w:tcPr>
          <w:p w14:paraId="36DC8153" w14:textId="77777777" w:rsidR="00E24712" w:rsidRPr="004D4E5C" w:rsidRDefault="00E24712" w:rsidP="00177A3A">
            <w:pPr>
              <w:widowControl w:val="0"/>
              <w:autoSpaceDE w:val="0"/>
              <w:autoSpaceDN w:val="0"/>
              <w:jc w:val="center"/>
            </w:pPr>
            <w:r w:rsidRPr="004D4E5C">
              <w:t>85,4</w:t>
            </w:r>
          </w:p>
        </w:tc>
        <w:tc>
          <w:tcPr>
            <w:tcW w:w="2579" w:type="dxa"/>
            <w:gridSpan w:val="2"/>
            <w:shd w:val="clear" w:color="auto" w:fill="auto"/>
            <w:vAlign w:val="center"/>
          </w:tcPr>
          <w:p w14:paraId="445A1096" w14:textId="77777777" w:rsidR="00E24712" w:rsidRPr="004D4E5C" w:rsidRDefault="00E24712" w:rsidP="00177A3A">
            <w:pPr>
              <w:tabs>
                <w:tab w:val="left" w:pos="-86"/>
              </w:tabs>
              <w:ind w:left="-108" w:right="-108"/>
              <w:jc w:val="center"/>
              <w:rPr>
                <w:bCs/>
                <w:lang w:val="kk-KZ"/>
              </w:rPr>
            </w:pPr>
            <w:r w:rsidRPr="004D4E5C">
              <w:rPr>
                <w:lang w:val="kk-KZ"/>
              </w:rPr>
              <w:t>УЗ</w:t>
            </w:r>
            <w:r w:rsidRPr="004D4E5C">
              <w:rPr>
                <w:bCs/>
                <w:lang w:val="kk-KZ"/>
              </w:rPr>
              <w:t>, УФКиС, акиматы районов и городов</w:t>
            </w:r>
          </w:p>
          <w:p w14:paraId="4E3B369D" w14:textId="77777777" w:rsidR="00E24712" w:rsidRPr="004D4E5C" w:rsidRDefault="00E24712" w:rsidP="00177A3A">
            <w:pPr>
              <w:tabs>
                <w:tab w:val="left" w:pos="-86"/>
              </w:tabs>
              <w:ind w:left="-108" w:right="-108"/>
              <w:jc w:val="center"/>
              <w:rPr>
                <w:lang w:val="kk-KZ"/>
              </w:rPr>
            </w:pPr>
            <w:r w:rsidRPr="004D4E5C">
              <w:rPr>
                <w:b/>
                <w:bCs/>
                <w:sz w:val="20"/>
                <w:lang w:val="kk-KZ"/>
              </w:rPr>
              <w:t>Заместитель акима области – Р. Али</w:t>
            </w:r>
          </w:p>
        </w:tc>
      </w:tr>
      <w:tr w:rsidR="00E24712" w:rsidRPr="004D4E5C" w14:paraId="1B8E3A98" w14:textId="77777777" w:rsidTr="004B0727">
        <w:trPr>
          <w:gridAfter w:val="1"/>
          <w:wAfter w:w="27" w:type="dxa"/>
          <w:trHeight w:val="215"/>
        </w:trPr>
        <w:tc>
          <w:tcPr>
            <w:tcW w:w="596" w:type="dxa"/>
            <w:vAlign w:val="center"/>
          </w:tcPr>
          <w:p w14:paraId="4B9EC1EF" w14:textId="77777777" w:rsidR="00E24712" w:rsidRPr="004D4E5C" w:rsidRDefault="00E24712" w:rsidP="00177A3A">
            <w:pPr>
              <w:pStyle w:val="afff4"/>
              <w:widowControl w:val="0"/>
              <w:numPr>
                <w:ilvl w:val="0"/>
                <w:numId w:val="18"/>
              </w:numPr>
              <w:ind w:left="0" w:firstLine="0"/>
              <w:jc w:val="center"/>
              <w:rPr>
                <w:rFonts w:eastAsia="Times New Roman"/>
                <w:lang w:val="kk-KZ" w:eastAsia="ru-RU"/>
              </w:rPr>
            </w:pPr>
          </w:p>
        </w:tc>
        <w:tc>
          <w:tcPr>
            <w:tcW w:w="3432" w:type="dxa"/>
            <w:vAlign w:val="center"/>
          </w:tcPr>
          <w:p w14:paraId="2482CABD" w14:textId="77777777" w:rsidR="00E24712" w:rsidRPr="004D4E5C" w:rsidRDefault="00E24712" w:rsidP="00177A3A">
            <w:pPr>
              <w:jc w:val="both"/>
              <w:rPr>
                <w:lang w:val="kk-KZ"/>
              </w:rPr>
            </w:pPr>
            <w:r w:rsidRPr="004D4E5C">
              <w:rPr>
                <w:lang w:val="kk-KZ"/>
              </w:rPr>
              <w:t>Доля медицинских организаций, обеспечивающих обмен данными с ядром Ehealth</w:t>
            </w:r>
          </w:p>
          <w:p w14:paraId="48A87121" w14:textId="77777777" w:rsidR="00E24712" w:rsidRPr="004D4E5C" w:rsidRDefault="00E24712" w:rsidP="00177A3A">
            <w:pPr>
              <w:jc w:val="both"/>
              <w:rPr>
                <w:lang w:val="kk-KZ"/>
              </w:rPr>
            </w:pPr>
            <w:r w:rsidRPr="004D4E5C">
              <w:rPr>
                <w:i/>
                <w:lang w:val="kk-KZ"/>
              </w:rPr>
              <w:t>(НП «Технологический рывок за счет цифровизации, науки и инноваций»)</w:t>
            </w:r>
          </w:p>
        </w:tc>
        <w:tc>
          <w:tcPr>
            <w:tcW w:w="1134" w:type="dxa"/>
            <w:vAlign w:val="center"/>
          </w:tcPr>
          <w:p w14:paraId="0108C8DF" w14:textId="77777777" w:rsidR="00E24712" w:rsidRPr="004D4E5C" w:rsidRDefault="00E24712" w:rsidP="00177A3A">
            <w:pPr>
              <w:jc w:val="center"/>
              <w:rPr>
                <w:lang w:val="kk-KZ"/>
              </w:rPr>
            </w:pPr>
            <w:r w:rsidRPr="004D4E5C">
              <w:rPr>
                <w:lang w:val="kk-KZ"/>
              </w:rPr>
              <w:t>%</w:t>
            </w:r>
          </w:p>
        </w:tc>
        <w:tc>
          <w:tcPr>
            <w:tcW w:w="1843" w:type="dxa"/>
            <w:vAlign w:val="center"/>
          </w:tcPr>
          <w:p w14:paraId="490ECA3C" w14:textId="77777777" w:rsidR="00E24712" w:rsidRPr="004D4E5C" w:rsidRDefault="00E24712"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5771349E" w14:textId="77777777" w:rsidR="00E24712" w:rsidRPr="004D4E5C" w:rsidRDefault="00E24712" w:rsidP="00177A3A">
            <w:pPr>
              <w:keepLines/>
              <w:suppressLineNumbers/>
              <w:jc w:val="center"/>
              <w:rPr>
                <w:rFonts w:eastAsia="Times New Roman"/>
                <w:lang w:val="kk-KZ" w:eastAsia="ru-RU"/>
              </w:rPr>
            </w:pPr>
            <w:r w:rsidRPr="004D4E5C">
              <w:rPr>
                <w:rFonts w:eastAsia="Times New Roman"/>
                <w:sz w:val="20"/>
                <w:lang w:val="kk-KZ" w:eastAsia="ru-RU"/>
              </w:rPr>
              <w:t>данные МЗ РК</w:t>
            </w:r>
          </w:p>
        </w:tc>
        <w:tc>
          <w:tcPr>
            <w:tcW w:w="992" w:type="dxa"/>
            <w:vAlign w:val="center"/>
          </w:tcPr>
          <w:p w14:paraId="2CFC6804" w14:textId="77777777" w:rsidR="00E24712" w:rsidRPr="004D4E5C" w:rsidRDefault="00E24712" w:rsidP="00177A3A">
            <w:pPr>
              <w:keepLines/>
              <w:suppressLineNumbers/>
              <w:jc w:val="center"/>
              <w:rPr>
                <w:rFonts w:eastAsia="Times New Roman"/>
                <w:lang w:val="kk-KZ" w:eastAsia="ru-RU"/>
              </w:rPr>
            </w:pPr>
          </w:p>
        </w:tc>
        <w:tc>
          <w:tcPr>
            <w:tcW w:w="1418" w:type="dxa"/>
            <w:vAlign w:val="center"/>
          </w:tcPr>
          <w:p w14:paraId="6A2F3A64" w14:textId="77777777" w:rsidR="00E24712" w:rsidRPr="004D4E5C" w:rsidRDefault="00E24712" w:rsidP="00177A3A">
            <w:pPr>
              <w:widowControl w:val="0"/>
              <w:ind w:right="-108"/>
              <w:jc w:val="center"/>
              <w:rPr>
                <w:lang w:val="kk-KZ"/>
              </w:rPr>
            </w:pPr>
          </w:p>
        </w:tc>
        <w:tc>
          <w:tcPr>
            <w:tcW w:w="850" w:type="dxa"/>
            <w:vAlign w:val="center"/>
          </w:tcPr>
          <w:p w14:paraId="30DFFF79" w14:textId="77777777" w:rsidR="00E24712" w:rsidRPr="004D4E5C" w:rsidRDefault="00E24712" w:rsidP="00177A3A">
            <w:pPr>
              <w:widowControl w:val="0"/>
              <w:ind w:right="-108"/>
              <w:jc w:val="center"/>
              <w:rPr>
                <w:lang w:val="kk-KZ"/>
              </w:rPr>
            </w:pPr>
          </w:p>
        </w:tc>
        <w:tc>
          <w:tcPr>
            <w:tcW w:w="851" w:type="dxa"/>
            <w:vAlign w:val="center"/>
          </w:tcPr>
          <w:p w14:paraId="1C588313" w14:textId="77777777" w:rsidR="00E24712" w:rsidRPr="004D4E5C" w:rsidRDefault="00E24712" w:rsidP="00177A3A">
            <w:pPr>
              <w:widowControl w:val="0"/>
              <w:ind w:right="-108"/>
              <w:jc w:val="center"/>
              <w:rPr>
                <w:rFonts w:eastAsia="Times New Roman"/>
                <w:lang w:val="kk-KZ" w:eastAsia="ru-RU"/>
              </w:rPr>
            </w:pPr>
            <w:r w:rsidRPr="004D4E5C">
              <w:rPr>
                <w:lang w:val="kk-KZ"/>
              </w:rPr>
              <w:t>50,0</w:t>
            </w:r>
          </w:p>
        </w:tc>
        <w:tc>
          <w:tcPr>
            <w:tcW w:w="850" w:type="dxa"/>
            <w:vAlign w:val="center"/>
          </w:tcPr>
          <w:p w14:paraId="0AA939A3" w14:textId="77777777" w:rsidR="00E24712" w:rsidRPr="004D4E5C" w:rsidRDefault="00E24712" w:rsidP="00177A3A">
            <w:pPr>
              <w:widowControl w:val="0"/>
              <w:ind w:right="-108"/>
              <w:jc w:val="center"/>
              <w:rPr>
                <w:lang w:val="kk-KZ"/>
              </w:rPr>
            </w:pPr>
            <w:r w:rsidRPr="004D4E5C">
              <w:rPr>
                <w:rFonts w:eastAsia="Times New Roman"/>
                <w:lang w:val="kk-KZ" w:eastAsia="ru-RU"/>
              </w:rPr>
              <w:t>65,0</w:t>
            </w:r>
          </w:p>
        </w:tc>
        <w:tc>
          <w:tcPr>
            <w:tcW w:w="851" w:type="dxa"/>
            <w:vAlign w:val="center"/>
          </w:tcPr>
          <w:p w14:paraId="1914CB81" w14:textId="77777777" w:rsidR="00E24712" w:rsidRPr="004D4E5C" w:rsidRDefault="00E24712" w:rsidP="00177A3A">
            <w:pPr>
              <w:widowControl w:val="0"/>
              <w:ind w:right="-108"/>
              <w:jc w:val="center"/>
              <w:rPr>
                <w:lang w:val="kk-KZ"/>
              </w:rPr>
            </w:pPr>
            <w:r w:rsidRPr="004D4E5C">
              <w:rPr>
                <w:lang w:val="kk-KZ"/>
              </w:rPr>
              <w:t>80,0</w:t>
            </w:r>
          </w:p>
        </w:tc>
        <w:tc>
          <w:tcPr>
            <w:tcW w:w="850" w:type="dxa"/>
            <w:vAlign w:val="center"/>
          </w:tcPr>
          <w:p w14:paraId="4DCFCA8F" w14:textId="77777777" w:rsidR="00E24712" w:rsidRPr="004D4E5C" w:rsidRDefault="00E24712" w:rsidP="00177A3A">
            <w:pPr>
              <w:widowControl w:val="0"/>
              <w:ind w:right="-108"/>
              <w:jc w:val="center"/>
              <w:rPr>
                <w:lang w:val="kk-KZ"/>
              </w:rPr>
            </w:pPr>
            <w:r w:rsidRPr="004D4E5C">
              <w:rPr>
                <w:lang w:val="kk-KZ"/>
              </w:rPr>
              <w:t>90,0</w:t>
            </w:r>
          </w:p>
        </w:tc>
        <w:tc>
          <w:tcPr>
            <w:tcW w:w="2552" w:type="dxa"/>
            <w:vAlign w:val="center"/>
          </w:tcPr>
          <w:p w14:paraId="379AC0B8" w14:textId="77777777" w:rsidR="00E24712" w:rsidRPr="004D4E5C" w:rsidRDefault="00E24712" w:rsidP="00177A3A">
            <w:pPr>
              <w:tabs>
                <w:tab w:val="left" w:pos="-86"/>
              </w:tabs>
              <w:ind w:left="-108" w:right="-108"/>
              <w:jc w:val="center"/>
              <w:rPr>
                <w:bCs/>
                <w:lang w:val="kk-KZ"/>
              </w:rPr>
            </w:pPr>
            <w:r w:rsidRPr="004D4E5C">
              <w:rPr>
                <w:lang w:val="kk-KZ"/>
              </w:rPr>
              <w:t>УЗ</w:t>
            </w:r>
            <w:r w:rsidRPr="004D4E5C">
              <w:rPr>
                <w:bCs/>
                <w:lang w:val="kk-KZ"/>
              </w:rPr>
              <w:t xml:space="preserve">, УЦТ, </w:t>
            </w:r>
          </w:p>
          <w:p w14:paraId="46E0147B" w14:textId="77777777" w:rsidR="00E24712" w:rsidRPr="004D4E5C" w:rsidRDefault="00E24712" w:rsidP="00177A3A">
            <w:pPr>
              <w:tabs>
                <w:tab w:val="left" w:pos="-86"/>
              </w:tabs>
              <w:ind w:left="-108" w:right="-108"/>
              <w:jc w:val="center"/>
              <w:rPr>
                <w:bCs/>
                <w:lang w:val="kk-KZ"/>
              </w:rPr>
            </w:pPr>
            <w:r w:rsidRPr="004D4E5C">
              <w:rPr>
                <w:bCs/>
                <w:lang w:val="kk-KZ"/>
              </w:rPr>
              <w:t>акиматы районов и городов</w:t>
            </w:r>
          </w:p>
          <w:p w14:paraId="1D7E9105" w14:textId="77777777" w:rsidR="00E24712" w:rsidRPr="004D4E5C" w:rsidRDefault="00E24712" w:rsidP="00177A3A">
            <w:pPr>
              <w:widowControl w:val="0"/>
              <w:ind w:right="-108"/>
              <w:jc w:val="center"/>
              <w:rPr>
                <w:spacing w:val="-2"/>
                <w:lang w:val="kk-KZ"/>
              </w:rPr>
            </w:pPr>
            <w:r w:rsidRPr="004D4E5C">
              <w:rPr>
                <w:b/>
                <w:bCs/>
                <w:spacing w:val="-2"/>
                <w:sz w:val="20"/>
                <w:lang w:val="kk-KZ"/>
              </w:rPr>
              <w:t>Заместитель акима области – Р. Али</w:t>
            </w:r>
          </w:p>
        </w:tc>
      </w:tr>
      <w:tr w:rsidR="00E24712" w:rsidRPr="004D4E5C" w14:paraId="71710F89" w14:textId="77777777" w:rsidTr="004B0727">
        <w:trPr>
          <w:gridAfter w:val="1"/>
          <w:wAfter w:w="27" w:type="dxa"/>
          <w:trHeight w:val="215"/>
        </w:trPr>
        <w:tc>
          <w:tcPr>
            <w:tcW w:w="596" w:type="dxa"/>
            <w:vAlign w:val="center"/>
          </w:tcPr>
          <w:p w14:paraId="3A6AA186" w14:textId="77777777" w:rsidR="00E24712" w:rsidRPr="004D4E5C" w:rsidRDefault="00E24712" w:rsidP="00177A3A">
            <w:pPr>
              <w:pStyle w:val="afff4"/>
              <w:widowControl w:val="0"/>
              <w:numPr>
                <w:ilvl w:val="0"/>
                <w:numId w:val="18"/>
              </w:numPr>
              <w:ind w:left="0" w:firstLine="0"/>
              <w:jc w:val="center"/>
              <w:rPr>
                <w:rFonts w:eastAsia="Times New Roman"/>
                <w:lang w:val="kk-KZ" w:eastAsia="ru-RU"/>
              </w:rPr>
            </w:pPr>
          </w:p>
        </w:tc>
        <w:tc>
          <w:tcPr>
            <w:tcW w:w="3432" w:type="dxa"/>
            <w:vAlign w:val="center"/>
          </w:tcPr>
          <w:p w14:paraId="27C37663" w14:textId="77777777" w:rsidR="00E24712" w:rsidRPr="004D4E5C" w:rsidRDefault="00E24712" w:rsidP="00177A3A">
            <w:pPr>
              <w:jc w:val="both"/>
              <w:rPr>
                <w:lang w:val="kk-KZ"/>
              </w:rPr>
            </w:pPr>
            <w:r w:rsidRPr="004D4E5C">
              <w:rPr>
                <w:lang w:val="kk-KZ"/>
              </w:rPr>
              <w:t>Доля дистанционных медицинских услуг, оказанных населению</w:t>
            </w:r>
          </w:p>
          <w:p w14:paraId="10A16C3D" w14:textId="77777777" w:rsidR="00E24712" w:rsidRPr="004D4E5C" w:rsidRDefault="00E24712" w:rsidP="00177A3A">
            <w:pPr>
              <w:jc w:val="both"/>
              <w:rPr>
                <w:lang w:val="kk-KZ"/>
              </w:rPr>
            </w:pPr>
            <w:r w:rsidRPr="004D4E5C">
              <w:rPr>
                <w:i/>
                <w:lang w:val="kk-KZ"/>
              </w:rPr>
              <w:t xml:space="preserve">(НП «Технологический рывок </w:t>
            </w:r>
            <w:r w:rsidRPr="004D4E5C">
              <w:rPr>
                <w:i/>
                <w:lang w:val="kk-KZ"/>
              </w:rPr>
              <w:lastRenderedPageBreak/>
              <w:t>за счет цифровизации, науки и инноваций»)</w:t>
            </w:r>
          </w:p>
        </w:tc>
        <w:tc>
          <w:tcPr>
            <w:tcW w:w="1134" w:type="dxa"/>
            <w:vAlign w:val="center"/>
          </w:tcPr>
          <w:p w14:paraId="1BC22373" w14:textId="77777777" w:rsidR="00E24712" w:rsidRPr="004D4E5C" w:rsidRDefault="00E24712" w:rsidP="00177A3A">
            <w:pPr>
              <w:jc w:val="center"/>
              <w:rPr>
                <w:lang w:val="kk-KZ"/>
              </w:rPr>
            </w:pPr>
            <w:r w:rsidRPr="004D4E5C">
              <w:rPr>
                <w:lang w:val="kk-KZ"/>
              </w:rPr>
              <w:lastRenderedPageBreak/>
              <w:t>%</w:t>
            </w:r>
          </w:p>
        </w:tc>
        <w:tc>
          <w:tcPr>
            <w:tcW w:w="1843" w:type="dxa"/>
            <w:vAlign w:val="center"/>
          </w:tcPr>
          <w:p w14:paraId="01D6AA9A" w14:textId="77777777" w:rsidR="00E24712" w:rsidRPr="004D4E5C" w:rsidRDefault="00E24712"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235B95C9" w14:textId="77777777" w:rsidR="00E24712" w:rsidRPr="004D4E5C" w:rsidRDefault="00E24712" w:rsidP="00177A3A">
            <w:pPr>
              <w:keepLines/>
              <w:suppressLineNumbers/>
              <w:jc w:val="center"/>
              <w:rPr>
                <w:rFonts w:eastAsia="Times New Roman"/>
                <w:lang w:val="kk-KZ" w:eastAsia="ru-RU"/>
              </w:rPr>
            </w:pPr>
            <w:r w:rsidRPr="004D4E5C">
              <w:rPr>
                <w:rFonts w:eastAsia="Times New Roman"/>
                <w:sz w:val="20"/>
                <w:lang w:val="kk-KZ" w:eastAsia="ru-RU"/>
              </w:rPr>
              <w:t>данные МЗ РК</w:t>
            </w:r>
          </w:p>
        </w:tc>
        <w:tc>
          <w:tcPr>
            <w:tcW w:w="992" w:type="dxa"/>
            <w:vAlign w:val="center"/>
          </w:tcPr>
          <w:p w14:paraId="0B8E1093" w14:textId="77777777" w:rsidR="00E24712" w:rsidRPr="004D4E5C" w:rsidRDefault="00E24712" w:rsidP="00177A3A">
            <w:pPr>
              <w:keepLines/>
              <w:suppressLineNumbers/>
              <w:jc w:val="center"/>
              <w:rPr>
                <w:rFonts w:eastAsia="Times New Roman"/>
                <w:lang w:val="kk-KZ" w:eastAsia="ru-RU"/>
              </w:rPr>
            </w:pPr>
          </w:p>
        </w:tc>
        <w:tc>
          <w:tcPr>
            <w:tcW w:w="1418" w:type="dxa"/>
            <w:vAlign w:val="center"/>
          </w:tcPr>
          <w:p w14:paraId="641E85A2" w14:textId="77777777" w:rsidR="00E24712" w:rsidRPr="004D4E5C" w:rsidRDefault="00E24712" w:rsidP="00177A3A">
            <w:pPr>
              <w:widowControl w:val="0"/>
              <w:ind w:right="-108"/>
              <w:jc w:val="center"/>
              <w:rPr>
                <w:lang w:val="kk-KZ"/>
              </w:rPr>
            </w:pPr>
          </w:p>
        </w:tc>
        <w:tc>
          <w:tcPr>
            <w:tcW w:w="850" w:type="dxa"/>
            <w:vAlign w:val="center"/>
          </w:tcPr>
          <w:p w14:paraId="01F97478" w14:textId="77777777" w:rsidR="00E24712" w:rsidRPr="004D4E5C" w:rsidRDefault="00E24712" w:rsidP="00177A3A">
            <w:pPr>
              <w:widowControl w:val="0"/>
              <w:ind w:right="-108"/>
              <w:jc w:val="center"/>
              <w:rPr>
                <w:lang w:val="kk-KZ"/>
              </w:rPr>
            </w:pPr>
          </w:p>
        </w:tc>
        <w:tc>
          <w:tcPr>
            <w:tcW w:w="851" w:type="dxa"/>
            <w:vAlign w:val="center"/>
          </w:tcPr>
          <w:p w14:paraId="59F5C030" w14:textId="77777777" w:rsidR="00E24712" w:rsidRPr="004D4E5C" w:rsidRDefault="00E24712" w:rsidP="009F48B2">
            <w:pPr>
              <w:widowControl w:val="0"/>
              <w:ind w:right="-108"/>
              <w:jc w:val="center"/>
              <w:rPr>
                <w:rFonts w:eastAsia="Times New Roman"/>
                <w:lang w:val="kk-KZ" w:eastAsia="ru-RU"/>
              </w:rPr>
            </w:pPr>
            <w:r w:rsidRPr="004D4E5C">
              <w:rPr>
                <w:lang w:val="kk-KZ"/>
              </w:rPr>
              <w:t>5</w:t>
            </w:r>
          </w:p>
        </w:tc>
        <w:tc>
          <w:tcPr>
            <w:tcW w:w="850" w:type="dxa"/>
            <w:vAlign w:val="center"/>
          </w:tcPr>
          <w:p w14:paraId="43DACBCE" w14:textId="77777777" w:rsidR="00E24712" w:rsidRPr="004D4E5C" w:rsidRDefault="00E24712" w:rsidP="009F48B2">
            <w:pPr>
              <w:widowControl w:val="0"/>
              <w:ind w:right="-108"/>
              <w:jc w:val="center"/>
              <w:rPr>
                <w:lang w:val="kk-KZ"/>
              </w:rPr>
            </w:pPr>
            <w:r w:rsidRPr="004D4E5C">
              <w:rPr>
                <w:rFonts w:eastAsia="Times New Roman"/>
                <w:lang w:val="kk-KZ" w:eastAsia="ru-RU"/>
              </w:rPr>
              <w:t>7</w:t>
            </w:r>
          </w:p>
        </w:tc>
        <w:tc>
          <w:tcPr>
            <w:tcW w:w="851" w:type="dxa"/>
            <w:vAlign w:val="center"/>
          </w:tcPr>
          <w:p w14:paraId="3BC96A90" w14:textId="77777777" w:rsidR="00E24712" w:rsidRPr="004D4E5C" w:rsidRDefault="00E24712" w:rsidP="009F48B2">
            <w:pPr>
              <w:widowControl w:val="0"/>
              <w:ind w:right="-108"/>
              <w:jc w:val="center"/>
              <w:rPr>
                <w:lang w:val="kk-KZ"/>
              </w:rPr>
            </w:pPr>
            <w:r w:rsidRPr="004D4E5C">
              <w:rPr>
                <w:lang w:val="kk-KZ"/>
              </w:rPr>
              <w:t>9</w:t>
            </w:r>
          </w:p>
        </w:tc>
        <w:tc>
          <w:tcPr>
            <w:tcW w:w="850" w:type="dxa"/>
            <w:vAlign w:val="center"/>
          </w:tcPr>
          <w:p w14:paraId="3909F027" w14:textId="77777777" w:rsidR="00E24712" w:rsidRPr="004D4E5C" w:rsidRDefault="00E24712" w:rsidP="009F48B2">
            <w:pPr>
              <w:widowControl w:val="0"/>
              <w:ind w:right="-108"/>
              <w:jc w:val="center"/>
              <w:rPr>
                <w:lang w:val="kk-KZ"/>
              </w:rPr>
            </w:pPr>
            <w:r w:rsidRPr="004D4E5C">
              <w:rPr>
                <w:lang w:val="kk-KZ"/>
              </w:rPr>
              <w:t>10</w:t>
            </w:r>
          </w:p>
        </w:tc>
        <w:tc>
          <w:tcPr>
            <w:tcW w:w="2552" w:type="dxa"/>
            <w:vAlign w:val="center"/>
          </w:tcPr>
          <w:p w14:paraId="4D4ED9D7" w14:textId="77777777" w:rsidR="00E24712" w:rsidRPr="004D4E5C" w:rsidRDefault="00E24712" w:rsidP="00177A3A">
            <w:pPr>
              <w:tabs>
                <w:tab w:val="left" w:pos="-86"/>
              </w:tabs>
              <w:ind w:left="-108" w:right="-108"/>
              <w:jc w:val="center"/>
              <w:rPr>
                <w:bCs/>
                <w:lang w:val="kk-KZ"/>
              </w:rPr>
            </w:pPr>
            <w:r w:rsidRPr="004D4E5C">
              <w:rPr>
                <w:lang w:val="kk-KZ"/>
              </w:rPr>
              <w:t>УЗ</w:t>
            </w:r>
            <w:r w:rsidRPr="004D4E5C">
              <w:rPr>
                <w:bCs/>
                <w:lang w:val="kk-KZ"/>
              </w:rPr>
              <w:t xml:space="preserve">, УЦТ, </w:t>
            </w:r>
          </w:p>
          <w:p w14:paraId="6507E67E" w14:textId="77777777" w:rsidR="00E24712" w:rsidRPr="004D4E5C" w:rsidRDefault="00E24712" w:rsidP="00177A3A">
            <w:pPr>
              <w:tabs>
                <w:tab w:val="left" w:pos="-86"/>
              </w:tabs>
              <w:ind w:left="-108" w:right="-108"/>
              <w:jc w:val="center"/>
              <w:rPr>
                <w:bCs/>
                <w:lang w:val="kk-KZ"/>
              </w:rPr>
            </w:pPr>
            <w:r w:rsidRPr="004D4E5C">
              <w:rPr>
                <w:bCs/>
                <w:lang w:val="kk-KZ"/>
              </w:rPr>
              <w:t>акиматы районов и городов</w:t>
            </w:r>
          </w:p>
          <w:p w14:paraId="7B22645C" w14:textId="77777777" w:rsidR="00E24712" w:rsidRPr="004D4E5C" w:rsidRDefault="00E24712" w:rsidP="00177A3A">
            <w:pPr>
              <w:widowControl w:val="0"/>
              <w:ind w:right="-108"/>
              <w:jc w:val="center"/>
              <w:rPr>
                <w:lang w:val="kk-KZ"/>
              </w:rPr>
            </w:pPr>
            <w:r w:rsidRPr="004D4E5C">
              <w:rPr>
                <w:b/>
                <w:bCs/>
                <w:spacing w:val="-2"/>
                <w:sz w:val="20"/>
                <w:lang w:val="kk-KZ"/>
              </w:rPr>
              <w:t xml:space="preserve">Заместитель акима </w:t>
            </w:r>
            <w:r w:rsidRPr="004D4E5C">
              <w:rPr>
                <w:b/>
                <w:bCs/>
                <w:spacing w:val="-2"/>
                <w:sz w:val="20"/>
                <w:lang w:val="kk-KZ"/>
              </w:rPr>
              <w:lastRenderedPageBreak/>
              <w:t>области – Р. Али</w:t>
            </w:r>
          </w:p>
        </w:tc>
      </w:tr>
      <w:tr w:rsidR="006A5D7A" w:rsidRPr="004D4E5C" w14:paraId="100C917E" w14:textId="77777777" w:rsidTr="004B0727">
        <w:trPr>
          <w:trHeight w:val="215"/>
        </w:trPr>
        <w:tc>
          <w:tcPr>
            <w:tcW w:w="596" w:type="dxa"/>
            <w:vMerge w:val="restart"/>
            <w:vAlign w:val="center"/>
          </w:tcPr>
          <w:p w14:paraId="196DED30" w14:textId="77777777" w:rsidR="006A5D7A" w:rsidRPr="004D4E5C" w:rsidRDefault="006A5D7A" w:rsidP="00177A3A">
            <w:pPr>
              <w:pStyle w:val="afff4"/>
              <w:numPr>
                <w:ilvl w:val="0"/>
                <w:numId w:val="18"/>
              </w:numPr>
              <w:tabs>
                <w:tab w:val="left" w:pos="851"/>
                <w:tab w:val="left" w:pos="993"/>
              </w:tabs>
              <w:ind w:left="0" w:firstLine="0"/>
              <w:jc w:val="center"/>
              <w:rPr>
                <w:bCs/>
                <w:lang w:val="kk-KZ"/>
              </w:rPr>
            </w:pPr>
          </w:p>
        </w:tc>
        <w:tc>
          <w:tcPr>
            <w:tcW w:w="3432" w:type="dxa"/>
            <w:vAlign w:val="center"/>
          </w:tcPr>
          <w:p w14:paraId="29310C00" w14:textId="77777777" w:rsidR="006A5D7A" w:rsidRPr="004D4E5C" w:rsidRDefault="006A5D7A" w:rsidP="00177A3A">
            <w:pPr>
              <w:pStyle w:val="a4"/>
              <w:rPr>
                <w:bCs/>
              </w:rPr>
            </w:pPr>
            <w:r w:rsidRPr="004D4E5C">
              <w:rPr>
                <w:bCs/>
              </w:rPr>
              <w:t>Доведение численности граждан, занимающихся физической культурой и спортом, до 50% от общего населения</w:t>
            </w:r>
          </w:p>
          <w:p w14:paraId="59A6335D" w14:textId="77777777" w:rsidR="006A5D7A" w:rsidRPr="004D4E5C" w:rsidRDefault="006A5D7A" w:rsidP="00177A3A">
            <w:pPr>
              <w:pStyle w:val="a4"/>
              <w:rPr>
                <w:lang w:val="kk-KZ"/>
              </w:rPr>
            </w:pPr>
            <w:r w:rsidRPr="004D4E5C">
              <w:rPr>
                <w:i/>
                <w:sz w:val="20"/>
                <w:lang w:val="kk-KZ"/>
              </w:rPr>
              <w:t>(НП «Здоровая нация 2021-2025 гг.»)</w:t>
            </w:r>
          </w:p>
        </w:tc>
        <w:tc>
          <w:tcPr>
            <w:tcW w:w="1134" w:type="dxa"/>
            <w:vMerge w:val="restart"/>
            <w:vAlign w:val="center"/>
          </w:tcPr>
          <w:p w14:paraId="580D6F0B" w14:textId="77777777" w:rsidR="006A5D7A" w:rsidRPr="004D4E5C" w:rsidRDefault="006A5D7A" w:rsidP="00177A3A">
            <w:pPr>
              <w:tabs>
                <w:tab w:val="left" w:pos="851"/>
                <w:tab w:val="left" w:pos="993"/>
              </w:tabs>
              <w:jc w:val="center"/>
              <w:rPr>
                <w:rFonts w:eastAsia="Times New Roman"/>
                <w:lang w:val="kk-KZ" w:eastAsia="ru-RU"/>
              </w:rPr>
            </w:pPr>
            <w:r w:rsidRPr="004D4E5C">
              <w:rPr>
                <w:bCs/>
              </w:rPr>
              <w:t>%</w:t>
            </w:r>
          </w:p>
        </w:tc>
        <w:tc>
          <w:tcPr>
            <w:tcW w:w="1843" w:type="dxa"/>
            <w:vMerge w:val="restart"/>
            <w:vAlign w:val="center"/>
          </w:tcPr>
          <w:p w14:paraId="1669E74B" w14:textId="77777777" w:rsidR="006A5D7A" w:rsidRPr="004D4E5C" w:rsidRDefault="006A5D7A"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77DAEA1B" w14:textId="77777777" w:rsidR="006A5D7A" w:rsidRPr="004D4E5C" w:rsidRDefault="006A5D7A" w:rsidP="00177A3A">
            <w:pPr>
              <w:keepLines/>
              <w:suppressLineNumbers/>
              <w:jc w:val="center"/>
              <w:rPr>
                <w:rFonts w:eastAsia="Times New Roman"/>
                <w:lang w:val="kk-KZ" w:eastAsia="ru-RU"/>
              </w:rPr>
            </w:pPr>
            <w:r w:rsidRPr="004D4E5C">
              <w:rPr>
                <w:rFonts w:eastAsia="Times New Roman"/>
                <w:sz w:val="20"/>
                <w:lang w:val="kk-KZ" w:eastAsia="ru-RU"/>
              </w:rPr>
              <w:t>данные МКС РК</w:t>
            </w:r>
          </w:p>
        </w:tc>
        <w:tc>
          <w:tcPr>
            <w:tcW w:w="992" w:type="dxa"/>
            <w:vAlign w:val="center"/>
          </w:tcPr>
          <w:p w14:paraId="2454010D" w14:textId="77777777" w:rsidR="006A5D7A" w:rsidRPr="004D4E5C" w:rsidRDefault="006A5D7A" w:rsidP="00177A3A">
            <w:pPr>
              <w:keepLines/>
              <w:suppressLineNumbers/>
              <w:jc w:val="center"/>
              <w:rPr>
                <w:rFonts w:eastAsia="Times New Roman"/>
                <w:lang w:val="kk-KZ" w:eastAsia="ru-RU"/>
              </w:rPr>
            </w:pPr>
          </w:p>
        </w:tc>
        <w:tc>
          <w:tcPr>
            <w:tcW w:w="1418" w:type="dxa"/>
            <w:vAlign w:val="center"/>
          </w:tcPr>
          <w:p w14:paraId="45B91149" w14:textId="77777777" w:rsidR="006A5D7A" w:rsidRPr="004D4E5C" w:rsidRDefault="006A5D7A" w:rsidP="00177A3A">
            <w:pPr>
              <w:keepLines/>
              <w:suppressLineNumbers/>
              <w:jc w:val="center"/>
              <w:rPr>
                <w:rFonts w:eastAsia="Times New Roman"/>
                <w:lang w:val="kk-KZ" w:eastAsia="ru-RU"/>
              </w:rPr>
            </w:pPr>
          </w:p>
        </w:tc>
        <w:tc>
          <w:tcPr>
            <w:tcW w:w="850" w:type="dxa"/>
            <w:vAlign w:val="center"/>
          </w:tcPr>
          <w:p w14:paraId="67D8F4E2" w14:textId="77777777" w:rsidR="006A5D7A" w:rsidRPr="004D4E5C" w:rsidRDefault="006A5D7A" w:rsidP="00177A3A">
            <w:pPr>
              <w:keepLines/>
              <w:suppressLineNumbers/>
              <w:jc w:val="center"/>
              <w:rPr>
                <w:rFonts w:eastAsia="Times New Roman"/>
                <w:lang w:val="kk-KZ" w:eastAsia="ru-RU"/>
              </w:rPr>
            </w:pPr>
          </w:p>
        </w:tc>
        <w:tc>
          <w:tcPr>
            <w:tcW w:w="851" w:type="dxa"/>
            <w:vAlign w:val="center"/>
          </w:tcPr>
          <w:p w14:paraId="09377A5D" w14:textId="77777777" w:rsidR="006A5D7A" w:rsidRPr="004D4E5C" w:rsidRDefault="006A5D7A" w:rsidP="00177A3A">
            <w:pPr>
              <w:keepLines/>
              <w:suppressLineNumbers/>
              <w:jc w:val="center"/>
              <w:rPr>
                <w:rFonts w:eastAsia="Times New Roman"/>
                <w:lang w:val="kk-KZ" w:eastAsia="ru-RU"/>
              </w:rPr>
            </w:pPr>
            <w:r w:rsidRPr="004D4E5C">
              <w:rPr>
                <w:rFonts w:eastAsia="Times New Roman"/>
                <w:lang w:val="kk-KZ" w:eastAsia="ru-RU"/>
              </w:rPr>
              <w:t>38</w:t>
            </w:r>
          </w:p>
        </w:tc>
        <w:tc>
          <w:tcPr>
            <w:tcW w:w="850" w:type="dxa"/>
            <w:vAlign w:val="center"/>
          </w:tcPr>
          <w:p w14:paraId="305E09B8" w14:textId="77777777" w:rsidR="006A5D7A" w:rsidRPr="004D4E5C" w:rsidRDefault="006A5D7A" w:rsidP="00177A3A">
            <w:pPr>
              <w:keepLines/>
              <w:suppressLineNumbers/>
              <w:jc w:val="center"/>
              <w:rPr>
                <w:rFonts w:eastAsia="Times New Roman"/>
                <w:lang w:val="kk-KZ" w:eastAsia="ru-RU"/>
              </w:rPr>
            </w:pPr>
            <w:r w:rsidRPr="004D4E5C">
              <w:rPr>
                <w:rFonts w:eastAsia="Times New Roman"/>
                <w:lang w:val="kk-KZ" w:eastAsia="ru-RU"/>
              </w:rPr>
              <w:t>42</w:t>
            </w:r>
          </w:p>
        </w:tc>
        <w:tc>
          <w:tcPr>
            <w:tcW w:w="851" w:type="dxa"/>
            <w:vAlign w:val="center"/>
          </w:tcPr>
          <w:p w14:paraId="22A799B5" w14:textId="77777777" w:rsidR="006A5D7A" w:rsidRPr="004D4E5C" w:rsidRDefault="006A5D7A" w:rsidP="00177A3A">
            <w:pPr>
              <w:keepLines/>
              <w:suppressLineNumbers/>
              <w:jc w:val="center"/>
              <w:rPr>
                <w:rFonts w:eastAsia="Times New Roman"/>
                <w:lang w:val="kk-KZ" w:eastAsia="ru-RU"/>
              </w:rPr>
            </w:pPr>
            <w:r w:rsidRPr="004D4E5C">
              <w:rPr>
                <w:rFonts w:eastAsia="Times New Roman"/>
                <w:lang w:val="kk-KZ" w:eastAsia="ru-RU"/>
              </w:rPr>
              <w:t>46</w:t>
            </w:r>
          </w:p>
        </w:tc>
        <w:tc>
          <w:tcPr>
            <w:tcW w:w="850" w:type="dxa"/>
            <w:vAlign w:val="center"/>
          </w:tcPr>
          <w:p w14:paraId="12C081A2" w14:textId="77777777" w:rsidR="006A5D7A" w:rsidRPr="004D4E5C" w:rsidRDefault="006A5D7A" w:rsidP="00177A3A">
            <w:pPr>
              <w:keepLines/>
              <w:suppressLineNumbers/>
              <w:jc w:val="center"/>
              <w:rPr>
                <w:rFonts w:eastAsia="Times New Roman"/>
                <w:lang w:val="kk-KZ" w:eastAsia="ru-RU"/>
              </w:rPr>
            </w:pPr>
            <w:r w:rsidRPr="004D4E5C">
              <w:rPr>
                <w:rFonts w:eastAsia="Times New Roman"/>
                <w:lang w:val="kk-KZ" w:eastAsia="ru-RU"/>
              </w:rPr>
              <w:t>50</w:t>
            </w:r>
          </w:p>
        </w:tc>
        <w:tc>
          <w:tcPr>
            <w:tcW w:w="2579" w:type="dxa"/>
            <w:gridSpan w:val="2"/>
            <w:vMerge w:val="restart"/>
            <w:vAlign w:val="center"/>
          </w:tcPr>
          <w:p w14:paraId="7E39E543" w14:textId="77777777" w:rsidR="006A5D7A" w:rsidRPr="004D4E5C" w:rsidRDefault="006A5D7A" w:rsidP="00177A3A">
            <w:pPr>
              <w:tabs>
                <w:tab w:val="left" w:pos="-86"/>
              </w:tabs>
              <w:ind w:left="-108" w:right="-108"/>
              <w:jc w:val="center"/>
              <w:rPr>
                <w:bCs/>
                <w:lang w:val="kk-KZ"/>
              </w:rPr>
            </w:pPr>
            <w:r w:rsidRPr="004D4E5C">
              <w:rPr>
                <w:bCs/>
                <w:lang w:val="kk-KZ"/>
              </w:rPr>
              <w:t xml:space="preserve">УФКиС, </w:t>
            </w:r>
            <w:r w:rsidRPr="004D4E5C">
              <w:rPr>
                <w:lang w:val="kk-KZ"/>
              </w:rPr>
              <w:t>УЗ</w:t>
            </w:r>
            <w:r w:rsidRPr="004D4E5C">
              <w:rPr>
                <w:bCs/>
                <w:lang w:val="kk-KZ"/>
              </w:rPr>
              <w:t>, акиматы районов и городов</w:t>
            </w:r>
          </w:p>
          <w:p w14:paraId="0E1D2B23" w14:textId="77777777" w:rsidR="006A5D7A" w:rsidRPr="004D4E5C" w:rsidRDefault="006A5D7A" w:rsidP="00177A3A">
            <w:pPr>
              <w:tabs>
                <w:tab w:val="left" w:pos="-86"/>
              </w:tabs>
              <w:ind w:left="-108" w:right="-108"/>
              <w:jc w:val="center"/>
              <w:rPr>
                <w:lang w:val="kk-KZ"/>
              </w:rPr>
            </w:pPr>
            <w:r w:rsidRPr="004D4E5C">
              <w:rPr>
                <w:b/>
                <w:bCs/>
                <w:sz w:val="20"/>
                <w:lang w:val="kk-KZ"/>
              </w:rPr>
              <w:t>Заместитель акима области – Заместитель акима области – Р.Али</w:t>
            </w:r>
          </w:p>
        </w:tc>
      </w:tr>
      <w:tr w:rsidR="006A5D7A" w:rsidRPr="004D4E5C" w14:paraId="295BC755" w14:textId="77777777" w:rsidTr="004B0727">
        <w:trPr>
          <w:trHeight w:val="215"/>
        </w:trPr>
        <w:tc>
          <w:tcPr>
            <w:tcW w:w="596" w:type="dxa"/>
            <w:vMerge/>
            <w:vAlign w:val="center"/>
          </w:tcPr>
          <w:p w14:paraId="4D3655F4" w14:textId="77777777" w:rsidR="006A5D7A" w:rsidRPr="004D4E5C" w:rsidRDefault="006A5D7A" w:rsidP="006A5D7A">
            <w:pPr>
              <w:pStyle w:val="afff4"/>
              <w:tabs>
                <w:tab w:val="left" w:pos="851"/>
                <w:tab w:val="left" w:pos="993"/>
              </w:tabs>
              <w:ind w:left="0"/>
              <w:rPr>
                <w:bCs/>
                <w:lang w:val="kk-KZ"/>
              </w:rPr>
            </w:pPr>
          </w:p>
        </w:tc>
        <w:tc>
          <w:tcPr>
            <w:tcW w:w="3432" w:type="dxa"/>
            <w:vAlign w:val="center"/>
          </w:tcPr>
          <w:p w14:paraId="388C60E9" w14:textId="77777777" w:rsidR="006A5D7A" w:rsidRPr="004D4E5C" w:rsidRDefault="006A5D7A" w:rsidP="00177A3A">
            <w:pPr>
              <w:pStyle w:val="a4"/>
              <w:rPr>
                <w:bCs/>
              </w:rPr>
            </w:pPr>
            <w:r w:rsidRPr="004D4E5C">
              <w:rPr>
                <w:bCs/>
              </w:rPr>
              <w:t>- дети и подростки</w:t>
            </w:r>
          </w:p>
        </w:tc>
        <w:tc>
          <w:tcPr>
            <w:tcW w:w="1134" w:type="dxa"/>
            <w:vMerge/>
            <w:vAlign w:val="center"/>
          </w:tcPr>
          <w:p w14:paraId="7C6E9A5D" w14:textId="77777777" w:rsidR="006A5D7A" w:rsidRPr="004D4E5C" w:rsidRDefault="006A5D7A" w:rsidP="00177A3A">
            <w:pPr>
              <w:tabs>
                <w:tab w:val="left" w:pos="851"/>
                <w:tab w:val="left" w:pos="993"/>
              </w:tabs>
              <w:jc w:val="center"/>
              <w:rPr>
                <w:bCs/>
              </w:rPr>
            </w:pPr>
          </w:p>
        </w:tc>
        <w:tc>
          <w:tcPr>
            <w:tcW w:w="1843" w:type="dxa"/>
            <w:vMerge/>
            <w:vAlign w:val="center"/>
          </w:tcPr>
          <w:p w14:paraId="3A24EC2E" w14:textId="77777777" w:rsidR="006A5D7A" w:rsidRPr="004D4E5C" w:rsidRDefault="006A5D7A" w:rsidP="00177A3A">
            <w:pPr>
              <w:keepLines/>
              <w:suppressLineNumbers/>
              <w:jc w:val="center"/>
              <w:rPr>
                <w:rFonts w:eastAsia="Times New Roman"/>
                <w:sz w:val="20"/>
                <w:lang w:val="kk-KZ" w:eastAsia="ru-RU"/>
              </w:rPr>
            </w:pPr>
          </w:p>
        </w:tc>
        <w:tc>
          <w:tcPr>
            <w:tcW w:w="992" w:type="dxa"/>
            <w:vAlign w:val="center"/>
          </w:tcPr>
          <w:p w14:paraId="35856712" w14:textId="77777777" w:rsidR="006A5D7A" w:rsidRPr="004D4E5C" w:rsidRDefault="006A5D7A" w:rsidP="00177A3A">
            <w:pPr>
              <w:keepLines/>
              <w:suppressLineNumbers/>
              <w:jc w:val="center"/>
              <w:rPr>
                <w:rFonts w:eastAsia="Times New Roman"/>
                <w:lang w:val="kk-KZ" w:eastAsia="ru-RU"/>
              </w:rPr>
            </w:pPr>
          </w:p>
        </w:tc>
        <w:tc>
          <w:tcPr>
            <w:tcW w:w="1418" w:type="dxa"/>
            <w:vAlign w:val="center"/>
          </w:tcPr>
          <w:p w14:paraId="59CFE685" w14:textId="77777777" w:rsidR="006A5D7A" w:rsidRPr="004D4E5C" w:rsidRDefault="006A5D7A" w:rsidP="00177A3A">
            <w:pPr>
              <w:keepLines/>
              <w:suppressLineNumbers/>
              <w:jc w:val="center"/>
              <w:rPr>
                <w:rFonts w:eastAsia="Times New Roman"/>
                <w:lang w:val="kk-KZ" w:eastAsia="ru-RU"/>
              </w:rPr>
            </w:pPr>
          </w:p>
        </w:tc>
        <w:tc>
          <w:tcPr>
            <w:tcW w:w="850" w:type="dxa"/>
            <w:vAlign w:val="center"/>
          </w:tcPr>
          <w:p w14:paraId="17CB5303" w14:textId="77777777" w:rsidR="006A5D7A" w:rsidRPr="004D4E5C" w:rsidRDefault="006A5D7A" w:rsidP="00177A3A">
            <w:pPr>
              <w:keepLines/>
              <w:suppressLineNumbers/>
              <w:jc w:val="center"/>
              <w:rPr>
                <w:rFonts w:eastAsia="Times New Roman"/>
                <w:lang w:val="kk-KZ" w:eastAsia="ru-RU"/>
              </w:rPr>
            </w:pPr>
          </w:p>
        </w:tc>
        <w:tc>
          <w:tcPr>
            <w:tcW w:w="851" w:type="dxa"/>
            <w:vAlign w:val="center"/>
          </w:tcPr>
          <w:p w14:paraId="6E3C53A2" w14:textId="77777777" w:rsidR="006A5D7A" w:rsidRPr="004D4E5C" w:rsidRDefault="006A5D7A" w:rsidP="00177A3A">
            <w:pPr>
              <w:keepLines/>
              <w:suppressLineNumbers/>
              <w:jc w:val="center"/>
            </w:pPr>
            <w:r w:rsidRPr="004D4E5C">
              <w:t>17,2</w:t>
            </w:r>
          </w:p>
        </w:tc>
        <w:tc>
          <w:tcPr>
            <w:tcW w:w="850" w:type="dxa"/>
            <w:vAlign w:val="center"/>
          </w:tcPr>
          <w:p w14:paraId="1B615AE0" w14:textId="77777777" w:rsidR="006A5D7A" w:rsidRPr="004D4E5C" w:rsidRDefault="006A5D7A" w:rsidP="00177A3A">
            <w:pPr>
              <w:keepLines/>
              <w:suppressLineNumbers/>
              <w:jc w:val="center"/>
            </w:pPr>
            <w:r w:rsidRPr="004D4E5C">
              <w:t>17,3</w:t>
            </w:r>
          </w:p>
        </w:tc>
        <w:tc>
          <w:tcPr>
            <w:tcW w:w="851" w:type="dxa"/>
            <w:vAlign w:val="center"/>
          </w:tcPr>
          <w:p w14:paraId="00E801F2" w14:textId="77777777" w:rsidR="006A5D7A" w:rsidRPr="004D4E5C" w:rsidRDefault="006A5D7A" w:rsidP="00177A3A">
            <w:pPr>
              <w:keepLines/>
              <w:suppressLineNumbers/>
              <w:jc w:val="center"/>
              <w:rPr>
                <w:rFonts w:eastAsia="Times New Roman"/>
                <w:lang w:val="kk-KZ" w:eastAsia="ru-RU"/>
              </w:rPr>
            </w:pPr>
            <w:r w:rsidRPr="004D4E5C">
              <w:rPr>
                <w:rFonts w:eastAsia="Times New Roman"/>
                <w:lang w:val="kk-KZ" w:eastAsia="ru-RU"/>
              </w:rPr>
              <w:t>17,4</w:t>
            </w:r>
          </w:p>
        </w:tc>
        <w:tc>
          <w:tcPr>
            <w:tcW w:w="850" w:type="dxa"/>
            <w:vAlign w:val="center"/>
          </w:tcPr>
          <w:p w14:paraId="5F9F47BA" w14:textId="77777777" w:rsidR="006A5D7A" w:rsidRPr="004D4E5C" w:rsidRDefault="006A5D7A" w:rsidP="00177A3A">
            <w:pPr>
              <w:keepLines/>
              <w:suppressLineNumbers/>
              <w:jc w:val="center"/>
              <w:rPr>
                <w:rFonts w:eastAsia="Times New Roman"/>
                <w:lang w:val="kk-KZ" w:eastAsia="ru-RU"/>
              </w:rPr>
            </w:pPr>
            <w:r w:rsidRPr="004D4E5C">
              <w:rPr>
                <w:rFonts w:eastAsia="Times New Roman"/>
                <w:lang w:val="kk-KZ" w:eastAsia="ru-RU"/>
              </w:rPr>
              <w:t>17,5</w:t>
            </w:r>
          </w:p>
        </w:tc>
        <w:tc>
          <w:tcPr>
            <w:tcW w:w="2579" w:type="dxa"/>
            <w:gridSpan w:val="2"/>
            <w:vMerge/>
            <w:vAlign w:val="center"/>
          </w:tcPr>
          <w:p w14:paraId="7C8F87DB" w14:textId="77777777" w:rsidR="006A5D7A" w:rsidRPr="004D4E5C" w:rsidRDefault="006A5D7A" w:rsidP="00177A3A">
            <w:pPr>
              <w:tabs>
                <w:tab w:val="left" w:pos="-86"/>
              </w:tabs>
              <w:ind w:left="-108" w:right="-108"/>
              <w:jc w:val="center"/>
              <w:rPr>
                <w:bCs/>
                <w:lang w:val="kk-KZ"/>
              </w:rPr>
            </w:pPr>
          </w:p>
        </w:tc>
      </w:tr>
      <w:tr w:rsidR="00E24712" w:rsidRPr="004D4E5C" w14:paraId="2740F86F" w14:textId="77777777" w:rsidTr="004B0727">
        <w:trPr>
          <w:trHeight w:val="215"/>
        </w:trPr>
        <w:tc>
          <w:tcPr>
            <w:tcW w:w="596" w:type="dxa"/>
            <w:vAlign w:val="center"/>
          </w:tcPr>
          <w:p w14:paraId="40FADB93" w14:textId="77777777" w:rsidR="00E24712" w:rsidRPr="004D4E5C" w:rsidRDefault="00E24712" w:rsidP="00177A3A">
            <w:pPr>
              <w:pStyle w:val="afff4"/>
              <w:numPr>
                <w:ilvl w:val="0"/>
                <w:numId w:val="18"/>
              </w:numPr>
              <w:tabs>
                <w:tab w:val="left" w:pos="851"/>
                <w:tab w:val="left" w:pos="993"/>
              </w:tabs>
              <w:ind w:left="0" w:firstLine="0"/>
              <w:jc w:val="center"/>
              <w:rPr>
                <w:bCs/>
                <w:lang w:val="kk-KZ"/>
              </w:rPr>
            </w:pPr>
          </w:p>
        </w:tc>
        <w:tc>
          <w:tcPr>
            <w:tcW w:w="3432" w:type="dxa"/>
            <w:vAlign w:val="center"/>
          </w:tcPr>
          <w:p w14:paraId="72C66C1E" w14:textId="77777777" w:rsidR="00E24712" w:rsidRPr="004D4E5C" w:rsidRDefault="00E24712" w:rsidP="00177A3A">
            <w:pPr>
              <w:pStyle w:val="a4"/>
            </w:pPr>
            <w:r w:rsidRPr="004D4E5C">
              <w:t>Обеспеченность населения спортивной инфраструктурой на 1 000 человек</w:t>
            </w:r>
          </w:p>
          <w:p w14:paraId="412EB34F" w14:textId="77777777" w:rsidR="00E24712" w:rsidRPr="004D4E5C" w:rsidRDefault="00E24712" w:rsidP="00177A3A">
            <w:pPr>
              <w:pStyle w:val="a4"/>
              <w:rPr>
                <w:lang w:val="kk-KZ"/>
              </w:rPr>
            </w:pPr>
            <w:r w:rsidRPr="004D4E5C">
              <w:rPr>
                <w:i/>
                <w:sz w:val="20"/>
                <w:lang w:val="kk-KZ"/>
              </w:rPr>
              <w:t>(НП «Здоровая нация 2021-2025 гг.»)</w:t>
            </w:r>
          </w:p>
        </w:tc>
        <w:tc>
          <w:tcPr>
            <w:tcW w:w="1134" w:type="dxa"/>
            <w:vAlign w:val="center"/>
          </w:tcPr>
          <w:p w14:paraId="37A1B3A5" w14:textId="77777777" w:rsidR="00E24712" w:rsidRPr="004D4E5C" w:rsidRDefault="00E24712" w:rsidP="00177A3A">
            <w:pPr>
              <w:tabs>
                <w:tab w:val="left" w:pos="851"/>
                <w:tab w:val="left" w:pos="993"/>
              </w:tabs>
              <w:jc w:val="center"/>
              <w:rPr>
                <w:rFonts w:eastAsia="Times New Roman"/>
                <w:lang w:val="kk-KZ" w:eastAsia="ru-RU"/>
              </w:rPr>
            </w:pPr>
            <w:r w:rsidRPr="004D4E5C">
              <w:rPr>
                <w:bCs/>
              </w:rPr>
              <w:t>%</w:t>
            </w:r>
          </w:p>
        </w:tc>
        <w:tc>
          <w:tcPr>
            <w:tcW w:w="1843" w:type="dxa"/>
            <w:vAlign w:val="center"/>
          </w:tcPr>
          <w:p w14:paraId="51758187" w14:textId="77777777" w:rsidR="00E24712" w:rsidRPr="004D4E5C" w:rsidRDefault="00E24712"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23F707EA" w14:textId="77777777" w:rsidR="00E24712" w:rsidRPr="004D4E5C" w:rsidRDefault="00E24712" w:rsidP="00177A3A">
            <w:pPr>
              <w:keepLines/>
              <w:suppressLineNumbers/>
              <w:jc w:val="center"/>
              <w:rPr>
                <w:rFonts w:eastAsia="Times New Roman"/>
                <w:lang w:val="kk-KZ" w:eastAsia="ru-RU"/>
              </w:rPr>
            </w:pPr>
            <w:r w:rsidRPr="004D4E5C">
              <w:rPr>
                <w:rFonts w:eastAsia="Times New Roman"/>
                <w:sz w:val="20"/>
                <w:lang w:val="kk-KZ" w:eastAsia="ru-RU"/>
              </w:rPr>
              <w:t>данные МКС РК</w:t>
            </w:r>
          </w:p>
        </w:tc>
        <w:tc>
          <w:tcPr>
            <w:tcW w:w="992" w:type="dxa"/>
            <w:vAlign w:val="center"/>
          </w:tcPr>
          <w:p w14:paraId="56F756C0" w14:textId="77777777" w:rsidR="00E24712" w:rsidRPr="004D4E5C" w:rsidRDefault="00E24712" w:rsidP="00177A3A">
            <w:pPr>
              <w:keepLines/>
              <w:suppressLineNumbers/>
              <w:jc w:val="center"/>
              <w:rPr>
                <w:rFonts w:eastAsia="Times New Roman"/>
                <w:lang w:val="kk-KZ" w:eastAsia="ru-RU"/>
              </w:rPr>
            </w:pPr>
          </w:p>
        </w:tc>
        <w:tc>
          <w:tcPr>
            <w:tcW w:w="1418" w:type="dxa"/>
            <w:vAlign w:val="center"/>
          </w:tcPr>
          <w:p w14:paraId="69C7ED2C" w14:textId="77777777" w:rsidR="00E24712" w:rsidRPr="004D4E5C" w:rsidRDefault="00E24712" w:rsidP="00177A3A">
            <w:pPr>
              <w:keepLines/>
              <w:suppressLineNumbers/>
              <w:jc w:val="center"/>
              <w:rPr>
                <w:rFonts w:eastAsia="Times New Roman"/>
                <w:lang w:val="kk-KZ" w:eastAsia="ru-RU"/>
              </w:rPr>
            </w:pPr>
          </w:p>
        </w:tc>
        <w:tc>
          <w:tcPr>
            <w:tcW w:w="850" w:type="dxa"/>
            <w:vAlign w:val="center"/>
          </w:tcPr>
          <w:p w14:paraId="35E2A0A1" w14:textId="77777777" w:rsidR="00E24712" w:rsidRPr="004D4E5C" w:rsidRDefault="00E24712" w:rsidP="00177A3A">
            <w:pPr>
              <w:keepLines/>
              <w:suppressLineNumbers/>
              <w:jc w:val="center"/>
              <w:rPr>
                <w:rFonts w:eastAsia="Times New Roman"/>
                <w:lang w:val="kk-KZ" w:eastAsia="ru-RU"/>
              </w:rPr>
            </w:pPr>
          </w:p>
        </w:tc>
        <w:tc>
          <w:tcPr>
            <w:tcW w:w="851" w:type="dxa"/>
            <w:vAlign w:val="center"/>
          </w:tcPr>
          <w:p w14:paraId="52390CB1" w14:textId="77777777" w:rsidR="00E24712" w:rsidRPr="004D4E5C" w:rsidRDefault="006A5D7A" w:rsidP="00177A3A">
            <w:pPr>
              <w:keepLines/>
              <w:suppressLineNumbers/>
              <w:jc w:val="center"/>
              <w:rPr>
                <w:rFonts w:eastAsia="Times New Roman"/>
                <w:lang w:val="kk-KZ" w:eastAsia="ru-RU"/>
              </w:rPr>
            </w:pPr>
            <w:r w:rsidRPr="004D4E5C">
              <w:rPr>
                <w:rFonts w:eastAsia="Times New Roman"/>
                <w:lang w:val="kk-KZ" w:eastAsia="ru-RU"/>
              </w:rPr>
              <w:t>50</w:t>
            </w:r>
          </w:p>
        </w:tc>
        <w:tc>
          <w:tcPr>
            <w:tcW w:w="850" w:type="dxa"/>
            <w:vAlign w:val="center"/>
          </w:tcPr>
          <w:p w14:paraId="71A8B1B9" w14:textId="77777777" w:rsidR="00E24712" w:rsidRPr="004D4E5C" w:rsidRDefault="006A5D7A" w:rsidP="00177A3A">
            <w:pPr>
              <w:keepLines/>
              <w:suppressLineNumbers/>
              <w:jc w:val="center"/>
              <w:rPr>
                <w:rFonts w:eastAsia="Times New Roman"/>
                <w:lang w:val="kk-KZ" w:eastAsia="ru-RU"/>
              </w:rPr>
            </w:pPr>
            <w:r w:rsidRPr="004D4E5C">
              <w:rPr>
                <w:rFonts w:eastAsia="Times New Roman"/>
                <w:lang w:val="kk-KZ" w:eastAsia="ru-RU"/>
              </w:rPr>
              <w:t>51</w:t>
            </w:r>
          </w:p>
        </w:tc>
        <w:tc>
          <w:tcPr>
            <w:tcW w:w="851" w:type="dxa"/>
            <w:vAlign w:val="center"/>
          </w:tcPr>
          <w:p w14:paraId="6FB6F4B9" w14:textId="77777777" w:rsidR="00E24712" w:rsidRPr="004D4E5C" w:rsidRDefault="006A5D7A" w:rsidP="00177A3A">
            <w:pPr>
              <w:keepLines/>
              <w:suppressLineNumbers/>
              <w:jc w:val="center"/>
              <w:rPr>
                <w:rFonts w:eastAsia="Times New Roman"/>
                <w:lang w:val="kk-KZ" w:eastAsia="ru-RU"/>
              </w:rPr>
            </w:pPr>
            <w:r w:rsidRPr="004D4E5C">
              <w:rPr>
                <w:rFonts w:eastAsia="Times New Roman"/>
                <w:lang w:val="kk-KZ" w:eastAsia="ru-RU"/>
              </w:rPr>
              <w:t>52</w:t>
            </w:r>
          </w:p>
        </w:tc>
        <w:tc>
          <w:tcPr>
            <w:tcW w:w="850" w:type="dxa"/>
            <w:vAlign w:val="center"/>
          </w:tcPr>
          <w:p w14:paraId="58D75A69" w14:textId="77777777" w:rsidR="00E24712" w:rsidRPr="004D4E5C" w:rsidRDefault="006A5D7A" w:rsidP="00177A3A">
            <w:pPr>
              <w:keepLines/>
              <w:suppressLineNumbers/>
              <w:jc w:val="center"/>
              <w:rPr>
                <w:rFonts w:eastAsia="Times New Roman"/>
                <w:lang w:val="kk-KZ" w:eastAsia="ru-RU"/>
              </w:rPr>
            </w:pPr>
            <w:r w:rsidRPr="004D4E5C">
              <w:rPr>
                <w:rFonts w:eastAsia="Times New Roman"/>
                <w:lang w:val="kk-KZ" w:eastAsia="ru-RU"/>
              </w:rPr>
              <w:t>53</w:t>
            </w:r>
          </w:p>
        </w:tc>
        <w:tc>
          <w:tcPr>
            <w:tcW w:w="2579" w:type="dxa"/>
            <w:gridSpan w:val="2"/>
            <w:vAlign w:val="center"/>
          </w:tcPr>
          <w:p w14:paraId="58B45C10" w14:textId="77777777" w:rsidR="00E24712" w:rsidRPr="004D4E5C" w:rsidRDefault="00E24712" w:rsidP="00177A3A">
            <w:pPr>
              <w:tabs>
                <w:tab w:val="left" w:pos="-86"/>
              </w:tabs>
              <w:ind w:left="-108" w:right="-108"/>
              <w:jc w:val="center"/>
              <w:rPr>
                <w:bCs/>
                <w:lang w:val="kk-KZ"/>
              </w:rPr>
            </w:pPr>
            <w:r w:rsidRPr="004D4E5C">
              <w:rPr>
                <w:bCs/>
                <w:lang w:val="kk-KZ"/>
              </w:rPr>
              <w:t xml:space="preserve">УФКиС, </w:t>
            </w:r>
            <w:r w:rsidRPr="004D4E5C">
              <w:rPr>
                <w:lang w:val="kk-KZ"/>
              </w:rPr>
              <w:t>УЗ</w:t>
            </w:r>
            <w:r w:rsidRPr="004D4E5C">
              <w:rPr>
                <w:bCs/>
                <w:lang w:val="kk-KZ"/>
              </w:rPr>
              <w:t>, акиматы районов и городов</w:t>
            </w:r>
          </w:p>
          <w:p w14:paraId="1A3CBD90" w14:textId="77777777" w:rsidR="00E24712" w:rsidRPr="004D4E5C" w:rsidRDefault="00E24712" w:rsidP="00177A3A">
            <w:pPr>
              <w:tabs>
                <w:tab w:val="left" w:pos="-86"/>
              </w:tabs>
              <w:ind w:left="-108" w:right="-108"/>
              <w:jc w:val="center"/>
              <w:rPr>
                <w:lang w:val="kk-KZ"/>
              </w:rPr>
            </w:pPr>
            <w:r w:rsidRPr="004D4E5C">
              <w:rPr>
                <w:b/>
                <w:bCs/>
                <w:sz w:val="20"/>
                <w:lang w:val="kk-KZ"/>
              </w:rPr>
              <w:t>Заместитель акима области – Р.Али</w:t>
            </w:r>
          </w:p>
        </w:tc>
      </w:tr>
      <w:tr w:rsidR="00E24712" w:rsidRPr="004D4E5C" w14:paraId="240D66BF" w14:textId="77777777" w:rsidTr="00B8077B">
        <w:trPr>
          <w:trHeight w:val="215"/>
        </w:trPr>
        <w:tc>
          <w:tcPr>
            <w:tcW w:w="596" w:type="dxa"/>
            <w:vAlign w:val="center"/>
          </w:tcPr>
          <w:p w14:paraId="028779DE" w14:textId="77777777" w:rsidR="00E24712" w:rsidRPr="004D4E5C" w:rsidRDefault="00E24712" w:rsidP="00177A3A">
            <w:pPr>
              <w:pStyle w:val="afff4"/>
              <w:numPr>
                <w:ilvl w:val="0"/>
                <w:numId w:val="18"/>
              </w:numPr>
              <w:tabs>
                <w:tab w:val="left" w:pos="851"/>
                <w:tab w:val="left" w:pos="993"/>
              </w:tabs>
              <w:ind w:left="0" w:firstLine="0"/>
              <w:jc w:val="center"/>
              <w:rPr>
                <w:bCs/>
                <w:lang w:val="kk-KZ"/>
              </w:rPr>
            </w:pPr>
          </w:p>
        </w:tc>
        <w:tc>
          <w:tcPr>
            <w:tcW w:w="3432" w:type="dxa"/>
            <w:vAlign w:val="center"/>
          </w:tcPr>
          <w:p w14:paraId="225AEE53" w14:textId="77777777" w:rsidR="00E24712" w:rsidRPr="004D4E5C" w:rsidRDefault="00E24712" w:rsidP="00177A3A">
            <w:pPr>
              <w:pStyle w:val="a4"/>
              <w:rPr>
                <w:spacing w:val="-8"/>
              </w:rPr>
            </w:pPr>
            <w:r w:rsidRPr="004D4E5C">
              <w:rPr>
                <w:spacing w:val="-8"/>
              </w:rPr>
              <w:t>Доля населения с особыми потребностями, систематически занимающегося физической культурой и спортом, из числа лиц с ограниченными возможностями, не имеющих противопоказаний к занятиям физической культурой и спортом</w:t>
            </w:r>
          </w:p>
          <w:p w14:paraId="1575B43C" w14:textId="77777777" w:rsidR="00E24712" w:rsidRPr="004D4E5C" w:rsidRDefault="00E24712" w:rsidP="00177A3A">
            <w:pPr>
              <w:pStyle w:val="a4"/>
            </w:pPr>
            <w:r w:rsidRPr="004D4E5C">
              <w:rPr>
                <w:i/>
                <w:sz w:val="20"/>
                <w:lang w:val="kk-KZ"/>
              </w:rPr>
              <w:t>(НП «Здоровая нация 2021-2025 гг.»)</w:t>
            </w:r>
          </w:p>
        </w:tc>
        <w:tc>
          <w:tcPr>
            <w:tcW w:w="1134" w:type="dxa"/>
            <w:vAlign w:val="center"/>
          </w:tcPr>
          <w:p w14:paraId="5F901040" w14:textId="77777777" w:rsidR="00E24712" w:rsidRPr="004D4E5C" w:rsidRDefault="00E24712" w:rsidP="00177A3A">
            <w:pPr>
              <w:tabs>
                <w:tab w:val="left" w:pos="851"/>
                <w:tab w:val="left" w:pos="993"/>
              </w:tabs>
              <w:jc w:val="center"/>
              <w:rPr>
                <w:bCs/>
              </w:rPr>
            </w:pPr>
            <w:r w:rsidRPr="004D4E5C">
              <w:rPr>
                <w:bCs/>
              </w:rPr>
              <w:t>%</w:t>
            </w:r>
          </w:p>
        </w:tc>
        <w:tc>
          <w:tcPr>
            <w:tcW w:w="1843" w:type="dxa"/>
            <w:vAlign w:val="center"/>
          </w:tcPr>
          <w:p w14:paraId="34CC58C4" w14:textId="77777777" w:rsidR="00E24712" w:rsidRPr="004D4E5C" w:rsidRDefault="00E24712"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1E76382A" w14:textId="77777777" w:rsidR="00E24712" w:rsidRPr="004D4E5C" w:rsidRDefault="00E24712" w:rsidP="00177A3A">
            <w:pPr>
              <w:keepLines/>
              <w:suppressLineNumbers/>
              <w:jc w:val="center"/>
              <w:rPr>
                <w:rFonts w:eastAsia="Times New Roman"/>
                <w:lang w:val="kk-KZ" w:eastAsia="ru-RU"/>
              </w:rPr>
            </w:pPr>
            <w:r w:rsidRPr="004D4E5C">
              <w:rPr>
                <w:rFonts w:eastAsia="Times New Roman"/>
                <w:sz w:val="20"/>
                <w:lang w:val="kk-KZ" w:eastAsia="ru-RU"/>
              </w:rPr>
              <w:t>данные МКС РК</w:t>
            </w:r>
          </w:p>
        </w:tc>
        <w:tc>
          <w:tcPr>
            <w:tcW w:w="992" w:type="dxa"/>
            <w:vAlign w:val="center"/>
          </w:tcPr>
          <w:p w14:paraId="38555862" w14:textId="77777777" w:rsidR="00E24712" w:rsidRPr="004D4E5C" w:rsidRDefault="00E24712" w:rsidP="00177A3A">
            <w:pPr>
              <w:keepLines/>
              <w:suppressLineNumbers/>
              <w:jc w:val="center"/>
              <w:rPr>
                <w:rFonts w:eastAsia="Times New Roman"/>
                <w:lang w:val="kk-KZ" w:eastAsia="ru-RU"/>
              </w:rPr>
            </w:pPr>
          </w:p>
        </w:tc>
        <w:tc>
          <w:tcPr>
            <w:tcW w:w="1418" w:type="dxa"/>
            <w:vAlign w:val="center"/>
          </w:tcPr>
          <w:p w14:paraId="3D2C7920" w14:textId="77777777" w:rsidR="00E24712" w:rsidRPr="004D4E5C" w:rsidRDefault="00E24712" w:rsidP="00177A3A">
            <w:pPr>
              <w:keepLines/>
              <w:suppressLineNumbers/>
              <w:jc w:val="center"/>
              <w:rPr>
                <w:rFonts w:eastAsia="Times New Roman"/>
                <w:lang w:val="kk-KZ" w:eastAsia="ru-RU"/>
              </w:rPr>
            </w:pPr>
          </w:p>
        </w:tc>
        <w:tc>
          <w:tcPr>
            <w:tcW w:w="850" w:type="dxa"/>
            <w:vAlign w:val="center"/>
          </w:tcPr>
          <w:p w14:paraId="6E2F8C13" w14:textId="77777777" w:rsidR="00E24712" w:rsidRPr="004D4E5C" w:rsidRDefault="00E24712" w:rsidP="00177A3A">
            <w:pPr>
              <w:keepLines/>
              <w:suppressLineNumbers/>
              <w:jc w:val="center"/>
              <w:rPr>
                <w:color w:val="000000"/>
                <w:lang w:bidi="ru-RU"/>
              </w:rPr>
            </w:pPr>
          </w:p>
        </w:tc>
        <w:tc>
          <w:tcPr>
            <w:tcW w:w="851" w:type="dxa"/>
            <w:vAlign w:val="center"/>
          </w:tcPr>
          <w:p w14:paraId="311DB1BC" w14:textId="77777777" w:rsidR="00E24712" w:rsidRPr="004D4E5C" w:rsidRDefault="006A5D7A" w:rsidP="00177A3A">
            <w:pPr>
              <w:keepLines/>
              <w:suppressLineNumbers/>
              <w:jc w:val="center"/>
              <w:rPr>
                <w:lang w:bidi="ru-RU"/>
              </w:rPr>
            </w:pPr>
            <w:r w:rsidRPr="004D4E5C">
              <w:rPr>
                <w:lang w:bidi="ru-RU"/>
              </w:rPr>
              <w:t>12,9</w:t>
            </w:r>
          </w:p>
        </w:tc>
        <w:tc>
          <w:tcPr>
            <w:tcW w:w="850" w:type="dxa"/>
            <w:vAlign w:val="center"/>
          </w:tcPr>
          <w:p w14:paraId="5B384473" w14:textId="77777777" w:rsidR="00E24712" w:rsidRPr="004D4E5C" w:rsidRDefault="006A5D7A" w:rsidP="00177A3A">
            <w:pPr>
              <w:keepLines/>
              <w:suppressLineNumbers/>
              <w:jc w:val="center"/>
              <w:rPr>
                <w:lang w:bidi="ru-RU"/>
              </w:rPr>
            </w:pPr>
            <w:r w:rsidRPr="004D4E5C">
              <w:rPr>
                <w:lang w:bidi="ru-RU"/>
              </w:rPr>
              <w:t>13,2</w:t>
            </w:r>
          </w:p>
        </w:tc>
        <w:tc>
          <w:tcPr>
            <w:tcW w:w="851" w:type="dxa"/>
            <w:vAlign w:val="center"/>
          </w:tcPr>
          <w:p w14:paraId="18A6D0BD" w14:textId="77777777" w:rsidR="00E24712" w:rsidRPr="004D4E5C" w:rsidRDefault="006A5D7A" w:rsidP="00177A3A">
            <w:pPr>
              <w:keepLines/>
              <w:suppressLineNumbers/>
              <w:jc w:val="center"/>
              <w:rPr>
                <w:lang w:bidi="ru-RU"/>
              </w:rPr>
            </w:pPr>
            <w:r w:rsidRPr="004D4E5C">
              <w:rPr>
                <w:lang w:bidi="ru-RU"/>
              </w:rPr>
              <w:t>13,7</w:t>
            </w:r>
          </w:p>
        </w:tc>
        <w:tc>
          <w:tcPr>
            <w:tcW w:w="850" w:type="dxa"/>
            <w:vAlign w:val="center"/>
          </w:tcPr>
          <w:p w14:paraId="52A297C9" w14:textId="77777777" w:rsidR="00E24712" w:rsidRPr="004D4E5C" w:rsidRDefault="006A5D7A" w:rsidP="00177A3A">
            <w:pPr>
              <w:keepLines/>
              <w:suppressLineNumbers/>
              <w:jc w:val="center"/>
              <w:rPr>
                <w:lang w:bidi="ru-RU"/>
              </w:rPr>
            </w:pPr>
            <w:r w:rsidRPr="004D4E5C">
              <w:rPr>
                <w:lang w:bidi="ru-RU"/>
              </w:rPr>
              <w:t>14</w:t>
            </w:r>
          </w:p>
        </w:tc>
        <w:tc>
          <w:tcPr>
            <w:tcW w:w="2579" w:type="dxa"/>
            <w:gridSpan w:val="2"/>
            <w:vAlign w:val="center"/>
          </w:tcPr>
          <w:p w14:paraId="42A5CB8B" w14:textId="77777777" w:rsidR="00E24712" w:rsidRPr="004D4E5C" w:rsidRDefault="00E24712" w:rsidP="00177A3A">
            <w:pPr>
              <w:tabs>
                <w:tab w:val="left" w:pos="-86"/>
              </w:tabs>
              <w:ind w:left="-108" w:right="-108"/>
              <w:jc w:val="center"/>
              <w:rPr>
                <w:bCs/>
                <w:lang w:val="kk-KZ"/>
              </w:rPr>
            </w:pPr>
            <w:r w:rsidRPr="004D4E5C">
              <w:rPr>
                <w:bCs/>
                <w:lang w:val="kk-KZ"/>
              </w:rPr>
              <w:t xml:space="preserve">УФКиС, </w:t>
            </w:r>
            <w:r w:rsidRPr="004D4E5C">
              <w:rPr>
                <w:lang w:val="kk-KZ"/>
              </w:rPr>
              <w:t>УКЗСП</w:t>
            </w:r>
            <w:r w:rsidRPr="004D4E5C">
              <w:rPr>
                <w:bCs/>
                <w:lang w:val="kk-KZ"/>
              </w:rPr>
              <w:t>, акиматы районов и городов</w:t>
            </w:r>
          </w:p>
          <w:p w14:paraId="6D7E5EF2" w14:textId="77777777" w:rsidR="00E24712" w:rsidRPr="004D4E5C" w:rsidRDefault="00E24712" w:rsidP="00177A3A">
            <w:pPr>
              <w:tabs>
                <w:tab w:val="left" w:pos="-86"/>
              </w:tabs>
              <w:ind w:left="-108" w:right="-108"/>
              <w:jc w:val="center"/>
              <w:rPr>
                <w:lang w:val="kk-KZ"/>
              </w:rPr>
            </w:pPr>
            <w:r w:rsidRPr="004D4E5C">
              <w:rPr>
                <w:b/>
                <w:bCs/>
                <w:sz w:val="20"/>
                <w:lang w:val="kk-KZ"/>
              </w:rPr>
              <w:t>Заместитель акима области – Р.Али</w:t>
            </w:r>
          </w:p>
        </w:tc>
      </w:tr>
    </w:tbl>
    <w:p w14:paraId="312B788B" w14:textId="77777777" w:rsidR="00626F30" w:rsidRPr="004D4E5C" w:rsidRDefault="00626F30" w:rsidP="00626F30">
      <w:pPr>
        <w:autoSpaceDE w:val="0"/>
        <w:autoSpaceDN w:val="0"/>
        <w:adjustRightInd w:val="0"/>
        <w:ind w:firstLine="709"/>
        <w:jc w:val="both"/>
        <w:rPr>
          <w:b/>
          <w:bCs/>
          <w:sz w:val="28"/>
          <w:szCs w:val="28"/>
        </w:rPr>
      </w:pPr>
      <w:r w:rsidRPr="004D4E5C">
        <w:rPr>
          <w:rFonts w:eastAsia="Times New Roman"/>
          <w:color w:val="0070C0"/>
          <w:vertAlign w:val="superscript"/>
          <w:lang w:val="kk-KZ" w:eastAsia="ru-RU"/>
        </w:rPr>
        <w:t>1</w:t>
      </w:r>
      <w:r w:rsidRPr="004D4E5C">
        <w:rPr>
          <w:b/>
          <w:bCs/>
          <w:sz w:val="28"/>
          <w:szCs w:val="28"/>
        </w:rPr>
        <w:t xml:space="preserve"> </w:t>
      </w:r>
      <w:r w:rsidRPr="004D4E5C">
        <w:rPr>
          <w:bCs/>
          <w:i/>
          <w:szCs w:val="28"/>
        </w:rPr>
        <w:t>Показатель Карты стратегических показателей Национального плана развития Республики Казахстан до 2025 года (отсутствуют показатели для вновь созданных областей)</w:t>
      </w:r>
    </w:p>
    <w:p w14:paraId="6BBC2716" w14:textId="77777777" w:rsidR="00626F30" w:rsidRPr="004D4E5C" w:rsidRDefault="00626F30" w:rsidP="000C78F0">
      <w:pPr>
        <w:autoSpaceDE w:val="0"/>
        <w:autoSpaceDN w:val="0"/>
        <w:adjustRightInd w:val="0"/>
        <w:ind w:firstLine="709"/>
        <w:jc w:val="both"/>
        <w:rPr>
          <w:rFonts w:eastAsia="Times New Roman"/>
          <w:color w:val="0070C0"/>
          <w:vertAlign w:val="superscript"/>
          <w:lang w:eastAsia="ru-RU"/>
        </w:rPr>
      </w:pPr>
    </w:p>
    <w:p w14:paraId="2C3478D8" w14:textId="77777777" w:rsidR="000C78F0" w:rsidRPr="004D4E5C" w:rsidRDefault="000C78F0" w:rsidP="000C78F0">
      <w:pPr>
        <w:autoSpaceDE w:val="0"/>
        <w:autoSpaceDN w:val="0"/>
        <w:adjustRightInd w:val="0"/>
        <w:ind w:firstLine="709"/>
        <w:jc w:val="both"/>
        <w:rPr>
          <w:b/>
          <w:bCs/>
          <w:sz w:val="28"/>
          <w:szCs w:val="28"/>
        </w:rPr>
      </w:pPr>
      <w:r w:rsidRPr="004D4E5C">
        <w:rPr>
          <w:rFonts w:eastAsia="Times New Roman"/>
          <w:color w:val="0070C0"/>
          <w:vertAlign w:val="superscript"/>
          <w:lang w:val="kk-KZ" w:eastAsia="ru-RU"/>
        </w:rPr>
        <w:t>2</w:t>
      </w:r>
      <w:r w:rsidRPr="004D4E5C">
        <w:rPr>
          <w:b/>
          <w:bCs/>
          <w:sz w:val="28"/>
          <w:szCs w:val="28"/>
        </w:rPr>
        <w:t xml:space="preserve"> </w:t>
      </w:r>
      <w:r w:rsidRPr="004D4E5C">
        <w:rPr>
          <w:bCs/>
          <w:i/>
          <w:szCs w:val="28"/>
        </w:rPr>
        <w:t>Данные Карты стратегических показателей, представленные министерствами</w:t>
      </w:r>
    </w:p>
    <w:p w14:paraId="740CC810" w14:textId="77777777" w:rsidR="00821385" w:rsidRPr="004D4E5C" w:rsidRDefault="00821385" w:rsidP="00177A3A">
      <w:pPr>
        <w:tabs>
          <w:tab w:val="left" w:pos="993"/>
        </w:tabs>
        <w:ind w:firstLine="709"/>
        <w:jc w:val="both"/>
        <w:rPr>
          <w:b/>
          <w:sz w:val="28"/>
          <w:szCs w:val="28"/>
        </w:rPr>
      </w:pPr>
    </w:p>
    <w:p w14:paraId="29640699" w14:textId="77777777" w:rsidR="00FD63AC" w:rsidRPr="004D4E5C" w:rsidRDefault="00FD63AC" w:rsidP="00177A3A">
      <w:pPr>
        <w:tabs>
          <w:tab w:val="left" w:pos="993"/>
        </w:tabs>
        <w:ind w:firstLine="709"/>
        <w:jc w:val="both"/>
        <w:rPr>
          <w:b/>
          <w:sz w:val="28"/>
          <w:szCs w:val="28"/>
        </w:rPr>
      </w:pPr>
      <w:r w:rsidRPr="004D4E5C">
        <w:rPr>
          <w:b/>
          <w:sz w:val="28"/>
          <w:szCs w:val="28"/>
        </w:rPr>
        <w:t>Пути достижения:</w:t>
      </w:r>
    </w:p>
    <w:p w14:paraId="7D5DEDED" w14:textId="77777777" w:rsidR="00E24712" w:rsidRPr="004D4E5C" w:rsidRDefault="00E24712" w:rsidP="00177A3A">
      <w:pPr>
        <w:tabs>
          <w:tab w:val="left" w:pos="720"/>
        </w:tabs>
        <w:autoSpaceDE w:val="0"/>
        <w:autoSpaceDN w:val="0"/>
        <w:adjustRightInd w:val="0"/>
        <w:ind w:firstLine="709"/>
        <w:jc w:val="both"/>
        <w:rPr>
          <w:sz w:val="28"/>
          <w:szCs w:val="28"/>
          <w:lang w:val="kk-KZ"/>
        </w:rPr>
      </w:pPr>
      <w:r w:rsidRPr="004D4E5C">
        <w:rPr>
          <w:sz w:val="28"/>
          <w:szCs w:val="28"/>
          <w:lang w:val="kk-KZ"/>
        </w:rPr>
        <w:t>проведение ежегодно более 100 тыс. скрининговых иследований на раннее выявление злокачественных новообразований;</w:t>
      </w:r>
    </w:p>
    <w:p w14:paraId="177D8ED7" w14:textId="77777777" w:rsidR="00E24712" w:rsidRPr="004D4E5C" w:rsidRDefault="00E24712" w:rsidP="00177A3A">
      <w:pPr>
        <w:tabs>
          <w:tab w:val="left" w:pos="720"/>
        </w:tabs>
        <w:autoSpaceDE w:val="0"/>
        <w:autoSpaceDN w:val="0"/>
        <w:adjustRightInd w:val="0"/>
        <w:ind w:firstLine="709"/>
        <w:jc w:val="both"/>
        <w:rPr>
          <w:sz w:val="28"/>
          <w:szCs w:val="28"/>
          <w:lang w:val="kk-KZ"/>
        </w:rPr>
      </w:pPr>
      <w:r w:rsidRPr="004D4E5C">
        <w:rPr>
          <w:sz w:val="28"/>
          <w:szCs w:val="28"/>
          <w:lang w:val="kk-KZ"/>
        </w:rPr>
        <w:t>ежегодное увеличение численности населения, охваченного услугами передвижных мобильных комлексов, к 2025 году планируется охватить 136,8 тыс человек;</w:t>
      </w:r>
    </w:p>
    <w:p w14:paraId="46DD9DC1" w14:textId="77777777" w:rsidR="00E24712" w:rsidRPr="004D4E5C" w:rsidRDefault="00E24712" w:rsidP="00177A3A">
      <w:pPr>
        <w:tabs>
          <w:tab w:val="left" w:pos="720"/>
        </w:tabs>
        <w:autoSpaceDE w:val="0"/>
        <w:autoSpaceDN w:val="0"/>
        <w:adjustRightInd w:val="0"/>
        <w:ind w:firstLine="709"/>
        <w:jc w:val="both"/>
        <w:rPr>
          <w:sz w:val="28"/>
          <w:szCs w:val="28"/>
          <w:lang w:val="kk-KZ"/>
        </w:rPr>
      </w:pPr>
      <w:r w:rsidRPr="004D4E5C">
        <w:rPr>
          <w:sz w:val="28"/>
          <w:szCs w:val="28"/>
          <w:lang w:val="kk-KZ"/>
        </w:rPr>
        <w:t>доведение к 2025 году объема медицинской помощи на амбулаторном уровне в общем объеме медицинской помощи в рамках ГОБМП и системе ОСМС до 72,6%;</w:t>
      </w:r>
    </w:p>
    <w:p w14:paraId="3EF9D22D" w14:textId="77777777" w:rsidR="00E24712" w:rsidRPr="004D4E5C" w:rsidRDefault="00E24712" w:rsidP="00177A3A">
      <w:pPr>
        <w:pStyle w:val="26"/>
        <w:spacing w:after="0" w:line="240" w:lineRule="auto"/>
        <w:ind w:left="0" w:firstLine="709"/>
        <w:jc w:val="both"/>
        <w:rPr>
          <w:rFonts w:ascii="Times New Roman" w:eastAsia="SimSun" w:hAnsi="Times New Roman"/>
          <w:sz w:val="28"/>
          <w:szCs w:val="28"/>
          <w:lang w:eastAsia="zh-CN"/>
        </w:rPr>
      </w:pPr>
      <w:r w:rsidRPr="004D4E5C">
        <w:rPr>
          <w:rFonts w:ascii="Times New Roman" w:eastAsia="SimSun" w:hAnsi="Times New Roman"/>
          <w:sz w:val="28"/>
          <w:szCs w:val="28"/>
          <w:lang w:val="kk-KZ" w:eastAsia="zh-CN"/>
        </w:rPr>
        <w:t xml:space="preserve">повышение квалификации </w:t>
      </w:r>
      <w:r w:rsidRPr="004D4E5C">
        <w:rPr>
          <w:rFonts w:ascii="Times New Roman" w:eastAsia="SimSun" w:hAnsi="Times New Roman"/>
          <w:sz w:val="28"/>
          <w:szCs w:val="28"/>
          <w:lang w:eastAsia="zh-CN"/>
        </w:rPr>
        <w:t xml:space="preserve">1600 медицинских работников, из них 580 врачей </w:t>
      </w:r>
      <w:r w:rsidRPr="004D4E5C">
        <w:rPr>
          <w:rFonts w:ascii="Times New Roman" w:eastAsia="SimSun" w:hAnsi="Times New Roman"/>
          <w:sz w:val="28"/>
          <w:szCs w:val="28"/>
          <w:lang w:val="kk-KZ" w:eastAsia="zh-CN"/>
        </w:rPr>
        <w:t>д</w:t>
      </w:r>
      <w:r w:rsidRPr="004D4E5C">
        <w:rPr>
          <w:rFonts w:ascii="Times New Roman" w:eastAsia="SimSun" w:hAnsi="Times New Roman"/>
          <w:sz w:val="28"/>
          <w:szCs w:val="28"/>
          <w:lang w:eastAsia="zh-CN"/>
        </w:rPr>
        <w:t>о 2025 года;</w:t>
      </w:r>
    </w:p>
    <w:p w14:paraId="1100D2C1" w14:textId="77777777" w:rsidR="00E24712" w:rsidRPr="004D4E5C" w:rsidRDefault="00E24712" w:rsidP="00177A3A">
      <w:pPr>
        <w:tabs>
          <w:tab w:val="left" w:pos="720"/>
        </w:tabs>
        <w:autoSpaceDE w:val="0"/>
        <w:autoSpaceDN w:val="0"/>
        <w:adjustRightInd w:val="0"/>
        <w:ind w:firstLine="709"/>
        <w:jc w:val="both"/>
        <w:rPr>
          <w:bCs/>
          <w:sz w:val="28"/>
          <w:szCs w:val="28"/>
          <w:lang w:val="kk-KZ"/>
        </w:rPr>
      </w:pPr>
      <w:r w:rsidRPr="004D4E5C">
        <w:rPr>
          <w:bCs/>
          <w:sz w:val="28"/>
          <w:szCs w:val="28"/>
          <w:lang w:val="kk-KZ"/>
        </w:rPr>
        <w:lastRenderedPageBreak/>
        <w:t>обучение в медицинских ВУЗах страны в резидентуре по остродефицитным специальностям до 50 выпускников медицинских ВУЗов по Гранту Акима к 2025 году;</w:t>
      </w:r>
    </w:p>
    <w:p w14:paraId="67A1F7C0" w14:textId="77777777" w:rsidR="00E24712" w:rsidRPr="004D4E5C" w:rsidRDefault="00E24712" w:rsidP="00177A3A">
      <w:pPr>
        <w:tabs>
          <w:tab w:val="left" w:pos="720"/>
        </w:tabs>
        <w:autoSpaceDE w:val="0"/>
        <w:autoSpaceDN w:val="0"/>
        <w:adjustRightInd w:val="0"/>
        <w:ind w:firstLine="709"/>
        <w:jc w:val="both"/>
        <w:rPr>
          <w:bCs/>
          <w:spacing w:val="-6"/>
          <w:sz w:val="28"/>
          <w:szCs w:val="28"/>
          <w:lang w:val="kk-KZ"/>
        </w:rPr>
      </w:pPr>
      <w:r w:rsidRPr="004D4E5C">
        <w:rPr>
          <w:bCs/>
          <w:spacing w:val="-6"/>
          <w:sz w:val="28"/>
          <w:szCs w:val="28"/>
          <w:lang w:val="kk-KZ"/>
        </w:rPr>
        <w:t>доведение охвата беременных женщин индивидуальным и междисциплинарным дородовым наблюдением к 2025 году до 95%;</w:t>
      </w:r>
    </w:p>
    <w:p w14:paraId="4BAA5F16" w14:textId="77777777" w:rsidR="00E24712" w:rsidRPr="004D4E5C" w:rsidRDefault="00E24712" w:rsidP="00177A3A">
      <w:pPr>
        <w:tabs>
          <w:tab w:val="left" w:pos="720"/>
        </w:tabs>
        <w:autoSpaceDE w:val="0"/>
        <w:autoSpaceDN w:val="0"/>
        <w:adjustRightInd w:val="0"/>
        <w:ind w:firstLine="709"/>
        <w:jc w:val="both"/>
        <w:rPr>
          <w:bCs/>
          <w:sz w:val="28"/>
          <w:szCs w:val="28"/>
          <w:lang w:val="kk-KZ"/>
        </w:rPr>
      </w:pPr>
      <w:r w:rsidRPr="004D4E5C">
        <w:rPr>
          <w:bCs/>
          <w:sz w:val="28"/>
          <w:szCs w:val="28"/>
          <w:lang w:val="kk-KZ"/>
        </w:rPr>
        <w:t>увеличение охвата детей до 1 года проактивным наблюдением и скринингами до 94%;</w:t>
      </w:r>
    </w:p>
    <w:p w14:paraId="620E9CC4" w14:textId="77777777" w:rsidR="00B90BA8" w:rsidRPr="004D4E5C" w:rsidRDefault="00B90BA8" w:rsidP="00177A3A">
      <w:pPr>
        <w:tabs>
          <w:tab w:val="left" w:pos="567"/>
          <w:tab w:val="left" w:pos="993"/>
        </w:tabs>
        <w:ind w:firstLine="709"/>
        <w:jc w:val="both"/>
        <w:rPr>
          <w:sz w:val="28"/>
          <w:szCs w:val="28"/>
          <w:lang w:val="kk-KZ"/>
        </w:rPr>
      </w:pPr>
      <w:r w:rsidRPr="004D4E5C">
        <w:rPr>
          <w:sz w:val="28"/>
          <w:szCs w:val="28"/>
          <w:lang w:val="kk-KZ"/>
        </w:rPr>
        <w:t xml:space="preserve">приобретение 210 единиц медоборудования, в том числе в </w:t>
      </w:r>
      <w:r w:rsidRPr="004D4E5C">
        <w:rPr>
          <w:sz w:val="28"/>
          <w:szCs w:val="28"/>
        </w:rPr>
        <w:t xml:space="preserve">2022г.- 88, </w:t>
      </w:r>
      <w:r w:rsidRPr="004D4E5C">
        <w:rPr>
          <w:sz w:val="28"/>
          <w:szCs w:val="28"/>
          <w:lang w:val="kk-KZ"/>
        </w:rPr>
        <w:t>2023 г.- 51 ед, 2023 г.-51 и 2024 г.-20.</w:t>
      </w:r>
    </w:p>
    <w:p w14:paraId="65A0F9DF" w14:textId="77777777" w:rsidR="00A9779D" w:rsidRPr="004D4E5C" w:rsidRDefault="00A9779D" w:rsidP="00177A3A">
      <w:pPr>
        <w:tabs>
          <w:tab w:val="left" w:pos="567"/>
          <w:tab w:val="left" w:pos="993"/>
        </w:tabs>
        <w:ind w:firstLine="709"/>
        <w:jc w:val="both"/>
        <w:rPr>
          <w:sz w:val="28"/>
          <w:szCs w:val="28"/>
          <w:lang w:val="kk-KZ"/>
        </w:rPr>
      </w:pPr>
      <w:r w:rsidRPr="004D4E5C">
        <w:rPr>
          <w:sz w:val="28"/>
          <w:szCs w:val="28"/>
        </w:rPr>
        <w:t>в</w:t>
      </w:r>
      <w:r w:rsidRPr="004D4E5C">
        <w:rPr>
          <w:sz w:val="28"/>
          <w:szCs w:val="28"/>
          <w:lang w:val="kk-KZ"/>
        </w:rPr>
        <w:t>недрение дистанционных медицинских услуг, телемедицины и дистанционного мониторинга здоровья граждан с использованием «умных браслетов»;</w:t>
      </w:r>
    </w:p>
    <w:p w14:paraId="6B9EC4B7" w14:textId="77777777" w:rsidR="00E24712" w:rsidRPr="004D4E5C" w:rsidRDefault="00E24712" w:rsidP="00177A3A">
      <w:pPr>
        <w:ind w:firstLine="709"/>
        <w:jc w:val="both"/>
        <w:rPr>
          <w:rFonts w:eastAsia="Cambria" w:cs="Calibri"/>
          <w:sz w:val="28"/>
          <w:szCs w:val="28"/>
          <w:lang w:eastAsia="en-US"/>
        </w:rPr>
      </w:pPr>
      <w:r w:rsidRPr="004D4E5C">
        <w:rPr>
          <w:rFonts w:eastAsia="Cambria" w:cs="Calibri"/>
          <w:sz w:val="28"/>
          <w:szCs w:val="28"/>
          <w:lang w:eastAsia="en-US"/>
        </w:rPr>
        <w:t>внедрение проекта «Школы, способствующие укреплению здоровья»;</w:t>
      </w:r>
    </w:p>
    <w:p w14:paraId="44ED7F1D" w14:textId="77777777" w:rsidR="00E24712" w:rsidRPr="004D4E5C" w:rsidRDefault="00E24712" w:rsidP="00177A3A">
      <w:pPr>
        <w:ind w:firstLine="709"/>
        <w:jc w:val="both"/>
        <w:rPr>
          <w:sz w:val="28"/>
          <w:szCs w:val="28"/>
        </w:rPr>
      </w:pPr>
      <w:r w:rsidRPr="004D4E5C">
        <w:rPr>
          <w:rFonts w:eastAsia="Cambria" w:cs="Calibri"/>
          <w:sz w:val="28"/>
          <w:szCs w:val="28"/>
          <w:lang w:eastAsia="en-US"/>
        </w:rPr>
        <w:t xml:space="preserve">в целях повышения доступности первичной медико-санитарной помощи с 2023 по 2024 год планируется строительство                              </w:t>
      </w:r>
      <w:r w:rsidRPr="004D4E5C">
        <w:rPr>
          <w:rFonts w:eastAsia="Cambria" w:cs="Calibri"/>
          <w:b/>
          <w:sz w:val="28"/>
          <w:szCs w:val="28"/>
          <w:lang w:eastAsia="en-US"/>
        </w:rPr>
        <w:t>59 объектов здравоохранения</w:t>
      </w:r>
      <w:r w:rsidRPr="004D4E5C">
        <w:rPr>
          <w:sz w:val="28"/>
          <w:szCs w:val="28"/>
        </w:rPr>
        <w:t>, в том числе:</w:t>
      </w:r>
    </w:p>
    <w:p w14:paraId="66326542" w14:textId="77777777" w:rsidR="00E24712" w:rsidRPr="004D4E5C" w:rsidRDefault="00E24712" w:rsidP="00177A3A">
      <w:pPr>
        <w:ind w:firstLine="709"/>
        <w:jc w:val="both"/>
        <w:rPr>
          <w:sz w:val="28"/>
          <w:szCs w:val="28"/>
          <w:lang w:val="kk-KZ"/>
        </w:rPr>
      </w:pPr>
      <w:r w:rsidRPr="004D4E5C">
        <w:rPr>
          <w:i/>
          <w:sz w:val="28"/>
          <w:szCs w:val="28"/>
        </w:rPr>
        <w:t xml:space="preserve">2022 год </w:t>
      </w:r>
      <w:r w:rsidRPr="004D4E5C">
        <w:rPr>
          <w:i/>
          <w:sz w:val="28"/>
          <w:szCs w:val="28"/>
          <w:lang w:val="kk-KZ"/>
        </w:rPr>
        <w:t>–</w:t>
      </w:r>
      <w:r w:rsidR="00A05EE3" w:rsidRPr="004D4E5C">
        <w:rPr>
          <w:b/>
          <w:i/>
          <w:sz w:val="28"/>
          <w:szCs w:val="28"/>
          <w:lang w:val="kk-KZ"/>
        </w:rPr>
        <w:t xml:space="preserve"> </w:t>
      </w:r>
      <w:r w:rsidRPr="004D4E5C">
        <w:rPr>
          <w:b/>
          <w:i/>
          <w:sz w:val="28"/>
          <w:szCs w:val="28"/>
          <w:lang w:val="kk-KZ"/>
        </w:rPr>
        <w:t xml:space="preserve">3 </w:t>
      </w:r>
      <w:r w:rsidRPr="004D4E5C">
        <w:rPr>
          <w:b/>
          <w:i/>
          <w:sz w:val="28"/>
          <w:szCs w:val="28"/>
        </w:rPr>
        <w:t>объекта</w:t>
      </w:r>
      <w:r w:rsidRPr="004D4E5C">
        <w:rPr>
          <w:b/>
          <w:i/>
          <w:sz w:val="28"/>
          <w:szCs w:val="28"/>
          <w:lang w:val="kk-KZ"/>
        </w:rPr>
        <w:t xml:space="preserve">: </w:t>
      </w:r>
      <w:r w:rsidRPr="004D4E5C">
        <w:rPr>
          <w:sz w:val="28"/>
          <w:szCs w:val="28"/>
        </w:rPr>
        <w:t>врачебная амбулатория с.Сагабуйен Аксуского и 2 ФАП в с.Енбекшиказах и в с.Акшатоган Коксуского районов;</w:t>
      </w:r>
    </w:p>
    <w:p w14:paraId="36637A21" w14:textId="77777777" w:rsidR="00E24712" w:rsidRPr="004D4E5C" w:rsidRDefault="00E24712" w:rsidP="00177A3A">
      <w:pPr>
        <w:ind w:firstLine="709"/>
        <w:jc w:val="both"/>
        <w:rPr>
          <w:sz w:val="28"/>
          <w:szCs w:val="28"/>
          <w:lang w:val="kk-KZ"/>
        </w:rPr>
      </w:pPr>
      <w:r w:rsidRPr="004D4E5C">
        <w:rPr>
          <w:i/>
          <w:sz w:val="28"/>
          <w:szCs w:val="28"/>
          <w:lang w:val="kk-KZ"/>
        </w:rPr>
        <w:t>2023 год –</w:t>
      </w:r>
      <w:r w:rsidRPr="004D4E5C">
        <w:rPr>
          <w:b/>
          <w:i/>
          <w:sz w:val="28"/>
          <w:szCs w:val="28"/>
          <w:lang w:val="kk-KZ"/>
        </w:rPr>
        <w:t xml:space="preserve"> 30 объект</w:t>
      </w:r>
      <w:r w:rsidR="00BF5EBA" w:rsidRPr="004D4E5C">
        <w:rPr>
          <w:b/>
          <w:i/>
          <w:sz w:val="28"/>
          <w:szCs w:val="28"/>
          <w:lang w:val="kk-KZ"/>
        </w:rPr>
        <w:t>ов</w:t>
      </w:r>
      <w:r w:rsidRPr="004D4E5C">
        <w:rPr>
          <w:b/>
          <w:i/>
          <w:sz w:val="28"/>
          <w:szCs w:val="28"/>
          <w:lang w:val="kk-KZ"/>
        </w:rPr>
        <w:t>:</w:t>
      </w:r>
      <w:r w:rsidRPr="004D4E5C">
        <w:rPr>
          <w:sz w:val="28"/>
          <w:szCs w:val="28"/>
          <w:lang w:val="kk-KZ"/>
        </w:rPr>
        <w:t xml:space="preserve"> 9 врачебных амбулатории </w:t>
      </w:r>
      <w:r w:rsidRPr="004D4E5C">
        <w:rPr>
          <w:i/>
          <w:sz w:val="28"/>
          <w:szCs w:val="28"/>
          <w:lang w:val="kk-KZ"/>
        </w:rPr>
        <w:t>(с.Шымыр Ескельдинского района, с. Шубар, Карагаш, Карашокы, Кызылжар Кербулакского района, с. Каракудук Панфиловского района, с. Бесколь, Екпенды, Жайпак Алакольского района)</w:t>
      </w:r>
    </w:p>
    <w:p w14:paraId="21512612" w14:textId="77777777" w:rsidR="00E24712" w:rsidRPr="004D4E5C" w:rsidRDefault="00E24712" w:rsidP="00177A3A">
      <w:pPr>
        <w:ind w:firstLine="709"/>
        <w:jc w:val="both"/>
        <w:rPr>
          <w:i/>
          <w:sz w:val="28"/>
          <w:szCs w:val="28"/>
          <w:lang w:val="kk-KZ"/>
        </w:rPr>
      </w:pPr>
      <w:r w:rsidRPr="004D4E5C">
        <w:rPr>
          <w:i/>
          <w:sz w:val="28"/>
          <w:szCs w:val="28"/>
          <w:lang w:val="kk-KZ"/>
        </w:rPr>
        <w:t>20 Фельдшерско-акушерских пункта (с. Кокжайдак, Каракоз, Жаналык Аксуского района, с. Садыр, Хоргос, Сарытобе, Аккудук, Суптай, Диханкайрат Панфиловского района, с. Баисова, Кайнарлы, Жастар Ескельдинского района, с. Кызылтоган, Жетыжал, Бескайнар, Каратал Коксуского района, с. Карашокы, Жаналык, Коянкоз Кербулакского района, с. Кайнар Алакольского района) и Медицинский пункт в с. Малайсары Кербулакского района</w:t>
      </w:r>
    </w:p>
    <w:p w14:paraId="412E5176" w14:textId="77777777" w:rsidR="00E24712" w:rsidRPr="004D4E5C" w:rsidRDefault="00E24712" w:rsidP="00177A3A">
      <w:pPr>
        <w:ind w:firstLine="709"/>
        <w:jc w:val="both"/>
        <w:rPr>
          <w:i/>
          <w:sz w:val="28"/>
          <w:szCs w:val="28"/>
          <w:lang w:val="kk-KZ"/>
        </w:rPr>
      </w:pPr>
      <w:r w:rsidRPr="004D4E5C">
        <w:rPr>
          <w:i/>
          <w:sz w:val="28"/>
          <w:szCs w:val="28"/>
          <w:lang w:val="kk-KZ"/>
        </w:rPr>
        <w:t>2024 год –</w:t>
      </w:r>
      <w:r w:rsidRPr="004D4E5C">
        <w:rPr>
          <w:b/>
          <w:i/>
          <w:sz w:val="28"/>
          <w:szCs w:val="28"/>
          <w:lang w:val="kk-KZ"/>
        </w:rPr>
        <w:t xml:space="preserve"> 29 объекта: 6</w:t>
      </w:r>
      <w:r w:rsidRPr="004D4E5C">
        <w:rPr>
          <w:sz w:val="28"/>
          <w:szCs w:val="28"/>
          <w:lang w:val="kk-KZ"/>
        </w:rPr>
        <w:t xml:space="preserve"> врачебных амбулатории </w:t>
      </w:r>
      <w:r w:rsidRPr="004D4E5C">
        <w:rPr>
          <w:i/>
          <w:sz w:val="28"/>
          <w:szCs w:val="28"/>
          <w:lang w:val="kk-KZ"/>
        </w:rPr>
        <w:t>(с. Турпан, Алтыуй, Алмалы, с. Акжазык Панфиловского района, с. Алтынемель, Басшы Кербулакского района;</w:t>
      </w:r>
    </w:p>
    <w:p w14:paraId="28F7FC4D" w14:textId="77777777" w:rsidR="00E24712" w:rsidRPr="004D4E5C" w:rsidRDefault="00E24712" w:rsidP="00177A3A">
      <w:pPr>
        <w:ind w:firstLine="709"/>
        <w:jc w:val="both"/>
        <w:rPr>
          <w:i/>
          <w:sz w:val="28"/>
          <w:szCs w:val="28"/>
          <w:lang w:val="kk-KZ"/>
        </w:rPr>
      </w:pPr>
      <w:r w:rsidRPr="004D4E5C">
        <w:rPr>
          <w:i/>
          <w:sz w:val="28"/>
          <w:szCs w:val="28"/>
          <w:lang w:val="kk-KZ"/>
        </w:rPr>
        <w:t>19 Фельдшерско-акушерских пункта (с. Кызылжар, Ельтай, Канабек, Оралтобе, Оян Каратальского района, с. Жалгызагаш Ескельдинского района, с. Нурым, Актобе, Карымсак, Байгазы, Шаган Кербулакского района, с. Актума, Каргалы, М.Толебаева Сарканского района, с. Жанама, Сапак, Ушбулак, Кызылкайын, Акжар Алакольского района)</w:t>
      </w:r>
    </w:p>
    <w:p w14:paraId="4C96E70B" w14:textId="77777777" w:rsidR="00E24712" w:rsidRPr="00EF1138" w:rsidRDefault="00E24712" w:rsidP="00177A3A">
      <w:pPr>
        <w:ind w:firstLine="709"/>
        <w:jc w:val="both"/>
        <w:rPr>
          <w:i/>
          <w:sz w:val="28"/>
          <w:szCs w:val="28"/>
          <w:lang w:val="kk-KZ"/>
        </w:rPr>
      </w:pPr>
      <w:r w:rsidRPr="004D4E5C">
        <w:rPr>
          <w:i/>
          <w:sz w:val="28"/>
          <w:szCs w:val="28"/>
          <w:lang w:val="kk-KZ"/>
        </w:rPr>
        <w:t xml:space="preserve">4 медицинских </w:t>
      </w:r>
      <w:r w:rsidRPr="00EF1138">
        <w:rPr>
          <w:i/>
          <w:sz w:val="28"/>
          <w:szCs w:val="28"/>
          <w:lang w:val="kk-KZ"/>
        </w:rPr>
        <w:t>пункта (с. Ашыбулак Аксуского района, с.Дойыншы Каратальского района, с.Доланалы, Бериктас  Кербулакского района)</w:t>
      </w:r>
      <w:r w:rsidR="007547BB" w:rsidRPr="00EF1138">
        <w:rPr>
          <w:i/>
          <w:sz w:val="28"/>
          <w:szCs w:val="28"/>
          <w:lang w:val="kk-KZ"/>
        </w:rPr>
        <w:t>;</w:t>
      </w:r>
    </w:p>
    <w:p w14:paraId="542A7F5D" w14:textId="77777777" w:rsidR="00B90BA8" w:rsidRPr="00EF1138" w:rsidRDefault="00B90BA8" w:rsidP="00B90BA8">
      <w:pPr>
        <w:ind w:firstLine="709"/>
        <w:jc w:val="both"/>
        <w:rPr>
          <w:rFonts w:eastAsia="Cambria" w:cs="Calibri"/>
          <w:sz w:val="28"/>
          <w:szCs w:val="28"/>
          <w:lang w:eastAsia="en-US"/>
        </w:rPr>
      </w:pPr>
      <w:r w:rsidRPr="00EF1138">
        <w:rPr>
          <w:rFonts w:eastAsia="Cambria" w:cs="Calibri"/>
          <w:sz w:val="28"/>
          <w:szCs w:val="28"/>
          <w:lang w:val="kk-KZ" w:eastAsia="en-US"/>
        </w:rPr>
        <w:t xml:space="preserve">в </w:t>
      </w:r>
      <w:r w:rsidRPr="00EF1138">
        <w:rPr>
          <w:rFonts w:eastAsia="Cambria" w:cs="Calibri"/>
          <w:sz w:val="28"/>
          <w:szCs w:val="28"/>
          <w:lang w:eastAsia="en-US"/>
        </w:rPr>
        <w:t>2022-2024 годы будут построены 5</w:t>
      </w:r>
      <w:r w:rsidR="007547BB" w:rsidRPr="00EF1138">
        <w:rPr>
          <w:rFonts w:eastAsia="Cambria" w:cs="Calibri"/>
          <w:sz w:val="28"/>
          <w:szCs w:val="28"/>
          <w:lang w:val="kk-KZ" w:eastAsia="en-US"/>
        </w:rPr>
        <w:t>6</w:t>
      </w:r>
      <w:r w:rsidRPr="00EF1138">
        <w:rPr>
          <w:rFonts w:eastAsia="Cambria" w:cs="Calibri"/>
          <w:sz w:val="28"/>
          <w:szCs w:val="28"/>
          <w:lang w:eastAsia="en-US"/>
        </w:rPr>
        <w:t xml:space="preserve"> </w:t>
      </w:r>
      <w:r w:rsidR="00554FC3" w:rsidRPr="00EF1138">
        <w:rPr>
          <w:rFonts w:eastAsia="Cambria" w:cs="Calibri"/>
          <w:sz w:val="28"/>
          <w:szCs w:val="28"/>
          <w:lang w:val="kk-KZ" w:eastAsia="en-US"/>
        </w:rPr>
        <w:t>блочно-модульные конструкци</w:t>
      </w:r>
      <w:r w:rsidR="007547BB" w:rsidRPr="00EF1138">
        <w:rPr>
          <w:rFonts w:eastAsia="Cambria" w:cs="Calibri"/>
          <w:sz w:val="28"/>
          <w:szCs w:val="28"/>
          <w:lang w:val="kk-KZ" w:eastAsia="en-US"/>
        </w:rPr>
        <w:t>й</w:t>
      </w:r>
      <w:r w:rsidR="00554FC3" w:rsidRPr="00EF1138">
        <w:rPr>
          <w:rFonts w:eastAsia="Cambria" w:cs="Calibri"/>
          <w:sz w:val="28"/>
          <w:szCs w:val="28"/>
          <w:lang w:val="kk-KZ" w:eastAsia="en-US"/>
        </w:rPr>
        <w:t>:</w:t>
      </w:r>
    </w:p>
    <w:p w14:paraId="7D6501FA" w14:textId="77777777" w:rsidR="00B90BA8" w:rsidRPr="00EF1138" w:rsidRDefault="00B90BA8" w:rsidP="00EF1138">
      <w:pPr>
        <w:spacing w:line="209" w:lineRule="auto"/>
        <w:ind w:firstLine="709"/>
        <w:jc w:val="both"/>
        <w:rPr>
          <w:i/>
          <w:sz w:val="28"/>
          <w:szCs w:val="28"/>
          <w:lang w:val="kk-KZ"/>
        </w:rPr>
      </w:pPr>
      <w:r w:rsidRPr="00EF1138">
        <w:rPr>
          <w:b/>
          <w:i/>
          <w:sz w:val="28"/>
          <w:szCs w:val="28"/>
          <w:lang w:val="kk-KZ"/>
        </w:rPr>
        <w:t xml:space="preserve">2022 год – 12 объектов: </w:t>
      </w:r>
      <w:r w:rsidRPr="00EF1138">
        <w:rPr>
          <w:i/>
          <w:sz w:val="28"/>
          <w:szCs w:val="28"/>
          <w:lang w:val="kk-KZ"/>
        </w:rPr>
        <w:t xml:space="preserve"> с.Кокозек Аксуского, с.Енбекшы, с.Кокжар Алакольского, с.Коржинбай, с.Абай, с.Теректы Ескельдинского, с.Каракум, с.Ушкемей Каратальского, с.Кокбастау, с.Аралтобе, с.Шаган Кербулакского, с.Жамбыл Коксуского районов.  </w:t>
      </w:r>
    </w:p>
    <w:p w14:paraId="2709C2F1" w14:textId="77777777" w:rsidR="00B90BA8" w:rsidRPr="00EF1138" w:rsidRDefault="00B90BA8" w:rsidP="00EF1138">
      <w:pPr>
        <w:spacing w:line="209" w:lineRule="auto"/>
        <w:ind w:firstLine="709"/>
        <w:jc w:val="both"/>
        <w:rPr>
          <w:i/>
          <w:sz w:val="28"/>
          <w:szCs w:val="28"/>
          <w:lang w:val="kk-KZ"/>
        </w:rPr>
      </w:pPr>
      <w:r w:rsidRPr="00EF1138">
        <w:rPr>
          <w:b/>
          <w:i/>
          <w:sz w:val="28"/>
          <w:szCs w:val="28"/>
          <w:lang w:val="kk-KZ"/>
        </w:rPr>
        <w:t>2023 год-22 объектов:</w:t>
      </w:r>
      <w:r w:rsidRPr="00EF1138">
        <w:rPr>
          <w:i/>
          <w:sz w:val="28"/>
          <w:szCs w:val="28"/>
          <w:lang w:val="kk-KZ"/>
        </w:rPr>
        <w:t xml:space="preserve"> с.Кураксу, с.Ойтоган, с.Кенгарын Аксуского, с.Карлыгаш, с.Байзерек, с.Ынталы Алакольского, с.Отенай, с.Жендык, с.Боктерли Ескелдинского, с.Кокпекты Каратальского, с.Рудник Архарлы, ст.Жоламан, с.Карлыгаш Кербулакского, с.Актекше, с.10 лет Казахстан, с.Мауленбай, с.Муканши Коксуского, с.Бирлик, с.Ешкиолмес, с.К.Казыбаев </w:t>
      </w:r>
      <w:r w:rsidRPr="00EF1138">
        <w:rPr>
          <w:i/>
          <w:sz w:val="28"/>
          <w:szCs w:val="28"/>
          <w:lang w:val="kk-KZ"/>
        </w:rPr>
        <w:lastRenderedPageBreak/>
        <w:t>Сарканского, с.Аккент,</w:t>
      </w:r>
      <w:r w:rsidR="007547BB" w:rsidRPr="00EF1138">
        <w:rPr>
          <w:i/>
          <w:sz w:val="28"/>
          <w:szCs w:val="28"/>
          <w:lang w:val="kk-KZ"/>
        </w:rPr>
        <w:t xml:space="preserve"> с.Акарал Панфиловского районов и 2 станции скорой помощи с.Карабулак Ескельдинского и г.Жаркент Панфиловского района.</w:t>
      </w:r>
    </w:p>
    <w:p w14:paraId="3C88596A" w14:textId="77777777" w:rsidR="00B90BA8" w:rsidRPr="004D4E5C" w:rsidRDefault="00B90BA8" w:rsidP="00EF1138">
      <w:pPr>
        <w:spacing w:line="209" w:lineRule="auto"/>
        <w:ind w:firstLine="709"/>
        <w:jc w:val="both"/>
        <w:rPr>
          <w:i/>
          <w:sz w:val="28"/>
          <w:szCs w:val="28"/>
          <w:lang w:val="kk-KZ"/>
        </w:rPr>
      </w:pPr>
      <w:r w:rsidRPr="00EF1138">
        <w:rPr>
          <w:b/>
          <w:i/>
          <w:sz w:val="28"/>
          <w:szCs w:val="28"/>
          <w:lang w:val="kk-KZ"/>
        </w:rPr>
        <w:t xml:space="preserve">2024 год-20 объектов: </w:t>
      </w:r>
      <w:r w:rsidRPr="00EF1138">
        <w:rPr>
          <w:i/>
          <w:sz w:val="28"/>
          <w:szCs w:val="28"/>
          <w:lang w:val="kk-KZ"/>
        </w:rPr>
        <w:t>с.Молалы, с.Улгили, с.Копалы, Кошкентал Аксуского , с.Шынжылы, с.Ушкайын, с.Коныр, с.Архарлы Алакольского, с.Екпенди, с.Жаналык, с.Акешки Ескелдинского, с.Сарыбулак</w:t>
      </w:r>
      <w:r w:rsidRPr="004D4E5C">
        <w:rPr>
          <w:i/>
          <w:sz w:val="28"/>
          <w:szCs w:val="28"/>
          <w:lang w:val="kk-KZ"/>
        </w:rPr>
        <w:t xml:space="preserve"> Каратальского, с.Архарлы, с.Онжас, с.Куренбел, с.Тастыбастау, с.Кызылшкол Кербулакского, с.Кенарал, с.Кокбастау Коксуского района, с.Кайнарлы Сарканского районов</w:t>
      </w:r>
      <w:r w:rsidR="00554FC3" w:rsidRPr="004D4E5C">
        <w:rPr>
          <w:i/>
          <w:sz w:val="28"/>
          <w:szCs w:val="28"/>
          <w:lang w:val="kk-KZ"/>
        </w:rPr>
        <w:t>.</w:t>
      </w:r>
    </w:p>
    <w:p w14:paraId="55DB0462" w14:textId="77777777" w:rsidR="00E24712" w:rsidRPr="004D4E5C" w:rsidRDefault="00E24712" w:rsidP="00EF1138">
      <w:pPr>
        <w:pStyle w:val="msonormalmrcssattr"/>
        <w:spacing w:before="0" w:beforeAutospacing="0" w:after="0" w:afterAutospacing="0" w:line="209" w:lineRule="auto"/>
        <w:ind w:firstLine="709"/>
        <w:rPr>
          <w:i/>
          <w:sz w:val="28"/>
          <w:szCs w:val="28"/>
          <w:lang w:val="kk-KZ"/>
        </w:rPr>
      </w:pPr>
      <w:r w:rsidRPr="004D4E5C">
        <w:rPr>
          <w:i/>
          <w:sz w:val="28"/>
          <w:szCs w:val="28"/>
          <w:lang w:val="kk-KZ"/>
        </w:rPr>
        <w:t>в целях цифровизации системы здравоохранения и оказания дистанционных медицинских услуг предусматривается:</w:t>
      </w:r>
    </w:p>
    <w:p w14:paraId="4E440B60" w14:textId="77777777" w:rsidR="00E24712" w:rsidRPr="004D4E5C" w:rsidRDefault="00E24712" w:rsidP="00EF1138">
      <w:pPr>
        <w:pStyle w:val="msonormalmrcssattr"/>
        <w:spacing w:before="0" w:beforeAutospacing="0" w:after="0" w:afterAutospacing="0" w:line="209" w:lineRule="auto"/>
        <w:ind w:firstLine="709"/>
        <w:rPr>
          <w:sz w:val="28"/>
          <w:szCs w:val="28"/>
          <w:lang w:val="kk-KZ"/>
        </w:rPr>
      </w:pPr>
      <w:r w:rsidRPr="004D4E5C">
        <w:rPr>
          <w:sz w:val="28"/>
          <w:szCs w:val="28"/>
          <w:lang w:val="kk-KZ"/>
        </w:rPr>
        <w:t>наполнение клиническими данными национальных электронных паспортов здоровья населения;</w:t>
      </w:r>
    </w:p>
    <w:p w14:paraId="237551AC" w14:textId="77777777" w:rsidR="00E24712" w:rsidRPr="004D4E5C" w:rsidRDefault="00E24712" w:rsidP="00EF1138">
      <w:pPr>
        <w:pStyle w:val="msonormalmrcssattr"/>
        <w:spacing w:before="0" w:beforeAutospacing="0" w:after="0" w:afterAutospacing="0" w:line="209" w:lineRule="auto"/>
        <w:ind w:firstLine="709"/>
        <w:rPr>
          <w:sz w:val="28"/>
          <w:szCs w:val="28"/>
          <w:lang w:val="kk-KZ"/>
        </w:rPr>
      </w:pPr>
      <w:r w:rsidRPr="004D4E5C">
        <w:rPr>
          <w:sz w:val="28"/>
          <w:szCs w:val="28"/>
          <w:lang w:val="kk-KZ"/>
        </w:rPr>
        <w:t>централизация данных лабораторных исследований;</w:t>
      </w:r>
    </w:p>
    <w:p w14:paraId="66CAE742" w14:textId="77777777" w:rsidR="00E24712" w:rsidRPr="004D4E5C" w:rsidRDefault="00E24712" w:rsidP="00EF1138">
      <w:pPr>
        <w:pStyle w:val="msonormalmrcssattr"/>
        <w:spacing w:before="0" w:beforeAutospacing="0" w:after="0" w:afterAutospacing="0" w:line="209" w:lineRule="auto"/>
        <w:ind w:firstLine="709"/>
        <w:rPr>
          <w:sz w:val="28"/>
          <w:szCs w:val="28"/>
          <w:lang w:val="kk-KZ"/>
        </w:rPr>
      </w:pPr>
      <w:r w:rsidRPr="004D4E5C">
        <w:rPr>
          <w:sz w:val="28"/>
          <w:szCs w:val="28"/>
          <w:lang w:val="kk-KZ"/>
        </w:rPr>
        <w:t>автоматизация процесса лекарственного обеспечения государственных медицинских учреждений;</w:t>
      </w:r>
    </w:p>
    <w:p w14:paraId="1116BC86" w14:textId="77777777" w:rsidR="00E24712" w:rsidRPr="004D4E5C" w:rsidRDefault="00E24712" w:rsidP="00EF1138">
      <w:pPr>
        <w:pStyle w:val="msonormalmrcssattr"/>
        <w:spacing w:before="0" w:beforeAutospacing="0" w:after="0" w:afterAutospacing="0" w:line="209" w:lineRule="auto"/>
        <w:ind w:firstLine="709"/>
        <w:rPr>
          <w:sz w:val="28"/>
          <w:szCs w:val="28"/>
          <w:lang w:val="kk-KZ"/>
        </w:rPr>
      </w:pPr>
      <w:r w:rsidRPr="004D4E5C">
        <w:rPr>
          <w:sz w:val="28"/>
          <w:szCs w:val="28"/>
          <w:lang w:val="kk-KZ"/>
        </w:rPr>
        <w:t>внедрение систем обработки, хранения и передачи медицинских изображений, интегрированных с цифровыми медицинскими аппаратами (PACS);</w:t>
      </w:r>
    </w:p>
    <w:p w14:paraId="304B2996" w14:textId="77777777" w:rsidR="00E24712" w:rsidRPr="004D4E5C" w:rsidRDefault="00E24712" w:rsidP="00EF1138">
      <w:pPr>
        <w:spacing w:line="209" w:lineRule="auto"/>
        <w:ind w:firstLine="709"/>
        <w:jc w:val="both"/>
        <w:rPr>
          <w:rFonts w:eastAsia="Cambria" w:cs="Calibri"/>
          <w:sz w:val="28"/>
          <w:szCs w:val="28"/>
          <w:lang w:eastAsia="en-US"/>
        </w:rPr>
      </w:pPr>
      <w:r w:rsidRPr="004D4E5C">
        <w:rPr>
          <w:rFonts w:eastAsia="Cambria" w:cs="Calibri"/>
          <w:sz w:val="28"/>
          <w:szCs w:val="28"/>
          <w:lang w:eastAsia="en-US"/>
        </w:rPr>
        <w:t xml:space="preserve">развитие сети предприятий по здоровому питанию; </w:t>
      </w:r>
    </w:p>
    <w:p w14:paraId="4E872F37" w14:textId="77777777" w:rsidR="00E24712" w:rsidRPr="004D4E5C" w:rsidRDefault="00E24712" w:rsidP="00EF1138">
      <w:pPr>
        <w:spacing w:line="209" w:lineRule="auto"/>
        <w:ind w:firstLine="709"/>
        <w:jc w:val="both"/>
        <w:rPr>
          <w:rFonts w:eastAsia="Cambria" w:cs="Calibri"/>
          <w:sz w:val="28"/>
          <w:szCs w:val="28"/>
          <w:lang w:eastAsia="en-US"/>
        </w:rPr>
      </w:pPr>
      <w:r w:rsidRPr="004D4E5C">
        <w:rPr>
          <w:rFonts w:eastAsia="Cambria" w:cs="Calibri"/>
          <w:sz w:val="28"/>
          <w:szCs w:val="28"/>
          <w:lang w:eastAsia="en-US"/>
        </w:rPr>
        <w:t>создание спортивных секци</w:t>
      </w:r>
      <w:r w:rsidR="00C53374" w:rsidRPr="004D4E5C">
        <w:rPr>
          <w:rFonts w:eastAsia="Cambria" w:cs="Calibri"/>
          <w:sz w:val="28"/>
          <w:szCs w:val="28"/>
          <w:lang w:val="kk-KZ" w:eastAsia="en-US"/>
        </w:rPr>
        <w:t>й</w:t>
      </w:r>
      <w:r w:rsidRPr="004D4E5C">
        <w:rPr>
          <w:rFonts w:eastAsia="Cambria" w:cs="Calibri"/>
          <w:sz w:val="28"/>
          <w:szCs w:val="28"/>
          <w:lang w:eastAsia="en-US"/>
        </w:rPr>
        <w:t>, увеличение количества детско-подростковых и детско-юношеских клубов физической подготовки с акцентом на села;</w:t>
      </w:r>
    </w:p>
    <w:p w14:paraId="332B3503" w14:textId="77777777" w:rsidR="00E24712" w:rsidRPr="004D4E5C" w:rsidRDefault="00E24712" w:rsidP="00EF1138">
      <w:pPr>
        <w:spacing w:line="209" w:lineRule="auto"/>
        <w:ind w:firstLine="709"/>
        <w:jc w:val="both"/>
        <w:rPr>
          <w:spacing w:val="-6"/>
          <w:sz w:val="28"/>
          <w:szCs w:val="28"/>
          <w:lang w:val="kk-KZ"/>
        </w:rPr>
      </w:pPr>
      <w:r w:rsidRPr="004D4E5C">
        <w:rPr>
          <w:spacing w:val="-6"/>
          <w:sz w:val="28"/>
          <w:szCs w:val="28"/>
          <w:lang w:val="kk-KZ"/>
        </w:rPr>
        <w:t>создание в спортивных комплексах условий для занятия спортом для взрослых и детей с особыми потребностями в 2025 году составит 100%;</w:t>
      </w:r>
    </w:p>
    <w:p w14:paraId="1B9D7A60" w14:textId="77777777" w:rsidR="00E24712" w:rsidRPr="004D4E5C" w:rsidRDefault="00E24712" w:rsidP="00EF1138">
      <w:pPr>
        <w:spacing w:line="209" w:lineRule="auto"/>
        <w:ind w:firstLine="709"/>
        <w:jc w:val="both"/>
        <w:rPr>
          <w:bCs/>
          <w:spacing w:val="-8"/>
          <w:sz w:val="28"/>
          <w:szCs w:val="28"/>
          <w:lang w:val="kk-KZ"/>
        </w:rPr>
      </w:pPr>
      <w:r w:rsidRPr="004D4E5C">
        <w:rPr>
          <w:bCs/>
          <w:spacing w:val="-8"/>
          <w:sz w:val="28"/>
          <w:szCs w:val="28"/>
          <w:lang w:val="kk-KZ"/>
        </w:rPr>
        <w:t>доведение численности граждан, занимающихся физической культурой и спортом, до 50% от общего населения к 2025 году;</w:t>
      </w:r>
    </w:p>
    <w:p w14:paraId="036C76E4" w14:textId="77777777" w:rsidR="00E24712" w:rsidRPr="004D4E5C" w:rsidRDefault="00E24712" w:rsidP="00EF1138">
      <w:pPr>
        <w:spacing w:line="209" w:lineRule="auto"/>
        <w:ind w:firstLine="709"/>
        <w:jc w:val="both"/>
        <w:rPr>
          <w:sz w:val="28"/>
          <w:szCs w:val="28"/>
        </w:rPr>
      </w:pPr>
      <w:r w:rsidRPr="004D4E5C">
        <w:rPr>
          <w:sz w:val="28"/>
          <w:szCs w:val="28"/>
        </w:rPr>
        <w:t>проведение широкомасштабных акций по пропоганде здорового образа жизни среди школьников;</w:t>
      </w:r>
    </w:p>
    <w:p w14:paraId="7319BD46" w14:textId="77777777" w:rsidR="00E24712" w:rsidRPr="004D4E5C" w:rsidRDefault="00E24712" w:rsidP="00EF1138">
      <w:pPr>
        <w:spacing w:line="209" w:lineRule="auto"/>
        <w:ind w:firstLine="709"/>
        <w:jc w:val="both"/>
        <w:rPr>
          <w:sz w:val="28"/>
          <w:szCs w:val="28"/>
        </w:rPr>
      </w:pPr>
      <w:r w:rsidRPr="004D4E5C">
        <w:rPr>
          <w:sz w:val="28"/>
          <w:szCs w:val="28"/>
        </w:rPr>
        <w:t xml:space="preserve">строительство </w:t>
      </w:r>
      <w:r w:rsidRPr="004D4E5C">
        <w:rPr>
          <w:b/>
          <w:sz w:val="28"/>
          <w:szCs w:val="28"/>
        </w:rPr>
        <w:t>25</w:t>
      </w:r>
      <w:r w:rsidRPr="004D4E5C">
        <w:rPr>
          <w:sz w:val="28"/>
          <w:szCs w:val="28"/>
        </w:rPr>
        <w:t xml:space="preserve"> </w:t>
      </w:r>
      <w:r w:rsidRPr="004D4E5C">
        <w:rPr>
          <w:b/>
          <w:sz w:val="28"/>
          <w:szCs w:val="28"/>
        </w:rPr>
        <w:t>объектов спорта</w:t>
      </w:r>
      <w:r w:rsidRPr="004D4E5C">
        <w:rPr>
          <w:sz w:val="28"/>
          <w:szCs w:val="28"/>
        </w:rPr>
        <w:t xml:space="preserve"> за счет средств местного бюджета:</w:t>
      </w:r>
    </w:p>
    <w:p w14:paraId="3D7F2C54" w14:textId="77777777" w:rsidR="00D71FED" w:rsidRPr="00D71FED" w:rsidRDefault="00D71FED" w:rsidP="00EF1138">
      <w:pPr>
        <w:spacing w:line="209" w:lineRule="auto"/>
        <w:ind w:firstLine="709"/>
        <w:jc w:val="both"/>
        <w:rPr>
          <w:i/>
          <w:szCs w:val="28"/>
        </w:rPr>
      </w:pPr>
      <w:r w:rsidRPr="00D71FED">
        <w:rPr>
          <w:b/>
          <w:i/>
          <w:sz w:val="28"/>
          <w:szCs w:val="28"/>
        </w:rPr>
        <w:t>2022 год – 1 объект</w:t>
      </w:r>
      <w:r w:rsidRPr="00D71FED">
        <w:rPr>
          <w:i/>
          <w:szCs w:val="28"/>
        </w:rPr>
        <w:t xml:space="preserve">: спортивный зал в с.Басши Кербулаксого района.  </w:t>
      </w:r>
    </w:p>
    <w:p w14:paraId="52D45CC5" w14:textId="77777777" w:rsidR="00D71FED" w:rsidRPr="00D71FED" w:rsidRDefault="00D71FED" w:rsidP="00EF1138">
      <w:pPr>
        <w:spacing w:line="209" w:lineRule="auto"/>
        <w:ind w:firstLine="709"/>
        <w:jc w:val="both"/>
        <w:rPr>
          <w:rFonts w:eastAsia="Times New Roman"/>
          <w:i/>
          <w:lang w:eastAsia="ru-RU"/>
        </w:rPr>
      </w:pPr>
      <w:r w:rsidRPr="00D71FED">
        <w:rPr>
          <w:b/>
          <w:i/>
          <w:sz w:val="28"/>
          <w:szCs w:val="28"/>
        </w:rPr>
        <w:t>2023 год – 14 объектов</w:t>
      </w:r>
      <w:r w:rsidRPr="00D71FED">
        <w:rPr>
          <w:i/>
          <w:szCs w:val="28"/>
        </w:rPr>
        <w:t xml:space="preserve">: 5 ФОК (с. Достык и с.Лепсы Алакольского, г.Саркан с.Алмалы Сарканского районов и г.Текели), 4 спортивных комплекса (с. Бесколь Алакольского, с.Улкеншыган, с.Пенжим, с.Ушарал Панфиловского районов), </w:t>
      </w:r>
      <w:r w:rsidRPr="00D71FED">
        <w:rPr>
          <w:rFonts w:eastAsia="Times New Roman"/>
          <w:i/>
          <w:lang w:eastAsia="ru-RU"/>
        </w:rPr>
        <w:t>спортивный зал в с.Шанханай, центральный стадион в с.Сарыозек Кербулакского,</w:t>
      </w:r>
      <w:r w:rsidRPr="00D71FED">
        <w:t xml:space="preserve"> </w:t>
      </w:r>
      <w:r w:rsidRPr="00D71FED">
        <w:rPr>
          <w:rFonts w:eastAsia="Times New Roman"/>
          <w:i/>
          <w:lang w:eastAsia="ru-RU"/>
        </w:rPr>
        <w:t>реконструкция стадиона в г.Саркан Сарканского районов,  спорткомплекс для  скаладрома и художественной гимнастики, спортивный зал для индрохоккея универсальный спортивный комплекс (для футбола, баскетбола и волейбола) в г.Талдыкорган.</w:t>
      </w:r>
    </w:p>
    <w:p w14:paraId="37F7CBA2" w14:textId="77777777" w:rsidR="00D71FED" w:rsidRPr="00D71FED" w:rsidRDefault="00D71FED" w:rsidP="00EF1138">
      <w:pPr>
        <w:spacing w:line="209" w:lineRule="auto"/>
        <w:ind w:firstLine="709"/>
        <w:jc w:val="both"/>
        <w:rPr>
          <w:i/>
          <w:szCs w:val="28"/>
        </w:rPr>
      </w:pPr>
      <w:r w:rsidRPr="00D71FED">
        <w:rPr>
          <w:b/>
          <w:i/>
          <w:sz w:val="28"/>
          <w:szCs w:val="28"/>
        </w:rPr>
        <w:t xml:space="preserve">2024 год – 3 объекта: </w:t>
      </w:r>
      <w:r w:rsidRPr="00D71FED">
        <w:rPr>
          <w:i/>
          <w:szCs w:val="28"/>
        </w:rPr>
        <w:t>ФОК в г.Уштобе Каратальского района, реконструкция центрального стадиона и строительство бани на 50 мест и прачечной при спорт интернате в г.Талдыкорган.</w:t>
      </w:r>
    </w:p>
    <w:p w14:paraId="384BC611" w14:textId="77777777" w:rsidR="003C4BFF" w:rsidRPr="004D4E5C" w:rsidRDefault="00D71FED" w:rsidP="00EF1138">
      <w:pPr>
        <w:spacing w:line="209" w:lineRule="auto"/>
        <w:ind w:firstLine="709"/>
        <w:jc w:val="both"/>
        <w:rPr>
          <w:b/>
          <w:bCs/>
          <w:sz w:val="28"/>
          <w:szCs w:val="28"/>
        </w:rPr>
      </w:pPr>
      <w:r w:rsidRPr="00D71FED">
        <w:rPr>
          <w:b/>
          <w:i/>
          <w:sz w:val="28"/>
          <w:szCs w:val="28"/>
        </w:rPr>
        <w:t xml:space="preserve">2025 год – 6 объектов </w:t>
      </w:r>
      <w:r w:rsidRPr="00D71FED">
        <w:rPr>
          <w:i/>
          <w:szCs w:val="28"/>
        </w:rPr>
        <w:t>спортивно-блочно модульных комплексов в с.Капал Аксуского, с.Коктума, с.Кабанбай Алакольского, с.Когалы, с.Коктал Кербулакского районов.</w:t>
      </w:r>
      <w:r w:rsidR="003C4BFF" w:rsidRPr="004D4E5C">
        <w:rPr>
          <w:b/>
          <w:bCs/>
          <w:sz w:val="28"/>
          <w:szCs w:val="28"/>
        </w:rPr>
        <w:br w:type="page"/>
      </w:r>
    </w:p>
    <w:p w14:paraId="4DFA4734" w14:textId="77777777" w:rsidR="00CE391B" w:rsidRPr="004D4E5C" w:rsidRDefault="00CE391B" w:rsidP="00177A3A">
      <w:pPr>
        <w:tabs>
          <w:tab w:val="left" w:pos="720"/>
        </w:tabs>
        <w:autoSpaceDE w:val="0"/>
        <w:autoSpaceDN w:val="0"/>
        <w:adjustRightInd w:val="0"/>
        <w:ind w:firstLine="709"/>
        <w:jc w:val="both"/>
        <w:rPr>
          <w:b/>
          <w:bCs/>
          <w:sz w:val="28"/>
          <w:szCs w:val="28"/>
        </w:rPr>
      </w:pPr>
      <w:r w:rsidRPr="004D4E5C">
        <w:rPr>
          <w:b/>
          <w:bCs/>
          <w:sz w:val="28"/>
          <w:szCs w:val="28"/>
        </w:rPr>
        <w:t xml:space="preserve">Цель </w:t>
      </w:r>
      <w:r w:rsidR="004E52AD" w:rsidRPr="004D4E5C">
        <w:rPr>
          <w:b/>
          <w:bCs/>
          <w:sz w:val="28"/>
          <w:szCs w:val="28"/>
          <w:lang w:val="kk-KZ"/>
        </w:rPr>
        <w:t>4</w:t>
      </w:r>
      <w:r w:rsidRPr="004D4E5C">
        <w:rPr>
          <w:b/>
          <w:bCs/>
          <w:sz w:val="28"/>
          <w:szCs w:val="28"/>
        </w:rPr>
        <w:t xml:space="preserve">. </w:t>
      </w:r>
      <w:r w:rsidR="00AE3487" w:rsidRPr="004D4E5C">
        <w:rPr>
          <w:b/>
          <w:bCs/>
          <w:sz w:val="28"/>
          <w:szCs w:val="28"/>
        </w:rPr>
        <w:t>Качественное образование</w:t>
      </w:r>
    </w:p>
    <w:tbl>
      <w:tblPr>
        <w:tblW w:w="1616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431"/>
        <w:gridCol w:w="1247"/>
        <w:gridCol w:w="1842"/>
        <w:gridCol w:w="1134"/>
        <w:gridCol w:w="1389"/>
        <w:gridCol w:w="738"/>
        <w:gridCol w:w="840"/>
        <w:gridCol w:w="832"/>
        <w:gridCol w:w="850"/>
        <w:gridCol w:w="851"/>
        <w:gridCol w:w="2268"/>
      </w:tblGrid>
      <w:tr w:rsidR="009C0428" w:rsidRPr="004D4E5C" w14:paraId="797C9F99" w14:textId="77777777" w:rsidTr="00F06323">
        <w:trPr>
          <w:trHeight w:val="395"/>
        </w:trPr>
        <w:tc>
          <w:tcPr>
            <w:tcW w:w="738" w:type="dxa"/>
            <w:vMerge w:val="restart"/>
            <w:vAlign w:val="center"/>
          </w:tcPr>
          <w:p w14:paraId="158A653E" w14:textId="77777777" w:rsidR="009C0428" w:rsidRPr="004D4E5C" w:rsidRDefault="009C0428" w:rsidP="00177A3A">
            <w:pPr>
              <w:tabs>
                <w:tab w:val="left" w:pos="851"/>
                <w:tab w:val="left" w:pos="993"/>
              </w:tabs>
              <w:jc w:val="center"/>
              <w:rPr>
                <w:b/>
                <w:bCs/>
              </w:rPr>
            </w:pPr>
            <w:r w:rsidRPr="004D4E5C">
              <w:rPr>
                <w:b/>
                <w:bCs/>
              </w:rPr>
              <w:t>№</w:t>
            </w:r>
          </w:p>
        </w:tc>
        <w:tc>
          <w:tcPr>
            <w:tcW w:w="3431" w:type="dxa"/>
            <w:vMerge w:val="restart"/>
            <w:vAlign w:val="center"/>
          </w:tcPr>
          <w:p w14:paraId="795ABCB5" w14:textId="77777777" w:rsidR="009C0428" w:rsidRPr="004D4E5C" w:rsidRDefault="009C0428" w:rsidP="00177A3A">
            <w:pPr>
              <w:tabs>
                <w:tab w:val="left" w:pos="851"/>
                <w:tab w:val="left" w:pos="993"/>
              </w:tabs>
              <w:jc w:val="center"/>
              <w:rPr>
                <w:b/>
                <w:bCs/>
              </w:rPr>
            </w:pPr>
            <w:r w:rsidRPr="004D4E5C">
              <w:rPr>
                <w:b/>
                <w:bCs/>
              </w:rPr>
              <w:t>Целевые индикаторы</w:t>
            </w:r>
          </w:p>
        </w:tc>
        <w:tc>
          <w:tcPr>
            <w:tcW w:w="1247" w:type="dxa"/>
            <w:vMerge w:val="restart"/>
            <w:vAlign w:val="center"/>
          </w:tcPr>
          <w:p w14:paraId="29066D02" w14:textId="77777777" w:rsidR="009C0428" w:rsidRPr="004D4E5C" w:rsidRDefault="009C0428" w:rsidP="00177A3A">
            <w:pPr>
              <w:tabs>
                <w:tab w:val="left" w:pos="851"/>
                <w:tab w:val="left" w:pos="993"/>
              </w:tabs>
              <w:jc w:val="center"/>
              <w:rPr>
                <w:b/>
                <w:bCs/>
              </w:rPr>
            </w:pPr>
            <w:r w:rsidRPr="004D4E5C">
              <w:rPr>
                <w:b/>
                <w:bCs/>
              </w:rPr>
              <w:t>Ед. изм.</w:t>
            </w:r>
          </w:p>
        </w:tc>
        <w:tc>
          <w:tcPr>
            <w:tcW w:w="1842" w:type="dxa"/>
            <w:vMerge w:val="restart"/>
            <w:vAlign w:val="center"/>
          </w:tcPr>
          <w:p w14:paraId="7690A5F0" w14:textId="77777777" w:rsidR="009C0428" w:rsidRPr="004D4E5C" w:rsidRDefault="009C0428" w:rsidP="00177A3A">
            <w:pPr>
              <w:tabs>
                <w:tab w:val="left" w:pos="851"/>
                <w:tab w:val="left" w:pos="993"/>
              </w:tabs>
              <w:jc w:val="center"/>
              <w:rPr>
                <w:b/>
                <w:bCs/>
              </w:rPr>
            </w:pPr>
          </w:p>
          <w:p w14:paraId="263ADB94" w14:textId="77777777" w:rsidR="009C0428" w:rsidRPr="004D4E5C" w:rsidRDefault="009C0428" w:rsidP="00177A3A">
            <w:pPr>
              <w:tabs>
                <w:tab w:val="left" w:pos="851"/>
                <w:tab w:val="left" w:pos="993"/>
              </w:tabs>
              <w:jc w:val="center"/>
              <w:rPr>
                <w:b/>
                <w:bCs/>
              </w:rPr>
            </w:pPr>
          </w:p>
          <w:p w14:paraId="3B068C1E" w14:textId="77777777" w:rsidR="009C0428" w:rsidRPr="004D4E5C" w:rsidRDefault="009C0428" w:rsidP="00177A3A">
            <w:pPr>
              <w:tabs>
                <w:tab w:val="left" w:pos="851"/>
                <w:tab w:val="left" w:pos="993"/>
              </w:tabs>
              <w:jc w:val="center"/>
              <w:rPr>
                <w:b/>
                <w:color w:val="000000"/>
              </w:rPr>
            </w:pPr>
            <w:r w:rsidRPr="004D4E5C">
              <w:rPr>
                <w:b/>
                <w:bCs/>
              </w:rPr>
              <w:t>Источник информации</w:t>
            </w:r>
          </w:p>
        </w:tc>
        <w:tc>
          <w:tcPr>
            <w:tcW w:w="1134" w:type="dxa"/>
            <w:vAlign w:val="center"/>
          </w:tcPr>
          <w:p w14:paraId="053A1C17" w14:textId="77777777" w:rsidR="009C0428" w:rsidRPr="004D4E5C" w:rsidRDefault="009C0428" w:rsidP="00177A3A">
            <w:pPr>
              <w:tabs>
                <w:tab w:val="left" w:pos="851"/>
                <w:tab w:val="left" w:pos="993"/>
              </w:tabs>
              <w:jc w:val="center"/>
              <w:rPr>
                <w:rFonts w:eastAsia="Times New Roman"/>
                <w:b/>
                <w:lang w:eastAsia="ru-RU"/>
              </w:rPr>
            </w:pPr>
            <w:r w:rsidRPr="004D4E5C">
              <w:rPr>
                <w:b/>
                <w:color w:val="000000"/>
              </w:rPr>
              <w:t xml:space="preserve">Отчетный год </w:t>
            </w:r>
          </w:p>
        </w:tc>
        <w:tc>
          <w:tcPr>
            <w:tcW w:w="1389" w:type="dxa"/>
            <w:vAlign w:val="center"/>
          </w:tcPr>
          <w:p w14:paraId="215452E2" w14:textId="77777777" w:rsidR="009C0428" w:rsidRPr="004D4E5C" w:rsidRDefault="009C0428" w:rsidP="00177A3A">
            <w:pPr>
              <w:tabs>
                <w:tab w:val="left" w:pos="851"/>
                <w:tab w:val="left" w:pos="993"/>
              </w:tabs>
              <w:jc w:val="center"/>
              <w:rPr>
                <w:rFonts w:eastAsia="Times New Roman"/>
                <w:b/>
                <w:lang w:eastAsia="ru-RU"/>
              </w:rPr>
            </w:pPr>
            <w:r w:rsidRPr="004D4E5C">
              <w:rPr>
                <w:b/>
                <w:color w:val="000000"/>
              </w:rPr>
              <w:t xml:space="preserve">План (факт) </w:t>
            </w:r>
            <w:r w:rsidR="004566FB" w:rsidRPr="004D4E5C">
              <w:rPr>
                <w:b/>
                <w:color w:val="000000"/>
              </w:rPr>
              <w:t>т</w:t>
            </w:r>
            <w:r w:rsidR="009E5478" w:rsidRPr="004D4E5C">
              <w:rPr>
                <w:b/>
                <w:color w:val="000000"/>
              </w:rPr>
              <w:t>.г.</w:t>
            </w:r>
          </w:p>
        </w:tc>
        <w:tc>
          <w:tcPr>
            <w:tcW w:w="4111" w:type="dxa"/>
            <w:gridSpan w:val="5"/>
            <w:vAlign w:val="center"/>
          </w:tcPr>
          <w:p w14:paraId="3AFC683E" w14:textId="77777777" w:rsidR="009C0428" w:rsidRPr="004D4E5C" w:rsidRDefault="009C0428" w:rsidP="00177A3A">
            <w:pPr>
              <w:tabs>
                <w:tab w:val="left" w:pos="851"/>
                <w:tab w:val="left" w:pos="993"/>
              </w:tabs>
              <w:jc w:val="center"/>
              <w:rPr>
                <w:b/>
                <w:bCs/>
              </w:rPr>
            </w:pPr>
            <w:r w:rsidRPr="004D4E5C">
              <w:rPr>
                <w:rFonts w:eastAsia="Times New Roman"/>
                <w:b/>
                <w:lang w:eastAsia="ru-RU"/>
              </w:rPr>
              <w:t>Плановые показатели</w:t>
            </w:r>
          </w:p>
        </w:tc>
        <w:tc>
          <w:tcPr>
            <w:tcW w:w="2268" w:type="dxa"/>
            <w:vMerge w:val="restart"/>
            <w:vAlign w:val="center"/>
          </w:tcPr>
          <w:p w14:paraId="0037D896" w14:textId="77777777" w:rsidR="009C0428" w:rsidRPr="004D4E5C" w:rsidRDefault="009C0428" w:rsidP="00177A3A">
            <w:pPr>
              <w:tabs>
                <w:tab w:val="left" w:pos="851"/>
                <w:tab w:val="left" w:pos="993"/>
              </w:tabs>
              <w:jc w:val="center"/>
              <w:rPr>
                <w:b/>
                <w:bCs/>
              </w:rPr>
            </w:pPr>
            <w:r w:rsidRPr="004D4E5C">
              <w:rPr>
                <w:b/>
                <w:bCs/>
              </w:rPr>
              <w:t>Ответственные исполнители</w:t>
            </w:r>
          </w:p>
        </w:tc>
      </w:tr>
      <w:tr w:rsidR="009C0428" w:rsidRPr="004D4E5C" w14:paraId="0249B964" w14:textId="77777777" w:rsidTr="00F06323">
        <w:trPr>
          <w:trHeight w:val="70"/>
        </w:trPr>
        <w:tc>
          <w:tcPr>
            <w:tcW w:w="738" w:type="dxa"/>
            <w:vMerge/>
            <w:vAlign w:val="center"/>
          </w:tcPr>
          <w:p w14:paraId="3D0397C3" w14:textId="77777777" w:rsidR="009C0428" w:rsidRPr="004D4E5C" w:rsidRDefault="009C0428" w:rsidP="00177A3A">
            <w:pPr>
              <w:tabs>
                <w:tab w:val="left" w:pos="851"/>
                <w:tab w:val="left" w:pos="993"/>
              </w:tabs>
              <w:jc w:val="center"/>
              <w:rPr>
                <w:b/>
                <w:bCs/>
              </w:rPr>
            </w:pPr>
          </w:p>
        </w:tc>
        <w:tc>
          <w:tcPr>
            <w:tcW w:w="3431" w:type="dxa"/>
            <w:vMerge/>
            <w:vAlign w:val="center"/>
          </w:tcPr>
          <w:p w14:paraId="4DE1DA59" w14:textId="77777777" w:rsidR="009C0428" w:rsidRPr="004D4E5C" w:rsidRDefault="009C0428" w:rsidP="00177A3A">
            <w:pPr>
              <w:tabs>
                <w:tab w:val="left" w:pos="851"/>
                <w:tab w:val="left" w:pos="993"/>
              </w:tabs>
              <w:jc w:val="center"/>
              <w:rPr>
                <w:b/>
                <w:bCs/>
              </w:rPr>
            </w:pPr>
          </w:p>
        </w:tc>
        <w:tc>
          <w:tcPr>
            <w:tcW w:w="1247" w:type="dxa"/>
            <w:vMerge/>
            <w:vAlign w:val="center"/>
          </w:tcPr>
          <w:p w14:paraId="6C825F3F" w14:textId="77777777" w:rsidR="009C0428" w:rsidRPr="004D4E5C" w:rsidRDefault="009C0428" w:rsidP="00177A3A">
            <w:pPr>
              <w:tabs>
                <w:tab w:val="left" w:pos="851"/>
                <w:tab w:val="left" w:pos="993"/>
              </w:tabs>
              <w:jc w:val="center"/>
              <w:rPr>
                <w:b/>
                <w:bCs/>
              </w:rPr>
            </w:pPr>
          </w:p>
        </w:tc>
        <w:tc>
          <w:tcPr>
            <w:tcW w:w="1842" w:type="dxa"/>
            <w:vMerge/>
            <w:vAlign w:val="center"/>
          </w:tcPr>
          <w:p w14:paraId="608CE8B3" w14:textId="77777777" w:rsidR="009C0428" w:rsidRPr="004D4E5C" w:rsidRDefault="009C0428" w:rsidP="00177A3A">
            <w:pPr>
              <w:widowControl w:val="0"/>
              <w:jc w:val="center"/>
              <w:rPr>
                <w:rFonts w:eastAsia="Times New Roman"/>
                <w:b/>
                <w:lang w:eastAsia="ru-RU"/>
              </w:rPr>
            </w:pPr>
          </w:p>
        </w:tc>
        <w:tc>
          <w:tcPr>
            <w:tcW w:w="1134" w:type="dxa"/>
            <w:vAlign w:val="center"/>
          </w:tcPr>
          <w:p w14:paraId="18C7FBC3" w14:textId="77777777" w:rsidR="009C0428" w:rsidRPr="004D4E5C" w:rsidRDefault="009C0428" w:rsidP="00177A3A">
            <w:pPr>
              <w:widowControl w:val="0"/>
              <w:jc w:val="center"/>
              <w:rPr>
                <w:rFonts w:eastAsia="Times New Roman"/>
                <w:b/>
                <w:lang w:eastAsia="ru-RU"/>
              </w:rPr>
            </w:pPr>
            <w:r w:rsidRPr="004D4E5C">
              <w:rPr>
                <w:rFonts w:eastAsia="Times New Roman"/>
                <w:b/>
                <w:lang w:eastAsia="ru-RU"/>
              </w:rPr>
              <w:t>2019 год</w:t>
            </w:r>
          </w:p>
        </w:tc>
        <w:tc>
          <w:tcPr>
            <w:tcW w:w="1389" w:type="dxa"/>
            <w:vAlign w:val="center"/>
          </w:tcPr>
          <w:p w14:paraId="4B122E6C" w14:textId="77777777" w:rsidR="009C0428" w:rsidRPr="004D4E5C" w:rsidRDefault="009C0428" w:rsidP="00177A3A">
            <w:pPr>
              <w:widowControl w:val="0"/>
              <w:jc w:val="center"/>
              <w:rPr>
                <w:rFonts w:eastAsia="Times New Roman"/>
                <w:b/>
                <w:lang w:eastAsia="ru-RU"/>
              </w:rPr>
            </w:pPr>
            <w:r w:rsidRPr="004D4E5C">
              <w:rPr>
                <w:rFonts w:eastAsia="Times New Roman"/>
                <w:b/>
                <w:lang w:eastAsia="ru-RU"/>
              </w:rPr>
              <w:t>2020 год</w:t>
            </w:r>
          </w:p>
        </w:tc>
        <w:tc>
          <w:tcPr>
            <w:tcW w:w="738" w:type="dxa"/>
            <w:vAlign w:val="center"/>
          </w:tcPr>
          <w:p w14:paraId="138BC31F" w14:textId="77777777" w:rsidR="009C0428" w:rsidRPr="004D4E5C" w:rsidRDefault="009C0428" w:rsidP="00177A3A">
            <w:pPr>
              <w:widowControl w:val="0"/>
              <w:jc w:val="center"/>
              <w:rPr>
                <w:rFonts w:eastAsia="Times New Roman"/>
                <w:b/>
                <w:lang w:eastAsia="ru-RU"/>
              </w:rPr>
            </w:pPr>
            <w:r w:rsidRPr="004D4E5C">
              <w:rPr>
                <w:rFonts w:eastAsia="Times New Roman"/>
                <w:b/>
                <w:lang w:eastAsia="ru-RU"/>
              </w:rPr>
              <w:t>2021</w:t>
            </w:r>
          </w:p>
        </w:tc>
        <w:tc>
          <w:tcPr>
            <w:tcW w:w="840" w:type="dxa"/>
            <w:vAlign w:val="center"/>
          </w:tcPr>
          <w:p w14:paraId="73C94696" w14:textId="77777777" w:rsidR="009C0428" w:rsidRPr="004D4E5C" w:rsidRDefault="002F5D11" w:rsidP="00177A3A">
            <w:pPr>
              <w:tabs>
                <w:tab w:val="left" w:pos="851"/>
                <w:tab w:val="left" w:pos="993"/>
              </w:tabs>
              <w:jc w:val="center"/>
              <w:rPr>
                <w:b/>
                <w:bCs/>
              </w:rPr>
            </w:pPr>
            <w:r w:rsidRPr="004D4E5C">
              <w:rPr>
                <w:b/>
                <w:bCs/>
              </w:rPr>
              <w:t>2022</w:t>
            </w:r>
          </w:p>
        </w:tc>
        <w:tc>
          <w:tcPr>
            <w:tcW w:w="832" w:type="dxa"/>
            <w:vAlign w:val="center"/>
          </w:tcPr>
          <w:p w14:paraId="0BA5EFE4" w14:textId="77777777" w:rsidR="009C0428" w:rsidRPr="004D4E5C" w:rsidRDefault="009C0428" w:rsidP="00177A3A">
            <w:pPr>
              <w:widowControl w:val="0"/>
              <w:jc w:val="center"/>
              <w:rPr>
                <w:rFonts w:eastAsia="Times New Roman"/>
                <w:b/>
                <w:lang w:eastAsia="ru-RU"/>
              </w:rPr>
            </w:pPr>
            <w:r w:rsidRPr="004D4E5C">
              <w:rPr>
                <w:rFonts w:eastAsia="Times New Roman"/>
                <w:b/>
                <w:lang w:eastAsia="ru-RU"/>
              </w:rPr>
              <w:t>2023</w:t>
            </w:r>
          </w:p>
        </w:tc>
        <w:tc>
          <w:tcPr>
            <w:tcW w:w="850" w:type="dxa"/>
            <w:vAlign w:val="center"/>
          </w:tcPr>
          <w:p w14:paraId="77F0B9FE" w14:textId="77777777" w:rsidR="009C0428" w:rsidRPr="004D4E5C" w:rsidRDefault="009C0428" w:rsidP="00177A3A">
            <w:pPr>
              <w:widowControl w:val="0"/>
              <w:jc w:val="center"/>
              <w:rPr>
                <w:rFonts w:eastAsia="Times New Roman"/>
                <w:b/>
                <w:lang w:eastAsia="ru-RU"/>
              </w:rPr>
            </w:pPr>
            <w:r w:rsidRPr="004D4E5C">
              <w:rPr>
                <w:rFonts w:eastAsia="Times New Roman"/>
                <w:b/>
                <w:lang w:eastAsia="ru-RU"/>
              </w:rPr>
              <w:t>2024</w:t>
            </w:r>
          </w:p>
        </w:tc>
        <w:tc>
          <w:tcPr>
            <w:tcW w:w="851" w:type="dxa"/>
            <w:vAlign w:val="center"/>
          </w:tcPr>
          <w:p w14:paraId="691C4001" w14:textId="77777777" w:rsidR="009C0428" w:rsidRPr="004D4E5C" w:rsidRDefault="009C0428" w:rsidP="00177A3A">
            <w:pPr>
              <w:widowControl w:val="0"/>
              <w:jc w:val="center"/>
              <w:rPr>
                <w:rFonts w:eastAsia="Times New Roman"/>
                <w:b/>
                <w:lang w:eastAsia="ru-RU"/>
              </w:rPr>
            </w:pPr>
            <w:r w:rsidRPr="004D4E5C">
              <w:rPr>
                <w:rFonts w:eastAsia="Times New Roman"/>
                <w:b/>
                <w:lang w:eastAsia="ru-RU"/>
              </w:rPr>
              <w:t>2025</w:t>
            </w:r>
          </w:p>
        </w:tc>
        <w:tc>
          <w:tcPr>
            <w:tcW w:w="2268" w:type="dxa"/>
            <w:vMerge/>
            <w:vAlign w:val="center"/>
          </w:tcPr>
          <w:p w14:paraId="7BD05494" w14:textId="77777777" w:rsidR="009C0428" w:rsidRPr="004D4E5C" w:rsidRDefault="009C0428" w:rsidP="00177A3A">
            <w:pPr>
              <w:widowControl w:val="0"/>
              <w:jc w:val="center"/>
              <w:rPr>
                <w:rFonts w:eastAsia="Times New Roman"/>
                <w:b/>
                <w:lang w:eastAsia="ru-RU"/>
              </w:rPr>
            </w:pPr>
          </w:p>
        </w:tc>
      </w:tr>
      <w:tr w:rsidR="009C0428" w:rsidRPr="004D4E5C" w14:paraId="60E59C79" w14:textId="77777777" w:rsidTr="00F06323">
        <w:trPr>
          <w:trHeight w:val="215"/>
        </w:trPr>
        <w:tc>
          <w:tcPr>
            <w:tcW w:w="738" w:type="dxa"/>
            <w:vAlign w:val="center"/>
          </w:tcPr>
          <w:p w14:paraId="6159DC1C" w14:textId="77777777" w:rsidR="009C0428" w:rsidRPr="004D4E5C" w:rsidRDefault="009C0428" w:rsidP="00177A3A">
            <w:pPr>
              <w:tabs>
                <w:tab w:val="left" w:pos="851"/>
                <w:tab w:val="left" w:pos="993"/>
              </w:tabs>
              <w:jc w:val="center"/>
              <w:rPr>
                <w:b/>
                <w:bCs/>
              </w:rPr>
            </w:pPr>
            <w:r w:rsidRPr="004D4E5C">
              <w:rPr>
                <w:b/>
                <w:bCs/>
              </w:rPr>
              <w:t>1</w:t>
            </w:r>
          </w:p>
        </w:tc>
        <w:tc>
          <w:tcPr>
            <w:tcW w:w="3431" w:type="dxa"/>
            <w:vAlign w:val="center"/>
          </w:tcPr>
          <w:p w14:paraId="4F5E1383" w14:textId="77777777" w:rsidR="009C0428" w:rsidRPr="004D4E5C" w:rsidRDefault="009C0428" w:rsidP="00177A3A">
            <w:pPr>
              <w:tabs>
                <w:tab w:val="left" w:pos="851"/>
                <w:tab w:val="left" w:pos="993"/>
              </w:tabs>
              <w:jc w:val="center"/>
              <w:rPr>
                <w:b/>
                <w:bCs/>
              </w:rPr>
            </w:pPr>
            <w:r w:rsidRPr="004D4E5C">
              <w:rPr>
                <w:b/>
                <w:bCs/>
              </w:rPr>
              <w:t>2</w:t>
            </w:r>
          </w:p>
        </w:tc>
        <w:tc>
          <w:tcPr>
            <w:tcW w:w="1247" w:type="dxa"/>
            <w:vAlign w:val="center"/>
          </w:tcPr>
          <w:p w14:paraId="671F644D" w14:textId="77777777" w:rsidR="009C0428" w:rsidRPr="004D4E5C" w:rsidRDefault="009C0428" w:rsidP="00177A3A">
            <w:pPr>
              <w:tabs>
                <w:tab w:val="left" w:pos="851"/>
                <w:tab w:val="left" w:pos="993"/>
              </w:tabs>
              <w:jc w:val="center"/>
              <w:rPr>
                <w:b/>
                <w:bCs/>
              </w:rPr>
            </w:pPr>
            <w:r w:rsidRPr="004D4E5C">
              <w:rPr>
                <w:b/>
                <w:bCs/>
              </w:rPr>
              <w:t>3</w:t>
            </w:r>
          </w:p>
        </w:tc>
        <w:tc>
          <w:tcPr>
            <w:tcW w:w="1842" w:type="dxa"/>
            <w:vAlign w:val="center"/>
          </w:tcPr>
          <w:p w14:paraId="3A57C466" w14:textId="77777777" w:rsidR="009C0428" w:rsidRPr="004D4E5C" w:rsidRDefault="009C0428" w:rsidP="00177A3A">
            <w:pPr>
              <w:tabs>
                <w:tab w:val="left" w:pos="851"/>
                <w:tab w:val="left" w:pos="993"/>
              </w:tabs>
              <w:jc w:val="center"/>
              <w:rPr>
                <w:b/>
                <w:bCs/>
              </w:rPr>
            </w:pPr>
            <w:r w:rsidRPr="004D4E5C">
              <w:rPr>
                <w:b/>
                <w:bCs/>
              </w:rPr>
              <w:t>4</w:t>
            </w:r>
          </w:p>
        </w:tc>
        <w:tc>
          <w:tcPr>
            <w:tcW w:w="1134" w:type="dxa"/>
            <w:vAlign w:val="center"/>
          </w:tcPr>
          <w:p w14:paraId="54166282" w14:textId="77777777" w:rsidR="009C0428" w:rsidRPr="004D4E5C" w:rsidRDefault="009C0428" w:rsidP="00177A3A">
            <w:pPr>
              <w:tabs>
                <w:tab w:val="left" w:pos="851"/>
                <w:tab w:val="left" w:pos="993"/>
              </w:tabs>
              <w:jc w:val="center"/>
              <w:rPr>
                <w:b/>
                <w:bCs/>
              </w:rPr>
            </w:pPr>
            <w:r w:rsidRPr="004D4E5C">
              <w:rPr>
                <w:b/>
                <w:bCs/>
              </w:rPr>
              <w:t>5</w:t>
            </w:r>
          </w:p>
        </w:tc>
        <w:tc>
          <w:tcPr>
            <w:tcW w:w="1389" w:type="dxa"/>
            <w:vAlign w:val="center"/>
          </w:tcPr>
          <w:p w14:paraId="79CDECD1" w14:textId="77777777" w:rsidR="009C0428" w:rsidRPr="004D4E5C" w:rsidRDefault="009C0428" w:rsidP="00177A3A">
            <w:pPr>
              <w:tabs>
                <w:tab w:val="left" w:pos="851"/>
                <w:tab w:val="left" w:pos="993"/>
              </w:tabs>
              <w:jc w:val="center"/>
              <w:rPr>
                <w:b/>
                <w:bCs/>
              </w:rPr>
            </w:pPr>
            <w:r w:rsidRPr="004D4E5C">
              <w:rPr>
                <w:b/>
                <w:bCs/>
              </w:rPr>
              <w:t>6</w:t>
            </w:r>
          </w:p>
        </w:tc>
        <w:tc>
          <w:tcPr>
            <w:tcW w:w="738" w:type="dxa"/>
            <w:vAlign w:val="center"/>
          </w:tcPr>
          <w:p w14:paraId="6C02F4BA" w14:textId="77777777" w:rsidR="009C0428" w:rsidRPr="004D4E5C" w:rsidRDefault="009C0428" w:rsidP="00177A3A">
            <w:pPr>
              <w:tabs>
                <w:tab w:val="left" w:pos="851"/>
                <w:tab w:val="left" w:pos="993"/>
              </w:tabs>
              <w:jc w:val="center"/>
              <w:rPr>
                <w:b/>
                <w:bCs/>
              </w:rPr>
            </w:pPr>
            <w:r w:rsidRPr="004D4E5C">
              <w:rPr>
                <w:b/>
                <w:bCs/>
              </w:rPr>
              <w:t>7</w:t>
            </w:r>
          </w:p>
        </w:tc>
        <w:tc>
          <w:tcPr>
            <w:tcW w:w="840" w:type="dxa"/>
            <w:vAlign w:val="center"/>
          </w:tcPr>
          <w:p w14:paraId="48736580" w14:textId="77777777" w:rsidR="009C0428" w:rsidRPr="004D4E5C" w:rsidRDefault="009C0428" w:rsidP="00177A3A">
            <w:pPr>
              <w:tabs>
                <w:tab w:val="left" w:pos="851"/>
                <w:tab w:val="left" w:pos="993"/>
              </w:tabs>
              <w:jc w:val="center"/>
              <w:rPr>
                <w:b/>
                <w:bCs/>
              </w:rPr>
            </w:pPr>
            <w:r w:rsidRPr="004D4E5C">
              <w:rPr>
                <w:b/>
                <w:bCs/>
              </w:rPr>
              <w:t>8</w:t>
            </w:r>
          </w:p>
        </w:tc>
        <w:tc>
          <w:tcPr>
            <w:tcW w:w="832" w:type="dxa"/>
            <w:vAlign w:val="center"/>
          </w:tcPr>
          <w:p w14:paraId="0E09C8ED" w14:textId="77777777" w:rsidR="009C0428" w:rsidRPr="004D4E5C" w:rsidRDefault="009C0428" w:rsidP="00177A3A">
            <w:pPr>
              <w:tabs>
                <w:tab w:val="left" w:pos="851"/>
                <w:tab w:val="left" w:pos="993"/>
              </w:tabs>
              <w:jc w:val="center"/>
              <w:rPr>
                <w:b/>
                <w:bCs/>
              </w:rPr>
            </w:pPr>
            <w:r w:rsidRPr="004D4E5C">
              <w:rPr>
                <w:b/>
                <w:bCs/>
              </w:rPr>
              <w:t>9</w:t>
            </w:r>
          </w:p>
        </w:tc>
        <w:tc>
          <w:tcPr>
            <w:tcW w:w="850" w:type="dxa"/>
            <w:vAlign w:val="center"/>
          </w:tcPr>
          <w:p w14:paraId="286DF561" w14:textId="77777777" w:rsidR="009C0428" w:rsidRPr="004D4E5C" w:rsidRDefault="009C0428" w:rsidP="00177A3A">
            <w:pPr>
              <w:tabs>
                <w:tab w:val="left" w:pos="851"/>
                <w:tab w:val="left" w:pos="993"/>
              </w:tabs>
              <w:jc w:val="center"/>
              <w:rPr>
                <w:b/>
                <w:bCs/>
              </w:rPr>
            </w:pPr>
            <w:r w:rsidRPr="004D4E5C">
              <w:rPr>
                <w:b/>
                <w:bCs/>
              </w:rPr>
              <w:t>10</w:t>
            </w:r>
          </w:p>
        </w:tc>
        <w:tc>
          <w:tcPr>
            <w:tcW w:w="851" w:type="dxa"/>
            <w:vAlign w:val="center"/>
          </w:tcPr>
          <w:p w14:paraId="1D6B5671" w14:textId="77777777" w:rsidR="009C0428" w:rsidRPr="004D4E5C" w:rsidRDefault="009C0428" w:rsidP="00177A3A">
            <w:pPr>
              <w:tabs>
                <w:tab w:val="left" w:pos="851"/>
                <w:tab w:val="left" w:pos="993"/>
              </w:tabs>
              <w:jc w:val="center"/>
              <w:rPr>
                <w:b/>
                <w:bCs/>
              </w:rPr>
            </w:pPr>
            <w:r w:rsidRPr="004D4E5C">
              <w:rPr>
                <w:b/>
                <w:bCs/>
              </w:rPr>
              <w:t>11</w:t>
            </w:r>
          </w:p>
        </w:tc>
        <w:tc>
          <w:tcPr>
            <w:tcW w:w="2268" w:type="dxa"/>
            <w:vAlign w:val="center"/>
          </w:tcPr>
          <w:p w14:paraId="39DFFC7A" w14:textId="77777777" w:rsidR="009C0428" w:rsidRPr="004D4E5C" w:rsidRDefault="009C0428" w:rsidP="00177A3A">
            <w:pPr>
              <w:tabs>
                <w:tab w:val="left" w:pos="851"/>
                <w:tab w:val="left" w:pos="993"/>
              </w:tabs>
              <w:jc w:val="center"/>
              <w:rPr>
                <w:b/>
                <w:bCs/>
              </w:rPr>
            </w:pPr>
            <w:r w:rsidRPr="004D4E5C">
              <w:rPr>
                <w:b/>
                <w:bCs/>
              </w:rPr>
              <w:t>12</w:t>
            </w:r>
          </w:p>
        </w:tc>
      </w:tr>
      <w:tr w:rsidR="009C0428" w:rsidRPr="004D4E5C" w14:paraId="3B742A57" w14:textId="77777777" w:rsidTr="00F06323">
        <w:trPr>
          <w:trHeight w:val="215"/>
        </w:trPr>
        <w:tc>
          <w:tcPr>
            <w:tcW w:w="738" w:type="dxa"/>
            <w:vAlign w:val="center"/>
          </w:tcPr>
          <w:p w14:paraId="63B0CB16" w14:textId="77777777" w:rsidR="009C0428" w:rsidRPr="004D4E5C" w:rsidRDefault="009C0428" w:rsidP="00177A3A">
            <w:pPr>
              <w:tabs>
                <w:tab w:val="left" w:pos="851"/>
                <w:tab w:val="left" w:pos="993"/>
              </w:tabs>
              <w:jc w:val="center"/>
              <w:rPr>
                <w:b/>
                <w:bCs/>
              </w:rPr>
            </w:pPr>
          </w:p>
        </w:tc>
        <w:tc>
          <w:tcPr>
            <w:tcW w:w="3431" w:type="dxa"/>
            <w:vAlign w:val="center"/>
          </w:tcPr>
          <w:p w14:paraId="106BF1DF" w14:textId="77777777" w:rsidR="009C0428" w:rsidRPr="004D4E5C" w:rsidRDefault="009E5478" w:rsidP="00177A3A">
            <w:pPr>
              <w:pStyle w:val="a4"/>
              <w:rPr>
                <w:b/>
                <w:color w:val="000000"/>
              </w:rPr>
            </w:pPr>
            <w:r w:rsidRPr="004D4E5C">
              <w:rPr>
                <w:b/>
                <w:bCs/>
              </w:rPr>
              <w:t>Макроиндикаторы</w:t>
            </w:r>
          </w:p>
        </w:tc>
        <w:tc>
          <w:tcPr>
            <w:tcW w:w="1247" w:type="dxa"/>
            <w:vAlign w:val="center"/>
          </w:tcPr>
          <w:p w14:paraId="182ABA8D" w14:textId="77777777" w:rsidR="009C0428" w:rsidRPr="004D4E5C" w:rsidRDefault="009C0428" w:rsidP="00177A3A">
            <w:pPr>
              <w:tabs>
                <w:tab w:val="left" w:pos="851"/>
                <w:tab w:val="left" w:pos="993"/>
              </w:tabs>
              <w:jc w:val="center"/>
              <w:rPr>
                <w:b/>
                <w:bCs/>
              </w:rPr>
            </w:pPr>
          </w:p>
        </w:tc>
        <w:tc>
          <w:tcPr>
            <w:tcW w:w="1842" w:type="dxa"/>
            <w:vAlign w:val="center"/>
          </w:tcPr>
          <w:p w14:paraId="3A437217" w14:textId="77777777" w:rsidR="009C0428" w:rsidRPr="004D4E5C" w:rsidRDefault="009C0428" w:rsidP="00177A3A">
            <w:pPr>
              <w:tabs>
                <w:tab w:val="left" w:pos="851"/>
                <w:tab w:val="left" w:pos="993"/>
              </w:tabs>
              <w:jc w:val="center"/>
              <w:rPr>
                <w:b/>
                <w:bCs/>
              </w:rPr>
            </w:pPr>
          </w:p>
        </w:tc>
        <w:tc>
          <w:tcPr>
            <w:tcW w:w="1134" w:type="dxa"/>
            <w:vAlign w:val="center"/>
          </w:tcPr>
          <w:p w14:paraId="487C9F0B" w14:textId="77777777" w:rsidR="009C0428" w:rsidRPr="004D4E5C" w:rsidRDefault="009C0428" w:rsidP="00177A3A">
            <w:pPr>
              <w:keepLines/>
              <w:suppressLineNumbers/>
              <w:jc w:val="center"/>
              <w:rPr>
                <w:rFonts w:eastAsia="Times New Roman"/>
                <w:lang w:val="kk-KZ" w:eastAsia="ru-RU"/>
              </w:rPr>
            </w:pPr>
          </w:p>
        </w:tc>
        <w:tc>
          <w:tcPr>
            <w:tcW w:w="1389" w:type="dxa"/>
            <w:vAlign w:val="center"/>
          </w:tcPr>
          <w:p w14:paraId="6FEE35CC" w14:textId="77777777" w:rsidR="009C0428" w:rsidRPr="004D4E5C" w:rsidRDefault="009C0428" w:rsidP="00177A3A">
            <w:pPr>
              <w:keepLines/>
              <w:suppressLineNumbers/>
              <w:jc w:val="center"/>
              <w:rPr>
                <w:rFonts w:eastAsia="Times New Roman"/>
                <w:lang w:val="kk-KZ" w:eastAsia="ru-RU"/>
              </w:rPr>
            </w:pPr>
          </w:p>
        </w:tc>
        <w:tc>
          <w:tcPr>
            <w:tcW w:w="738" w:type="dxa"/>
            <w:vAlign w:val="center"/>
          </w:tcPr>
          <w:p w14:paraId="2092B3EB" w14:textId="77777777" w:rsidR="009C0428" w:rsidRPr="004D4E5C" w:rsidRDefault="009C0428" w:rsidP="00177A3A">
            <w:pPr>
              <w:keepLines/>
              <w:suppressLineNumbers/>
              <w:jc w:val="center"/>
              <w:rPr>
                <w:rFonts w:eastAsia="Times New Roman"/>
                <w:lang w:val="kk-KZ" w:eastAsia="ru-RU"/>
              </w:rPr>
            </w:pPr>
          </w:p>
        </w:tc>
        <w:tc>
          <w:tcPr>
            <w:tcW w:w="840" w:type="dxa"/>
            <w:vAlign w:val="center"/>
          </w:tcPr>
          <w:p w14:paraId="370D0BEC" w14:textId="77777777" w:rsidR="009C0428" w:rsidRPr="004D4E5C" w:rsidRDefault="009C0428" w:rsidP="00177A3A">
            <w:pPr>
              <w:keepLines/>
              <w:suppressLineNumbers/>
              <w:jc w:val="center"/>
              <w:rPr>
                <w:rFonts w:eastAsia="Times New Roman"/>
                <w:lang w:val="kk-KZ" w:eastAsia="ru-RU"/>
              </w:rPr>
            </w:pPr>
          </w:p>
        </w:tc>
        <w:tc>
          <w:tcPr>
            <w:tcW w:w="832" w:type="dxa"/>
            <w:vAlign w:val="center"/>
          </w:tcPr>
          <w:p w14:paraId="0A8F3681" w14:textId="77777777" w:rsidR="009C0428" w:rsidRPr="004D4E5C" w:rsidRDefault="009C0428" w:rsidP="00177A3A">
            <w:pPr>
              <w:keepLines/>
              <w:suppressLineNumbers/>
              <w:jc w:val="center"/>
              <w:rPr>
                <w:rFonts w:eastAsia="Times New Roman"/>
                <w:lang w:val="kk-KZ" w:eastAsia="ru-RU"/>
              </w:rPr>
            </w:pPr>
          </w:p>
        </w:tc>
        <w:tc>
          <w:tcPr>
            <w:tcW w:w="850" w:type="dxa"/>
            <w:vAlign w:val="center"/>
          </w:tcPr>
          <w:p w14:paraId="332A9734" w14:textId="77777777" w:rsidR="009C0428" w:rsidRPr="004D4E5C" w:rsidRDefault="009C0428" w:rsidP="00177A3A">
            <w:pPr>
              <w:keepLines/>
              <w:suppressLineNumbers/>
              <w:jc w:val="center"/>
              <w:rPr>
                <w:rFonts w:eastAsia="Times New Roman"/>
                <w:lang w:val="kk-KZ" w:eastAsia="ru-RU"/>
              </w:rPr>
            </w:pPr>
          </w:p>
        </w:tc>
        <w:tc>
          <w:tcPr>
            <w:tcW w:w="851" w:type="dxa"/>
            <w:vAlign w:val="center"/>
          </w:tcPr>
          <w:p w14:paraId="03F78368" w14:textId="77777777" w:rsidR="009C0428" w:rsidRPr="004D4E5C" w:rsidRDefault="009C0428" w:rsidP="00177A3A">
            <w:pPr>
              <w:keepLines/>
              <w:suppressLineNumbers/>
              <w:jc w:val="center"/>
              <w:rPr>
                <w:rFonts w:eastAsia="Times New Roman"/>
                <w:lang w:val="kk-KZ" w:eastAsia="ru-RU"/>
              </w:rPr>
            </w:pPr>
          </w:p>
        </w:tc>
        <w:tc>
          <w:tcPr>
            <w:tcW w:w="2268" w:type="dxa"/>
            <w:vAlign w:val="center"/>
          </w:tcPr>
          <w:p w14:paraId="4978D445" w14:textId="77777777" w:rsidR="009C0428" w:rsidRPr="004D4E5C" w:rsidRDefault="009C0428" w:rsidP="00177A3A">
            <w:pPr>
              <w:tabs>
                <w:tab w:val="left" w:pos="198"/>
              </w:tabs>
              <w:ind w:left="-86" w:right="-140"/>
              <w:jc w:val="center"/>
            </w:pPr>
          </w:p>
        </w:tc>
      </w:tr>
      <w:tr w:rsidR="004C718C" w:rsidRPr="004D4E5C" w14:paraId="01C96C16" w14:textId="77777777" w:rsidTr="00F06323">
        <w:trPr>
          <w:trHeight w:val="215"/>
        </w:trPr>
        <w:tc>
          <w:tcPr>
            <w:tcW w:w="738" w:type="dxa"/>
            <w:vMerge w:val="restart"/>
            <w:vAlign w:val="center"/>
          </w:tcPr>
          <w:p w14:paraId="72892C2F" w14:textId="77777777" w:rsidR="004C718C" w:rsidRPr="004D4E5C" w:rsidRDefault="004C718C" w:rsidP="00177A3A">
            <w:pPr>
              <w:pStyle w:val="afff4"/>
              <w:numPr>
                <w:ilvl w:val="0"/>
                <w:numId w:val="18"/>
              </w:numPr>
              <w:tabs>
                <w:tab w:val="left" w:pos="851"/>
                <w:tab w:val="left" w:pos="993"/>
              </w:tabs>
              <w:ind w:left="0" w:firstLine="0"/>
              <w:jc w:val="center"/>
              <w:rPr>
                <w:bCs/>
                <w:lang w:val="kk-KZ"/>
              </w:rPr>
            </w:pPr>
          </w:p>
        </w:tc>
        <w:tc>
          <w:tcPr>
            <w:tcW w:w="3431" w:type="dxa"/>
            <w:vAlign w:val="center"/>
          </w:tcPr>
          <w:p w14:paraId="13710C73" w14:textId="77777777" w:rsidR="004C718C" w:rsidRPr="004D4E5C" w:rsidRDefault="004C718C" w:rsidP="00177A3A">
            <w:pPr>
              <w:jc w:val="both"/>
              <w:rPr>
                <w:rFonts w:eastAsia="Times New Roman"/>
                <w:color w:val="0070C0"/>
                <w:lang w:val="kk-KZ" w:eastAsia="ru-RU"/>
              </w:rPr>
            </w:pPr>
            <w:r w:rsidRPr="004D4E5C">
              <w:rPr>
                <w:rFonts w:eastAsia="Times New Roman"/>
                <w:color w:val="0070C0"/>
                <w:lang w:val="kk-KZ" w:eastAsia="ru-RU"/>
              </w:rPr>
              <w:t xml:space="preserve">Оценка качества школьного образования по результатам теста PISA </w:t>
            </w:r>
            <w:r w:rsidRPr="004D4E5C">
              <w:rPr>
                <w:rFonts w:eastAsia="Times New Roman"/>
                <w:i/>
                <w:color w:val="0070C0"/>
                <w:sz w:val="22"/>
                <w:lang w:val="kk-KZ" w:eastAsia="ru-RU"/>
              </w:rPr>
              <w:t>(отчет ОЭСР)</w:t>
            </w:r>
            <w:r w:rsidRPr="004D4E5C">
              <w:rPr>
                <w:rFonts w:eastAsia="Times New Roman"/>
                <w:color w:val="0070C0"/>
                <w:lang w:val="kk-KZ" w:eastAsia="ru-RU"/>
              </w:rPr>
              <w:t>:</w:t>
            </w:r>
            <w:r w:rsidR="00D63795" w:rsidRPr="004D4E5C">
              <w:rPr>
                <w:rFonts w:eastAsia="Times New Roman"/>
                <w:color w:val="0070C0"/>
                <w:vertAlign w:val="superscript"/>
                <w:lang w:val="kk-KZ" w:eastAsia="ru-RU"/>
              </w:rPr>
              <w:t xml:space="preserve"> 1</w:t>
            </w:r>
          </w:p>
          <w:p w14:paraId="72F7578A" w14:textId="77777777" w:rsidR="00817631" w:rsidRPr="004D4E5C" w:rsidRDefault="00817631" w:rsidP="00177A3A">
            <w:pPr>
              <w:jc w:val="both"/>
              <w:rPr>
                <w:color w:val="0070C0"/>
              </w:rPr>
            </w:pPr>
            <w:r w:rsidRPr="004D4E5C">
              <w:rPr>
                <w:i/>
                <w:color w:val="0070C0"/>
              </w:rPr>
              <w:t>(Стратегическая карта 2025)</w:t>
            </w:r>
          </w:p>
        </w:tc>
        <w:tc>
          <w:tcPr>
            <w:tcW w:w="1247" w:type="dxa"/>
            <w:vAlign w:val="center"/>
          </w:tcPr>
          <w:p w14:paraId="15E63914" w14:textId="77777777" w:rsidR="004C718C" w:rsidRPr="004D4E5C" w:rsidRDefault="004C718C" w:rsidP="00177A3A">
            <w:pPr>
              <w:tabs>
                <w:tab w:val="left" w:pos="851"/>
                <w:tab w:val="left" w:pos="993"/>
              </w:tabs>
              <w:jc w:val="center"/>
              <w:rPr>
                <w:color w:val="0070C0"/>
              </w:rPr>
            </w:pPr>
          </w:p>
        </w:tc>
        <w:tc>
          <w:tcPr>
            <w:tcW w:w="1842" w:type="dxa"/>
            <w:vMerge w:val="restart"/>
            <w:vAlign w:val="center"/>
          </w:tcPr>
          <w:p w14:paraId="3C287621" w14:textId="77777777" w:rsidR="004C718C" w:rsidRPr="004D4E5C" w:rsidRDefault="004C718C" w:rsidP="00177A3A">
            <w:pPr>
              <w:keepLines/>
              <w:suppressLineNumbers/>
              <w:jc w:val="center"/>
              <w:rPr>
                <w:rFonts w:eastAsia="Times New Roman"/>
                <w:color w:val="0070C0"/>
                <w:lang w:val="kk-KZ" w:eastAsia="ru-RU"/>
              </w:rPr>
            </w:pPr>
            <w:r w:rsidRPr="004D4E5C">
              <w:rPr>
                <w:rFonts w:eastAsia="Times New Roman"/>
                <w:color w:val="0070C0"/>
                <w:lang w:val="kk-KZ" w:eastAsia="ru-RU"/>
              </w:rPr>
              <w:t xml:space="preserve">отчет ОЭСР </w:t>
            </w:r>
            <w:r w:rsidRPr="004D4E5C">
              <w:rPr>
                <w:rFonts w:eastAsia="Times New Roman"/>
                <w:color w:val="0070C0"/>
                <w:sz w:val="22"/>
                <w:lang w:val="kk-KZ" w:eastAsia="ru-RU"/>
              </w:rPr>
              <w:t>(организация экономического сотрудничества и развития)</w:t>
            </w:r>
          </w:p>
        </w:tc>
        <w:tc>
          <w:tcPr>
            <w:tcW w:w="1134" w:type="dxa"/>
            <w:vAlign w:val="center"/>
          </w:tcPr>
          <w:p w14:paraId="77489CDD" w14:textId="77777777" w:rsidR="004C718C" w:rsidRPr="004D4E5C" w:rsidRDefault="004C718C" w:rsidP="00177A3A">
            <w:pPr>
              <w:keepLines/>
              <w:suppressLineNumbers/>
              <w:jc w:val="center"/>
              <w:rPr>
                <w:rFonts w:eastAsia="Times New Roman"/>
                <w:color w:val="0070C0"/>
                <w:lang w:val="kk-KZ" w:eastAsia="ru-RU"/>
              </w:rPr>
            </w:pPr>
          </w:p>
        </w:tc>
        <w:tc>
          <w:tcPr>
            <w:tcW w:w="1389" w:type="dxa"/>
            <w:vAlign w:val="center"/>
          </w:tcPr>
          <w:p w14:paraId="37B6B210" w14:textId="77777777" w:rsidR="004C718C" w:rsidRPr="004D4E5C" w:rsidRDefault="004C718C" w:rsidP="00177A3A">
            <w:pPr>
              <w:keepLines/>
              <w:suppressLineNumbers/>
              <w:jc w:val="center"/>
              <w:rPr>
                <w:rFonts w:eastAsia="Times New Roman"/>
                <w:color w:val="0070C0"/>
                <w:lang w:val="kk-KZ" w:eastAsia="ru-RU"/>
              </w:rPr>
            </w:pPr>
          </w:p>
        </w:tc>
        <w:tc>
          <w:tcPr>
            <w:tcW w:w="738" w:type="dxa"/>
            <w:vAlign w:val="center"/>
          </w:tcPr>
          <w:p w14:paraId="76D9D950" w14:textId="77777777" w:rsidR="004C718C" w:rsidRPr="004D4E5C" w:rsidRDefault="004C718C" w:rsidP="00177A3A">
            <w:pPr>
              <w:keepLines/>
              <w:suppressLineNumbers/>
              <w:jc w:val="center"/>
              <w:rPr>
                <w:rFonts w:eastAsia="Times New Roman"/>
                <w:color w:val="0070C0"/>
                <w:lang w:val="kk-KZ" w:eastAsia="ru-RU"/>
              </w:rPr>
            </w:pPr>
          </w:p>
        </w:tc>
        <w:tc>
          <w:tcPr>
            <w:tcW w:w="840" w:type="dxa"/>
            <w:vAlign w:val="center"/>
          </w:tcPr>
          <w:p w14:paraId="1E72D989" w14:textId="77777777" w:rsidR="004C718C" w:rsidRPr="004D4E5C" w:rsidRDefault="004C718C" w:rsidP="00177A3A">
            <w:pPr>
              <w:keepLines/>
              <w:suppressLineNumbers/>
              <w:jc w:val="center"/>
              <w:rPr>
                <w:rFonts w:eastAsia="Times New Roman"/>
                <w:color w:val="0070C0"/>
                <w:lang w:val="kk-KZ" w:eastAsia="ru-RU"/>
              </w:rPr>
            </w:pPr>
          </w:p>
        </w:tc>
        <w:tc>
          <w:tcPr>
            <w:tcW w:w="832" w:type="dxa"/>
            <w:vAlign w:val="center"/>
          </w:tcPr>
          <w:p w14:paraId="37101FD5" w14:textId="77777777" w:rsidR="004C718C" w:rsidRPr="004D4E5C" w:rsidRDefault="004C718C" w:rsidP="00177A3A">
            <w:pPr>
              <w:keepLines/>
              <w:suppressLineNumbers/>
              <w:jc w:val="center"/>
              <w:rPr>
                <w:rFonts w:eastAsia="Times New Roman"/>
                <w:color w:val="0070C0"/>
                <w:lang w:val="kk-KZ" w:eastAsia="ru-RU"/>
              </w:rPr>
            </w:pPr>
          </w:p>
        </w:tc>
        <w:tc>
          <w:tcPr>
            <w:tcW w:w="850" w:type="dxa"/>
            <w:vAlign w:val="center"/>
          </w:tcPr>
          <w:p w14:paraId="00A1F7AA" w14:textId="77777777" w:rsidR="004C718C" w:rsidRPr="004D4E5C" w:rsidRDefault="004C718C" w:rsidP="00177A3A">
            <w:pPr>
              <w:keepLines/>
              <w:suppressLineNumbers/>
              <w:jc w:val="center"/>
              <w:rPr>
                <w:rFonts w:eastAsia="Times New Roman"/>
                <w:color w:val="0070C0"/>
                <w:lang w:val="kk-KZ" w:eastAsia="ru-RU"/>
              </w:rPr>
            </w:pPr>
          </w:p>
        </w:tc>
        <w:tc>
          <w:tcPr>
            <w:tcW w:w="851" w:type="dxa"/>
            <w:vAlign w:val="center"/>
          </w:tcPr>
          <w:p w14:paraId="60A6DA98" w14:textId="77777777" w:rsidR="004C718C" w:rsidRPr="004D4E5C" w:rsidRDefault="004C718C" w:rsidP="00177A3A">
            <w:pPr>
              <w:keepLines/>
              <w:suppressLineNumbers/>
              <w:jc w:val="center"/>
              <w:rPr>
                <w:rFonts w:eastAsia="Times New Roman"/>
                <w:color w:val="0070C0"/>
                <w:lang w:val="kk-KZ" w:eastAsia="ru-RU"/>
              </w:rPr>
            </w:pPr>
          </w:p>
        </w:tc>
        <w:tc>
          <w:tcPr>
            <w:tcW w:w="2268" w:type="dxa"/>
            <w:vMerge w:val="restart"/>
            <w:vAlign w:val="center"/>
          </w:tcPr>
          <w:p w14:paraId="7C1CEF01" w14:textId="77777777" w:rsidR="004C718C" w:rsidRPr="004D4E5C" w:rsidRDefault="004C718C" w:rsidP="00177A3A">
            <w:pPr>
              <w:tabs>
                <w:tab w:val="left" w:pos="459"/>
              </w:tabs>
              <w:ind w:left="-108" w:right="-108"/>
              <w:jc w:val="center"/>
              <w:rPr>
                <w:b/>
                <w:bCs/>
                <w:color w:val="0070C0"/>
                <w:lang w:val="kk-KZ"/>
              </w:rPr>
            </w:pPr>
            <w:r w:rsidRPr="004D4E5C">
              <w:rPr>
                <w:color w:val="0070C0"/>
                <w:lang w:val="kk-KZ"/>
              </w:rPr>
              <w:t>УО</w:t>
            </w:r>
            <w:r w:rsidRPr="004D4E5C">
              <w:rPr>
                <w:bCs/>
                <w:color w:val="0070C0"/>
                <w:lang w:val="kk-KZ"/>
              </w:rPr>
              <w:t>, акиматы районов и городов</w:t>
            </w:r>
            <w:r w:rsidRPr="004D4E5C">
              <w:rPr>
                <w:b/>
                <w:bCs/>
                <w:color w:val="0070C0"/>
                <w:lang w:val="kk-KZ"/>
              </w:rPr>
              <w:t xml:space="preserve"> </w:t>
            </w:r>
          </w:p>
          <w:p w14:paraId="7D09F358" w14:textId="77777777" w:rsidR="004C718C" w:rsidRPr="004D4E5C" w:rsidRDefault="004C718C" w:rsidP="00177A3A">
            <w:pPr>
              <w:tabs>
                <w:tab w:val="left" w:pos="459"/>
              </w:tabs>
              <w:ind w:left="-108" w:right="-108"/>
              <w:jc w:val="center"/>
              <w:rPr>
                <w:color w:val="0070C0"/>
                <w:lang w:val="kk-KZ"/>
              </w:rPr>
            </w:pPr>
            <w:r w:rsidRPr="004D4E5C">
              <w:rPr>
                <w:b/>
                <w:bCs/>
                <w:color w:val="0070C0"/>
                <w:sz w:val="20"/>
                <w:lang w:val="kk-KZ"/>
              </w:rPr>
              <w:t xml:space="preserve">Заместитель акима области – </w:t>
            </w:r>
            <w:r w:rsidR="00E30FC0" w:rsidRPr="004D4E5C">
              <w:rPr>
                <w:b/>
                <w:bCs/>
                <w:color w:val="0070C0"/>
                <w:sz w:val="20"/>
                <w:lang w:val="kk-KZ"/>
              </w:rPr>
              <w:t>Р. Али</w:t>
            </w:r>
          </w:p>
        </w:tc>
      </w:tr>
      <w:tr w:rsidR="00DA445F" w:rsidRPr="004D4E5C" w14:paraId="3ABBFA96" w14:textId="77777777" w:rsidTr="00F06323">
        <w:trPr>
          <w:trHeight w:val="215"/>
        </w:trPr>
        <w:tc>
          <w:tcPr>
            <w:tcW w:w="738" w:type="dxa"/>
            <w:vMerge/>
            <w:vAlign w:val="center"/>
          </w:tcPr>
          <w:p w14:paraId="274437E0" w14:textId="77777777" w:rsidR="00DA445F" w:rsidRPr="004D4E5C" w:rsidRDefault="00DA445F" w:rsidP="00177A3A">
            <w:pPr>
              <w:pStyle w:val="afff4"/>
              <w:numPr>
                <w:ilvl w:val="0"/>
                <w:numId w:val="18"/>
              </w:numPr>
              <w:tabs>
                <w:tab w:val="left" w:pos="851"/>
                <w:tab w:val="left" w:pos="993"/>
              </w:tabs>
              <w:ind w:left="0" w:firstLine="0"/>
              <w:jc w:val="center"/>
              <w:rPr>
                <w:bCs/>
                <w:lang w:val="kk-KZ"/>
              </w:rPr>
            </w:pPr>
          </w:p>
        </w:tc>
        <w:tc>
          <w:tcPr>
            <w:tcW w:w="3431" w:type="dxa"/>
            <w:vAlign w:val="center"/>
          </w:tcPr>
          <w:p w14:paraId="7F204279" w14:textId="77777777" w:rsidR="00DA445F" w:rsidRPr="004D4E5C" w:rsidRDefault="00DA445F" w:rsidP="00177A3A">
            <w:pPr>
              <w:widowControl w:val="0"/>
              <w:jc w:val="both"/>
              <w:rPr>
                <w:rFonts w:eastAsia="Times New Roman"/>
                <w:color w:val="0070C0"/>
                <w:lang w:val="kk-KZ" w:eastAsia="ru-RU"/>
              </w:rPr>
            </w:pPr>
            <w:r w:rsidRPr="004D4E5C">
              <w:rPr>
                <w:rFonts w:eastAsia="Times New Roman"/>
                <w:color w:val="0070C0"/>
                <w:lang w:val="kk-KZ" w:eastAsia="ru-RU"/>
              </w:rPr>
              <w:t>по математике</w:t>
            </w:r>
          </w:p>
        </w:tc>
        <w:tc>
          <w:tcPr>
            <w:tcW w:w="1247" w:type="dxa"/>
            <w:vMerge w:val="restart"/>
            <w:vAlign w:val="center"/>
          </w:tcPr>
          <w:p w14:paraId="13A31259" w14:textId="77777777" w:rsidR="00DA445F" w:rsidRPr="004D4E5C" w:rsidRDefault="00DA445F" w:rsidP="00177A3A">
            <w:pPr>
              <w:jc w:val="center"/>
              <w:rPr>
                <w:color w:val="0070C0"/>
              </w:rPr>
            </w:pPr>
            <w:r w:rsidRPr="004D4E5C">
              <w:rPr>
                <w:rFonts w:eastAsia="Times New Roman"/>
                <w:color w:val="0070C0"/>
                <w:lang w:val="kk-KZ" w:eastAsia="ru-RU"/>
              </w:rPr>
              <w:t>средний балл</w:t>
            </w:r>
          </w:p>
        </w:tc>
        <w:tc>
          <w:tcPr>
            <w:tcW w:w="1842" w:type="dxa"/>
            <w:vMerge/>
            <w:vAlign w:val="center"/>
          </w:tcPr>
          <w:p w14:paraId="72039381" w14:textId="77777777" w:rsidR="00DA445F" w:rsidRPr="004D4E5C" w:rsidRDefault="00DA445F" w:rsidP="00177A3A">
            <w:pPr>
              <w:keepLines/>
              <w:suppressLineNumbers/>
              <w:jc w:val="center"/>
              <w:rPr>
                <w:rFonts w:eastAsia="Times New Roman"/>
                <w:color w:val="0070C0"/>
                <w:lang w:val="kk-KZ" w:eastAsia="ru-RU"/>
              </w:rPr>
            </w:pPr>
          </w:p>
        </w:tc>
        <w:tc>
          <w:tcPr>
            <w:tcW w:w="1134" w:type="dxa"/>
            <w:vAlign w:val="center"/>
          </w:tcPr>
          <w:p w14:paraId="0E3EBE64" w14:textId="77777777" w:rsidR="00DA445F" w:rsidRPr="004D4E5C" w:rsidRDefault="00DA445F" w:rsidP="00177A3A">
            <w:pPr>
              <w:keepLines/>
              <w:suppressLineNumbers/>
              <w:jc w:val="center"/>
              <w:rPr>
                <w:rFonts w:eastAsia="Times New Roman"/>
                <w:color w:val="0070C0"/>
                <w:lang w:val="kk-KZ" w:eastAsia="ru-RU"/>
              </w:rPr>
            </w:pPr>
          </w:p>
        </w:tc>
        <w:tc>
          <w:tcPr>
            <w:tcW w:w="1389" w:type="dxa"/>
            <w:vAlign w:val="center"/>
          </w:tcPr>
          <w:p w14:paraId="181AC5FE" w14:textId="77777777" w:rsidR="00DA445F" w:rsidRPr="004D4E5C" w:rsidRDefault="00DA445F" w:rsidP="00177A3A">
            <w:pPr>
              <w:keepLines/>
              <w:suppressLineNumbers/>
              <w:jc w:val="center"/>
              <w:rPr>
                <w:rFonts w:eastAsia="Times New Roman"/>
                <w:color w:val="0070C0"/>
                <w:lang w:val="kk-KZ" w:eastAsia="ru-RU"/>
              </w:rPr>
            </w:pPr>
          </w:p>
        </w:tc>
        <w:tc>
          <w:tcPr>
            <w:tcW w:w="738" w:type="dxa"/>
            <w:vAlign w:val="center"/>
          </w:tcPr>
          <w:p w14:paraId="562A5593" w14:textId="77777777" w:rsidR="00DA445F" w:rsidRPr="004D4E5C" w:rsidRDefault="00DA445F" w:rsidP="00177A3A">
            <w:pPr>
              <w:tabs>
                <w:tab w:val="left" w:pos="459"/>
              </w:tabs>
              <w:ind w:left="-108" w:right="-108"/>
              <w:jc w:val="center"/>
              <w:rPr>
                <w:color w:val="0070C0"/>
                <w:lang w:val="kk-KZ"/>
              </w:rPr>
            </w:pPr>
          </w:p>
        </w:tc>
        <w:tc>
          <w:tcPr>
            <w:tcW w:w="840" w:type="dxa"/>
            <w:vAlign w:val="center"/>
          </w:tcPr>
          <w:p w14:paraId="3121BA00" w14:textId="77777777" w:rsidR="00DA445F" w:rsidRPr="004D4E5C" w:rsidRDefault="00DA445F" w:rsidP="00177A3A">
            <w:pPr>
              <w:tabs>
                <w:tab w:val="left" w:pos="459"/>
              </w:tabs>
              <w:ind w:left="-108" w:right="-108"/>
              <w:jc w:val="center"/>
              <w:rPr>
                <w:color w:val="0070C0"/>
                <w:lang w:val="kk-KZ"/>
              </w:rPr>
            </w:pPr>
          </w:p>
        </w:tc>
        <w:tc>
          <w:tcPr>
            <w:tcW w:w="832" w:type="dxa"/>
            <w:vAlign w:val="center"/>
          </w:tcPr>
          <w:p w14:paraId="75E9646B" w14:textId="77777777" w:rsidR="00DA445F" w:rsidRPr="004D4E5C" w:rsidRDefault="00DA445F" w:rsidP="00177A3A">
            <w:pPr>
              <w:tabs>
                <w:tab w:val="left" w:pos="459"/>
              </w:tabs>
              <w:ind w:left="-108" w:right="-108"/>
              <w:jc w:val="center"/>
              <w:rPr>
                <w:color w:val="0070C0"/>
                <w:lang w:val="kk-KZ"/>
              </w:rPr>
            </w:pPr>
          </w:p>
        </w:tc>
        <w:tc>
          <w:tcPr>
            <w:tcW w:w="850" w:type="dxa"/>
            <w:vAlign w:val="center"/>
          </w:tcPr>
          <w:p w14:paraId="15BE5595" w14:textId="77777777" w:rsidR="00DA445F" w:rsidRPr="004D4E5C" w:rsidRDefault="00DA445F" w:rsidP="00177A3A">
            <w:pPr>
              <w:tabs>
                <w:tab w:val="left" w:pos="459"/>
              </w:tabs>
              <w:ind w:left="-108" w:right="-108"/>
              <w:jc w:val="center"/>
              <w:rPr>
                <w:color w:val="0070C0"/>
                <w:lang w:val="kk-KZ"/>
              </w:rPr>
            </w:pPr>
          </w:p>
        </w:tc>
        <w:tc>
          <w:tcPr>
            <w:tcW w:w="851" w:type="dxa"/>
            <w:vAlign w:val="center"/>
          </w:tcPr>
          <w:p w14:paraId="41E60095" w14:textId="77777777" w:rsidR="00DA445F" w:rsidRPr="004D4E5C" w:rsidRDefault="00DA445F" w:rsidP="00177A3A">
            <w:pPr>
              <w:tabs>
                <w:tab w:val="left" w:pos="459"/>
              </w:tabs>
              <w:ind w:left="-108" w:right="-108"/>
              <w:jc w:val="center"/>
              <w:rPr>
                <w:color w:val="0070C0"/>
                <w:lang w:val="kk-KZ"/>
              </w:rPr>
            </w:pPr>
          </w:p>
        </w:tc>
        <w:tc>
          <w:tcPr>
            <w:tcW w:w="2268" w:type="dxa"/>
            <w:vMerge/>
            <w:vAlign w:val="center"/>
          </w:tcPr>
          <w:p w14:paraId="2FB12A99" w14:textId="77777777" w:rsidR="00DA445F" w:rsidRPr="004D4E5C" w:rsidRDefault="00DA445F" w:rsidP="00177A3A">
            <w:pPr>
              <w:tabs>
                <w:tab w:val="left" w:pos="459"/>
              </w:tabs>
              <w:ind w:left="-108" w:right="-108"/>
              <w:jc w:val="center"/>
              <w:rPr>
                <w:color w:val="0070C0"/>
              </w:rPr>
            </w:pPr>
          </w:p>
        </w:tc>
      </w:tr>
      <w:tr w:rsidR="00DA445F" w:rsidRPr="004D4E5C" w14:paraId="5E4B1704" w14:textId="77777777" w:rsidTr="00F06323">
        <w:trPr>
          <w:trHeight w:val="215"/>
        </w:trPr>
        <w:tc>
          <w:tcPr>
            <w:tcW w:w="738" w:type="dxa"/>
            <w:vMerge/>
            <w:vAlign w:val="center"/>
          </w:tcPr>
          <w:p w14:paraId="58891F83" w14:textId="77777777" w:rsidR="00DA445F" w:rsidRPr="004D4E5C" w:rsidRDefault="00DA445F" w:rsidP="00177A3A">
            <w:pPr>
              <w:pStyle w:val="afff4"/>
              <w:numPr>
                <w:ilvl w:val="0"/>
                <w:numId w:val="18"/>
              </w:numPr>
              <w:tabs>
                <w:tab w:val="left" w:pos="851"/>
                <w:tab w:val="left" w:pos="993"/>
              </w:tabs>
              <w:ind w:left="0" w:firstLine="0"/>
              <w:jc w:val="center"/>
              <w:rPr>
                <w:bCs/>
                <w:lang w:val="kk-KZ"/>
              </w:rPr>
            </w:pPr>
          </w:p>
        </w:tc>
        <w:tc>
          <w:tcPr>
            <w:tcW w:w="3431" w:type="dxa"/>
            <w:vAlign w:val="center"/>
          </w:tcPr>
          <w:p w14:paraId="1F8AC852" w14:textId="77777777" w:rsidR="00DA445F" w:rsidRPr="004D4E5C" w:rsidRDefault="00DA445F" w:rsidP="00177A3A">
            <w:pPr>
              <w:widowControl w:val="0"/>
              <w:jc w:val="both"/>
              <w:rPr>
                <w:rFonts w:eastAsia="Times New Roman"/>
                <w:color w:val="0070C0"/>
                <w:lang w:val="kk-KZ" w:eastAsia="ru-RU"/>
              </w:rPr>
            </w:pPr>
            <w:r w:rsidRPr="004D4E5C">
              <w:rPr>
                <w:rFonts w:eastAsia="Times New Roman"/>
                <w:color w:val="0070C0"/>
                <w:lang w:val="kk-KZ" w:eastAsia="ru-RU"/>
              </w:rPr>
              <w:t>по чтению</w:t>
            </w:r>
          </w:p>
        </w:tc>
        <w:tc>
          <w:tcPr>
            <w:tcW w:w="1247" w:type="dxa"/>
            <w:vMerge/>
            <w:vAlign w:val="center"/>
          </w:tcPr>
          <w:p w14:paraId="2A33C290" w14:textId="77777777" w:rsidR="00DA445F" w:rsidRPr="004D4E5C" w:rsidRDefault="00DA445F" w:rsidP="00177A3A">
            <w:pPr>
              <w:jc w:val="center"/>
              <w:rPr>
                <w:color w:val="0070C0"/>
              </w:rPr>
            </w:pPr>
          </w:p>
        </w:tc>
        <w:tc>
          <w:tcPr>
            <w:tcW w:w="1842" w:type="dxa"/>
            <w:vMerge/>
            <w:vAlign w:val="center"/>
          </w:tcPr>
          <w:p w14:paraId="1EBBE0D0" w14:textId="77777777" w:rsidR="00DA445F" w:rsidRPr="004D4E5C" w:rsidRDefault="00DA445F" w:rsidP="00177A3A">
            <w:pPr>
              <w:keepLines/>
              <w:suppressLineNumbers/>
              <w:jc w:val="center"/>
              <w:rPr>
                <w:rFonts w:eastAsia="Times New Roman"/>
                <w:color w:val="0070C0"/>
                <w:lang w:val="kk-KZ" w:eastAsia="ru-RU"/>
              </w:rPr>
            </w:pPr>
          </w:p>
        </w:tc>
        <w:tc>
          <w:tcPr>
            <w:tcW w:w="1134" w:type="dxa"/>
            <w:vAlign w:val="center"/>
          </w:tcPr>
          <w:p w14:paraId="28AC3E84" w14:textId="77777777" w:rsidR="00DA445F" w:rsidRPr="004D4E5C" w:rsidRDefault="00DA445F" w:rsidP="00177A3A">
            <w:pPr>
              <w:keepLines/>
              <w:suppressLineNumbers/>
              <w:jc w:val="center"/>
              <w:rPr>
                <w:rFonts w:eastAsia="Times New Roman"/>
                <w:color w:val="0070C0"/>
                <w:lang w:val="kk-KZ" w:eastAsia="ru-RU"/>
              </w:rPr>
            </w:pPr>
          </w:p>
        </w:tc>
        <w:tc>
          <w:tcPr>
            <w:tcW w:w="1389" w:type="dxa"/>
            <w:vAlign w:val="center"/>
          </w:tcPr>
          <w:p w14:paraId="72E71535" w14:textId="77777777" w:rsidR="00DA445F" w:rsidRPr="004D4E5C" w:rsidRDefault="00DA445F" w:rsidP="00177A3A">
            <w:pPr>
              <w:keepLines/>
              <w:suppressLineNumbers/>
              <w:jc w:val="center"/>
              <w:rPr>
                <w:rFonts w:eastAsia="Times New Roman"/>
                <w:color w:val="0070C0"/>
                <w:lang w:val="kk-KZ" w:eastAsia="ru-RU"/>
              </w:rPr>
            </w:pPr>
          </w:p>
        </w:tc>
        <w:tc>
          <w:tcPr>
            <w:tcW w:w="738" w:type="dxa"/>
            <w:vAlign w:val="center"/>
          </w:tcPr>
          <w:p w14:paraId="2625887E" w14:textId="77777777" w:rsidR="00DA445F" w:rsidRPr="004D4E5C" w:rsidRDefault="00DA445F" w:rsidP="00177A3A">
            <w:pPr>
              <w:tabs>
                <w:tab w:val="left" w:pos="459"/>
              </w:tabs>
              <w:ind w:left="-108" w:right="-108"/>
              <w:jc w:val="center"/>
              <w:rPr>
                <w:color w:val="0070C0"/>
                <w:lang w:val="kk-KZ"/>
              </w:rPr>
            </w:pPr>
          </w:p>
        </w:tc>
        <w:tc>
          <w:tcPr>
            <w:tcW w:w="840" w:type="dxa"/>
            <w:vAlign w:val="center"/>
          </w:tcPr>
          <w:p w14:paraId="08F21588" w14:textId="77777777" w:rsidR="00DA445F" w:rsidRPr="004D4E5C" w:rsidRDefault="00DA445F" w:rsidP="00177A3A">
            <w:pPr>
              <w:tabs>
                <w:tab w:val="left" w:pos="459"/>
              </w:tabs>
              <w:ind w:left="-108" w:right="-108"/>
              <w:jc w:val="center"/>
              <w:rPr>
                <w:color w:val="0070C0"/>
                <w:lang w:val="kk-KZ"/>
              </w:rPr>
            </w:pPr>
          </w:p>
        </w:tc>
        <w:tc>
          <w:tcPr>
            <w:tcW w:w="832" w:type="dxa"/>
            <w:vAlign w:val="center"/>
          </w:tcPr>
          <w:p w14:paraId="4A30A805" w14:textId="77777777" w:rsidR="00DA445F" w:rsidRPr="004D4E5C" w:rsidRDefault="00DA445F" w:rsidP="00177A3A">
            <w:pPr>
              <w:tabs>
                <w:tab w:val="left" w:pos="459"/>
              </w:tabs>
              <w:ind w:left="-108" w:right="-108"/>
              <w:jc w:val="center"/>
              <w:rPr>
                <w:color w:val="0070C0"/>
                <w:lang w:val="kk-KZ"/>
              </w:rPr>
            </w:pPr>
          </w:p>
        </w:tc>
        <w:tc>
          <w:tcPr>
            <w:tcW w:w="850" w:type="dxa"/>
            <w:vAlign w:val="center"/>
          </w:tcPr>
          <w:p w14:paraId="47AAA8B3" w14:textId="77777777" w:rsidR="00DA445F" w:rsidRPr="004D4E5C" w:rsidRDefault="00DA445F" w:rsidP="00177A3A">
            <w:pPr>
              <w:tabs>
                <w:tab w:val="left" w:pos="459"/>
              </w:tabs>
              <w:ind w:left="-108" w:right="-108"/>
              <w:jc w:val="center"/>
              <w:rPr>
                <w:color w:val="0070C0"/>
                <w:lang w:val="kk-KZ"/>
              </w:rPr>
            </w:pPr>
          </w:p>
        </w:tc>
        <w:tc>
          <w:tcPr>
            <w:tcW w:w="851" w:type="dxa"/>
            <w:vAlign w:val="center"/>
          </w:tcPr>
          <w:p w14:paraId="7916AF8B" w14:textId="77777777" w:rsidR="00DA445F" w:rsidRPr="004D4E5C" w:rsidRDefault="00DA445F" w:rsidP="00177A3A">
            <w:pPr>
              <w:tabs>
                <w:tab w:val="left" w:pos="459"/>
              </w:tabs>
              <w:ind w:left="-108" w:right="-108"/>
              <w:jc w:val="center"/>
              <w:rPr>
                <w:color w:val="0070C0"/>
                <w:lang w:val="kk-KZ"/>
              </w:rPr>
            </w:pPr>
          </w:p>
        </w:tc>
        <w:tc>
          <w:tcPr>
            <w:tcW w:w="2268" w:type="dxa"/>
            <w:vMerge/>
            <w:vAlign w:val="center"/>
          </w:tcPr>
          <w:p w14:paraId="76596380" w14:textId="77777777" w:rsidR="00DA445F" w:rsidRPr="004D4E5C" w:rsidRDefault="00DA445F" w:rsidP="00177A3A">
            <w:pPr>
              <w:tabs>
                <w:tab w:val="left" w:pos="459"/>
              </w:tabs>
              <w:ind w:left="-108" w:right="-108"/>
              <w:jc w:val="center"/>
              <w:rPr>
                <w:color w:val="0070C0"/>
              </w:rPr>
            </w:pPr>
          </w:p>
        </w:tc>
      </w:tr>
      <w:tr w:rsidR="00DA445F" w:rsidRPr="004D4E5C" w14:paraId="65EDDCF7" w14:textId="77777777" w:rsidTr="00F06323">
        <w:trPr>
          <w:trHeight w:val="215"/>
        </w:trPr>
        <w:tc>
          <w:tcPr>
            <w:tcW w:w="738" w:type="dxa"/>
            <w:vMerge/>
            <w:vAlign w:val="center"/>
          </w:tcPr>
          <w:p w14:paraId="01BED57D" w14:textId="77777777" w:rsidR="00DA445F" w:rsidRPr="004D4E5C" w:rsidRDefault="00DA445F" w:rsidP="00177A3A">
            <w:pPr>
              <w:pStyle w:val="afff4"/>
              <w:numPr>
                <w:ilvl w:val="0"/>
                <w:numId w:val="18"/>
              </w:numPr>
              <w:tabs>
                <w:tab w:val="left" w:pos="851"/>
                <w:tab w:val="left" w:pos="993"/>
              </w:tabs>
              <w:ind w:left="0" w:firstLine="0"/>
              <w:jc w:val="center"/>
              <w:rPr>
                <w:bCs/>
                <w:lang w:val="kk-KZ"/>
              </w:rPr>
            </w:pPr>
          </w:p>
        </w:tc>
        <w:tc>
          <w:tcPr>
            <w:tcW w:w="3431" w:type="dxa"/>
            <w:vAlign w:val="center"/>
          </w:tcPr>
          <w:p w14:paraId="1110D881" w14:textId="77777777" w:rsidR="00DA445F" w:rsidRPr="004D4E5C" w:rsidRDefault="00DA445F" w:rsidP="00177A3A">
            <w:pPr>
              <w:widowControl w:val="0"/>
              <w:jc w:val="both"/>
              <w:rPr>
                <w:rFonts w:eastAsia="Times New Roman"/>
                <w:color w:val="0070C0"/>
                <w:spacing w:val="-12"/>
                <w:lang w:val="kk-KZ" w:eastAsia="ru-RU"/>
              </w:rPr>
            </w:pPr>
            <w:r w:rsidRPr="004D4E5C">
              <w:rPr>
                <w:rFonts w:eastAsia="Times New Roman"/>
                <w:color w:val="0070C0"/>
                <w:spacing w:val="-12"/>
                <w:lang w:val="kk-KZ" w:eastAsia="ru-RU"/>
              </w:rPr>
              <w:t>по естествознанию</w:t>
            </w:r>
          </w:p>
        </w:tc>
        <w:tc>
          <w:tcPr>
            <w:tcW w:w="1247" w:type="dxa"/>
            <w:vMerge/>
            <w:vAlign w:val="center"/>
          </w:tcPr>
          <w:p w14:paraId="4E4E9A44" w14:textId="77777777" w:rsidR="00DA445F" w:rsidRPr="004D4E5C" w:rsidRDefault="00DA445F" w:rsidP="00177A3A">
            <w:pPr>
              <w:jc w:val="center"/>
              <w:rPr>
                <w:color w:val="0070C0"/>
              </w:rPr>
            </w:pPr>
          </w:p>
        </w:tc>
        <w:tc>
          <w:tcPr>
            <w:tcW w:w="1842" w:type="dxa"/>
            <w:vMerge/>
            <w:vAlign w:val="center"/>
          </w:tcPr>
          <w:p w14:paraId="38810589" w14:textId="77777777" w:rsidR="00DA445F" w:rsidRPr="004D4E5C" w:rsidRDefault="00DA445F" w:rsidP="00177A3A">
            <w:pPr>
              <w:keepLines/>
              <w:suppressLineNumbers/>
              <w:jc w:val="center"/>
              <w:rPr>
                <w:rFonts w:eastAsia="Times New Roman"/>
                <w:color w:val="0070C0"/>
                <w:lang w:val="kk-KZ" w:eastAsia="ru-RU"/>
              </w:rPr>
            </w:pPr>
          </w:p>
        </w:tc>
        <w:tc>
          <w:tcPr>
            <w:tcW w:w="1134" w:type="dxa"/>
            <w:vAlign w:val="center"/>
          </w:tcPr>
          <w:p w14:paraId="48BE22A6" w14:textId="77777777" w:rsidR="00DA445F" w:rsidRPr="004D4E5C" w:rsidRDefault="00DA445F" w:rsidP="00177A3A">
            <w:pPr>
              <w:keepLines/>
              <w:suppressLineNumbers/>
              <w:jc w:val="center"/>
              <w:rPr>
                <w:rFonts w:eastAsia="Times New Roman"/>
                <w:color w:val="0070C0"/>
                <w:lang w:val="kk-KZ" w:eastAsia="ru-RU"/>
              </w:rPr>
            </w:pPr>
          </w:p>
        </w:tc>
        <w:tc>
          <w:tcPr>
            <w:tcW w:w="1389" w:type="dxa"/>
            <w:vAlign w:val="center"/>
          </w:tcPr>
          <w:p w14:paraId="414417E4" w14:textId="77777777" w:rsidR="00DA445F" w:rsidRPr="004D4E5C" w:rsidRDefault="00DA445F" w:rsidP="00177A3A">
            <w:pPr>
              <w:keepLines/>
              <w:suppressLineNumbers/>
              <w:jc w:val="center"/>
              <w:rPr>
                <w:rFonts w:eastAsia="Times New Roman"/>
                <w:color w:val="0070C0"/>
                <w:lang w:val="kk-KZ" w:eastAsia="ru-RU"/>
              </w:rPr>
            </w:pPr>
          </w:p>
        </w:tc>
        <w:tc>
          <w:tcPr>
            <w:tcW w:w="738" w:type="dxa"/>
            <w:vAlign w:val="center"/>
          </w:tcPr>
          <w:p w14:paraId="6C555AA5" w14:textId="77777777" w:rsidR="00DA445F" w:rsidRPr="004D4E5C" w:rsidRDefault="00DA445F" w:rsidP="00177A3A">
            <w:pPr>
              <w:tabs>
                <w:tab w:val="left" w:pos="459"/>
              </w:tabs>
              <w:ind w:left="-108" w:right="-108"/>
              <w:jc w:val="center"/>
              <w:rPr>
                <w:color w:val="0070C0"/>
                <w:lang w:val="kk-KZ"/>
              </w:rPr>
            </w:pPr>
          </w:p>
        </w:tc>
        <w:tc>
          <w:tcPr>
            <w:tcW w:w="840" w:type="dxa"/>
            <w:vAlign w:val="center"/>
          </w:tcPr>
          <w:p w14:paraId="21835D76" w14:textId="77777777" w:rsidR="00DA445F" w:rsidRPr="004D4E5C" w:rsidRDefault="00DA445F" w:rsidP="00177A3A">
            <w:pPr>
              <w:tabs>
                <w:tab w:val="left" w:pos="459"/>
              </w:tabs>
              <w:ind w:left="-108" w:right="-108"/>
              <w:jc w:val="center"/>
              <w:rPr>
                <w:color w:val="0070C0"/>
                <w:lang w:val="kk-KZ"/>
              </w:rPr>
            </w:pPr>
          </w:p>
        </w:tc>
        <w:tc>
          <w:tcPr>
            <w:tcW w:w="832" w:type="dxa"/>
            <w:vAlign w:val="center"/>
          </w:tcPr>
          <w:p w14:paraId="47A53289" w14:textId="77777777" w:rsidR="00DA445F" w:rsidRPr="004D4E5C" w:rsidRDefault="00DA445F" w:rsidP="00177A3A">
            <w:pPr>
              <w:tabs>
                <w:tab w:val="left" w:pos="459"/>
              </w:tabs>
              <w:ind w:left="-108" w:right="-108"/>
              <w:jc w:val="center"/>
              <w:rPr>
                <w:color w:val="0070C0"/>
                <w:lang w:val="kk-KZ"/>
              </w:rPr>
            </w:pPr>
          </w:p>
        </w:tc>
        <w:tc>
          <w:tcPr>
            <w:tcW w:w="850" w:type="dxa"/>
            <w:vAlign w:val="center"/>
          </w:tcPr>
          <w:p w14:paraId="2790943A" w14:textId="77777777" w:rsidR="00DA445F" w:rsidRPr="004D4E5C" w:rsidRDefault="00DA445F" w:rsidP="00177A3A">
            <w:pPr>
              <w:tabs>
                <w:tab w:val="left" w:pos="459"/>
              </w:tabs>
              <w:ind w:left="-108" w:right="-108"/>
              <w:jc w:val="center"/>
              <w:rPr>
                <w:color w:val="0070C0"/>
                <w:lang w:val="kk-KZ"/>
              </w:rPr>
            </w:pPr>
          </w:p>
        </w:tc>
        <w:tc>
          <w:tcPr>
            <w:tcW w:w="851" w:type="dxa"/>
            <w:vAlign w:val="center"/>
          </w:tcPr>
          <w:p w14:paraId="70934278" w14:textId="77777777" w:rsidR="00DA445F" w:rsidRPr="004D4E5C" w:rsidRDefault="00DA445F" w:rsidP="00177A3A">
            <w:pPr>
              <w:tabs>
                <w:tab w:val="left" w:pos="459"/>
              </w:tabs>
              <w:ind w:left="-108" w:right="-108"/>
              <w:jc w:val="center"/>
              <w:rPr>
                <w:color w:val="0070C0"/>
                <w:lang w:val="kk-KZ"/>
              </w:rPr>
            </w:pPr>
          </w:p>
        </w:tc>
        <w:tc>
          <w:tcPr>
            <w:tcW w:w="2268" w:type="dxa"/>
            <w:vMerge/>
            <w:vAlign w:val="center"/>
          </w:tcPr>
          <w:p w14:paraId="5C69E7C8" w14:textId="77777777" w:rsidR="00DA445F" w:rsidRPr="004D4E5C" w:rsidRDefault="00DA445F" w:rsidP="00177A3A">
            <w:pPr>
              <w:tabs>
                <w:tab w:val="left" w:pos="459"/>
              </w:tabs>
              <w:ind w:left="-108" w:right="-108"/>
              <w:jc w:val="center"/>
              <w:rPr>
                <w:color w:val="0070C0"/>
              </w:rPr>
            </w:pPr>
          </w:p>
        </w:tc>
      </w:tr>
      <w:tr w:rsidR="00DA445F" w:rsidRPr="004D4E5C" w14:paraId="6B6D641C" w14:textId="77777777" w:rsidTr="00F06323">
        <w:trPr>
          <w:trHeight w:val="215"/>
        </w:trPr>
        <w:tc>
          <w:tcPr>
            <w:tcW w:w="738" w:type="dxa"/>
            <w:vAlign w:val="center"/>
          </w:tcPr>
          <w:p w14:paraId="7142CC7D" w14:textId="77777777" w:rsidR="00DA445F" w:rsidRPr="004D4E5C" w:rsidRDefault="00DA445F" w:rsidP="00177A3A">
            <w:pPr>
              <w:pStyle w:val="afff4"/>
              <w:numPr>
                <w:ilvl w:val="0"/>
                <w:numId w:val="18"/>
              </w:numPr>
              <w:tabs>
                <w:tab w:val="left" w:pos="851"/>
                <w:tab w:val="left" w:pos="993"/>
              </w:tabs>
              <w:ind w:left="0" w:firstLine="0"/>
              <w:rPr>
                <w:bCs/>
                <w:lang w:val="kk-KZ"/>
              </w:rPr>
            </w:pPr>
          </w:p>
        </w:tc>
        <w:tc>
          <w:tcPr>
            <w:tcW w:w="3431" w:type="dxa"/>
            <w:vAlign w:val="center"/>
          </w:tcPr>
          <w:p w14:paraId="2AABD2AB" w14:textId="77777777" w:rsidR="00DA445F" w:rsidRPr="004D4E5C" w:rsidRDefault="00DA445F" w:rsidP="00177A3A">
            <w:pPr>
              <w:jc w:val="both"/>
              <w:rPr>
                <w:rFonts w:eastAsia="Times New Roman"/>
                <w:color w:val="0070C0"/>
                <w:spacing w:val="-14"/>
                <w:lang w:val="kk-KZ" w:eastAsia="ru-RU"/>
              </w:rPr>
            </w:pPr>
            <w:r w:rsidRPr="004D4E5C">
              <w:rPr>
                <w:rFonts w:eastAsia="Times New Roman"/>
                <w:color w:val="0070C0"/>
                <w:spacing w:val="-14"/>
                <w:lang w:val="kk-KZ" w:eastAsia="ru-RU"/>
              </w:rPr>
              <w:t>Уровень удовлетворенности населения качеством дошкольного / среднего образования</w:t>
            </w:r>
            <w:r w:rsidR="0020751C" w:rsidRPr="004D4E5C">
              <w:rPr>
                <w:rFonts w:eastAsia="Times New Roman"/>
                <w:color w:val="0070C0"/>
                <w:spacing w:val="-14"/>
                <w:lang w:val="kk-KZ" w:eastAsia="ru-RU"/>
              </w:rPr>
              <w:t xml:space="preserve"> </w:t>
            </w:r>
            <w:r w:rsidR="00D63795" w:rsidRPr="004D4E5C">
              <w:rPr>
                <w:rFonts w:eastAsia="Times New Roman"/>
                <w:color w:val="0070C0"/>
                <w:vertAlign w:val="superscript"/>
                <w:lang w:val="kk-KZ" w:eastAsia="ru-RU"/>
              </w:rPr>
              <w:t>1</w:t>
            </w:r>
          </w:p>
          <w:p w14:paraId="1CBDBC52" w14:textId="77777777" w:rsidR="00DA445F" w:rsidRPr="004D4E5C" w:rsidRDefault="00DA445F" w:rsidP="00177A3A">
            <w:pPr>
              <w:jc w:val="both"/>
              <w:rPr>
                <w:color w:val="0070C0"/>
                <w:spacing w:val="-14"/>
              </w:rPr>
            </w:pPr>
            <w:r w:rsidRPr="004D4E5C">
              <w:rPr>
                <w:i/>
                <w:color w:val="0070C0"/>
              </w:rPr>
              <w:t>(Стратегическая карта 2025)</w:t>
            </w:r>
          </w:p>
        </w:tc>
        <w:tc>
          <w:tcPr>
            <w:tcW w:w="1247" w:type="dxa"/>
            <w:vAlign w:val="center"/>
          </w:tcPr>
          <w:p w14:paraId="35EE533B" w14:textId="77777777" w:rsidR="00DA445F" w:rsidRPr="004D4E5C" w:rsidRDefault="00DA445F" w:rsidP="00177A3A">
            <w:pPr>
              <w:tabs>
                <w:tab w:val="left" w:pos="851"/>
                <w:tab w:val="left" w:pos="993"/>
              </w:tabs>
              <w:jc w:val="center"/>
              <w:rPr>
                <w:color w:val="0070C0"/>
              </w:rPr>
            </w:pPr>
            <w:r w:rsidRPr="004D4E5C">
              <w:rPr>
                <w:rFonts w:eastAsia="Times New Roman"/>
                <w:color w:val="0070C0"/>
                <w:lang w:val="kk-KZ" w:eastAsia="ru-RU"/>
              </w:rPr>
              <w:t>%</w:t>
            </w:r>
          </w:p>
        </w:tc>
        <w:tc>
          <w:tcPr>
            <w:tcW w:w="1842" w:type="dxa"/>
            <w:vAlign w:val="center"/>
          </w:tcPr>
          <w:p w14:paraId="12FBD62D" w14:textId="77777777" w:rsidR="00DA445F" w:rsidRPr="004D4E5C" w:rsidRDefault="00DA445F" w:rsidP="00177A3A">
            <w:pPr>
              <w:keepLines/>
              <w:suppressLineNumbers/>
              <w:jc w:val="center"/>
              <w:rPr>
                <w:rFonts w:eastAsia="Times New Roman"/>
                <w:color w:val="0070C0"/>
                <w:lang w:val="kk-KZ" w:eastAsia="ru-RU"/>
              </w:rPr>
            </w:pPr>
            <w:r w:rsidRPr="004D4E5C">
              <w:rPr>
                <w:rFonts w:eastAsia="Times New Roman"/>
                <w:color w:val="0070C0"/>
                <w:lang w:val="kk-KZ" w:eastAsia="ru-RU"/>
              </w:rPr>
              <w:t>статистическая информация</w:t>
            </w:r>
          </w:p>
        </w:tc>
        <w:tc>
          <w:tcPr>
            <w:tcW w:w="1134" w:type="dxa"/>
            <w:vAlign w:val="center"/>
          </w:tcPr>
          <w:p w14:paraId="62544AB9" w14:textId="77777777" w:rsidR="00DA445F" w:rsidRPr="004D4E5C" w:rsidRDefault="00DA445F" w:rsidP="00177A3A">
            <w:pPr>
              <w:keepLines/>
              <w:suppressLineNumbers/>
              <w:jc w:val="center"/>
              <w:rPr>
                <w:rFonts w:eastAsia="Times New Roman"/>
                <w:color w:val="0070C0"/>
                <w:lang w:val="kk-KZ" w:eastAsia="ru-RU"/>
              </w:rPr>
            </w:pPr>
          </w:p>
        </w:tc>
        <w:tc>
          <w:tcPr>
            <w:tcW w:w="1389" w:type="dxa"/>
            <w:vAlign w:val="center"/>
          </w:tcPr>
          <w:p w14:paraId="56C374E5" w14:textId="77777777" w:rsidR="00DA445F" w:rsidRPr="004D4E5C" w:rsidRDefault="00DA445F" w:rsidP="00177A3A">
            <w:pPr>
              <w:keepLines/>
              <w:suppressLineNumbers/>
              <w:jc w:val="center"/>
              <w:rPr>
                <w:rFonts w:eastAsia="Times New Roman"/>
                <w:color w:val="0070C0"/>
                <w:lang w:val="kk-KZ" w:eastAsia="ru-RU"/>
              </w:rPr>
            </w:pPr>
          </w:p>
        </w:tc>
        <w:tc>
          <w:tcPr>
            <w:tcW w:w="738" w:type="dxa"/>
            <w:vAlign w:val="center"/>
          </w:tcPr>
          <w:p w14:paraId="23685F4B" w14:textId="77777777" w:rsidR="00DA445F" w:rsidRPr="004D4E5C" w:rsidRDefault="00DA445F" w:rsidP="00177A3A">
            <w:pPr>
              <w:tabs>
                <w:tab w:val="left" w:pos="459"/>
              </w:tabs>
              <w:ind w:left="-108" w:right="-108"/>
              <w:jc w:val="center"/>
              <w:rPr>
                <w:color w:val="0070C0"/>
                <w:lang w:val="kk-KZ"/>
              </w:rPr>
            </w:pPr>
          </w:p>
        </w:tc>
        <w:tc>
          <w:tcPr>
            <w:tcW w:w="840" w:type="dxa"/>
            <w:vAlign w:val="center"/>
          </w:tcPr>
          <w:p w14:paraId="761C7B83" w14:textId="77777777" w:rsidR="00DA445F" w:rsidRPr="004D4E5C" w:rsidRDefault="00DA445F" w:rsidP="00177A3A">
            <w:pPr>
              <w:tabs>
                <w:tab w:val="left" w:pos="459"/>
              </w:tabs>
              <w:ind w:left="-108" w:right="-108"/>
              <w:jc w:val="center"/>
              <w:rPr>
                <w:color w:val="0070C0"/>
                <w:lang w:val="kk-KZ"/>
              </w:rPr>
            </w:pPr>
          </w:p>
        </w:tc>
        <w:tc>
          <w:tcPr>
            <w:tcW w:w="832" w:type="dxa"/>
            <w:vAlign w:val="center"/>
          </w:tcPr>
          <w:p w14:paraId="3DBB446E" w14:textId="77777777" w:rsidR="00DA445F" w:rsidRPr="004D4E5C" w:rsidRDefault="00DA445F" w:rsidP="00177A3A">
            <w:pPr>
              <w:tabs>
                <w:tab w:val="left" w:pos="459"/>
              </w:tabs>
              <w:ind w:left="-108" w:right="-108"/>
              <w:jc w:val="center"/>
              <w:rPr>
                <w:color w:val="0070C0"/>
                <w:lang w:val="kk-KZ"/>
              </w:rPr>
            </w:pPr>
          </w:p>
        </w:tc>
        <w:tc>
          <w:tcPr>
            <w:tcW w:w="850" w:type="dxa"/>
            <w:vAlign w:val="center"/>
          </w:tcPr>
          <w:p w14:paraId="543D02E8" w14:textId="77777777" w:rsidR="00DA445F" w:rsidRPr="004D4E5C" w:rsidRDefault="00DA445F" w:rsidP="00177A3A">
            <w:pPr>
              <w:tabs>
                <w:tab w:val="left" w:pos="459"/>
              </w:tabs>
              <w:ind w:left="-108" w:right="-108"/>
              <w:jc w:val="center"/>
              <w:rPr>
                <w:color w:val="0070C0"/>
                <w:lang w:val="kk-KZ"/>
              </w:rPr>
            </w:pPr>
          </w:p>
        </w:tc>
        <w:tc>
          <w:tcPr>
            <w:tcW w:w="851" w:type="dxa"/>
            <w:vAlign w:val="center"/>
          </w:tcPr>
          <w:p w14:paraId="43A55B0B" w14:textId="77777777" w:rsidR="00DA445F" w:rsidRPr="004D4E5C" w:rsidRDefault="00DA445F" w:rsidP="00177A3A">
            <w:pPr>
              <w:tabs>
                <w:tab w:val="left" w:pos="459"/>
              </w:tabs>
              <w:ind w:left="-108" w:right="-108"/>
              <w:jc w:val="center"/>
              <w:rPr>
                <w:color w:val="0070C0"/>
                <w:lang w:val="kk-KZ"/>
              </w:rPr>
            </w:pPr>
          </w:p>
        </w:tc>
        <w:tc>
          <w:tcPr>
            <w:tcW w:w="2268" w:type="dxa"/>
            <w:vAlign w:val="center"/>
          </w:tcPr>
          <w:p w14:paraId="39A289E4" w14:textId="77777777" w:rsidR="00DA445F" w:rsidRPr="004D4E5C" w:rsidRDefault="00DA445F" w:rsidP="00177A3A">
            <w:pPr>
              <w:tabs>
                <w:tab w:val="left" w:pos="459"/>
              </w:tabs>
              <w:ind w:left="-108" w:right="-108"/>
              <w:jc w:val="center"/>
              <w:rPr>
                <w:b/>
                <w:bCs/>
                <w:color w:val="0070C0"/>
                <w:lang w:val="kk-KZ"/>
              </w:rPr>
            </w:pPr>
            <w:r w:rsidRPr="004D4E5C">
              <w:rPr>
                <w:color w:val="0070C0"/>
                <w:lang w:val="kk-KZ"/>
              </w:rPr>
              <w:t>УО</w:t>
            </w:r>
            <w:r w:rsidRPr="004D4E5C">
              <w:rPr>
                <w:bCs/>
                <w:color w:val="0070C0"/>
                <w:lang w:val="kk-KZ"/>
              </w:rPr>
              <w:t>, акиматы районов и городов</w:t>
            </w:r>
            <w:r w:rsidRPr="004D4E5C">
              <w:rPr>
                <w:b/>
                <w:bCs/>
                <w:color w:val="0070C0"/>
                <w:lang w:val="kk-KZ"/>
              </w:rPr>
              <w:t xml:space="preserve"> </w:t>
            </w:r>
          </w:p>
          <w:p w14:paraId="2B90C1F3" w14:textId="77777777" w:rsidR="00DA445F" w:rsidRPr="004D4E5C" w:rsidRDefault="00DA445F" w:rsidP="00177A3A">
            <w:pPr>
              <w:tabs>
                <w:tab w:val="left" w:pos="459"/>
              </w:tabs>
              <w:ind w:left="-108" w:right="-108"/>
              <w:jc w:val="center"/>
              <w:rPr>
                <w:color w:val="0070C0"/>
                <w:lang w:val="kk-KZ"/>
              </w:rPr>
            </w:pPr>
            <w:r w:rsidRPr="004D4E5C">
              <w:rPr>
                <w:b/>
                <w:bCs/>
                <w:color w:val="0070C0"/>
                <w:sz w:val="20"/>
                <w:lang w:val="kk-KZ"/>
              </w:rPr>
              <w:t>Заместитель акима области – Р. Али</w:t>
            </w:r>
          </w:p>
        </w:tc>
      </w:tr>
      <w:tr w:rsidR="00DA445F" w:rsidRPr="004D4E5C" w14:paraId="510271D8" w14:textId="77777777" w:rsidTr="00F06323">
        <w:trPr>
          <w:trHeight w:val="215"/>
        </w:trPr>
        <w:tc>
          <w:tcPr>
            <w:tcW w:w="738" w:type="dxa"/>
            <w:vAlign w:val="center"/>
          </w:tcPr>
          <w:p w14:paraId="5EA68865" w14:textId="77777777" w:rsidR="00DA445F" w:rsidRPr="004D4E5C" w:rsidRDefault="00DA445F" w:rsidP="00177A3A">
            <w:pPr>
              <w:pStyle w:val="afff4"/>
              <w:tabs>
                <w:tab w:val="left" w:pos="851"/>
                <w:tab w:val="left" w:pos="993"/>
              </w:tabs>
              <w:ind w:left="0"/>
              <w:rPr>
                <w:bCs/>
                <w:lang w:val="kk-KZ"/>
              </w:rPr>
            </w:pPr>
          </w:p>
        </w:tc>
        <w:tc>
          <w:tcPr>
            <w:tcW w:w="3431" w:type="dxa"/>
            <w:vAlign w:val="center"/>
          </w:tcPr>
          <w:p w14:paraId="35CB7F35" w14:textId="77777777" w:rsidR="00DA445F" w:rsidRPr="004D4E5C" w:rsidRDefault="00DA445F" w:rsidP="00177A3A">
            <w:pPr>
              <w:jc w:val="both"/>
              <w:rPr>
                <w:rFonts w:eastAsia="Times New Roman"/>
                <w:spacing w:val="-14"/>
                <w:lang w:val="kk-KZ" w:eastAsia="ru-RU"/>
              </w:rPr>
            </w:pPr>
            <w:r w:rsidRPr="004D4E5C">
              <w:rPr>
                <w:b/>
                <w:color w:val="000000"/>
              </w:rPr>
              <w:t>Целевые индикаторы, взаимоувязанные с финансовыми расходами</w:t>
            </w:r>
          </w:p>
        </w:tc>
        <w:tc>
          <w:tcPr>
            <w:tcW w:w="1247" w:type="dxa"/>
            <w:vAlign w:val="center"/>
          </w:tcPr>
          <w:p w14:paraId="5ADBD909" w14:textId="77777777" w:rsidR="00DA445F" w:rsidRPr="004D4E5C" w:rsidRDefault="00DA445F" w:rsidP="00177A3A">
            <w:pPr>
              <w:tabs>
                <w:tab w:val="left" w:pos="851"/>
                <w:tab w:val="left" w:pos="993"/>
              </w:tabs>
              <w:jc w:val="center"/>
              <w:rPr>
                <w:rFonts w:eastAsia="Times New Roman"/>
                <w:lang w:val="kk-KZ" w:eastAsia="ru-RU"/>
              </w:rPr>
            </w:pPr>
          </w:p>
        </w:tc>
        <w:tc>
          <w:tcPr>
            <w:tcW w:w="1842" w:type="dxa"/>
            <w:vAlign w:val="center"/>
          </w:tcPr>
          <w:p w14:paraId="3F2224BB" w14:textId="77777777" w:rsidR="00DA445F" w:rsidRPr="004D4E5C" w:rsidRDefault="00DA445F" w:rsidP="00177A3A">
            <w:pPr>
              <w:keepLines/>
              <w:suppressLineNumbers/>
              <w:jc w:val="center"/>
              <w:rPr>
                <w:rFonts w:eastAsia="Times New Roman"/>
                <w:lang w:val="kk-KZ" w:eastAsia="ru-RU"/>
              </w:rPr>
            </w:pPr>
          </w:p>
        </w:tc>
        <w:tc>
          <w:tcPr>
            <w:tcW w:w="1134" w:type="dxa"/>
            <w:vAlign w:val="center"/>
          </w:tcPr>
          <w:p w14:paraId="1BE7FA72" w14:textId="77777777" w:rsidR="00DA445F" w:rsidRPr="004D4E5C" w:rsidRDefault="00DA445F" w:rsidP="00177A3A">
            <w:pPr>
              <w:keepLines/>
              <w:suppressLineNumbers/>
              <w:jc w:val="center"/>
              <w:rPr>
                <w:rFonts w:eastAsia="Times New Roman"/>
                <w:lang w:val="kk-KZ" w:eastAsia="ru-RU"/>
              </w:rPr>
            </w:pPr>
          </w:p>
        </w:tc>
        <w:tc>
          <w:tcPr>
            <w:tcW w:w="1389" w:type="dxa"/>
            <w:vAlign w:val="center"/>
          </w:tcPr>
          <w:p w14:paraId="2D7F9918" w14:textId="77777777" w:rsidR="00DA445F" w:rsidRPr="004D4E5C" w:rsidRDefault="00DA445F" w:rsidP="00177A3A">
            <w:pPr>
              <w:keepLines/>
              <w:suppressLineNumbers/>
              <w:jc w:val="center"/>
              <w:rPr>
                <w:rFonts w:eastAsia="Times New Roman"/>
                <w:lang w:val="kk-KZ" w:eastAsia="ru-RU"/>
              </w:rPr>
            </w:pPr>
          </w:p>
        </w:tc>
        <w:tc>
          <w:tcPr>
            <w:tcW w:w="738" w:type="dxa"/>
            <w:vAlign w:val="center"/>
          </w:tcPr>
          <w:p w14:paraId="1320F19B" w14:textId="77777777" w:rsidR="00DA445F" w:rsidRPr="004D4E5C" w:rsidRDefault="00DA445F" w:rsidP="00177A3A">
            <w:pPr>
              <w:tabs>
                <w:tab w:val="left" w:pos="459"/>
              </w:tabs>
              <w:ind w:left="-108" w:right="-108"/>
              <w:jc w:val="center"/>
              <w:rPr>
                <w:lang w:val="kk-KZ"/>
              </w:rPr>
            </w:pPr>
          </w:p>
        </w:tc>
        <w:tc>
          <w:tcPr>
            <w:tcW w:w="840" w:type="dxa"/>
            <w:vAlign w:val="center"/>
          </w:tcPr>
          <w:p w14:paraId="71E19083" w14:textId="77777777" w:rsidR="00DA445F" w:rsidRPr="004D4E5C" w:rsidRDefault="00DA445F" w:rsidP="00177A3A">
            <w:pPr>
              <w:tabs>
                <w:tab w:val="left" w:pos="459"/>
              </w:tabs>
              <w:ind w:left="-108" w:right="-108"/>
              <w:jc w:val="center"/>
              <w:rPr>
                <w:lang w:val="kk-KZ"/>
              </w:rPr>
            </w:pPr>
          </w:p>
        </w:tc>
        <w:tc>
          <w:tcPr>
            <w:tcW w:w="832" w:type="dxa"/>
            <w:vAlign w:val="center"/>
          </w:tcPr>
          <w:p w14:paraId="7571DD2F" w14:textId="77777777" w:rsidR="00DA445F" w:rsidRPr="004D4E5C" w:rsidRDefault="00DA445F" w:rsidP="00177A3A">
            <w:pPr>
              <w:tabs>
                <w:tab w:val="left" w:pos="459"/>
              </w:tabs>
              <w:ind w:left="-108" w:right="-108"/>
              <w:jc w:val="center"/>
              <w:rPr>
                <w:lang w:val="kk-KZ"/>
              </w:rPr>
            </w:pPr>
          </w:p>
        </w:tc>
        <w:tc>
          <w:tcPr>
            <w:tcW w:w="850" w:type="dxa"/>
            <w:vAlign w:val="center"/>
          </w:tcPr>
          <w:p w14:paraId="2C3F4DFC" w14:textId="77777777" w:rsidR="00DA445F" w:rsidRPr="004D4E5C" w:rsidRDefault="00DA445F" w:rsidP="00177A3A">
            <w:pPr>
              <w:tabs>
                <w:tab w:val="left" w:pos="459"/>
              </w:tabs>
              <w:ind w:left="-108" w:right="-108"/>
              <w:jc w:val="center"/>
              <w:rPr>
                <w:lang w:val="kk-KZ"/>
              </w:rPr>
            </w:pPr>
          </w:p>
        </w:tc>
        <w:tc>
          <w:tcPr>
            <w:tcW w:w="851" w:type="dxa"/>
            <w:vAlign w:val="center"/>
          </w:tcPr>
          <w:p w14:paraId="139F8468" w14:textId="77777777" w:rsidR="00DA445F" w:rsidRPr="004D4E5C" w:rsidRDefault="00DA445F" w:rsidP="00177A3A">
            <w:pPr>
              <w:tabs>
                <w:tab w:val="left" w:pos="459"/>
              </w:tabs>
              <w:ind w:left="-108" w:right="-108"/>
              <w:jc w:val="center"/>
              <w:rPr>
                <w:lang w:val="kk-KZ"/>
              </w:rPr>
            </w:pPr>
          </w:p>
        </w:tc>
        <w:tc>
          <w:tcPr>
            <w:tcW w:w="2268" w:type="dxa"/>
            <w:vAlign w:val="center"/>
          </w:tcPr>
          <w:p w14:paraId="69A744AC" w14:textId="77777777" w:rsidR="00DA445F" w:rsidRPr="004D4E5C" w:rsidRDefault="00DA445F" w:rsidP="00177A3A">
            <w:pPr>
              <w:tabs>
                <w:tab w:val="left" w:pos="459"/>
              </w:tabs>
              <w:ind w:left="-108" w:right="-108"/>
              <w:jc w:val="center"/>
              <w:rPr>
                <w:lang w:val="kk-KZ"/>
              </w:rPr>
            </w:pPr>
          </w:p>
        </w:tc>
      </w:tr>
      <w:tr w:rsidR="007547BB" w:rsidRPr="004D4E5C" w14:paraId="49FDE1A0" w14:textId="77777777" w:rsidTr="00F06323">
        <w:trPr>
          <w:trHeight w:val="83"/>
        </w:trPr>
        <w:tc>
          <w:tcPr>
            <w:tcW w:w="738" w:type="dxa"/>
            <w:vAlign w:val="center"/>
          </w:tcPr>
          <w:p w14:paraId="65D652DE" w14:textId="77777777" w:rsidR="007547BB" w:rsidRPr="004D4E5C" w:rsidRDefault="007547BB" w:rsidP="007547BB">
            <w:pPr>
              <w:pStyle w:val="afff4"/>
              <w:numPr>
                <w:ilvl w:val="0"/>
                <w:numId w:val="18"/>
              </w:numPr>
              <w:tabs>
                <w:tab w:val="left" w:pos="851"/>
                <w:tab w:val="left" w:pos="993"/>
              </w:tabs>
              <w:ind w:left="0" w:firstLine="0"/>
              <w:jc w:val="center"/>
              <w:rPr>
                <w:bCs/>
                <w:lang w:val="kk-KZ"/>
              </w:rPr>
            </w:pPr>
          </w:p>
        </w:tc>
        <w:tc>
          <w:tcPr>
            <w:tcW w:w="3431" w:type="dxa"/>
            <w:vAlign w:val="center"/>
          </w:tcPr>
          <w:p w14:paraId="6A3601F6" w14:textId="77777777" w:rsidR="007547BB" w:rsidRPr="004D4E5C" w:rsidRDefault="007547BB" w:rsidP="007547BB">
            <w:pPr>
              <w:spacing w:line="233" w:lineRule="auto"/>
              <w:jc w:val="both"/>
            </w:pPr>
            <w:r w:rsidRPr="004D4E5C">
              <w:t>Охват детей качественным дошкольным воспитанием и обучением, (2-6 лет)</w:t>
            </w:r>
          </w:p>
          <w:p w14:paraId="34F6291D" w14:textId="77777777" w:rsidR="007547BB" w:rsidRPr="004D4E5C" w:rsidRDefault="007547BB" w:rsidP="007547BB">
            <w:pPr>
              <w:spacing w:line="233" w:lineRule="auto"/>
              <w:jc w:val="both"/>
              <w:rPr>
                <w:i/>
                <w:lang w:val="kk-KZ"/>
              </w:rPr>
            </w:pPr>
            <w:r w:rsidRPr="004D4E5C">
              <w:rPr>
                <w:i/>
                <w:lang w:val="kk-KZ"/>
              </w:rPr>
              <w:t>(НП «Білімді ұлт»)</w:t>
            </w:r>
          </w:p>
        </w:tc>
        <w:tc>
          <w:tcPr>
            <w:tcW w:w="1247" w:type="dxa"/>
            <w:vAlign w:val="center"/>
          </w:tcPr>
          <w:p w14:paraId="629402D8" w14:textId="77777777" w:rsidR="007547BB" w:rsidRPr="004D4E5C" w:rsidRDefault="007547BB" w:rsidP="007547BB">
            <w:pPr>
              <w:tabs>
                <w:tab w:val="left" w:pos="851"/>
                <w:tab w:val="left" w:pos="993"/>
              </w:tabs>
              <w:jc w:val="center"/>
            </w:pPr>
            <w:r w:rsidRPr="004D4E5C">
              <w:t>%</w:t>
            </w:r>
          </w:p>
        </w:tc>
        <w:tc>
          <w:tcPr>
            <w:tcW w:w="1842" w:type="dxa"/>
            <w:vAlign w:val="center"/>
          </w:tcPr>
          <w:p w14:paraId="633DF2FB" w14:textId="77777777" w:rsidR="007547BB" w:rsidRPr="004D4E5C" w:rsidRDefault="007547BB" w:rsidP="007547BB">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5A9F7135" w14:textId="77777777" w:rsidR="007547BB" w:rsidRPr="004D4E5C" w:rsidRDefault="007547BB" w:rsidP="007547BB">
            <w:pPr>
              <w:keepLines/>
              <w:suppressLineNumbers/>
              <w:jc w:val="center"/>
              <w:rPr>
                <w:rFonts w:eastAsia="Times New Roman"/>
                <w:lang w:val="kk-KZ" w:eastAsia="ru-RU"/>
              </w:rPr>
            </w:pPr>
            <w:r w:rsidRPr="004D4E5C">
              <w:rPr>
                <w:rFonts w:eastAsia="Times New Roman"/>
                <w:sz w:val="20"/>
                <w:lang w:val="kk-KZ" w:eastAsia="ru-RU"/>
              </w:rPr>
              <w:t>данные МП РК</w:t>
            </w:r>
          </w:p>
        </w:tc>
        <w:tc>
          <w:tcPr>
            <w:tcW w:w="1134" w:type="dxa"/>
            <w:vAlign w:val="center"/>
          </w:tcPr>
          <w:p w14:paraId="31C6D8EB" w14:textId="77777777" w:rsidR="007547BB" w:rsidRPr="004D4E5C" w:rsidRDefault="007547BB" w:rsidP="007547BB">
            <w:pPr>
              <w:keepLines/>
              <w:suppressLineNumbers/>
              <w:jc w:val="center"/>
              <w:rPr>
                <w:rFonts w:eastAsia="Times New Roman"/>
                <w:lang w:val="kk-KZ" w:eastAsia="ru-RU"/>
              </w:rPr>
            </w:pPr>
          </w:p>
        </w:tc>
        <w:tc>
          <w:tcPr>
            <w:tcW w:w="1389" w:type="dxa"/>
            <w:vAlign w:val="center"/>
          </w:tcPr>
          <w:p w14:paraId="347C80F8" w14:textId="77777777" w:rsidR="007547BB" w:rsidRPr="004D4E5C" w:rsidRDefault="007547BB" w:rsidP="007547BB">
            <w:pPr>
              <w:keepLines/>
              <w:suppressLineNumbers/>
              <w:jc w:val="center"/>
              <w:rPr>
                <w:rFonts w:eastAsia="Times New Roman"/>
                <w:lang w:val="kk-KZ" w:eastAsia="ru-RU"/>
              </w:rPr>
            </w:pPr>
          </w:p>
        </w:tc>
        <w:tc>
          <w:tcPr>
            <w:tcW w:w="738" w:type="dxa"/>
            <w:vAlign w:val="center"/>
          </w:tcPr>
          <w:p w14:paraId="276C7C84" w14:textId="77777777" w:rsidR="007547BB" w:rsidRPr="004D4E5C" w:rsidRDefault="007547BB" w:rsidP="007547BB">
            <w:pPr>
              <w:jc w:val="center"/>
            </w:pPr>
          </w:p>
        </w:tc>
        <w:tc>
          <w:tcPr>
            <w:tcW w:w="840" w:type="dxa"/>
            <w:vAlign w:val="center"/>
          </w:tcPr>
          <w:p w14:paraId="07F1A64E" w14:textId="77777777" w:rsidR="007547BB" w:rsidRPr="004D4E5C" w:rsidRDefault="007547BB" w:rsidP="007547BB">
            <w:pPr>
              <w:jc w:val="center"/>
            </w:pPr>
            <w:r w:rsidRPr="00152A4E">
              <w:t>81</w:t>
            </w:r>
          </w:p>
        </w:tc>
        <w:tc>
          <w:tcPr>
            <w:tcW w:w="832" w:type="dxa"/>
            <w:vAlign w:val="center"/>
          </w:tcPr>
          <w:p w14:paraId="5C85A359" w14:textId="77777777" w:rsidR="007547BB" w:rsidRPr="004D4E5C" w:rsidRDefault="007547BB" w:rsidP="007547BB">
            <w:pPr>
              <w:jc w:val="center"/>
            </w:pPr>
            <w:r w:rsidRPr="00152A4E">
              <w:t>83,9</w:t>
            </w:r>
          </w:p>
        </w:tc>
        <w:tc>
          <w:tcPr>
            <w:tcW w:w="850" w:type="dxa"/>
            <w:vAlign w:val="center"/>
          </w:tcPr>
          <w:p w14:paraId="0DD88333" w14:textId="77777777" w:rsidR="007547BB" w:rsidRPr="004D4E5C" w:rsidRDefault="007547BB" w:rsidP="007547BB">
            <w:pPr>
              <w:jc w:val="center"/>
            </w:pPr>
            <w:r w:rsidRPr="00152A4E">
              <w:t>85,3</w:t>
            </w:r>
          </w:p>
        </w:tc>
        <w:tc>
          <w:tcPr>
            <w:tcW w:w="851" w:type="dxa"/>
            <w:vAlign w:val="center"/>
          </w:tcPr>
          <w:p w14:paraId="462DE44A" w14:textId="77777777" w:rsidR="007547BB" w:rsidRPr="004D4E5C" w:rsidRDefault="007547BB" w:rsidP="007547BB">
            <w:pPr>
              <w:jc w:val="center"/>
            </w:pPr>
            <w:r w:rsidRPr="00152A4E">
              <w:t>86</w:t>
            </w:r>
          </w:p>
        </w:tc>
        <w:tc>
          <w:tcPr>
            <w:tcW w:w="2268" w:type="dxa"/>
            <w:shd w:val="clear" w:color="auto" w:fill="auto"/>
            <w:vAlign w:val="center"/>
          </w:tcPr>
          <w:p w14:paraId="699BBD87" w14:textId="77777777" w:rsidR="007547BB" w:rsidRPr="004D4E5C" w:rsidRDefault="007547BB" w:rsidP="007547BB">
            <w:pPr>
              <w:ind w:left="-86" w:right="-110"/>
              <w:jc w:val="center"/>
              <w:rPr>
                <w:b/>
                <w:bCs/>
                <w:lang w:val="kk-KZ"/>
              </w:rPr>
            </w:pPr>
            <w:r w:rsidRPr="004D4E5C">
              <w:rPr>
                <w:bCs/>
              </w:rPr>
              <w:t xml:space="preserve">УО, </w:t>
            </w:r>
            <w:r w:rsidRPr="004D4E5C">
              <w:rPr>
                <w:bCs/>
                <w:lang w:val="kk-KZ"/>
              </w:rPr>
              <w:t>акиматы районов и городов</w:t>
            </w:r>
            <w:r w:rsidRPr="004D4E5C">
              <w:rPr>
                <w:b/>
                <w:bCs/>
                <w:lang w:val="kk-KZ"/>
              </w:rPr>
              <w:t xml:space="preserve"> </w:t>
            </w:r>
          </w:p>
          <w:p w14:paraId="16C2CB4C" w14:textId="77777777" w:rsidR="007547BB" w:rsidRPr="004D4E5C" w:rsidRDefault="007547BB" w:rsidP="007547BB">
            <w:pPr>
              <w:ind w:left="-86" w:right="-110"/>
              <w:jc w:val="center"/>
              <w:rPr>
                <w:bCs/>
              </w:rPr>
            </w:pPr>
            <w:r w:rsidRPr="004D4E5C">
              <w:rPr>
                <w:b/>
                <w:bCs/>
                <w:sz w:val="20"/>
                <w:lang w:val="kk-KZ"/>
              </w:rPr>
              <w:t>Заместитель акима области – Р. Али</w:t>
            </w:r>
          </w:p>
        </w:tc>
      </w:tr>
      <w:tr w:rsidR="007547BB" w:rsidRPr="004D4E5C" w14:paraId="2839CDFC" w14:textId="77777777" w:rsidTr="00F06323">
        <w:trPr>
          <w:trHeight w:val="215"/>
        </w:trPr>
        <w:tc>
          <w:tcPr>
            <w:tcW w:w="738" w:type="dxa"/>
            <w:vAlign w:val="center"/>
          </w:tcPr>
          <w:p w14:paraId="2BC587C0" w14:textId="77777777" w:rsidR="007547BB" w:rsidRPr="004D4E5C" w:rsidRDefault="007547BB" w:rsidP="007547BB">
            <w:pPr>
              <w:pStyle w:val="afff4"/>
              <w:numPr>
                <w:ilvl w:val="0"/>
                <w:numId w:val="18"/>
              </w:numPr>
              <w:tabs>
                <w:tab w:val="left" w:pos="851"/>
                <w:tab w:val="left" w:pos="993"/>
              </w:tabs>
              <w:ind w:left="0" w:firstLine="0"/>
              <w:jc w:val="center"/>
              <w:rPr>
                <w:bCs/>
                <w:lang w:val="kk-KZ"/>
              </w:rPr>
            </w:pPr>
          </w:p>
        </w:tc>
        <w:tc>
          <w:tcPr>
            <w:tcW w:w="3431" w:type="dxa"/>
            <w:vAlign w:val="center"/>
          </w:tcPr>
          <w:p w14:paraId="53F5954F" w14:textId="77777777" w:rsidR="007547BB" w:rsidRPr="004D4E5C" w:rsidRDefault="007547BB" w:rsidP="007547BB">
            <w:pPr>
              <w:spacing w:line="233" w:lineRule="auto"/>
              <w:jc w:val="both"/>
            </w:pPr>
            <w:r w:rsidRPr="004D4E5C">
              <w:t>Охват детей качественным дошкольным воспитанием и обучением, (3-6 лет)</w:t>
            </w:r>
          </w:p>
          <w:p w14:paraId="0F6DD942" w14:textId="77777777" w:rsidR="007547BB" w:rsidRPr="004D4E5C" w:rsidRDefault="007547BB" w:rsidP="007547BB">
            <w:pPr>
              <w:spacing w:line="233" w:lineRule="auto"/>
              <w:jc w:val="both"/>
            </w:pPr>
            <w:r w:rsidRPr="004D4E5C">
              <w:rPr>
                <w:i/>
                <w:lang w:val="kk-KZ"/>
              </w:rPr>
              <w:t>(НП «Білімді ұлт»)</w:t>
            </w:r>
          </w:p>
        </w:tc>
        <w:tc>
          <w:tcPr>
            <w:tcW w:w="1247" w:type="dxa"/>
            <w:vAlign w:val="center"/>
          </w:tcPr>
          <w:p w14:paraId="04347F7D" w14:textId="77777777" w:rsidR="007547BB" w:rsidRPr="004D4E5C" w:rsidRDefault="007547BB" w:rsidP="007547BB">
            <w:pPr>
              <w:tabs>
                <w:tab w:val="left" w:pos="851"/>
                <w:tab w:val="left" w:pos="993"/>
              </w:tabs>
              <w:jc w:val="center"/>
            </w:pPr>
            <w:r w:rsidRPr="004D4E5C">
              <w:t>%</w:t>
            </w:r>
          </w:p>
        </w:tc>
        <w:tc>
          <w:tcPr>
            <w:tcW w:w="1842" w:type="dxa"/>
            <w:vAlign w:val="center"/>
          </w:tcPr>
          <w:p w14:paraId="6D0B8EF6" w14:textId="77777777" w:rsidR="007547BB" w:rsidRPr="004D4E5C" w:rsidRDefault="007547BB" w:rsidP="007547BB">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6F78682E" w14:textId="77777777" w:rsidR="007547BB" w:rsidRPr="004D4E5C" w:rsidRDefault="007547BB" w:rsidP="007547BB">
            <w:pPr>
              <w:keepLines/>
              <w:suppressLineNumbers/>
              <w:jc w:val="center"/>
              <w:rPr>
                <w:rFonts w:eastAsia="Times New Roman"/>
                <w:lang w:val="kk-KZ" w:eastAsia="ru-RU"/>
              </w:rPr>
            </w:pPr>
            <w:r w:rsidRPr="004D4E5C">
              <w:rPr>
                <w:rFonts w:eastAsia="Times New Roman"/>
                <w:sz w:val="20"/>
                <w:lang w:val="kk-KZ" w:eastAsia="ru-RU"/>
              </w:rPr>
              <w:t>данные МП РК</w:t>
            </w:r>
          </w:p>
        </w:tc>
        <w:tc>
          <w:tcPr>
            <w:tcW w:w="1134" w:type="dxa"/>
            <w:vAlign w:val="center"/>
          </w:tcPr>
          <w:p w14:paraId="79418D71" w14:textId="77777777" w:rsidR="007547BB" w:rsidRPr="004D4E5C" w:rsidRDefault="007547BB" w:rsidP="007547BB">
            <w:pPr>
              <w:keepLines/>
              <w:suppressLineNumbers/>
              <w:jc w:val="center"/>
              <w:rPr>
                <w:rFonts w:eastAsia="Times New Roman"/>
                <w:lang w:val="kk-KZ" w:eastAsia="ru-RU"/>
              </w:rPr>
            </w:pPr>
          </w:p>
        </w:tc>
        <w:tc>
          <w:tcPr>
            <w:tcW w:w="1389" w:type="dxa"/>
            <w:vAlign w:val="center"/>
          </w:tcPr>
          <w:p w14:paraId="62DC1512" w14:textId="77777777" w:rsidR="007547BB" w:rsidRPr="004D4E5C" w:rsidRDefault="007547BB" w:rsidP="007547BB">
            <w:pPr>
              <w:keepLines/>
              <w:suppressLineNumbers/>
              <w:jc w:val="center"/>
              <w:rPr>
                <w:rFonts w:eastAsia="Times New Roman"/>
                <w:lang w:val="kk-KZ" w:eastAsia="ru-RU"/>
              </w:rPr>
            </w:pPr>
          </w:p>
        </w:tc>
        <w:tc>
          <w:tcPr>
            <w:tcW w:w="738" w:type="dxa"/>
            <w:vAlign w:val="center"/>
          </w:tcPr>
          <w:p w14:paraId="30213878" w14:textId="77777777" w:rsidR="007547BB" w:rsidRPr="004D4E5C" w:rsidRDefault="007547BB" w:rsidP="007547BB">
            <w:pPr>
              <w:jc w:val="center"/>
            </w:pPr>
          </w:p>
        </w:tc>
        <w:tc>
          <w:tcPr>
            <w:tcW w:w="840" w:type="dxa"/>
            <w:vAlign w:val="center"/>
          </w:tcPr>
          <w:p w14:paraId="058020C6" w14:textId="77777777" w:rsidR="007547BB" w:rsidRPr="004D4E5C" w:rsidRDefault="007547BB" w:rsidP="007547BB">
            <w:pPr>
              <w:jc w:val="center"/>
            </w:pPr>
            <w:r w:rsidRPr="00152A4E">
              <w:t>94</w:t>
            </w:r>
          </w:p>
        </w:tc>
        <w:tc>
          <w:tcPr>
            <w:tcW w:w="832" w:type="dxa"/>
            <w:vAlign w:val="center"/>
          </w:tcPr>
          <w:p w14:paraId="1F7602DB" w14:textId="77777777" w:rsidR="007547BB" w:rsidRPr="004D4E5C" w:rsidRDefault="007547BB" w:rsidP="007547BB">
            <w:pPr>
              <w:jc w:val="center"/>
            </w:pPr>
            <w:r w:rsidRPr="00152A4E">
              <w:t>97,7</w:t>
            </w:r>
          </w:p>
        </w:tc>
        <w:tc>
          <w:tcPr>
            <w:tcW w:w="850" w:type="dxa"/>
            <w:vAlign w:val="center"/>
          </w:tcPr>
          <w:p w14:paraId="0D584482" w14:textId="77777777" w:rsidR="007547BB" w:rsidRPr="004D4E5C" w:rsidRDefault="007547BB" w:rsidP="007547BB">
            <w:pPr>
              <w:jc w:val="center"/>
            </w:pPr>
            <w:r w:rsidRPr="00152A4E">
              <w:t>98,8</w:t>
            </w:r>
          </w:p>
        </w:tc>
        <w:tc>
          <w:tcPr>
            <w:tcW w:w="851" w:type="dxa"/>
            <w:vAlign w:val="center"/>
          </w:tcPr>
          <w:p w14:paraId="0E48E481" w14:textId="77777777" w:rsidR="007547BB" w:rsidRPr="004D4E5C" w:rsidRDefault="007547BB" w:rsidP="007547BB">
            <w:pPr>
              <w:jc w:val="center"/>
            </w:pPr>
            <w:r w:rsidRPr="00152A4E">
              <w:t>100</w:t>
            </w:r>
          </w:p>
        </w:tc>
        <w:tc>
          <w:tcPr>
            <w:tcW w:w="2268" w:type="dxa"/>
            <w:shd w:val="clear" w:color="auto" w:fill="auto"/>
            <w:vAlign w:val="center"/>
          </w:tcPr>
          <w:p w14:paraId="1D72E1F6" w14:textId="77777777" w:rsidR="007547BB" w:rsidRPr="004D4E5C" w:rsidRDefault="007547BB" w:rsidP="007547BB">
            <w:pPr>
              <w:ind w:left="-86" w:right="-110"/>
              <w:jc w:val="center"/>
              <w:rPr>
                <w:b/>
                <w:bCs/>
                <w:lang w:val="kk-KZ"/>
              </w:rPr>
            </w:pPr>
            <w:r w:rsidRPr="004D4E5C">
              <w:rPr>
                <w:bCs/>
              </w:rPr>
              <w:t xml:space="preserve">УО, </w:t>
            </w:r>
            <w:r w:rsidRPr="004D4E5C">
              <w:rPr>
                <w:bCs/>
                <w:lang w:val="kk-KZ"/>
              </w:rPr>
              <w:t>акиматы районов и городов</w:t>
            </w:r>
            <w:r w:rsidRPr="004D4E5C">
              <w:rPr>
                <w:b/>
                <w:bCs/>
                <w:lang w:val="kk-KZ"/>
              </w:rPr>
              <w:t xml:space="preserve"> </w:t>
            </w:r>
          </w:p>
          <w:p w14:paraId="5B535D94" w14:textId="77777777" w:rsidR="007547BB" w:rsidRPr="004D4E5C" w:rsidRDefault="007547BB" w:rsidP="007547BB">
            <w:pPr>
              <w:ind w:left="-86" w:right="-110"/>
              <w:jc w:val="center"/>
              <w:rPr>
                <w:bCs/>
              </w:rPr>
            </w:pPr>
            <w:r w:rsidRPr="004D4E5C">
              <w:rPr>
                <w:b/>
                <w:bCs/>
                <w:sz w:val="20"/>
                <w:lang w:val="kk-KZ"/>
              </w:rPr>
              <w:t>Заместитель акима области – Р. Али</w:t>
            </w:r>
          </w:p>
        </w:tc>
      </w:tr>
      <w:tr w:rsidR="007547BB" w:rsidRPr="004D4E5C" w14:paraId="359F47F4" w14:textId="77777777" w:rsidTr="00F06323">
        <w:trPr>
          <w:trHeight w:val="215"/>
        </w:trPr>
        <w:tc>
          <w:tcPr>
            <w:tcW w:w="738" w:type="dxa"/>
            <w:vAlign w:val="center"/>
          </w:tcPr>
          <w:p w14:paraId="4CA00082" w14:textId="77777777" w:rsidR="007547BB" w:rsidRPr="004D4E5C" w:rsidRDefault="007547BB" w:rsidP="007547BB">
            <w:pPr>
              <w:pStyle w:val="afff4"/>
              <w:numPr>
                <w:ilvl w:val="0"/>
                <w:numId w:val="18"/>
              </w:numPr>
              <w:tabs>
                <w:tab w:val="left" w:pos="851"/>
                <w:tab w:val="left" w:pos="993"/>
              </w:tabs>
              <w:ind w:left="0" w:firstLine="0"/>
              <w:jc w:val="center"/>
              <w:rPr>
                <w:bCs/>
                <w:lang w:val="kk-KZ"/>
              </w:rPr>
            </w:pPr>
          </w:p>
        </w:tc>
        <w:tc>
          <w:tcPr>
            <w:tcW w:w="3431" w:type="dxa"/>
            <w:vAlign w:val="center"/>
          </w:tcPr>
          <w:p w14:paraId="31404B67" w14:textId="77777777" w:rsidR="007547BB" w:rsidRPr="004D4E5C" w:rsidRDefault="007547BB" w:rsidP="007547BB">
            <w:pPr>
              <w:spacing w:line="233" w:lineRule="auto"/>
              <w:jc w:val="both"/>
            </w:pPr>
            <w:r w:rsidRPr="004D4E5C">
              <w:t xml:space="preserve">Охват детей дополнительным образованием </w:t>
            </w:r>
          </w:p>
          <w:p w14:paraId="0A996F89" w14:textId="77777777" w:rsidR="007547BB" w:rsidRPr="004D4E5C" w:rsidRDefault="007547BB" w:rsidP="007547BB">
            <w:pPr>
              <w:spacing w:line="233" w:lineRule="auto"/>
              <w:jc w:val="both"/>
            </w:pPr>
            <w:r w:rsidRPr="004D4E5C">
              <w:rPr>
                <w:i/>
                <w:lang w:val="kk-KZ"/>
              </w:rPr>
              <w:t>(НП «Білімді ұлт»)</w:t>
            </w:r>
          </w:p>
        </w:tc>
        <w:tc>
          <w:tcPr>
            <w:tcW w:w="1247" w:type="dxa"/>
            <w:vAlign w:val="center"/>
          </w:tcPr>
          <w:p w14:paraId="3B588854" w14:textId="77777777" w:rsidR="007547BB" w:rsidRPr="004D4E5C" w:rsidRDefault="007547BB" w:rsidP="007547BB">
            <w:pPr>
              <w:tabs>
                <w:tab w:val="left" w:pos="851"/>
                <w:tab w:val="left" w:pos="993"/>
              </w:tabs>
              <w:jc w:val="center"/>
            </w:pPr>
            <w:r w:rsidRPr="004D4E5C">
              <w:t>%</w:t>
            </w:r>
          </w:p>
        </w:tc>
        <w:tc>
          <w:tcPr>
            <w:tcW w:w="1842" w:type="dxa"/>
            <w:vAlign w:val="center"/>
          </w:tcPr>
          <w:p w14:paraId="4E72C2C6" w14:textId="77777777" w:rsidR="007547BB" w:rsidRPr="004D4E5C" w:rsidRDefault="007547BB" w:rsidP="007547BB">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23A711FA" w14:textId="77777777" w:rsidR="007547BB" w:rsidRPr="004D4E5C" w:rsidRDefault="007547BB" w:rsidP="007547BB">
            <w:pPr>
              <w:keepLines/>
              <w:suppressLineNumbers/>
              <w:jc w:val="center"/>
              <w:rPr>
                <w:rFonts w:eastAsia="Times New Roman"/>
                <w:lang w:val="kk-KZ" w:eastAsia="ru-RU"/>
              </w:rPr>
            </w:pPr>
            <w:r w:rsidRPr="004D4E5C">
              <w:rPr>
                <w:rFonts w:eastAsia="Times New Roman"/>
                <w:sz w:val="20"/>
                <w:lang w:val="kk-KZ" w:eastAsia="ru-RU"/>
              </w:rPr>
              <w:t>данные МПРК</w:t>
            </w:r>
          </w:p>
        </w:tc>
        <w:tc>
          <w:tcPr>
            <w:tcW w:w="1134" w:type="dxa"/>
            <w:vAlign w:val="center"/>
          </w:tcPr>
          <w:p w14:paraId="5B697AD0" w14:textId="77777777" w:rsidR="007547BB" w:rsidRPr="004D4E5C" w:rsidRDefault="007547BB" w:rsidP="007547BB">
            <w:pPr>
              <w:keepLines/>
              <w:suppressLineNumbers/>
              <w:jc w:val="center"/>
              <w:rPr>
                <w:rFonts w:eastAsia="Times New Roman"/>
                <w:lang w:val="kk-KZ" w:eastAsia="ru-RU"/>
              </w:rPr>
            </w:pPr>
          </w:p>
        </w:tc>
        <w:tc>
          <w:tcPr>
            <w:tcW w:w="1389" w:type="dxa"/>
            <w:vAlign w:val="center"/>
          </w:tcPr>
          <w:p w14:paraId="789952FA" w14:textId="77777777" w:rsidR="007547BB" w:rsidRPr="004D4E5C" w:rsidRDefault="007547BB" w:rsidP="007547BB">
            <w:pPr>
              <w:keepLines/>
              <w:suppressLineNumbers/>
              <w:jc w:val="center"/>
              <w:rPr>
                <w:rFonts w:eastAsia="Times New Roman"/>
                <w:lang w:val="kk-KZ" w:eastAsia="ru-RU"/>
              </w:rPr>
            </w:pPr>
          </w:p>
        </w:tc>
        <w:tc>
          <w:tcPr>
            <w:tcW w:w="738" w:type="dxa"/>
            <w:vAlign w:val="center"/>
          </w:tcPr>
          <w:p w14:paraId="2D1143B9" w14:textId="77777777" w:rsidR="007547BB" w:rsidRPr="004D4E5C" w:rsidRDefault="007547BB" w:rsidP="007547BB">
            <w:pPr>
              <w:jc w:val="center"/>
            </w:pPr>
          </w:p>
        </w:tc>
        <w:tc>
          <w:tcPr>
            <w:tcW w:w="840" w:type="dxa"/>
            <w:vAlign w:val="center"/>
          </w:tcPr>
          <w:p w14:paraId="0A5FD046" w14:textId="77777777" w:rsidR="007547BB" w:rsidRPr="004D4E5C" w:rsidRDefault="007547BB" w:rsidP="007547BB">
            <w:pPr>
              <w:jc w:val="center"/>
            </w:pPr>
            <w:r w:rsidRPr="00152A4E">
              <w:t>75,5</w:t>
            </w:r>
          </w:p>
        </w:tc>
        <w:tc>
          <w:tcPr>
            <w:tcW w:w="832" w:type="dxa"/>
            <w:vAlign w:val="center"/>
          </w:tcPr>
          <w:p w14:paraId="18C5CC86" w14:textId="77777777" w:rsidR="007547BB" w:rsidRPr="004D4E5C" w:rsidRDefault="007547BB" w:rsidP="007547BB">
            <w:pPr>
              <w:jc w:val="center"/>
            </w:pPr>
            <w:r w:rsidRPr="00152A4E">
              <w:t>81,1</w:t>
            </w:r>
          </w:p>
        </w:tc>
        <w:tc>
          <w:tcPr>
            <w:tcW w:w="850" w:type="dxa"/>
            <w:vAlign w:val="center"/>
          </w:tcPr>
          <w:p w14:paraId="7743E1E8" w14:textId="77777777" w:rsidR="007547BB" w:rsidRPr="004D4E5C" w:rsidRDefault="007547BB" w:rsidP="007547BB">
            <w:pPr>
              <w:jc w:val="center"/>
            </w:pPr>
            <w:r w:rsidRPr="00152A4E">
              <w:t>86,3</w:t>
            </w:r>
          </w:p>
        </w:tc>
        <w:tc>
          <w:tcPr>
            <w:tcW w:w="851" w:type="dxa"/>
            <w:vAlign w:val="center"/>
          </w:tcPr>
          <w:p w14:paraId="023E6816" w14:textId="77777777" w:rsidR="007547BB" w:rsidRPr="004D4E5C" w:rsidRDefault="007547BB" w:rsidP="007547BB">
            <w:pPr>
              <w:jc w:val="center"/>
            </w:pPr>
            <w:r w:rsidRPr="00152A4E">
              <w:t>90,0</w:t>
            </w:r>
          </w:p>
        </w:tc>
        <w:tc>
          <w:tcPr>
            <w:tcW w:w="2268" w:type="dxa"/>
            <w:shd w:val="clear" w:color="auto" w:fill="auto"/>
            <w:vAlign w:val="center"/>
          </w:tcPr>
          <w:p w14:paraId="2F2BCF90" w14:textId="77777777" w:rsidR="007547BB" w:rsidRPr="004D4E5C" w:rsidRDefault="007547BB" w:rsidP="007547BB">
            <w:pPr>
              <w:ind w:left="-86" w:right="-110"/>
              <w:jc w:val="center"/>
              <w:rPr>
                <w:b/>
                <w:bCs/>
                <w:lang w:val="kk-KZ"/>
              </w:rPr>
            </w:pPr>
            <w:r w:rsidRPr="004D4E5C">
              <w:rPr>
                <w:bCs/>
              </w:rPr>
              <w:t xml:space="preserve">УО, </w:t>
            </w:r>
            <w:r w:rsidRPr="004D4E5C">
              <w:rPr>
                <w:bCs/>
                <w:lang w:val="kk-KZ"/>
              </w:rPr>
              <w:t>акиматы районов и городов</w:t>
            </w:r>
            <w:r w:rsidRPr="004D4E5C">
              <w:rPr>
                <w:b/>
                <w:bCs/>
                <w:lang w:val="kk-KZ"/>
              </w:rPr>
              <w:t xml:space="preserve"> </w:t>
            </w:r>
          </w:p>
          <w:p w14:paraId="3EC68A4D" w14:textId="77777777" w:rsidR="007547BB" w:rsidRPr="004D4E5C" w:rsidRDefault="007547BB" w:rsidP="007547BB">
            <w:pPr>
              <w:ind w:left="-86" w:right="-110"/>
              <w:jc w:val="center"/>
              <w:rPr>
                <w:b/>
                <w:bCs/>
                <w:sz w:val="20"/>
                <w:lang w:val="kk-KZ"/>
              </w:rPr>
            </w:pPr>
            <w:r w:rsidRPr="004D4E5C">
              <w:rPr>
                <w:b/>
                <w:bCs/>
                <w:sz w:val="20"/>
                <w:lang w:val="kk-KZ"/>
              </w:rPr>
              <w:t>Заместитель акима области – Р. Али</w:t>
            </w:r>
          </w:p>
          <w:p w14:paraId="61B48549" w14:textId="77777777" w:rsidR="007547BB" w:rsidRPr="004D4E5C" w:rsidRDefault="007547BB" w:rsidP="007547BB">
            <w:pPr>
              <w:ind w:left="-86" w:right="-110"/>
              <w:jc w:val="center"/>
              <w:rPr>
                <w:b/>
                <w:bCs/>
                <w:sz w:val="20"/>
                <w:lang w:val="kk-KZ"/>
              </w:rPr>
            </w:pPr>
          </w:p>
          <w:p w14:paraId="656A2F23" w14:textId="77777777" w:rsidR="007547BB" w:rsidRPr="004D4E5C" w:rsidRDefault="007547BB" w:rsidP="007547BB">
            <w:pPr>
              <w:ind w:left="-86" w:right="-110"/>
              <w:jc w:val="center"/>
              <w:rPr>
                <w:bCs/>
              </w:rPr>
            </w:pPr>
          </w:p>
        </w:tc>
      </w:tr>
      <w:tr w:rsidR="007547BB" w:rsidRPr="004D4E5C" w14:paraId="2078DBD9" w14:textId="77777777" w:rsidTr="00F06323">
        <w:trPr>
          <w:trHeight w:val="215"/>
        </w:trPr>
        <w:tc>
          <w:tcPr>
            <w:tcW w:w="738" w:type="dxa"/>
            <w:vAlign w:val="center"/>
          </w:tcPr>
          <w:p w14:paraId="3A98273E" w14:textId="77777777" w:rsidR="007547BB" w:rsidRPr="004D4E5C" w:rsidRDefault="007547BB" w:rsidP="007547BB">
            <w:pPr>
              <w:pStyle w:val="afff4"/>
              <w:numPr>
                <w:ilvl w:val="0"/>
                <w:numId w:val="18"/>
              </w:numPr>
              <w:tabs>
                <w:tab w:val="left" w:pos="851"/>
                <w:tab w:val="left" w:pos="993"/>
              </w:tabs>
              <w:ind w:left="0" w:firstLine="0"/>
              <w:jc w:val="center"/>
              <w:rPr>
                <w:bCs/>
                <w:lang w:val="kk-KZ"/>
              </w:rPr>
            </w:pPr>
          </w:p>
        </w:tc>
        <w:tc>
          <w:tcPr>
            <w:tcW w:w="3431" w:type="dxa"/>
            <w:vAlign w:val="center"/>
          </w:tcPr>
          <w:p w14:paraId="7A2659ED" w14:textId="77777777" w:rsidR="007547BB" w:rsidRPr="004D4E5C" w:rsidRDefault="007547BB" w:rsidP="007547BB">
            <w:pPr>
              <w:spacing w:line="233" w:lineRule="auto"/>
              <w:jc w:val="both"/>
            </w:pPr>
            <w:r w:rsidRPr="004D4E5C">
              <w:t>Количество модернизированных школ в малых городах, районных центрах и селах</w:t>
            </w:r>
          </w:p>
          <w:p w14:paraId="2C54C239" w14:textId="77777777" w:rsidR="007547BB" w:rsidRPr="004D4E5C" w:rsidRDefault="007547BB" w:rsidP="007547BB">
            <w:pPr>
              <w:spacing w:line="233" w:lineRule="auto"/>
              <w:jc w:val="both"/>
            </w:pPr>
            <w:r w:rsidRPr="004D4E5C">
              <w:rPr>
                <w:i/>
                <w:lang w:val="kk-KZ"/>
              </w:rPr>
              <w:t>(НП «Білімді ұлт»)</w:t>
            </w:r>
          </w:p>
        </w:tc>
        <w:tc>
          <w:tcPr>
            <w:tcW w:w="1247" w:type="dxa"/>
            <w:vAlign w:val="center"/>
          </w:tcPr>
          <w:p w14:paraId="4AABD88D" w14:textId="77777777" w:rsidR="007547BB" w:rsidRPr="004D4E5C" w:rsidRDefault="007547BB" w:rsidP="007547BB">
            <w:pPr>
              <w:tabs>
                <w:tab w:val="left" w:pos="851"/>
                <w:tab w:val="left" w:pos="993"/>
              </w:tabs>
              <w:jc w:val="center"/>
            </w:pPr>
            <w:r w:rsidRPr="004D4E5C">
              <w:t>ед.</w:t>
            </w:r>
          </w:p>
        </w:tc>
        <w:tc>
          <w:tcPr>
            <w:tcW w:w="1842" w:type="dxa"/>
            <w:vAlign w:val="center"/>
          </w:tcPr>
          <w:p w14:paraId="3D9F7CE1" w14:textId="77777777" w:rsidR="007547BB" w:rsidRPr="004D4E5C" w:rsidRDefault="007547BB" w:rsidP="007547BB">
            <w:pPr>
              <w:keepLines/>
              <w:suppressLineNumbers/>
              <w:jc w:val="center"/>
              <w:rPr>
                <w:rFonts w:eastAsia="Times New Roman"/>
                <w:lang w:val="kk-KZ" w:eastAsia="ru-RU"/>
              </w:rPr>
            </w:pPr>
          </w:p>
          <w:p w14:paraId="2A868D8B" w14:textId="77777777" w:rsidR="007547BB" w:rsidRPr="004D4E5C" w:rsidRDefault="007547BB" w:rsidP="007547BB">
            <w:pPr>
              <w:keepLines/>
              <w:suppressLineNumbers/>
              <w:jc w:val="center"/>
              <w:rPr>
                <w:rFonts w:eastAsia="Times New Roman"/>
                <w:sz w:val="20"/>
                <w:lang w:val="kk-KZ" w:eastAsia="ru-RU"/>
              </w:rPr>
            </w:pPr>
            <w:r w:rsidRPr="004D4E5C">
              <w:rPr>
                <w:rFonts w:eastAsia="Times New Roman"/>
                <w:sz w:val="20"/>
                <w:lang w:val="kk-KZ" w:eastAsia="ru-RU"/>
              </w:rPr>
              <w:t>отчетная информация</w:t>
            </w:r>
          </w:p>
          <w:p w14:paraId="06F0E41E" w14:textId="77777777" w:rsidR="007547BB" w:rsidRPr="004D4E5C" w:rsidRDefault="007547BB" w:rsidP="007547BB">
            <w:pPr>
              <w:keepLines/>
              <w:suppressLineNumbers/>
              <w:jc w:val="center"/>
              <w:rPr>
                <w:rFonts w:eastAsia="Times New Roman"/>
                <w:lang w:val="kk-KZ" w:eastAsia="ru-RU"/>
              </w:rPr>
            </w:pPr>
            <w:r w:rsidRPr="004D4E5C">
              <w:rPr>
                <w:rFonts w:eastAsia="Times New Roman"/>
                <w:sz w:val="20"/>
                <w:lang w:val="kk-KZ" w:eastAsia="ru-RU"/>
              </w:rPr>
              <w:t>МП РК</w:t>
            </w:r>
          </w:p>
        </w:tc>
        <w:tc>
          <w:tcPr>
            <w:tcW w:w="1134" w:type="dxa"/>
            <w:vAlign w:val="center"/>
          </w:tcPr>
          <w:p w14:paraId="626C0579" w14:textId="77777777" w:rsidR="007547BB" w:rsidRPr="004D4E5C" w:rsidRDefault="007547BB" w:rsidP="007547BB">
            <w:pPr>
              <w:keepLines/>
              <w:suppressLineNumbers/>
              <w:jc w:val="center"/>
              <w:rPr>
                <w:rFonts w:eastAsia="Times New Roman"/>
                <w:lang w:val="kk-KZ" w:eastAsia="ru-RU"/>
              </w:rPr>
            </w:pPr>
          </w:p>
        </w:tc>
        <w:tc>
          <w:tcPr>
            <w:tcW w:w="1389" w:type="dxa"/>
            <w:vAlign w:val="center"/>
          </w:tcPr>
          <w:p w14:paraId="651AE419" w14:textId="77777777" w:rsidR="007547BB" w:rsidRPr="004D4E5C" w:rsidRDefault="007547BB" w:rsidP="007547BB">
            <w:pPr>
              <w:keepLines/>
              <w:suppressLineNumbers/>
              <w:jc w:val="center"/>
              <w:rPr>
                <w:rFonts w:eastAsia="Times New Roman"/>
                <w:lang w:val="kk-KZ" w:eastAsia="ru-RU"/>
              </w:rPr>
            </w:pPr>
          </w:p>
        </w:tc>
        <w:tc>
          <w:tcPr>
            <w:tcW w:w="738" w:type="dxa"/>
            <w:vAlign w:val="center"/>
          </w:tcPr>
          <w:p w14:paraId="53AD778F" w14:textId="77777777" w:rsidR="007547BB" w:rsidRPr="004D4E5C" w:rsidRDefault="007547BB" w:rsidP="007547BB">
            <w:pPr>
              <w:jc w:val="center"/>
            </w:pPr>
          </w:p>
        </w:tc>
        <w:tc>
          <w:tcPr>
            <w:tcW w:w="840" w:type="dxa"/>
            <w:vAlign w:val="center"/>
          </w:tcPr>
          <w:p w14:paraId="40D0990B" w14:textId="77777777" w:rsidR="007547BB" w:rsidRPr="004D4E5C" w:rsidRDefault="007547BB" w:rsidP="007547BB">
            <w:pPr>
              <w:jc w:val="center"/>
            </w:pPr>
            <w:r w:rsidRPr="00152A4E">
              <w:rPr>
                <w:lang w:val="kk-KZ"/>
              </w:rPr>
              <w:t>58</w:t>
            </w:r>
          </w:p>
        </w:tc>
        <w:tc>
          <w:tcPr>
            <w:tcW w:w="832" w:type="dxa"/>
            <w:vAlign w:val="center"/>
          </w:tcPr>
          <w:p w14:paraId="1D8C0AA6" w14:textId="77777777" w:rsidR="007547BB" w:rsidRPr="004D4E5C" w:rsidRDefault="007547BB" w:rsidP="007547BB">
            <w:pPr>
              <w:jc w:val="center"/>
            </w:pPr>
            <w:r w:rsidRPr="00152A4E">
              <w:rPr>
                <w:lang w:val="kk-KZ"/>
              </w:rPr>
              <w:t>58</w:t>
            </w:r>
          </w:p>
        </w:tc>
        <w:tc>
          <w:tcPr>
            <w:tcW w:w="850" w:type="dxa"/>
            <w:vAlign w:val="center"/>
          </w:tcPr>
          <w:p w14:paraId="20813901" w14:textId="77777777" w:rsidR="007547BB" w:rsidRPr="004D4E5C" w:rsidRDefault="007547BB" w:rsidP="007547BB">
            <w:pPr>
              <w:jc w:val="center"/>
            </w:pPr>
            <w:r w:rsidRPr="00152A4E">
              <w:rPr>
                <w:lang w:val="kk-KZ"/>
              </w:rPr>
              <w:t>58</w:t>
            </w:r>
          </w:p>
        </w:tc>
        <w:tc>
          <w:tcPr>
            <w:tcW w:w="851" w:type="dxa"/>
            <w:vAlign w:val="center"/>
          </w:tcPr>
          <w:p w14:paraId="1874A5C5" w14:textId="77777777" w:rsidR="007547BB" w:rsidRPr="004D4E5C" w:rsidRDefault="007547BB" w:rsidP="007547BB">
            <w:pPr>
              <w:jc w:val="center"/>
            </w:pPr>
            <w:r w:rsidRPr="00152A4E">
              <w:rPr>
                <w:lang w:val="kk-KZ"/>
              </w:rPr>
              <w:t>58</w:t>
            </w:r>
          </w:p>
        </w:tc>
        <w:tc>
          <w:tcPr>
            <w:tcW w:w="2268" w:type="dxa"/>
            <w:shd w:val="clear" w:color="auto" w:fill="auto"/>
            <w:vAlign w:val="center"/>
          </w:tcPr>
          <w:p w14:paraId="4E083834" w14:textId="77777777" w:rsidR="007547BB" w:rsidRPr="004D4E5C" w:rsidRDefault="007547BB" w:rsidP="007547BB">
            <w:pPr>
              <w:ind w:left="-86" w:right="-110"/>
              <w:jc w:val="center"/>
              <w:rPr>
                <w:b/>
                <w:bCs/>
                <w:lang w:val="kk-KZ"/>
              </w:rPr>
            </w:pPr>
            <w:r w:rsidRPr="004D4E5C">
              <w:rPr>
                <w:bCs/>
              </w:rPr>
              <w:t xml:space="preserve">УО, </w:t>
            </w:r>
            <w:r w:rsidRPr="004D4E5C">
              <w:rPr>
                <w:bCs/>
                <w:lang w:val="kk-KZ"/>
              </w:rPr>
              <w:t>акиматы районов и городов</w:t>
            </w:r>
            <w:r w:rsidRPr="004D4E5C">
              <w:rPr>
                <w:b/>
                <w:bCs/>
                <w:lang w:val="kk-KZ"/>
              </w:rPr>
              <w:t xml:space="preserve"> </w:t>
            </w:r>
          </w:p>
          <w:p w14:paraId="2C61013A" w14:textId="77777777" w:rsidR="007547BB" w:rsidRPr="004D4E5C" w:rsidRDefault="007547BB" w:rsidP="007547BB">
            <w:pPr>
              <w:ind w:left="-86" w:right="-110"/>
              <w:jc w:val="center"/>
              <w:rPr>
                <w:bCs/>
              </w:rPr>
            </w:pPr>
            <w:r w:rsidRPr="004D4E5C">
              <w:rPr>
                <w:b/>
                <w:bCs/>
                <w:sz w:val="20"/>
                <w:lang w:val="kk-KZ"/>
              </w:rPr>
              <w:t>Заместитель акима области – Р. Али</w:t>
            </w:r>
          </w:p>
        </w:tc>
      </w:tr>
      <w:tr w:rsidR="007547BB" w:rsidRPr="004D4E5C" w14:paraId="6720F620" w14:textId="77777777" w:rsidTr="00F06323">
        <w:trPr>
          <w:trHeight w:val="215"/>
        </w:trPr>
        <w:tc>
          <w:tcPr>
            <w:tcW w:w="738" w:type="dxa"/>
            <w:vAlign w:val="center"/>
          </w:tcPr>
          <w:p w14:paraId="5796DC23" w14:textId="77777777" w:rsidR="007547BB" w:rsidRPr="004D4E5C" w:rsidRDefault="007547BB" w:rsidP="007547BB">
            <w:pPr>
              <w:pStyle w:val="afff4"/>
              <w:numPr>
                <w:ilvl w:val="0"/>
                <w:numId w:val="18"/>
              </w:numPr>
              <w:tabs>
                <w:tab w:val="left" w:pos="851"/>
                <w:tab w:val="left" w:pos="993"/>
              </w:tabs>
              <w:ind w:left="0" w:firstLine="0"/>
              <w:jc w:val="center"/>
              <w:rPr>
                <w:bCs/>
                <w:lang w:val="kk-KZ"/>
              </w:rPr>
            </w:pPr>
          </w:p>
        </w:tc>
        <w:tc>
          <w:tcPr>
            <w:tcW w:w="3431" w:type="dxa"/>
            <w:vAlign w:val="center"/>
          </w:tcPr>
          <w:p w14:paraId="51880F6B" w14:textId="77777777" w:rsidR="007547BB" w:rsidRPr="004D4E5C" w:rsidRDefault="007547BB" w:rsidP="007547BB">
            <w:pPr>
              <w:spacing w:line="233" w:lineRule="auto"/>
              <w:jc w:val="both"/>
              <w:rPr>
                <w:spacing w:val="-6"/>
              </w:rPr>
            </w:pPr>
            <w:r w:rsidRPr="004D4E5C">
              <w:rPr>
                <w:spacing w:val="-6"/>
              </w:rPr>
              <w:t>Доля основных и средних школ, обеспеченных предметными кабинетами физики, химии, биологии, STEM</w:t>
            </w:r>
          </w:p>
          <w:p w14:paraId="6BC45A81" w14:textId="77777777" w:rsidR="007547BB" w:rsidRPr="004D4E5C" w:rsidRDefault="007547BB" w:rsidP="007547BB">
            <w:pPr>
              <w:spacing w:line="233" w:lineRule="auto"/>
              <w:jc w:val="both"/>
            </w:pPr>
            <w:r w:rsidRPr="004D4E5C">
              <w:rPr>
                <w:i/>
                <w:lang w:val="kk-KZ"/>
              </w:rPr>
              <w:t>(НП «Білімді ұлт»)</w:t>
            </w:r>
          </w:p>
        </w:tc>
        <w:tc>
          <w:tcPr>
            <w:tcW w:w="1247" w:type="dxa"/>
            <w:vAlign w:val="center"/>
          </w:tcPr>
          <w:p w14:paraId="66D0F083" w14:textId="77777777" w:rsidR="007547BB" w:rsidRPr="004D4E5C" w:rsidRDefault="007547BB" w:rsidP="007547BB">
            <w:pPr>
              <w:tabs>
                <w:tab w:val="left" w:pos="851"/>
                <w:tab w:val="left" w:pos="993"/>
              </w:tabs>
              <w:jc w:val="center"/>
            </w:pPr>
            <w:r w:rsidRPr="004D4E5C">
              <w:t>%</w:t>
            </w:r>
          </w:p>
        </w:tc>
        <w:tc>
          <w:tcPr>
            <w:tcW w:w="1842" w:type="dxa"/>
            <w:vAlign w:val="center"/>
          </w:tcPr>
          <w:p w14:paraId="78A7AFEC" w14:textId="77777777" w:rsidR="007547BB" w:rsidRPr="004D4E5C" w:rsidRDefault="007547BB" w:rsidP="007547BB">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5414E4DF" w14:textId="77777777" w:rsidR="007547BB" w:rsidRPr="004D4E5C" w:rsidRDefault="007547BB" w:rsidP="007547BB">
            <w:pPr>
              <w:keepLines/>
              <w:suppressLineNumbers/>
              <w:jc w:val="center"/>
              <w:rPr>
                <w:rFonts w:eastAsia="Times New Roman"/>
                <w:lang w:val="kk-KZ" w:eastAsia="ru-RU"/>
              </w:rPr>
            </w:pPr>
            <w:r w:rsidRPr="004D4E5C">
              <w:rPr>
                <w:rFonts w:eastAsia="Times New Roman"/>
                <w:sz w:val="20"/>
                <w:lang w:val="kk-KZ" w:eastAsia="ru-RU"/>
              </w:rPr>
              <w:t>данные МП РК</w:t>
            </w:r>
          </w:p>
        </w:tc>
        <w:tc>
          <w:tcPr>
            <w:tcW w:w="1134" w:type="dxa"/>
            <w:vAlign w:val="center"/>
          </w:tcPr>
          <w:p w14:paraId="409D2DD5" w14:textId="77777777" w:rsidR="007547BB" w:rsidRPr="004D4E5C" w:rsidRDefault="007547BB" w:rsidP="007547BB">
            <w:pPr>
              <w:keepLines/>
              <w:suppressLineNumbers/>
              <w:jc w:val="center"/>
              <w:rPr>
                <w:rFonts w:eastAsia="Times New Roman"/>
                <w:lang w:val="kk-KZ" w:eastAsia="ru-RU"/>
              </w:rPr>
            </w:pPr>
          </w:p>
        </w:tc>
        <w:tc>
          <w:tcPr>
            <w:tcW w:w="1389" w:type="dxa"/>
            <w:vAlign w:val="center"/>
          </w:tcPr>
          <w:p w14:paraId="68F410A7" w14:textId="77777777" w:rsidR="007547BB" w:rsidRPr="004D4E5C" w:rsidRDefault="007547BB" w:rsidP="007547BB">
            <w:pPr>
              <w:keepLines/>
              <w:suppressLineNumbers/>
              <w:jc w:val="center"/>
              <w:rPr>
                <w:rFonts w:eastAsia="Times New Roman"/>
                <w:lang w:val="kk-KZ" w:eastAsia="ru-RU"/>
              </w:rPr>
            </w:pPr>
          </w:p>
        </w:tc>
        <w:tc>
          <w:tcPr>
            <w:tcW w:w="738" w:type="dxa"/>
            <w:vAlign w:val="center"/>
          </w:tcPr>
          <w:p w14:paraId="762FD36C" w14:textId="77777777" w:rsidR="007547BB" w:rsidRPr="004D4E5C" w:rsidRDefault="007547BB" w:rsidP="007547BB">
            <w:pPr>
              <w:jc w:val="center"/>
            </w:pPr>
          </w:p>
        </w:tc>
        <w:tc>
          <w:tcPr>
            <w:tcW w:w="840" w:type="dxa"/>
            <w:vAlign w:val="center"/>
          </w:tcPr>
          <w:p w14:paraId="23CEC0A2" w14:textId="77777777" w:rsidR="007547BB" w:rsidRPr="004D4E5C" w:rsidRDefault="007547BB" w:rsidP="007547BB">
            <w:pPr>
              <w:jc w:val="center"/>
            </w:pPr>
            <w:r w:rsidRPr="00152A4E">
              <w:rPr>
                <w:lang w:val="kk-KZ"/>
              </w:rPr>
              <w:t>72,6</w:t>
            </w:r>
          </w:p>
        </w:tc>
        <w:tc>
          <w:tcPr>
            <w:tcW w:w="832" w:type="dxa"/>
            <w:vAlign w:val="center"/>
          </w:tcPr>
          <w:p w14:paraId="4DC0DDFE" w14:textId="77777777" w:rsidR="007547BB" w:rsidRPr="004D4E5C" w:rsidRDefault="007547BB" w:rsidP="007547BB">
            <w:pPr>
              <w:jc w:val="center"/>
            </w:pPr>
            <w:r w:rsidRPr="00152A4E">
              <w:rPr>
                <w:lang w:val="kk-KZ"/>
              </w:rPr>
              <w:t>84,5</w:t>
            </w:r>
          </w:p>
        </w:tc>
        <w:tc>
          <w:tcPr>
            <w:tcW w:w="850" w:type="dxa"/>
            <w:vAlign w:val="center"/>
          </w:tcPr>
          <w:p w14:paraId="7B113CA0" w14:textId="77777777" w:rsidR="007547BB" w:rsidRPr="004D4E5C" w:rsidRDefault="007547BB" w:rsidP="007547BB">
            <w:pPr>
              <w:jc w:val="center"/>
            </w:pPr>
            <w:r w:rsidRPr="00152A4E">
              <w:rPr>
                <w:lang w:val="kk-KZ"/>
              </w:rPr>
              <w:t>87,8</w:t>
            </w:r>
          </w:p>
        </w:tc>
        <w:tc>
          <w:tcPr>
            <w:tcW w:w="851" w:type="dxa"/>
            <w:vAlign w:val="center"/>
          </w:tcPr>
          <w:p w14:paraId="5F4FC0C8" w14:textId="77777777" w:rsidR="007547BB" w:rsidRPr="004D4E5C" w:rsidRDefault="007547BB" w:rsidP="007547BB">
            <w:pPr>
              <w:jc w:val="center"/>
            </w:pPr>
            <w:r w:rsidRPr="00152A4E">
              <w:rPr>
                <w:lang w:val="kk-KZ"/>
              </w:rPr>
              <w:t>96,7</w:t>
            </w:r>
          </w:p>
        </w:tc>
        <w:tc>
          <w:tcPr>
            <w:tcW w:w="2268" w:type="dxa"/>
            <w:shd w:val="clear" w:color="auto" w:fill="auto"/>
            <w:vAlign w:val="center"/>
          </w:tcPr>
          <w:p w14:paraId="11A39FD6" w14:textId="77777777" w:rsidR="007547BB" w:rsidRPr="004D4E5C" w:rsidRDefault="007547BB" w:rsidP="007547BB">
            <w:pPr>
              <w:ind w:left="-86" w:right="-110"/>
              <w:jc w:val="center"/>
              <w:rPr>
                <w:b/>
                <w:bCs/>
                <w:lang w:val="kk-KZ"/>
              </w:rPr>
            </w:pPr>
            <w:r w:rsidRPr="004D4E5C">
              <w:rPr>
                <w:bCs/>
              </w:rPr>
              <w:t xml:space="preserve">УО, </w:t>
            </w:r>
            <w:r w:rsidRPr="004D4E5C">
              <w:rPr>
                <w:bCs/>
                <w:lang w:val="kk-KZ"/>
              </w:rPr>
              <w:t>акиматы районов и городов</w:t>
            </w:r>
            <w:r w:rsidRPr="004D4E5C">
              <w:rPr>
                <w:b/>
                <w:bCs/>
                <w:lang w:val="kk-KZ"/>
              </w:rPr>
              <w:t xml:space="preserve"> </w:t>
            </w:r>
          </w:p>
          <w:p w14:paraId="4D378CCA" w14:textId="77777777" w:rsidR="007547BB" w:rsidRPr="004D4E5C" w:rsidRDefault="007547BB" w:rsidP="007547BB">
            <w:pPr>
              <w:ind w:left="-86" w:right="-110"/>
              <w:jc w:val="center"/>
              <w:rPr>
                <w:bCs/>
              </w:rPr>
            </w:pPr>
            <w:r w:rsidRPr="004D4E5C">
              <w:rPr>
                <w:b/>
                <w:bCs/>
                <w:sz w:val="20"/>
                <w:lang w:val="kk-KZ"/>
              </w:rPr>
              <w:t>Заместитель акима области – Р. Али</w:t>
            </w:r>
          </w:p>
        </w:tc>
      </w:tr>
      <w:tr w:rsidR="007547BB" w:rsidRPr="004D4E5C" w14:paraId="40D11B95" w14:textId="77777777" w:rsidTr="00F06323">
        <w:trPr>
          <w:trHeight w:val="215"/>
        </w:trPr>
        <w:tc>
          <w:tcPr>
            <w:tcW w:w="738" w:type="dxa"/>
            <w:vMerge w:val="restart"/>
            <w:vAlign w:val="center"/>
          </w:tcPr>
          <w:p w14:paraId="768F142C" w14:textId="77777777" w:rsidR="007547BB" w:rsidRPr="004D4E5C" w:rsidRDefault="007547BB" w:rsidP="007547BB">
            <w:pPr>
              <w:pStyle w:val="afff4"/>
              <w:numPr>
                <w:ilvl w:val="0"/>
                <w:numId w:val="18"/>
              </w:numPr>
              <w:tabs>
                <w:tab w:val="left" w:pos="851"/>
                <w:tab w:val="left" w:pos="993"/>
              </w:tabs>
              <w:ind w:left="0" w:firstLine="0"/>
              <w:jc w:val="center"/>
              <w:rPr>
                <w:bCs/>
                <w:lang w:val="kk-KZ"/>
              </w:rPr>
            </w:pPr>
          </w:p>
        </w:tc>
        <w:tc>
          <w:tcPr>
            <w:tcW w:w="3431" w:type="dxa"/>
            <w:vAlign w:val="center"/>
          </w:tcPr>
          <w:p w14:paraId="6A05C10F" w14:textId="77777777" w:rsidR="007547BB" w:rsidRPr="004D4E5C" w:rsidRDefault="007547BB" w:rsidP="007547BB">
            <w:pPr>
              <w:spacing w:line="233" w:lineRule="auto"/>
              <w:jc w:val="both"/>
              <w:rPr>
                <w:spacing w:val="-6"/>
              </w:rPr>
            </w:pPr>
            <w:r w:rsidRPr="004D4E5C">
              <w:rPr>
                <w:spacing w:val="-6"/>
              </w:rPr>
              <w:t>Доля дневных государственных общеобразовательных организаций среднего образования, подведомственных МИО, обеспеченных видеонаблюдением, в т.ч.:</w:t>
            </w:r>
          </w:p>
          <w:p w14:paraId="79CC5DFF" w14:textId="77777777" w:rsidR="007547BB" w:rsidRPr="004D4E5C" w:rsidRDefault="007547BB" w:rsidP="007547BB">
            <w:pPr>
              <w:spacing w:line="233" w:lineRule="auto"/>
              <w:jc w:val="both"/>
            </w:pPr>
            <w:r w:rsidRPr="004D4E5C">
              <w:rPr>
                <w:i/>
                <w:spacing w:val="-6"/>
                <w:lang w:val="kk-KZ"/>
              </w:rPr>
              <w:t>(НП «Білімді ұлт»)</w:t>
            </w:r>
          </w:p>
        </w:tc>
        <w:tc>
          <w:tcPr>
            <w:tcW w:w="1247" w:type="dxa"/>
            <w:vMerge w:val="restart"/>
            <w:vAlign w:val="center"/>
          </w:tcPr>
          <w:p w14:paraId="303F0203" w14:textId="77777777" w:rsidR="007547BB" w:rsidRPr="004D4E5C" w:rsidRDefault="007547BB" w:rsidP="007547BB">
            <w:pPr>
              <w:tabs>
                <w:tab w:val="left" w:pos="851"/>
                <w:tab w:val="left" w:pos="993"/>
              </w:tabs>
              <w:jc w:val="center"/>
            </w:pPr>
            <w:r w:rsidRPr="004D4E5C">
              <w:t>%</w:t>
            </w:r>
          </w:p>
        </w:tc>
        <w:tc>
          <w:tcPr>
            <w:tcW w:w="1842" w:type="dxa"/>
            <w:vMerge w:val="restart"/>
            <w:vAlign w:val="center"/>
          </w:tcPr>
          <w:p w14:paraId="7C3D0906" w14:textId="77777777" w:rsidR="007547BB" w:rsidRPr="004D4E5C" w:rsidRDefault="007547BB" w:rsidP="007547BB">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4C902683" w14:textId="77777777" w:rsidR="007547BB" w:rsidRPr="004D4E5C" w:rsidRDefault="007547BB" w:rsidP="007547BB">
            <w:pPr>
              <w:keepLines/>
              <w:suppressLineNumbers/>
              <w:jc w:val="center"/>
              <w:rPr>
                <w:rFonts w:eastAsia="Times New Roman"/>
                <w:lang w:val="kk-KZ" w:eastAsia="ru-RU"/>
              </w:rPr>
            </w:pPr>
            <w:r w:rsidRPr="004D4E5C">
              <w:rPr>
                <w:rFonts w:eastAsia="Times New Roman"/>
                <w:sz w:val="20"/>
                <w:lang w:val="kk-KZ" w:eastAsia="ru-RU"/>
              </w:rPr>
              <w:t>данные МП РК</w:t>
            </w:r>
          </w:p>
        </w:tc>
        <w:tc>
          <w:tcPr>
            <w:tcW w:w="1134" w:type="dxa"/>
            <w:vAlign w:val="center"/>
          </w:tcPr>
          <w:p w14:paraId="512248D4" w14:textId="77777777" w:rsidR="007547BB" w:rsidRPr="004D4E5C" w:rsidRDefault="007547BB" w:rsidP="007547BB">
            <w:pPr>
              <w:keepLines/>
              <w:suppressLineNumbers/>
              <w:jc w:val="center"/>
              <w:rPr>
                <w:rFonts w:eastAsia="Times New Roman"/>
                <w:lang w:val="kk-KZ" w:eastAsia="ru-RU"/>
              </w:rPr>
            </w:pPr>
          </w:p>
        </w:tc>
        <w:tc>
          <w:tcPr>
            <w:tcW w:w="1389" w:type="dxa"/>
            <w:vAlign w:val="center"/>
          </w:tcPr>
          <w:p w14:paraId="2B50D3AB" w14:textId="77777777" w:rsidR="007547BB" w:rsidRPr="004D4E5C" w:rsidRDefault="007547BB" w:rsidP="007547BB">
            <w:pPr>
              <w:keepLines/>
              <w:suppressLineNumbers/>
              <w:jc w:val="center"/>
              <w:rPr>
                <w:rFonts w:eastAsia="Times New Roman"/>
                <w:lang w:val="kk-KZ" w:eastAsia="ru-RU"/>
              </w:rPr>
            </w:pPr>
          </w:p>
        </w:tc>
        <w:tc>
          <w:tcPr>
            <w:tcW w:w="738" w:type="dxa"/>
            <w:vAlign w:val="center"/>
          </w:tcPr>
          <w:p w14:paraId="56D51B1D" w14:textId="77777777" w:rsidR="007547BB" w:rsidRPr="004D4E5C" w:rsidRDefault="007547BB" w:rsidP="007547BB">
            <w:pPr>
              <w:jc w:val="center"/>
            </w:pPr>
          </w:p>
        </w:tc>
        <w:tc>
          <w:tcPr>
            <w:tcW w:w="840" w:type="dxa"/>
            <w:vAlign w:val="center"/>
          </w:tcPr>
          <w:p w14:paraId="487E1920" w14:textId="77777777" w:rsidR="007547BB" w:rsidRPr="004D4E5C" w:rsidRDefault="007547BB" w:rsidP="007547BB">
            <w:pPr>
              <w:jc w:val="center"/>
            </w:pPr>
          </w:p>
        </w:tc>
        <w:tc>
          <w:tcPr>
            <w:tcW w:w="832" w:type="dxa"/>
            <w:vAlign w:val="center"/>
          </w:tcPr>
          <w:p w14:paraId="2896C88D" w14:textId="77777777" w:rsidR="007547BB" w:rsidRPr="004D4E5C" w:rsidRDefault="007547BB" w:rsidP="007547BB">
            <w:pPr>
              <w:jc w:val="center"/>
            </w:pPr>
          </w:p>
        </w:tc>
        <w:tc>
          <w:tcPr>
            <w:tcW w:w="850" w:type="dxa"/>
            <w:vAlign w:val="center"/>
          </w:tcPr>
          <w:p w14:paraId="3B98A097" w14:textId="77777777" w:rsidR="007547BB" w:rsidRPr="004D4E5C" w:rsidRDefault="007547BB" w:rsidP="007547BB">
            <w:pPr>
              <w:jc w:val="center"/>
            </w:pPr>
          </w:p>
        </w:tc>
        <w:tc>
          <w:tcPr>
            <w:tcW w:w="851" w:type="dxa"/>
            <w:vAlign w:val="center"/>
          </w:tcPr>
          <w:p w14:paraId="695592C0" w14:textId="77777777" w:rsidR="007547BB" w:rsidRPr="004D4E5C" w:rsidRDefault="007547BB" w:rsidP="007547BB">
            <w:pPr>
              <w:jc w:val="center"/>
            </w:pPr>
          </w:p>
        </w:tc>
        <w:tc>
          <w:tcPr>
            <w:tcW w:w="2268" w:type="dxa"/>
            <w:vMerge w:val="restart"/>
            <w:shd w:val="clear" w:color="auto" w:fill="auto"/>
            <w:vAlign w:val="center"/>
          </w:tcPr>
          <w:p w14:paraId="12EBBE0C" w14:textId="77777777" w:rsidR="007547BB" w:rsidRPr="004D4E5C" w:rsidRDefault="007547BB" w:rsidP="007547BB">
            <w:pPr>
              <w:ind w:left="-86" w:right="-110"/>
              <w:jc w:val="center"/>
              <w:rPr>
                <w:b/>
                <w:bCs/>
                <w:lang w:val="kk-KZ"/>
              </w:rPr>
            </w:pPr>
            <w:r w:rsidRPr="004D4E5C">
              <w:rPr>
                <w:bCs/>
              </w:rPr>
              <w:t xml:space="preserve">УО, </w:t>
            </w:r>
            <w:r w:rsidRPr="004D4E5C">
              <w:rPr>
                <w:bCs/>
                <w:lang w:val="kk-KZ"/>
              </w:rPr>
              <w:t>акиматы районов и городов</w:t>
            </w:r>
            <w:r w:rsidRPr="004D4E5C">
              <w:rPr>
                <w:b/>
                <w:bCs/>
                <w:lang w:val="kk-KZ"/>
              </w:rPr>
              <w:t xml:space="preserve"> </w:t>
            </w:r>
          </w:p>
          <w:p w14:paraId="78E69438" w14:textId="77777777" w:rsidR="007547BB" w:rsidRPr="004D4E5C" w:rsidRDefault="007547BB" w:rsidP="007547BB">
            <w:pPr>
              <w:ind w:left="-86" w:right="-110"/>
              <w:jc w:val="center"/>
              <w:rPr>
                <w:bCs/>
              </w:rPr>
            </w:pPr>
            <w:r w:rsidRPr="004D4E5C">
              <w:rPr>
                <w:b/>
                <w:bCs/>
                <w:sz w:val="20"/>
                <w:lang w:val="kk-KZ"/>
              </w:rPr>
              <w:t>Заместитель акима области – Р. Али</w:t>
            </w:r>
          </w:p>
        </w:tc>
      </w:tr>
      <w:tr w:rsidR="007547BB" w:rsidRPr="004D4E5C" w14:paraId="1E74190B" w14:textId="77777777" w:rsidTr="00F06323">
        <w:trPr>
          <w:trHeight w:val="215"/>
        </w:trPr>
        <w:tc>
          <w:tcPr>
            <w:tcW w:w="738" w:type="dxa"/>
            <w:vMerge/>
            <w:vAlign w:val="center"/>
          </w:tcPr>
          <w:p w14:paraId="311C0B0E" w14:textId="77777777" w:rsidR="007547BB" w:rsidRPr="004D4E5C" w:rsidRDefault="007547BB" w:rsidP="007547BB">
            <w:pPr>
              <w:pStyle w:val="afff4"/>
              <w:numPr>
                <w:ilvl w:val="0"/>
                <w:numId w:val="18"/>
              </w:numPr>
              <w:tabs>
                <w:tab w:val="left" w:pos="851"/>
                <w:tab w:val="left" w:pos="993"/>
              </w:tabs>
              <w:ind w:left="0" w:firstLine="0"/>
              <w:jc w:val="center"/>
              <w:rPr>
                <w:bCs/>
                <w:lang w:val="kk-KZ"/>
              </w:rPr>
            </w:pPr>
          </w:p>
        </w:tc>
        <w:tc>
          <w:tcPr>
            <w:tcW w:w="3431" w:type="dxa"/>
            <w:vAlign w:val="center"/>
          </w:tcPr>
          <w:p w14:paraId="1BE0EF74" w14:textId="77777777" w:rsidR="007547BB" w:rsidRPr="004D4E5C" w:rsidRDefault="007547BB" w:rsidP="007547BB">
            <w:pPr>
              <w:spacing w:line="233" w:lineRule="auto"/>
              <w:jc w:val="both"/>
            </w:pPr>
            <w:r w:rsidRPr="004D4E5C">
              <w:t xml:space="preserve">наружное </w:t>
            </w:r>
          </w:p>
        </w:tc>
        <w:tc>
          <w:tcPr>
            <w:tcW w:w="1247" w:type="dxa"/>
            <w:vMerge/>
            <w:vAlign w:val="center"/>
          </w:tcPr>
          <w:p w14:paraId="1F4F070A" w14:textId="77777777" w:rsidR="007547BB" w:rsidRPr="004D4E5C" w:rsidRDefault="007547BB" w:rsidP="007547BB">
            <w:pPr>
              <w:tabs>
                <w:tab w:val="left" w:pos="851"/>
                <w:tab w:val="left" w:pos="993"/>
              </w:tabs>
              <w:jc w:val="center"/>
            </w:pPr>
          </w:p>
        </w:tc>
        <w:tc>
          <w:tcPr>
            <w:tcW w:w="1842" w:type="dxa"/>
            <w:vMerge/>
            <w:vAlign w:val="center"/>
          </w:tcPr>
          <w:p w14:paraId="35CDD291" w14:textId="77777777" w:rsidR="007547BB" w:rsidRPr="004D4E5C" w:rsidRDefault="007547BB" w:rsidP="007547BB">
            <w:pPr>
              <w:keepLines/>
              <w:suppressLineNumbers/>
              <w:jc w:val="center"/>
              <w:rPr>
                <w:rFonts w:eastAsia="Times New Roman"/>
                <w:lang w:val="kk-KZ" w:eastAsia="ru-RU"/>
              </w:rPr>
            </w:pPr>
          </w:p>
        </w:tc>
        <w:tc>
          <w:tcPr>
            <w:tcW w:w="1134" w:type="dxa"/>
            <w:vAlign w:val="center"/>
          </w:tcPr>
          <w:p w14:paraId="3413C68A" w14:textId="77777777" w:rsidR="007547BB" w:rsidRPr="004D4E5C" w:rsidRDefault="007547BB" w:rsidP="007547BB">
            <w:pPr>
              <w:keepLines/>
              <w:suppressLineNumbers/>
              <w:jc w:val="center"/>
              <w:rPr>
                <w:rFonts w:eastAsia="Times New Roman"/>
                <w:lang w:val="kk-KZ" w:eastAsia="ru-RU"/>
              </w:rPr>
            </w:pPr>
          </w:p>
        </w:tc>
        <w:tc>
          <w:tcPr>
            <w:tcW w:w="1389" w:type="dxa"/>
            <w:vAlign w:val="center"/>
          </w:tcPr>
          <w:p w14:paraId="75B46902" w14:textId="77777777" w:rsidR="007547BB" w:rsidRPr="004D4E5C" w:rsidRDefault="007547BB" w:rsidP="007547BB">
            <w:pPr>
              <w:keepLines/>
              <w:suppressLineNumbers/>
              <w:jc w:val="center"/>
              <w:rPr>
                <w:rFonts w:eastAsia="Times New Roman"/>
                <w:lang w:val="kk-KZ" w:eastAsia="ru-RU"/>
              </w:rPr>
            </w:pPr>
          </w:p>
        </w:tc>
        <w:tc>
          <w:tcPr>
            <w:tcW w:w="738" w:type="dxa"/>
            <w:vAlign w:val="center"/>
          </w:tcPr>
          <w:p w14:paraId="252D5981" w14:textId="77777777" w:rsidR="007547BB" w:rsidRPr="004D4E5C" w:rsidRDefault="007547BB" w:rsidP="007547BB">
            <w:pPr>
              <w:jc w:val="center"/>
            </w:pPr>
          </w:p>
        </w:tc>
        <w:tc>
          <w:tcPr>
            <w:tcW w:w="840" w:type="dxa"/>
            <w:vAlign w:val="center"/>
          </w:tcPr>
          <w:p w14:paraId="57CF735E" w14:textId="77777777" w:rsidR="007547BB" w:rsidRPr="004D4E5C" w:rsidRDefault="007547BB" w:rsidP="007547BB">
            <w:pPr>
              <w:jc w:val="center"/>
            </w:pPr>
            <w:r w:rsidRPr="00152A4E">
              <w:rPr>
                <w:lang w:val="kk-KZ"/>
              </w:rPr>
              <w:t>39,5</w:t>
            </w:r>
          </w:p>
        </w:tc>
        <w:tc>
          <w:tcPr>
            <w:tcW w:w="832" w:type="dxa"/>
            <w:vAlign w:val="center"/>
          </w:tcPr>
          <w:p w14:paraId="4C89BE41" w14:textId="77777777" w:rsidR="007547BB" w:rsidRPr="004D4E5C" w:rsidRDefault="007547BB" w:rsidP="007547BB">
            <w:pPr>
              <w:jc w:val="center"/>
            </w:pPr>
            <w:r w:rsidRPr="00152A4E">
              <w:rPr>
                <w:lang w:val="kk-KZ"/>
              </w:rPr>
              <w:t>59,8</w:t>
            </w:r>
          </w:p>
        </w:tc>
        <w:tc>
          <w:tcPr>
            <w:tcW w:w="850" w:type="dxa"/>
            <w:vAlign w:val="center"/>
          </w:tcPr>
          <w:p w14:paraId="5B54AD09" w14:textId="77777777" w:rsidR="007547BB" w:rsidRPr="004D4E5C" w:rsidRDefault="007547BB" w:rsidP="007547BB">
            <w:pPr>
              <w:jc w:val="center"/>
            </w:pPr>
            <w:r w:rsidRPr="00152A4E">
              <w:rPr>
                <w:lang w:val="kk-KZ"/>
              </w:rPr>
              <w:t>79,8</w:t>
            </w:r>
          </w:p>
        </w:tc>
        <w:tc>
          <w:tcPr>
            <w:tcW w:w="851" w:type="dxa"/>
            <w:vAlign w:val="center"/>
          </w:tcPr>
          <w:p w14:paraId="5A7F21E9" w14:textId="77777777" w:rsidR="007547BB" w:rsidRPr="004D4E5C" w:rsidRDefault="007547BB" w:rsidP="007547BB">
            <w:pPr>
              <w:jc w:val="center"/>
            </w:pPr>
            <w:r w:rsidRPr="00152A4E">
              <w:rPr>
                <w:lang w:val="kk-KZ"/>
              </w:rPr>
              <w:t>100,0</w:t>
            </w:r>
          </w:p>
        </w:tc>
        <w:tc>
          <w:tcPr>
            <w:tcW w:w="2268" w:type="dxa"/>
            <w:vMerge/>
            <w:shd w:val="clear" w:color="auto" w:fill="auto"/>
            <w:vAlign w:val="center"/>
          </w:tcPr>
          <w:p w14:paraId="5A44DA35" w14:textId="77777777" w:rsidR="007547BB" w:rsidRPr="004D4E5C" w:rsidRDefault="007547BB" w:rsidP="007547BB">
            <w:pPr>
              <w:ind w:left="-86" w:right="-110"/>
              <w:jc w:val="center"/>
              <w:rPr>
                <w:bCs/>
              </w:rPr>
            </w:pPr>
          </w:p>
        </w:tc>
      </w:tr>
      <w:tr w:rsidR="007547BB" w:rsidRPr="004D4E5C" w14:paraId="7EB00080" w14:textId="77777777" w:rsidTr="00F06323">
        <w:trPr>
          <w:trHeight w:val="215"/>
        </w:trPr>
        <w:tc>
          <w:tcPr>
            <w:tcW w:w="738" w:type="dxa"/>
            <w:vMerge/>
            <w:vAlign w:val="center"/>
          </w:tcPr>
          <w:p w14:paraId="66F18326" w14:textId="77777777" w:rsidR="007547BB" w:rsidRPr="004D4E5C" w:rsidRDefault="007547BB" w:rsidP="007547BB">
            <w:pPr>
              <w:pStyle w:val="afff4"/>
              <w:numPr>
                <w:ilvl w:val="0"/>
                <w:numId w:val="18"/>
              </w:numPr>
              <w:tabs>
                <w:tab w:val="left" w:pos="851"/>
                <w:tab w:val="left" w:pos="993"/>
              </w:tabs>
              <w:ind w:left="0" w:firstLine="0"/>
              <w:jc w:val="center"/>
              <w:rPr>
                <w:bCs/>
                <w:lang w:val="kk-KZ"/>
              </w:rPr>
            </w:pPr>
          </w:p>
        </w:tc>
        <w:tc>
          <w:tcPr>
            <w:tcW w:w="3431" w:type="dxa"/>
            <w:vAlign w:val="center"/>
          </w:tcPr>
          <w:p w14:paraId="5A4145EF" w14:textId="77777777" w:rsidR="007547BB" w:rsidRPr="004D4E5C" w:rsidRDefault="007547BB" w:rsidP="007547BB">
            <w:pPr>
              <w:spacing w:line="233" w:lineRule="auto"/>
              <w:jc w:val="both"/>
            </w:pPr>
            <w:r w:rsidRPr="004D4E5C">
              <w:t>внутреннее</w:t>
            </w:r>
          </w:p>
        </w:tc>
        <w:tc>
          <w:tcPr>
            <w:tcW w:w="1247" w:type="dxa"/>
            <w:vMerge/>
            <w:vAlign w:val="center"/>
          </w:tcPr>
          <w:p w14:paraId="1524C8B4" w14:textId="77777777" w:rsidR="007547BB" w:rsidRPr="004D4E5C" w:rsidRDefault="007547BB" w:rsidP="007547BB">
            <w:pPr>
              <w:tabs>
                <w:tab w:val="left" w:pos="851"/>
                <w:tab w:val="left" w:pos="993"/>
              </w:tabs>
              <w:jc w:val="center"/>
            </w:pPr>
          </w:p>
        </w:tc>
        <w:tc>
          <w:tcPr>
            <w:tcW w:w="1842" w:type="dxa"/>
            <w:vMerge/>
            <w:vAlign w:val="center"/>
          </w:tcPr>
          <w:p w14:paraId="3F3463ED" w14:textId="77777777" w:rsidR="007547BB" w:rsidRPr="004D4E5C" w:rsidRDefault="007547BB" w:rsidP="007547BB">
            <w:pPr>
              <w:keepLines/>
              <w:suppressLineNumbers/>
              <w:jc w:val="center"/>
              <w:rPr>
                <w:rFonts w:eastAsia="Times New Roman"/>
                <w:lang w:val="kk-KZ" w:eastAsia="ru-RU"/>
              </w:rPr>
            </w:pPr>
          </w:p>
        </w:tc>
        <w:tc>
          <w:tcPr>
            <w:tcW w:w="1134" w:type="dxa"/>
            <w:vAlign w:val="center"/>
          </w:tcPr>
          <w:p w14:paraId="57EA6053" w14:textId="77777777" w:rsidR="007547BB" w:rsidRPr="004D4E5C" w:rsidRDefault="007547BB" w:rsidP="007547BB">
            <w:pPr>
              <w:keepLines/>
              <w:suppressLineNumbers/>
              <w:jc w:val="center"/>
              <w:rPr>
                <w:rFonts w:eastAsia="Times New Roman"/>
                <w:lang w:val="kk-KZ" w:eastAsia="ru-RU"/>
              </w:rPr>
            </w:pPr>
          </w:p>
        </w:tc>
        <w:tc>
          <w:tcPr>
            <w:tcW w:w="1389" w:type="dxa"/>
            <w:vAlign w:val="center"/>
          </w:tcPr>
          <w:p w14:paraId="557E3933" w14:textId="77777777" w:rsidR="007547BB" w:rsidRPr="004D4E5C" w:rsidRDefault="007547BB" w:rsidP="007547BB">
            <w:pPr>
              <w:keepLines/>
              <w:suppressLineNumbers/>
              <w:jc w:val="center"/>
              <w:rPr>
                <w:rFonts w:eastAsia="Times New Roman"/>
                <w:lang w:val="kk-KZ" w:eastAsia="ru-RU"/>
              </w:rPr>
            </w:pPr>
          </w:p>
        </w:tc>
        <w:tc>
          <w:tcPr>
            <w:tcW w:w="738" w:type="dxa"/>
            <w:vAlign w:val="center"/>
          </w:tcPr>
          <w:p w14:paraId="66654CB1" w14:textId="77777777" w:rsidR="007547BB" w:rsidRPr="004D4E5C" w:rsidRDefault="007547BB" w:rsidP="007547BB">
            <w:pPr>
              <w:jc w:val="center"/>
            </w:pPr>
          </w:p>
        </w:tc>
        <w:tc>
          <w:tcPr>
            <w:tcW w:w="840" w:type="dxa"/>
            <w:vAlign w:val="center"/>
          </w:tcPr>
          <w:p w14:paraId="573C031B" w14:textId="77777777" w:rsidR="007547BB" w:rsidRPr="004D4E5C" w:rsidRDefault="007547BB" w:rsidP="007547BB">
            <w:pPr>
              <w:jc w:val="center"/>
            </w:pPr>
            <w:r w:rsidRPr="00152A4E">
              <w:rPr>
                <w:lang w:val="kk-KZ"/>
              </w:rPr>
              <w:t>80,3</w:t>
            </w:r>
          </w:p>
        </w:tc>
        <w:tc>
          <w:tcPr>
            <w:tcW w:w="832" w:type="dxa"/>
            <w:vAlign w:val="center"/>
          </w:tcPr>
          <w:p w14:paraId="345016B9" w14:textId="77777777" w:rsidR="007547BB" w:rsidRPr="004D4E5C" w:rsidRDefault="007547BB" w:rsidP="007547BB">
            <w:pPr>
              <w:jc w:val="center"/>
            </w:pPr>
            <w:r w:rsidRPr="00152A4E">
              <w:rPr>
                <w:lang w:val="kk-KZ"/>
              </w:rPr>
              <w:t>100,0</w:t>
            </w:r>
          </w:p>
        </w:tc>
        <w:tc>
          <w:tcPr>
            <w:tcW w:w="850" w:type="dxa"/>
            <w:vAlign w:val="center"/>
          </w:tcPr>
          <w:p w14:paraId="7F8490F8" w14:textId="77777777" w:rsidR="007547BB" w:rsidRPr="004D4E5C" w:rsidRDefault="007547BB" w:rsidP="007547BB">
            <w:pPr>
              <w:jc w:val="center"/>
            </w:pPr>
            <w:r w:rsidRPr="00152A4E">
              <w:rPr>
                <w:lang w:val="kk-KZ"/>
              </w:rPr>
              <w:t>100,0</w:t>
            </w:r>
          </w:p>
        </w:tc>
        <w:tc>
          <w:tcPr>
            <w:tcW w:w="851" w:type="dxa"/>
            <w:vAlign w:val="center"/>
          </w:tcPr>
          <w:p w14:paraId="1BBA6B2A" w14:textId="77777777" w:rsidR="007547BB" w:rsidRPr="004D4E5C" w:rsidRDefault="007547BB" w:rsidP="007547BB">
            <w:pPr>
              <w:jc w:val="center"/>
            </w:pPr>
            <w:r w:rsidRPr="00152A4E">
              <w:rPr>
                <w:lang w:val="kk-KZ"/>
              </w:rPr>
              <w:t>100,0</w:t>
            </w:r>
          </w:p>
        </w:tc>
        <w:tc>
          <w:tcPr>
            <w:tcW w:w="2268" w:type="dxa"/>
            <w:vMerge/>
            <w:shd w:val="clear" w:color="auto" w:fill="auto"/>
            <w:vAlign w:val="center"/>
          </w:tcPr>
          <w:p w14:paraId="59ADE17B" w14:textId="77777777" w:rsidR="007547BB" w:rsidRPr="004D4E5C" w:rsidRDefault="007547BB" w:rsidP="007547BB">
            <w:pPr>
              <w:ind w:left="-86" w:right="-110"/>
              <w:jc w:val="center"/>
              <w:rPr>
                <w:bCs/>
              </w:rPr>
            </w:pPr>
          </w:p>
        </w:tc>
      </w:tr>
      <w:tr w:rsidR="007547BB" w:rsidRPr="004D4E5C" w14:paraId="4FD05809" w14:textId="77777777" w:rsidTr="00F06323">
        <w:trPr>
          <w:trHeight w:val="215"/>
        </w:trPr>
        <w:tc>
          <w:tcPr>
            <w:tcW w:w="738" w:type="dxa"/>
            <w:vAlign w:val="center"/>
          </w:tcPr>
          <w:p w14:paraId="41102004" w14:textId="77777777" w:rsidR="007547BB" w:rsidRPr="004D4E5C" w:rsidRDefault="007547BB" w:rsidP="007547BB">
            <w:pPr>
              <w:pStyle w:val="afff4"/>
              <w:numPr>
                <w:ilvl w:val="0"/>
                <w:numId w:val="18"/>
              </w:numPr>
              <w:tabs>
                <w:tab w:val="left" w:pos="851"/>
                <w:tab w:val="left" w:pos="993"/>
              </w:tabs>
              <w:ind w:left="0" w:firstLine="0"/>
              <w:jc w:val="center"/>
              <w:rPr>
                <w:bCs/>
                <w:lang w:val="kk-KZ"/>
              </w:rPr>
            </w:pPr>
          </w:p>
        </w:tc>
        <w:tc>
          <w:tcPr>
            <w:tcW w:w="3431" w:type="dxa"/>
            <w:vAlign w:val="center"/>
          </w:tcPr>
          <w:p w14:paraId="22A91A7D" w14:textId="77777777" w:rsidR="007547BB" w:rsidRPr="004D4E5C" w:rsidRDefault="007547BB" w:rsidP="007547BB">
            <w:pPr>
              <w:spacing w:line="233" w:lineRule="auto"/>
              <w:jc w:val="both"/>
            </w:pPr>
            <w:r w:rsidRPr="004D4E5C">
              <w:t>Охват детей с ограниченными возможностями развития специальной психолого-педагогической поддержкой и ранней коррекцией</w:t>
            </w:r>
          </w:p>
          <w:p w14:paraId="4C69E981" w14:textId="77777777" w:rsidR="007547BB" w:rsidRPr="004D4E5C" w:rsidRDefault="007547BB" w:rsidP="007547BB">
            <w:pPr>
              <w:spacing w:line="233" w:lineRule="auto"/>
              <w:jc w:val="both"/>
            </w:pPr>
            <w:r w:rsidRPr="004D4E5C">
              <w:rPr>
                <w:i/>
                <w:lang w:val="kk-KZ"/>
              </w:rPr>
              <w:t>(НП «Білімді ұлт»)</w:t>
            </w:r>
          </w:p>
        </w:tc>
        <w:tc>
          <w:tcPr>
            <w:tcW w:w="1247" w:type="dxa"/>
            <w:vAlign w:val="center"/>
          </w:tcPr>
          <w:p w14:paraId="162FC744" w14:textId="77777777" w:rsidR="007547BB" w:rsidRPr="004D4E5C" w:rsidRDefault="007547BB" w:rsidP="007547BB">
            <w:pPr>
              <w:tabs>
                <w:tab w:val="left" w:pos="851"/>
                <w:tab w:val="left" w:pos="993"/>
              </w:tabs>
              <w:jc w:val="center"/>
            </w:pPr>
            <w:r w:rsidRPr="004D4E5C">
              <w:t>%</w:t>
            </w:r>
          </w:p>
        </w:tc>
        <w:tc>
          <w:tcPr>
            <w:tcW w:w="1842" w:type="dxa"/>
            <w:vAlign w:val="center"/>
          </w:tcPr>
          <w:p w14:paraId="41FC4788" w14:textId="77777777" w:rsidR="007547BB" w:rsidRPr="004D4E5C" w:rsidRDefault="007547BB" w:rsidP="007547BB">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0650FF5B" w14:textId="77777777" w:rsidR="007547BB" w:rsidRPr="004D4E5C" w:rsidRDefault="007547BB" w:rsidP="007547BB">
            <w:pPr>
              <w:keepLines/>
              <w:suppressLineNumbers/>
              <w:jc w:val="center"/>
              <w:rPr>
                <w:rFonts w:eastAsia="Times New Roman"/>
                <w:lang w:val="kk-KZ" w:eastAsia="ru-RU"/>
              </w:rPr>
            </w:pPr>
            <w:r w:rsidRPr="004D4E5C">
              <w:rPr>
                <w:rFonts w:eastAsia="Times New Roman"/>
                <w:sz w:val="20"/>
                <w:lang w:val="kk-KZ" w:eastAsia="ru-RU"/>
              </w:rPr>
              <w:t>данные МП РК</w:t>
            </w:r>
          </w:p>
        </w:tc>
        <w:tc>
          <w:tcPr>
            <w:tcW w:w="1134" w:type="dxa"/>
            <w:vAlign w:val="center"/>
          </w:tcPr>
          <w:p w14:paraId="6C60FC74" w14:textId="77777777" w:rsidR="007547BB" w:rsidRPr="004D4E5C" w:rsidRDefault="007547BB" w:rsidP="007547BB">
            <w:pPr>
              <w:keepLines/>
              <w:suppressLineNumbers/>
              <w:jc w:val="center"/>
              <w:rPr>
                <w:rFonts w:eastAsia="Times New Roman"/>
                <w:lang w:val="kk-KZ" w:eastAsia="ru-RU"/>
              </w:rPr>
            </w:pPr>
          </w:p>
        </w:tc>
        <w:tc>
          <w:tcPr>
            <w:tcW w:w="1389" w:type="dxa"/>
            <w:vAlign w:val="center"/>
          </w:tcPr>
          <w:p w14:paraId="5FC1E965" w14:textId="77777777" w:rsidR="007547BB" w:rsidRPr="004D4E5C" w:rsidRDefault="007547BB" w:rsidP="007547BB">
            <w:pPr>
              <w:keepLines/>
              <w:suppressLineNumbers/>
              <w:jc w:val="center"/>
              <w:rPr>
                <w:rFonts w:eastAsia="Times New Roman"/>
                <w:lang w:val="kk-KZ" w:eastAsia="ru-RU"/>
              </w:rPr>
            </w:pPr>
          </w:p>
        </w:tc>
        <w:tc>
          <w:tcPr>
            <w:tcW w:w="738" w:type="dxa"/>
            <w:vAlign w:val="center"/>
          </w:tcPr>
          <w:p w14:paraId="2D23C041" w14:textId="77777777" w:rsidR="007547BB" w:rsidRPr="004D4E5C" w:rsidRDefault="007547BB" w:rsidP="007547BB">
            <w:pPr>
              <w:jc w:val="center"/>
            </w:pPr>
          </w:p>
        </w:tc>
        <w:tc>
          <w:tcPr>
            <w:tcW w:w="840" w:type="dxa"/>
            <w:vAlign w:val="center"/>
          </w:tcPr>
          <w:p w14:paraId="4F933B0E" w14:textId="77777777" w:rsidR="007547BB" w:rsidRPr="004D4E5C" w:rsidRDefault="007547BB" w:rsidP="007547BB">
            <w:pPr>
              <w:jc w:val="center"/>
            </w:pPr>
            <w:r w:rsidRPr="00152A4E">
              <w:rPr>
                <w:lang w:val="kk-KZ"/>
              </w:rPr>
              <w:t>56,0</w:t>
            </w:r>
          </w:p>
        </w:tc>
        <w:tc>
          <w:tcPr>
            <w:tcW w:w="832" w:type="dxa"/>
            <w:vAlign w:val="center"/>
          </w:tcPr>
          <w:p w14:paraId="5E4D5FD3" w14:textId="77777777" w:rsidR="007547BB" w:rsidRPr="004D4E5C" w:rsidRDefault="007547BB" w:rsidP="007547BB">
            <w:pPr>
              <w:jc w:val="center"/>
            </w:pPr>
            <w:r w:rsidRPr="00152A4E">
              <w:rPr>
                <w:lang w:val="kk-KZ"/>
              </w:rPr>
              <w:t>65,0</w:t>
            </w:r>
          </w:p>
        </w:tc>
        <w:tc>
          <w:tcPr>
            <w:tcW w:w="850" w:type="dxa"/>
            <w:vAlign w:val="center"/>
          </w:tcPr>
          <w:p w14:paraId="59621664" w14:textId="77777777" w:rsidR="007547BB" w:rsidRPr="004D4E5C" w:rsidRDefault="007547BB" w:rsidP="007547BB">
            <w:pPr>
              <w:jc w:val="center"/>
            </w:pPr>
            <w:r w:rsidRPr="00152A4E">
              <w:rPr>
                <w:lang w:val="kk-KZ"/>
              </w:rPr>
              <w:t>80,3</w:t>
            </w:r>
          </w:p>
        </w:tc>
        <w:tc>
          <w:tcPr>
            <w:tcW w:w="851" w:type="dxa"/>
            <w:vAlign w:val="center"/>
          </w:tcPr>
          <w:p w14:paraId="2301D405" w14:textId="77777777" w:rsidR="007547BB" w:rsidRPr="004D4E5C" w:rsidRDefault="007547BB" w:rsidP="007547BB">
            <w:pPr>
              <w:jc w:val="center"/>
            </w:pPr>
            <w:r w:rsidRPr="00152A4E">
              <w:rPr>
                <w:lang w:val="kk-KZ"/>
              </w:rPr>
              <w:t>100,0</w:t>
            </w:r>
          </w:p>
        </w:tc>
        <w:tc>
          <w:tcPr>
            <w:tcW w:w="2268" w:type="dxa"/>
            <w:shd w:val="clear" w:color="auto" w:fill="auto"/>
            <w:vAlign w:val="center"/>
          </w:tcPr>
          <w:p w14:paraId="182F878E" w14:textId="77777777" w:rsidR="007547BB" w:rsidRPr="004D4E5C" w:rsidRDefault="007547BB" w:rsidP="007547BB">
            <w:pPr>
              <w:ind w:left="-86" w:right="-110"/>
              <w:jc w:val="center"/>
              <w:rPr>
                <w:b/>
                <w:bCs/>
                <w:lang w:val="kk-KZ"/>
              </w:rPr>
            </w:pPr>
            <w:r w:rsidRPr="004D4E5C">
              <w:rPr>
                <w:bCs/>
              </w:rPr>
              <w:t xml:space="preserve">УО, </w:t>
            </w:r>
            <w:r w:rsidRPr="004D4E5C">
              <w:rPr>
                <w:bCs/>
                <w:lang w:val="kk-KZ"/>
              </w:rPr>
              <w:t>акиматы районов и городов</w:t>
            </w:r>
            <w:r w:rsidRPr="004D4E5C">
              <w:rPr>
                <w:b/>
                <w:bCs/>
                <w:lang w:val="kk-KZ"/>
              </w:rPr>
              <w:t xml:space="preserve"> </w:t>
            </w:r>
          </w:p>
          <w:p w14:paraId="72700DDA" w14:textId="77777777" w:rsidR="007547BB" w:rsidRPr="004D4E5C" w:rsidRDefault="007547BB" w:rsidP="007547BB">
            <w:pPr>
              <w:ind w:left="-86" w:right="-110"/>
              <w:jc w:val="center"/>
              <w:rPr>
                <w:bCs/>
              </w:rPr>
            </w:pPr>
            <w:r w:rsidRPr="004D4E5C">
              <w:rPr>
                <w:b/>
                <w:bCs/>
                <w:sz w:val="20"/>
                <w:lang w:val="kk-KZ"/>
              </w:rPr>
              <w:t>Заместитель акима области – Р. Али</w:t>
            </w:r>
          </w:p>
        </w:tc>
      </w:tr>
      <w:tr w:rsidR="007547BB" w:rsidRPr="004D4E5C" w14:paraId="3B3082AE" w14:textId="77777777" w:rsidTr="00F06323">
        <w:trPr>
          <w:trHeight w:val="215"/>
        </w:trPr>
        <w:tc>
          <w:tcPr>
            <w:tcW w:w="738" w:type="dxa"/>
            <w:vAlign w:val="center"/>
          </w:tcPr>
          <w:p w14:paraId="06CE2438" w14:textId="77777777" w:rsidR="007547BB" w:rsidRPr="004D4E5C" w:rsidRDefault="007547BB" w:rsidP="007547BB">
            <w:pPr>
              <w:pStyle w:val="afff4"/>
              <w:numPr>
                <w:ilvl w:val="0"/>
                <w:numId w:val="18"/>
              </w:numPr>
              <w:tabs>
                <w:tab w:val="left" w:pos="851"/>
                <w:tab w:val="left" w:pos="993"/>
              </w:tabs>
              <w:ind w:left="0" w:firstLine="0"/>
              <w:jc w:val="center"/>
              <w:rPr>
                <w:bCs/>
                <w:lang w:val="kk-KZ"/>
              </w:rPr>
            </w:pPr>
          </w:p>
        </w:tc>
        <w:tc>
          <w:tcPr>
            <w:tcW w:w="3431" w:type="dxa"/>
            <w:vAlign w:val="center"/>
          </w:tcPr>
          <w:p w14:paraId="2D502EBE" w14:textId="77777777" w:rsidR="007547BB" w:rsidRPr="00D87055" w:rsidRDefault="007547BB" w:rsidP="007547BB">
            <w:pPr>
              <w:jc w:val="both"/>
              <w:rPr>
                <w:spacing w:val="-8"/>
              </w:rPr>
            </w:pPr>
            <w:r w:rsidRPr="00D87055">
              <w:rPr>
                <w:spacing w:val="-8"/>
              </w:rPr>
              <w:t>Охват молодежи бесплатным обучением в колледжах по востребованным специальностям (выпускники 9 классов)</w:t>
            </w:r>
          </w:p>
          <w:p w14:paraId="781E03EA" w14:textId="77777777" w:rsidR="007547BB" w:rsidRPr="00D87055" w:rsidRDefault="007547BB" w:rsidP="007547BB">
            <w:pPr>
              <w:jc w:val="both"/>
            </w:pPr>
            <w:r w:rsidRPr="00D87055">
              <w:rPr>
                <w:i/>
                <w:lang w:val="kk-KZ"/>
              </w:rPr>
              <w:t>(НП «Білімді ұлт»)</w:t>
            </w:r>
          </w:p>
        </w:tc>
        <w:tc>
          <w:tcPr>
            <w:tcW w:w="1247" w:type="dxa"/>
            <w:vAlign w:val="center"/>
          </w:tcPr>
          <w:p w14:paraId="3289207E" w14:textId="77777777" w:rsidR="007547BB" w:rsidRPr="00D87055" w:rsidRDefault="007547BB" w:rsidP="007547BB">
            <w:pPr>
              <w:tabs>
                <w:tab w:val="left" w:pos="851"/>
                <w:tab w:val="left" w:pos="993"/>
              </w:tabs>
              <w:jc w:val="center"/>
            </w:pPr>
            <w:r w:rsidRPr="00D87055">
              <w:t>%</w:t>
            </w:r>
          </w:p>
        </w:tc>
        <w:tc>
          <w:tcPr>
            <w:tcW w:w="1842" w:type="dxa"/>
            <w:vAlign w:val="center"/>
          </w:tcPr>
          <w:p w14:paraId="51B05E9C" w14:textId="77777777" w:rsidR="007547BB" w:rsidRPr="00D87055" w:rsidRDefault="007547BB" w:rsidP="007547BB">
            <w:pPr>
              <w:keepLines/>
              <w:suppressLineNumbers/>
              <w:jc w:val="center"/>
              <w:rPr>
                <w:rFonts w:eastAsia="Times New Roman"/>
                <w:sz w:val="20"/>
                <w:lang w:val="kk-KZ" w:eastAsia="ru-RU"/>
              </w:rPr>
            </w:pPr>
            <w:r w:rsidRPr="00D87055">
              <w:rPr>
                <w:rFonts w:eastAsia="Times New Roman"/>
                <w:sz w:val="20"/>
                <w:lang w:val="kk-KZ" w:eastAsia="ru-RU"/>
              </w:rPr>
              <w:t>административные</w:t>
            </w:r>
          </w:p>
          <w:p w14:paraId="762A6288" w14:textId="77777777" w:rsidR="007547BB" w:rsidRPr="00D87055" w:rsidRDefault="007547BB" w:rsidP="007547BB">
            <w:pPr>
              <w:keepLines/>
              <w:suppressLineNumbers/>
              <w:jc w:val="center"/>
              <w:rPr>
                <w:rFonts w:eastAsia="Times New Roman"/>
                <w:lang w:val="kk-KZ" w:eastAsia="ru-RU"/>
              </w:rPr>
            </w:pPr>
            <w:r w:rsidRPr="00D87055">
              <w:rPr>
                <w:rFonts w:eastAsia="Times New Roman"/>
                <w:sz w:val="20"/>
                <w:lang w:val="kk-KZ" w:eastAsia="ru-RU"/>
              </w:rPr>
              <w:t>данные МП РК</w:t>
            </w:r>
          </w:p>
        </w:tc>
        <w:tc>
          <w:tcPr>
            <w:tcW w:w="1134" w:type="dxa"/>
            <w:vAlign w:val="center"/>
          </w:tcPr>
          <w:p w14:paraId="5312EFC5" w14:textId="77777777" w:rsidR="007547BB" w:rsidRPr="00D87055" w:rsidRDefault="007547BB" w:rsidP="007547BB">
            <w:pPr>
              <w:keepLines/>
              <w:suppressLineNumbers/>
              <w:jc w:val="center"/>
              <w:rPr>
                <w:rFonts w:eastAsia="Times New Roman"/>
                <w:lang w:val="kk-KZ" w:eastAsia="ru-RU"/>
              </w:rPr>
            </w:pPr>
          </w:p>
        </w:tc>
        <w:tc>
          <w:tcPr>
            <w:tcW w:w="1389" w:type="dxa"/>
            <w:vAlign w:val="center"/>
          </w:tcPr>
          <w:p w14:paraId="188535DB" w14:textId="77777777" w:rsidR="007547BB" w:rsidRPr="00D87055" w:rsidRDefault="007547BB" w:rsidP="007547BB">
            <w:pPr>
              <w:keepLines/>
              <w:suppressLineNumbers/>
              <w:jc w:val="center"/>
              <w:rPr>
                <w:rFonts w:eastAsia="Times New Roman"/>
                <w:lang w:val="kk-KZ" w:eastAsia="ru-RU"/>
              </w:rPr>
            </w:pPr>
          </w:p>
        </w:tc>
        <w:tc>
          <w:tcPr>
            <w:tcW w:w="738" w:type="dxa"/>
            <w:vAlign w:val="center"/>
          </w:tcPr>
          <w:p w14:paraId="496FCB81" w14:textId="77777777" w:rsidR="007547BB" w:rsidRPr="00D87055" w:rsidRDefault="007547BB" w:rsidP="007547BB">
            <w:pPr>
              <w:jc w:val="center"/>
            </w:pPr>
          </w:p>
        </w:tc>
        <w:tc>
          <w:tcPr>
            <w:tcW w:w="840" w:type="dxa"/>
            <w:vAlign w:val="center"/>
          </w:tcPr>
          <w:p w14:paraId="60DEEF80" w14:textId="77777777" w:rsidR="007547BB" w:rsidRPr="00D87055" w:rsidRDefault="00D87055" w:rsidP="007547BB">
            <w:pPr>
              <w:jc w:val="center"/>
              <w:rPr>
                <w:lang w:val="kk-KZ"/>
              </w:rPr>
            </w:pPr>
            <w:r w:rsidRPr="00D87055">
              <w:rPr>
                <w:lang w:val="kk-KZ"/>
              </w:rPr>
              <w:t>81,5</w:t>
            </w:r>
          </w:p>
        </w:tc>
        <w:tc>
          <w:tcPr>
            <w:tcW w:w="832" w:type="dxa"/>
            <w:vAlign w:val="center"/>
          </w:tcPr>
          <w:p w14:paraId="6396E0F5" w14:textId="77777777" w:rsidR="007547BB" w:rsidRPr="00D87055" w:rsidRDefault="00D87055" w:rsidP="007547BB">
            <w:pPr>
              <w:jc w:val="center"/>
              <w:rPr>
                <w:lang w:val="kk-KZ"/>
              </w:rPr>
            </w:pPr>
            <w:r w:rsidRPr="00D87055">
              <w:rPr>
                <w:lang w:val="kk-KZ"/>
              </w:rPr>
              <w:t>83,8</w:t>
            </w:r>
          </w:p>
        </w:tc>
        <w:tc>
          <w:tcPr>
            <w:tcW w:w="850" w:type="dxa"/>
            <w:vAlign w:val="center"/>
          </w:tcPr>
          <w:p w14:paraId="2E410094" w14:textId="77777777" w:rsidR="007547BB" w:rsidRPr="00D87055" w:rsidRDefault="00D87055" w:rsidP="007547BB">
            <w:pPr>
              <w:jc w:val="center"/>
              <w:rPr>
                <w:lang w:val="kk-KZ"/>
              </w:rPr>
            </w:pPr>
            <w:r w:rsidRPr="00D87055">
              <w:rPr>
                <w:lang w:val="kk-KZ"/>
              </w:rPr>
              <w:t>91,5</w:t>
            </w:r>
          </w:p>
        </w:tc>
        <w:tc>
          <w:tcPr>
            <w:tcW w:w="851" w:type="dxa"/>
            <w:vAlign w:val="center"/>
          </w:tcPr>
          <w:p w14:paraId="0EC004FC" w14:textId="77777777" w:rsidR="007547BB" w:rsidRPr="00D87055" w:rsidRDefault="00D87055" w:rsidP="007547BB">
            <w:pPr>
              <w:jc w:val="center"/>
              <w:rPr>
                <w:lang w:val="kk-KZ"/>
              </w:rPr>
            </w:pPr>
            <w:r w:rsidRPr="00D87055">
              <w:rPr>
                <w:lang w:val="kk-KZ"/>
              </w:rPr>
              <w:t>100</w:t>
            </w:r>
          </w:p>
        </w:tc>
        <w:tc>
          <w:tcPr>
            <w:tcW w:w="2268" w:type="dxa"/>
            <w:shd w:val="clear" w:color="auto" w:fill="auto"/>
            <w:vAlign w:val="center"/>
          </w:tcPr>
          <w:p w14:paraId="778BFB81" w14:textId="77777777" w:rsidR="007547BB" w:rsidRPr="00D87055" w:rsidRDefault="007547BB" w:rsidP="007547BB">
            <w:pPr>
              <w:ind w:left="-86" w:right="-110"/>
              <w:jc w:val="center"/>
              <w:rPr>
                <w:b/>
                <w:bCs/>
                <w:lang w:val="kk-KZ"/>
              </w:rPr>
            </w:pPr>
            <w:r w:rsidRPr="00D87055">
              <w:rPr>
                <w:bCs/>
              </w:rPr>
              <w:t xml:space="preserve">УО, </w:t>
            </w:r>
            <w:r w:rsidRPr="00D87055">
              <w:rPr>
                <w:bCs/>
                <w:lang w:val="kk-KZ"/>
              </w:rPr>
              <w:t>акиматы районов и городов</w:t>
            </w:r>
            <w:r w:rsidRPr="00D87055">
              <w:rPr>
                <w:b/>
                <w:bCs/>
                <w:lang w:val="kk-KZ"/>
              </w:rPr>
              <w:t xml:space="preserve"> </w:t>
            </w:r>
          </w:p>
          <w:p w14:paraId="503C7A66" w14:textId="77777777" w:rsidR="007547BB" w:rsidRPr="00D87055" w:rsidRDefault="007547BB" w:rsidP="007547BB">
            <w:pPr>
              <w:ind w:left="-86" w:right="-110"/>
              <w:jc w:val="center"/>
              <w:rPr>
                <w:bCs/>
              </w:rPr>
            </w:pPr>
            <w:r w:rsidRPr="00D87055">
              <w:rPr>
                <w:b/>
                <w:bCs/>
                <w:sz w:val="20"/>
                <w:lang w:val="kk-KZ"/>
              </w:rPr>
              <w:t>Заместитель акима области – Р. Али</w:t>
            </w:r>
          </w:p>
        </w:tc>
      </w:tr>
      <w:tr w:rsidR="007547BB" w:rsidRPr="004D4E5C" w14:paraId="4BEDFE1E" w14:textId="77777777" w:rsidTr="00F06323">
        <w:trPr>
          <w:trHeight w:val="508"/>
        </w:trPr>
        <w:tc>
          <w:tcPr>
            <w:tcW w:w="738" w:type="dxa"/>
            <w:vMerge w:val="restart"/>
            <w:vAlign w:val="center"/>
          </w:tcPr>
          <w:p w14:paraId="4F122F11" w14:textId="77777777" w:rsidR="007547BB" w:rsidRPr="004D4E5C" w:rsidRDefault="007547BB" w:rsidP="007547BB">
            <w:pPr>
              <w:pStyle w:val="afff4"/>
              <w:numPr>
                <w:ilvl w:val="0"/>
                <w:numId w:val="18"/>
              </w:numPr>
              <w:tabs>
                <w:tab w:val="left" w:pos="851"/>
                <w:tab w:val="left" w:pos="993"/>
              </w:tabs>
              <w:ind w:left="0" w:firstLine="0"/>
              <w:jc w:val="center"/>
              <w:rPr>
                <w:bCs/>
                <w:lang w:val="kk-KZ"/>
              </w:rPr>
            </w:pPr>
          </w:p>
        </w:tc>
        <w:tc>
          <w:tcPr>
            <w:tcW w:w="3431" w:type="dxa"/>
            <w:vMerge w:val="restart"/>
            <w:vAlign w:val="center"/>
          </w:tcPr>
          <w:p w14:paraId="07A4818F" w14:textId="77777777" w:rsidR="007547BB" w:rsidRPr="004D4E5C" w:rsidRDefault="007547BB" w:rsidP="007547BB">
            <w:pPr>
              <w:jc w:val="both"/>
              <w:rPr>
                <w:lang w:val="kk-KZ"/>
              </w:rPr>
            </w:pPr>
            <w:r w:rsidRPr="004D4E5C">
              <w:rPr>
                <w:lang w:val="kk-KZ"/>
              </w:rPr>
              <w:t xml:space="preserve">Охват учащихся курсом «Экология» в программе средней школы (6 класс) </w:t>
            </w:r>
          </w:p>
          <w:p w14:paraId="4D0B1162" w14:textId="77777777" w:rsidR="007547BB" w:rsidRPr="004D4E5C" w:rsidRDefault="007547BB" w:rsidP="007547BB">
            <w:pPr>
              <w:jc w:val="both"/>
              <w:rPr>
                <w:i/>
                <w:lang w:val="kk-KZ"/>
              </w:rPr>
            </w:pPr>
            <w:r w:rsidRPr="004D4E5C">
              <w:rPr>
                <w:i/>
                <w:lang w:val="kk-KZ"/>
              </w:rPr>
              <w:t>(НП «Жасыл Қазақстан»)</w:t>
            </w:r>
          </w:p>
          <w:p w14:paraId="3CA6AC8D" w14:textId="77777777" w:rsidR="007547BB" w:rsidRPr="004D4E5C" w:rsidRDefault="007547BB" w:rsidP="007547BB">
            <w:pPr>
              <w:jc w:val="both"/>
              <w:rPr>
                <w:i/>
                <w:lang w:val="kk-KZ"/>
              </w:rPr>
            </w:pPr>
          </w:p>
        </w:tc>
        <w:tc>
          <w:tcPr>
            <w:tcW w:w="1247" w:type="dxa"/>
            <w:vAlign w:val="center"/>
          </w:tcPr>
          <w:p w14:paraId="61366FCB" w14:textId="77777777" w:rsidR="007547BB" w:rsidRPr="004D4E5C" w:rsidRDefault="007547BB" w:rsidP="007547BB">
            <w:pPr>
              <w:tabs>
                <w:tab w:val="left" w:pos="851"/>
                <w:tab w:val="left" w:pos="993"/>
              </w:tabs>
              <w:jc w:val="center"/>
              <w:rPr>
                <w:sz w:val="20"/>
                <w:lang w:val="kk-KZ"/>
              </w:rPr>
            </w:pPr>
            <w:r w:rsidRPr="004D4E5C">
              <w:rPr>
                <w:lang w:val="kk-KZ"/>
              </w:rPr>
              <w:t xml:space="preserve">% </w:t>
            </w:r>
          </w:p>
        </w:tc>
        <w:tc>
          <w:tcPr>
            <w:tcW w:w="1842" w:type="dxa"/>
            <w:vMerge w:val="restart"/>
            <w:vAlign w:val="center"/>
          </w:tcPr>
          <w:p w14:paraId="006B9F08" w14:textId="77777777" w:rsidR="007547BB" w:rsidRPr="004D4E5C" w:rsidRDefault="007547BB" w:rsidP="007547BB">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3BC0B90B" w14:textId="77777777" w:rsidR="007547BB" w:rsidRPr="004D4E5C" w:rsidRDefault="007547BB" w:rsidP="007547BB">
            <w:pPr>
              <w:keepLines/>
              <w:suppressLineNumbers/>
              <w:jc w:val="center"/>
              <w:rPr>
                <w:rFonts w:eastAsia="Times New Roman"/>
                <w:lang w:val="kk-KZ" w:eastAsia="ru-RU"/>
              </w:rPr>
            </w:pPr>
            <w:r w:rsidRPr="004D4E5C">
              <w:rPr>
                <w:rFonts w:eastAsia="Times New Roman"/>
                <w:sz w:val="20"/>
                <w:lang w:val="kk-KZ" w:eastAsia="ru-RU"/>
              </w:rPr>
              <w:t>данные МП РК</w:t>
            </w:r>
          </w:p>
        </w:tc>
        <w:tc>
          <w:tcPr>
            <w:tcW w:w="1134" w:type="dxa"/>
            <w:vAlign w:val="center"/>
          </w:tcPr>
          <w:p w14:paraId="6B87AB3E" w14:textId="77777777" w:rsidR="007547BB" w:rsidRPr="004D4E5C" w:rsidRDefault="007547BB" w:rsidP="007547BB">
            <w:pPr>
              <w:keepLines/>
              <w:suppressLineNumbers/>
              <w:jc w:val="center"/>
              <w:rPr>
                <w:rFonts w:eastAsia="Times New Roman"/>
                <w:lang w:val="kk-KZ" w:eastAsia="ru-RU"/>
              </w:rPr>
            </w:pPr>
            <w:r w:rsidRPr="004D4E5C">
              <w:rPr>
                <w:b/>
                <w:bCs/>
              </w:rPr>
              <w:t>-</w:t>
            </w:r>
          </w:p>
        </w:tc>
        <w:tc>
          <w:tcPr>
            <w:tcW w:w="1389" w:type="dxa"/>
            <w:vAlign w:val="center"/>
          </w:tcPr>
          <w:p w14:paraId="4EC1636E" w14:textId="77777777" w:rsidR="007547BB" w:rsidRPr="004D4E5C" w:rsidRDefault="007547BB" w:rsidP="007547BB">
            <w:pPr>
              <w:keepLines/>
              <w:suppressLineNumbers/>
              <w:jc w:val="center"/>
              <w:rPr>
                <w:rFonts w:eastAsia="Times New Roman"/>
                <w:lang w:val="kk-KZ" w:eastAsia="ru-RU"/>
              </w:rPr>
            </w:pPr>
            <w:r w:rsidRPr="004D4E5C">
              <w:rPr>
                <w:b/>
                <w:bCs/>
              </w:rPr>
              <w:t>-</w:t>
            </w:r>
          </w:p>
        </w:tc>
        <w:tc>
          <w:tcPr>
            <w:tcW w:w="738" w:type="dxa"/>
            <w:vAlign w:val="center"/>
          </w:tcPr>
          <w:p w14:paraId="6C10612E" w14:textId="77777777" w:rsidR="007547BB" w:rsidRPr="004D4E5C" w:rsidRDefault="007547BB" w:rsidP="007547BB">
            <w:pPr>
              <w:jc w:val="center"/>
              <w:rPr>
                <w:rFonts w:eastAsia="Times New Roman"/>
                <w:lang w:val="kk-KZ" w:eastAsia="ru-RU"/>
              </w:rPr>
            </w:pPr>
          </w:p>
        </w:tc>
        <w:tc>
          <w:tcPr>
            <w:tcW w:w="840" w:type="dxa"/>
          </w:tcPr>
          <w:p w14:paraId="4B6D02F8" w14:textId="77777777" w:rsidR="007547BB" w:rsidRPr="004D4E5C" w:rsidRDefault="007547BB" w:rsidP="007547BB">
            <w:pPr>
              <w:jc w:val="center"/>
              <w:rPr>
                <w:rFonts w:eastAsia="Times New Roman"/>
                <w:lang w:val="kk-KZ" w:eastAsia="ru-RU"/>
              </w:rPr>
            </w:pPr>
            <w:r w:rsidRPr="00135175">
              <w:t xml:space="preserve">20 </w:t>
            </w:r>
          </w:p>
        </w:tc>
        <w:tc>
          <w:tcPr>
            <w:tcW w:w="832" w:type="dxa"/>
          </w:tcPr>
          <w:p w14:paraId="3017B53E" w14:textId="77777777" w:rsidR="007547BB" w:rsidRPr="004D4E5C" w:rsidRDefault="007547BB" w:rsidP="007547BB">
            <w:pPr>
              <w:jc w:val="center"/>
              <w:rPr>
                <w:rFonts w:eastAsia="Times New Roman"/>
                <w:lang w:val="kk-KZ" w:eastAsia="ru-RU"/>
              </w:rPr>
            </w:pPr>
            <w:r w:rsidRPr="00135175">
              <w:t xml:space="preserve">30 </w:t>
            </w:r>
          </w:p>
        </w:tc>
        <w:tc>
          <w:tcPr>
            <w:tcW w:w="850" w:type="dxa"/>
          </w:tcPr>
          <w:p w14:paraId="1890DA80" w14:textId="77777777" w:rsidR="007547BB" w:rsidRPr="004D4E5C" w:rsidRDefault="007547BB" w:rsidP="007547BB">
            <w:pPr>
              <w:jc w:val="center"/>
              <w:rPr>
                <w:rFonts w:eastAsia="Times New Roman"/>
                <w:lang w:val="kk-KZ" w:eastAsia="ru-RU"/>
              </w:rPr>
            </w:pPr>
            <w:r w:rsidRPr="00135175">
              <w:t xml:space="preserve">40 </w:t>
            </w:r>
          </w:p>
        </w:tc>
        <w:tc>
          <w:tcPr>
            <w:tcW w:w="851" w:type="dxa"/>
          </w:tcPr>
          <w:p w14:paraId="081B2537" w14:textId="77777777" w:rsidR="007547BB" w:rsidRPr="004D4E5C" w:rsidRDefault="007547BB" w:rsidP="007547BB">
            <w:pPr>
              <w:jc w:val="center"/>
            </w:pPr>
            <w:r w:rsidRPr="00135175">
              <w:t xml:space="preserve">50 </w:t>
            </w:r>
          </w:p>
        </w:tc>
        <w:tc>
          <w:tcPr>
            <w:tcW w:w="2268" w:type="dxa"/>
            <w:vMerge w:val="restart"/>
            <w:shd w:val="clear" w:color="auto" w:fill="auto"/>
            <w:vAlign w:val="center"/>
          </w:tcPr>
          <w:p w14:paraId="146F51C0" w14:textId="77777777" w:rsidR="007547BB" w:rsidRPr="004D4E5C" w:rsidRDefault="007547BB" w:rsidP="007547BB">
            <w:pPr>
              <w:ind w:left="-86" w:right="-110"/>
              <w:jc w:val="center"/>
              <w:rPr>
                <w:b/>
                <w:bCs/>
                <w:lang w:val="kk-KZ"/>
              </w:rPr>
            </w:pPr>
            <w:r w:rsidRPr="004D4E5C">
              <w:rPr>
                <w:bCs/>
              </w:rPr>
              <w:t xml:space="preserve">УО, УПРРП, </w:t>
            </w:r>
            <w:r w:rsidRPr="004D4E5C">
              <w:rPr>
                <w:bCs/>
                <w:lang w:val="kk-KZ"/>
              </w:rPr>
              <w:t>акиматы районов и городов</w:t>
            </w:r>
            <w:r w:rsidRPr="004D4E5C">
              <w:rPr>
                <w:b/>
                <w:bCs/>
                <w:lang w:val="kk-KZ"/>
              </w:rPr>
              <w:t xml:space="preserve"> </w:t>
            </w:r>
          </w:p>
          <w:p w14:paraId="0D9FF105" w14:textId="77777777" w:rsidR="007547BB" w:rsidRPr="004D4E5C" w:rsidRDefault="007547BB" w:rsidP="007547BB">
            <w:pPr>
              <w:ind w:left="-86" w:right="-110"/>
              <w:jc w:val="center"/>
              <w:rPr>
                <w:bCs/>
              </w:rPr>
            </w:pPr>
            <w:r w:rsidRPr="004D4E5C">
              <w:rPr>
                <w:b/>
                <w:bCs/>
                <w:sz w:val="20"/>
                <w:lang w:val="kk-KZ"/>
              </w:rPr>
              <w:t>Заместитель акима области – Р. Али</w:t>
            </w:r>
          </w:p>
        </w:tc>
      </w:tr>
      <w:tr w:rsidR="007547BB" w:rsidRPr="004D4E5C" w14:paraId="4E354AEC" w14:textId="77777777" w:rsidTr="00F06323">
        <w:trPr>
          <w:trHeight w:val="215"/>
        </w:trPr>
        <w:tc>
          <w:tcPr>
            <w:tcW w:w="738" w:type="dxa"/>
            <w:vMerge/>
            <w:vAlign w:val="center"/>
          </w:tcPr>
          <w:p w14:paraId="043AB2AC" w14:textId="77777777" w:rsidR="007547BB" w:rsidRPr="004D4E5C" w:rsidRDefault="007547BB" w:rsidP="007547BB">
            <w:pPr>
              <w:pStyle w:val="afff4"/>
              <w:numPr>
                <w:ilvl w:val="0"/>
                <w:numId w:val="18"/>
              </w:numPr>
              <w:tabs>
                <w:tab w:val="left" w:pos="851"/>
                <w:tab w:val="left" w:pos="993"/>
              </w:tabs>
              <w:ind w:left="0" w:firstLine="0"/>
              <w:jc w:val="center"/>
              <w:rPr>
                <w:bCs/>
                <w:lang w:val="kk-KZ"/>
              </w:rPr>
            </w:pPr>
          </w:p>
        </w:tc>
        <w:tc>
          <w:tcPr>
            <w:tcW w:w="3431" w:type="dxa"/>
            <w:vMerge/>
            <w:vAlign w:val="center"/>
          </w:tcPr>
          <w:p w14:paraId="5AE527EE" w14:textId="77777777" w:rsidR="007547BB" w:rsidRPr="004D4E5C" w:rsidRDefault="007547BB" w:rsidP="007547BB">
            <w:pPr>
              <w:jc w:val="both"/>
              <w:rPr>
                <w:lang w:val="kk-KZ"/>
              </w:rPr>
            </w:pPr>
          </w:p>
        </w:tc>
        <w:tc>
          <w:tcPr>
            <w:tcW w:w="1247" w:type="dxa"/>
            <w:vAlign w:val="center"/>
          </w:tcPr>
          <w:p w14:paraId="2439BF30" w14:textId="77777777" w:rsidR="007547BB" w:rsidRPr="004D4E5C" w:rsidRDefault="007547BB" w:rsidP="007547BB">
            <w:pPr>
              <w:tabs>
                <w:tab w:val="left" w:pos="851"/>
                <w:tab w:val="left" w:pos="993"/>
              </w:tabs>
              <w:jc w:val="center"/>
              <w:rPr>
                <w:lang w:val="kk-KZ"/>
              </w:rPr>
            </w:pPr>
            <w:r w:rsidRPr="004D4E5C">
              <w:rPr>
                <w:sz w:val="22"/>
                <w:lang w:val="kk-KZ"/>
              </w:rPr>
              <w:t>человек</w:t>
            </w:r>
          </w:p>
        </w:tc>
        <w:tc>
          <w:tcPr>
            <w:tcW w:w="1842" w:type="dxa"/>
            <w:vMerge/>
            <w:vAlign w:val="center"/>
          </w:tcPr>
          <w:p w14:paraId="5668533A" w14:textId="77777777" w:rsidR="007547BB" w:rsidRPr="004D4E5C" w:rsidRDefault="007547BB" w:rsidP="007547BB">
            <w:pPr>
              <w:keepLines/>
              <w:suppressLineNumbers/>
              <w:jc w:val="center"/>
              <w:rPr>
                <w:rFonts w:eastAsia="Times New Roman"/>
                <w:lang w:val="kk-KZ" w:eastAsia="ru-RU"/>
              </w:rPr>
            </w:pPr>
          </w:p>
        </w:tc>
        <w:tc>
          <w:tcPr>
            <w:tcW w:w="1134" w:type="dxa"/>
            <w:vAlign w:val="center"/>
          </w:tcPr>
          <w:p w14:paraId="7B4DBA26" w14:textId="77777777" w:rsidR="007547BB" w:rsidRPr="004D4E5C" w:rsidRDefault="007547BB" w:rsidP="007547BB">
            <w:pPr>
              <w:keepLines/>
              <w:suppressLineNumbers/>
              <w:jc w:val="center"/>
              <w:rPr>
                <w:rFonts w:eastAsia="Times New Roman"/>
                <w:lang w:val="kk-KZ" w:eastAsia="ru-RU"/>
              </w:rPr>
            </w:pPr>
          </w:p>
        </w:tc>
        <w:tc>
          <w:tcPr>
            <w:tcW w:w="1389" w:type="dxa"/>
            <w:vAlign w:val="center"/>
          </w:tcPr>
          <w:p w14:paraId="6FEB3B17" w14:textId="77777777" w:rsidR="007547BB" w:rsidRPr="004D4E5C" w:rsidRDefault="007547BB" w:rsidP="007547BB">
            <w:pPr>
              <w:keepLines/>
              <w:suppressLineNumbers/>
              <w:jc w:val="center"/>
              <w:rPr>
                <w:rFonts w:eastAsia="Times New Roman"/>
                <w:lang w:val="kk-KZ" w:eastAsia="ru-RU"/>
              </w:rPr>
            </w:pPr>
          </w:p>
        </w:tc>
        <w:tc>
          <w:tcPr>
            <w:tcW w:w="738" w:type="dxa"/>
            <w:vAlign w:val="center"/>
          </w:tcPr>
          <w:p w14:paraId="2E46C1CA" w14:textId="77777777" w:rsidR="007547BB" w:rsidRPr="004D4E5C" w:rsidRDefault="007547BB" w:rsidP="007547BB">
            <w:pPr>
              <w:jc w:val="center"/>
              <w:rPr>
                <w:rFonts w:eastAsia="Times New Roman"/>
                <w:sz w:val="20"/>
                <w:lang w:eastAsia="ru-RU"/>
              </w:rPr>
            </w:pPr>
          </w:p>
        </w:tc>
        <w:tc>
          <w:tcPr>
            <w:tcW w:w="840" w:type="dxa"/>
          </w:tcPr>
          <w:p w14:paraId="6B853387" w14:textId="77777777" w:rsidR="007547BB" w:rsidRPr="004D4E5C" w:rsidRDefault="007547BB" w:rsidP="007547BB">
            <w:pPr>
              <w:jc w:val="center"/>
              <w:rPr>
                <w:rFonts w:eastAsia="Times New Roman"/>
                <w:sz w:val="20"/>
                <w:lang w:val="en-US" w:eastAsia="ru-RU"/>
              </w:rPr>
            </w:pPr>
            <w:r w:rsidRPr="00135175">
              <w:t>2551</w:t>
            </w:r>
          </w:p>
        </w:tc>
        <w:tc>
          <w:tcPr>
            <w:tcW w:w="832" w:type="dxa"/>
          </w:tcPr>
          <w:p w14:paraId="7016B761" w14:textId="77777777" w:rsidR="007547BB" w:rsidRPr="004D4E5C" w:rsidRDefault="007547BB" w:rsidP="007547BB">
            <w:pPr>
              <w:jc w:val="center"/>
              <w:rPr>
                <w:rFonts w:eastAsia="Times New Roman"/>
                <w:sz w:val="20"/>
                <w:szCs w:val="22"/>
                <w:lang w:eastAsia="ru-RU"/>
              </w:rPr>
            </w:pPr>
            <w:r w:rsidRPr="00135175">
              <w:t>3826</w:t>
            </w:r>
          </w:p>
        </w:tc>
        <w:tc>
          <w:tcPr>
            <w:tcW w:w="850" w:type="dxa"/>
          </w:tcPr>
          <w:p w14:paraId="3285EF76" w14:textId="77777777" w:rsidR="007547BB" w:rsidRPr="004D4E5C" w:rsidRDefault="007547BB" w:rsidP="007547BB">
            <w:pPr>
              <w:jc w:val="center"/>
              <w:rPr>
                <w:rFonts w:eastAsia="Times New Roman"/>
                <w:sz w:val="20"/>
                <w:lang w:val="en-US" w:eastAsia="ru-RU"/>
              </w:rPr>
            </w:pPr>
            <w:r w:rsidRPr="00135175">
              <w:t>5102</w:t>
            </w:r>
          </w:p>
        </w:tc>
        <w:tc>
          <w:tcPr>
            <w:tcW w:w="851" w:type="dxa"/>
          </w:tcPr>
          <w:p w14:paraId="57405902" w14:textId="77777777" w:rsidR="007547BB" w:rsidRPr="004D4E5C" w:rsidRDefault="007547BB" w:rsidP="007547BB">
            <w:pPr>
              <w:jc w:val="center"/>
              <w:rPr>
                <w:rFonts w:eastAsia="Times New Roman"/>
                <w:sz w:val="20"/>
                <w:lang w:val="en-US" w:eastAsia="ru-RU"/>
              </w:rPr>
            </w:pPr>
            <w:r w:rsidRPr="00135175">
              <w:t>6378</w:t>
            </w:r>
          </w:p>
        </w:tc>
        <w:tc>
          <w:tcPr>
            <w:tcW w:w="2268" w:type="dxa"/>
            <w:vMerge/>
            <w:shd w:val="clear" w:color="auto" w:fill="auto"/>
            <w:vAlign w:val="center"/>
          </w:tcPr>
          <w:p w14:paraId="5AA38515" w14:textId="77777777" w:rsidR="007547BB" w:rsidRPr="004D4E5C" w:rsidRDefault="007547BB" w:rsidP="007547BB">
            <w:pPr>
              <w:ind w:left="-86" w:right="-110"/>
              <w:jc w:val="center"/>
              <w:rPr>
                <w:bCs/>
              </w:rPr>
            </w:pPr>
          </w:p>
        </w:tc>
      </w:tr>
      <w:tr w:rsidR="007547BB" w:rsidRPr="004D4E5C" w14:paraId="066D67DB" w14:textId="77777777" w:rsidTr="00F06323">
        <w:trPr>
          <w:trHeight w:val="620"/>
        </w:trPr>
        <w:tc>
          <w:tcPr>
            <w:tcW w:w="738" w:type="dxa"/>
            <w:vMerge w:val="restart"/>
            <w:vAlign w:val="center"/>
          </w:tcPr>
          <w:p w14:paraId="6D8826D5" w14:textId="77777777" w:rsidR="007547BB" w:rsidRPr="004D4E5C" w:rsidRDefault="007547BB" w:rsidP="007547BB">
            <w:pPr>
              <w:pStyle w:val="afff4"/>
              <w:numPr>
                <w:ilvl w:val="0"/>
                <w:numId w:val="18"/>
              </w:numPr>
              <w:tabs>
                <w:tab w:val="left" w:pos="851"/>
                <w:tab w:val="left" w:pos="993"/>
              </w:tabs>
              <w:ind w:left="0" w:firstLine="0"/>
              <w:jc w:val="center"/>
              <w:rPr>
                <w:bCs/>
                <w:lang w:val="kk-KZ"/>
              </w:rPr>
            </w:pPr>
          </w:p>
        </w:tc>
        <w:tc>
          <w:tcPr>
            <w:tcW w:w="3431" w:type="dxa"/>
            <w:vMerge w:val="restart"/>
            <w:vAlign w:val="center"/>
          </w:tcPr>
          <w:p w14:paraId="1B46B730" w14:textId="77777777" w:rsidR="007547BB" w:rsidRPr="004D4E5C" w:rsidRDefault="007547BB" w:rsidP="007547BB">
            <w:pPr>
              <w:jc w:val="both"/>
              <w:rPr>
                <w:lang w:val="kk-KZ"/>
              </w:rPr>
            </w:pPr>
            <w:r w:rsidRPr="004D4E5C">
              <w:rPr>
                <w:lang w:val="kk-KZ"/>
              </w:rPr>
              <w:t>Обеспеченность доступа учащихся к лучшим зеленым практикам и технологиям (дополнительное образование)</w:t>
            </w:r>
          </w:p>
          <w:p w14:paraId="02EE5F05" w14:textId="77777777" w:rsidR="007547BB" w:rsidRPr="004D4E5C" w:rsidRDefault="007547BB" w:rsidP="007547BB">
            <w:pPr>
              <w:jc w:val="both"/>
            </w:pPr>
            <w:r w:rsidRPr="004D4E5C">
              <w:rPr>
                <w:i/>
                <w:lang w:val="kk-KZ"/>
              </w:rPr>
              <w:t>(НП «Жасыл Қазақстан»)</w:t>
            </w:r>
          </w:p>
        </w:tc>
        <w:tc>
          <w:tcPr>
            <w:tcW w:w="1247" w:type="dxa"/>
            <w:vAlign w:val="center"/>
          </w:tcPr>
          <w:p w14:paraId="0DBFE73C" w14:textId="77777777" w:rsidR="007547BB" w:rsidRPr="004D4E5C" w:rsidRDefault="007547BB" w:rsidP="007547BB">
            <w:pPr>
              <w:tabs>
                <w:tab w:val="left" w:pos="851"/>
                <w:tab w:val="left" w:pos="993"/>
              </w:tabs>
              <w:jc w:val="center"/>
              <w:rPr>
                <w:sz w:val="20"/>
                <w:lang w:val="kk-KZ"/>
              </w:rPr>
            </w:pPr>
            <w:r w:rsidRPr="004D4E5C">
              <w:rPr>
                <w:lang w:val="kk-KZ"/>
              </w:rPr>
              <w:t xml:space="preserve">% </w:t>
            </w:r>
          </w:p>
        </w:tc>
        <w:tc>
          <w:tcPr>
            <w:tcW w:w="1842" w:type="dxa"/>
            <w:vMerge w:val="restart"/>
            <w:vAlign w:val="center"/>
          </w:tcPr>
          <w:p w14:paraId="1616A6EB" w14:textId="77777777" w:rsidR="007547BB" w:rsidRPr="004D4E5C" w:rsidRDefault="007547BB" w:rsidP="007547BB">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7E0E3FBD" w14:textId="77777777" w:rsidR="007547BB" w:rsidRPr="004D4E5C" w:rsidRDefault="007547BB" w:rsidP="007547BB">
            <w:pPr>
              <w:keepLines/>
              <w:suppressLineNumbers/>
              <w:jc w:val="center"/>
              <w:rPr>
                <w:rFonts w:eastAsia="Times New Roman"/>
                <w:sz w:val="20"/>
                <w:lang w:val="kk-KZ" w:eastAsia="ru-RU"/>
              </w:rPr>
            </w:pPr>
            <w:r w:rsidRPr="004D4E5C">
              <w:rPr>
                <w:rFonts w:eastAsia="Times New Roman"/>
                <w:sz w:val="20"/>
                <w:lang w:val="kk-KZ" w:eastAsia="ru-RU"/>
              </w:rPr>
              <w:t xml:space="preserve">данные </w:t>
            </w:r>
          </w:p>
          <w:p w14:paraId="03B0229C" w14:textId="77777777" w:rsidR="007547BB" w:rsidRPr="004D4E5C" w:rsidRDefault="007547BB" w:rsidP="007547BB">
            <w:pPr>
              <w:keepLines/>
              <w:suppressLineNumbers/>
              <w:jc w:val="center"/>
              <w:rPr>
                <w:rFonts w:eastAsia="Times New Roman"/>
                <w:lang w:val="kk-KZ" w:eastAsia="ru-RU"/>
              </w:rPr>
            </w:pPr>
            <w:r w:rsidRPr="004D4E5C">
              <w:rPr>
                <w:rFonts w:eastAsia="Times New Roman"/>
                <w:sz w:val="20"/>
                <w:lang w:val="kk-KZ" w:eastAsia="ru-RU"/>
              </w:rPr>
              <w:t>МП, МЭГПР РК</w:t>
            </w:r>
          </w:p>
        </w:tc>
        <w:tc>
          <w:tcPr>
            <w:tcW w:w="1134" w:type="dxa"/>
            <w:vAlign w:val="center"/>
          </w:tcPr>
          <w:p w14:paraId="172C7259" w14:textId="77777777" w:rsidR="007547BB" w:rsidRPr="004D4E5C" w:rsidRDefault="007547BB" w:rsidP="007547BB">
            <w:pPr>
              <w:keepLines/>
              <w:suppressLineNumbers/>
              <w:jc w:val="center"/>
              <w:rPr>
                <w:rFonts w:eastAsia="Times New Roman"/>
                <w:lang w:val="kk-KZ" w:eastAsia="ru-RU"/>
              </w:rPr>
            </w:pPr>
          </w:p>
        </w:tc>
        <w:tc>
          <w:tcPr>
            <w:tcW w:w="1389" w:type="dxa"/>
            <w:vAlign w:val="center"/>
          </w:tcPr>
          <w:p w14:paraId="1F2B723D" w14:textId="77777777" w:rsidR="007547BB" w:rsidRPr="004D4E5C" w:rsidRDefault="007547BB" w:rsidP="007547BB">
            <w:pPr>
              <w:keepLines/>
              <w:suppressLineNumbers/>
              <w:jc w:val="center"/>
              <w:rPr>
                <w:rFonts w:eastAsia="Times New Roman"/>
                <w:lang w:val="kk-KZ" w:eastAsia="ru-RU"/>
              </w:rPr>
            </w:pPr>
          </w:p>
        </w:tc>
        <w:tc>
          <w:tcPr>
            <w:tcW w:w="738" w:type="dxa"/>
            <w:vAlign w:val="center"/>
          </w:tcPr>
          <w:p w14:paraId="60CA4096" w14:textId="77777777" w:rsidR="007547BB" w:rsidRPr="004D4E5C" w:rsidRDefault="007547BB" w:rsidP="007547BB">
            <w:pPr>
              <w:jc w:val="center"/>
              <w:rPr>
                <w:rFonts w:eastAsia="Times New Roman"/>
                <w:lang w:val="kk-KZ" w:eastAsia="ru-RU"/>
              </w:rPr>
            </w:pPr>
          </w:p>
        </w:tc>
        <w:tc>
          <w:tcPr>
            <w:tcW w:w="840" w:type="dxa"/>
          </w:tcPr>
          <w:p w14:paraId="4A1C9DB2" w14:textId="77777777" w:rsidR="007547BB" w:rsidRPr="004D4E5C" w:rsidRDefault="007547BB" w:rsidP="007547BB">
            <w:pPr>
              <w:jc w:val="center"/>
              <w:rPr>
                <w:rFonts w:eastAsia="Times New Roman"/>
                <w:lang w:val="kk-KZ" w:eastAsia="ru-RU"/>
              </w:rPr>
            </w:pPr>
            <w:r w:rsidRPr="00135175">
              <w:t xml:space="preserve">10 </w:t>
            </w:r>
          </w:p>
        </w:tc>
        <w:tc>
          <w:tcPr>
            <w:tcW w:w="832" w:type="dxa"/>
          </w:tcPr>
          <w:p w14:paraId="46DAA263" w14:textId="77777777" w:rsidR="007547BB" w:rsidRPr="004D4E5C" w:rsidRDefault="007547BB" w:rsidP="007547BB">
            <w:pPr>
              <w:jc w:val="center"/>
              <w:rPr>
                <w:rFonts w:eastAsia="Times New Roman"/>
                <w:lang w:val="kk-KZ" w:eastAsia="ru-RU"/>
              </w:rPr>
            </w:pPr>
            <w:r w:rsidRPr="00135175">
              <w:t xml:space="preserve">20 </w:t>
            </w:r>
          </w:p>
        </w:tc>
        <w:tc>
          <w:tcPr>
            <w:tcW w:w="850" w:type="dxa"/>
          </w:tcPr>
          <w:p w14:paraId="4C9478F2" w14:textId="77777777" w:rsidR="007547BB" w:rsidRPr="004D4E5C" w:rsidRDefault="007547BB" w:rsidP="007547BB">
            <w:pPr>
              <w:jc w:val="center"/>
              <w:rPr>
                <w:rFonts w:eastAsia="Times New Roman"/>
                <w:lang w:val="kk-KZ" w:eastAsia="ru-RU"/>
              </w:rPr>
            </w:pPr>
            <w:r w:rsidRPr="00135175">
              <w:t xml:space="preserve">30 </w:t>
            </w:r>
          </w:p>
        </w:tc>
        <w:tc>
          <w:tcPr>
            <w:tcW w:w="851" w:type="dxa"/>
          </w:tcPr>
          <w:p w14:paraId="76F0B29A" w14:textId="77777777" w:rsidR="007547BB" w:rsidRPr="004D4E5C" w:rsidRDefault="007547BB" w:rsidP="007547BB">
            <w:pPr>
              <w:jc w:val="center"/>
            </w:pPr>
            <w:r w:rsidRPr="00135175">
              <w:t xml:space="preserve">50 </w:t>
            </w:r>
          </w:p>
        </w:tc>
        <w:tc>
          <w:tcPr>
            <w:tcW w:w="2268" w:type="dxa"/>
            <w:vMerge w:val="restart"/>
            <w:shd w:val="clear" w:color="auto" w:fill="auto"/>
            <w:vAlign w:val="center"/>
          </w:tcPr>
          <w:p w14:paraId="0B00C438" w14:textId="77777777" w:rsidR="007547BB" w:rsidRPr="004D4E5C" w:rsidRDefault="007547BB" w:rsidP="007547BB">
            <w:pPr>
              <w:ind w:left="-86" w:right="-110"/>
              <w:jc w:val="center"/>
              <w:rPr>
                <w:b/>
                <w:bCs/>
                <w:lang w:val="kk-KZ"/>
              </w:rPr>
            </w:pPr>
            <w:r w:rsidRPr="004D4E5C">
              <w:rPr>
                <w:bCs/>
              </w:rPr>
              <w:t>УО, УПРРП</w:t>
            </w:r>
            <w:r w:rsidRPr="004D4E5C">
              <w:rPr>
                <w:bCs/>
                <w:lang w:val="kk-KZ"/>
              </w:rPr>
              <w:t>, акиматы районов и городов</w:t>
            </w:r>
            <w:r w:rsidRPr="004D4E5C">
              <w:rPr>
                <w:b/>
                <w:bCs/>
                <w:lang w:val="kk-KZ"/>
              </w:rPr>
              <w:t xml:space="preserve"> </w:t>
            </w:r>
          </w:p>
          <w:p w14:paraId="37745F01" w14:textId="77777777" w:rsidR="007547BB" w:rsidRPr="004D4E5C" w:rsidRDefault="007547BB" w:rsidP="007547BB">
            <w:pPr>
              <w:ind w:left="-86" w:right="-110"/>
              <w:jc w:val="center"/>
              <w:rPr>
                <w:bCs/>
              </w:rPr>
            </w:pPr>
            <w:r w:rsidRPr="004D4E5C">
              <w:rPr>
                <w:b/>
                <w:bCs/>
                <w:sz w:val="20"/>
                <w:lang w:val="kk-KZ"/>
              </w:rPr>
              <w:t>Заместитель акима области – Р. Али</w:t>
            </w:r>
          </w:p>
        </w:tc>
      </w:tr>
      <w:tr w:rsidR="007547BB" w:rsidRPr="004D4E5C" w14:paraId="716B69FB" w14:textId="77777777" w:rsidTr="00F06323">
        <w:trPr>
          <w:trHeight w:val="215"/>
        </w:trPr>
        <w:tc>
          <w:tcPr>
            <w:tcW w:w="738" w:type="dxa"/>
            <w:vMerge/>
            <w:vAlign w:val="center"/>
          </w:tcPr>
          <w:p w14:paraId="2E3602C5" w14:textId="77777777" w:rsidR="007547BB" w:rsidRPr="004D4E5C" w:rsidRDefault="007547BB" w:rsidP="007547BB">
            <w:pPr>
              <w:pStyle w:val="afff4"/>
              <w:numPr>
                <w:ilvl w:val="0"/>
                <w:numId w:val="18"/>
              </w:numPr>
              <w:tabs>
                <w:tab w:val="left" w:pos="851"/>
                <w:tab w:val="left" w:pos="993"/>
              </w:tabs>
              <w:ind w:left="0" w:firstLine="0"/>
              <w:jc w:val="center"/>
              <w:rPr>
                <w:bCs/>
                <w:lang w:val="kk-KZ"/>
              </w:rPr>
            </w:pPr>
          </w:p>
        </w:tc>
        <w:tc>
          <w:tcPr>
            <w:tcW w:w="3431" w:type="dxa"/>
            <w:vMerge/>
            <w:vAlign w:val="center"/>
          </w:tcPr>
          <w:p w14:paraId="6914FA9C" w14:textId="77777777" w:rsidR="007547BB" w:rsidRPr="004D4E5C" w:rsidRDefault="007547BB" w:rsidP="007547BB">
            <w:pPr>
              <w:jc w:val="both"/>
              <w:rPr>
                <w:lang w:val="kk-KZ"/>
              </w:rPr>
            </w:pPr>
          </w:p>
        </w:tc>
        <w:tc>
          <w:tcPr>
            <w:tcW w:w="1247" w:type="dxa"/>
            <w:vAlign w:val="center"/>
          </w:tcPr>
          <w:p w14:paraId="64DF119B" w14:textId="77777777" w:rsidR="007547BB" w:rsidRPr="004D4E5C" w:rsidRDefault="007547BB" w:rsidP="007547BB">
            <w:pPr>
              <w:tabs>
                <w:tab w:val="left" w:pos="851"/>
                <w:tab w:val="left" w:pos="993"/>
              </w:tabs>
              <w:jc w:val="center"/>
              <w:rPr>
                <w:lang w:val="kk-KZ"/>
              </w:rPr>
            </w:pPr>
            <w:r w:rsidRPr="004D4E5C">
              <w:rPr>
                <w:sz w:val="22"/>
                <w:lang w:val="kk-KZ"/>
              </w:rPr>
              <w:t>человек</w:t>
            </w:r>
          </w:p>
        </w:tc>
        <w:tc>
          <w:tcPr>
            <w:tcW w:w="1842" w:type="dxa"/>
            <w:vMerge/>
            <w:vAlign w:val="center"/>
          </w:tcPr>
          <w:p w14:paraId="5CB34677" w14:textId="77777777" w:rsidR="007547BB" w:rsidRPr="004D4E5C" w:rsidRDefault="007547BB" w:rsidP="007547BB">
            <w:pPr>
              <w:keepLines/>
              <w:suppressLineNumbers/>
              <w:jc w:val="center"/>
              <w:rPr>
                <w:rFonts w:eastAsia="Times New Roman"/>
                <w:lang w:val="kk-KZ" w:eastAsia="ru-RU"/>
              </w:rPr>
            </w:pPr>
          </w:p>
        </w:tc>
        <w:tc>
          <w:tcPr>
            <w:tcW w:w="1134" w:type="dxa"/>
            <w:vAlign w:val="center"/>
          </w:tcPr>
          <w:p w14:paraId="64A3374B" w14:textId="77777777" w:rsidR="007547BB" w:rsidRPr="004D4E5C" w:rsidRDefault="007547BB" w:rsidP="007547BB">
            <w:pPr>
              <w:keepLines/>
              <w:suppressLineNumbers/>
              <w:jc w:val="center"/>
              <w:rPr>
                <w:rFonts w:eastAsia="Times New Roman"/>
                <w:lang w:val="kk-KZ" w:eastAsia="ru-RU"/>
              </w:rPr>
            </w:pPr>
          </w:p>
        </w:tc>
        <w:tc>
          <w:tcPr>
            <w:tcW w:w="1389" w:type="dxa"/>
            <w:vAlign w:val="center"/>
          </w:tcPr>
          <w:p w14:paraId="648D1FF2" w14:textId="77777777" w:rsidR="007547BB" w:rsidRPr="004D4E5C" w:rsidRDefault="007547BB" w:rsidP="007547BB">
            <w:pPr>
              <w:keepLines/>
              <w:suppressLineNumbers/>
              <w:jc w:val="center"/>
              <w:rPr>
                <w:rFonts w:eastAsia="Times New Roman"/>
                <w:lang w:val="kk-KZ" w:eastAsia="ru-RU"/>
              </w:rPr>
            </w:pPr>
          </w:p>
        </w:tc>
        <w:tc>
          <w:tcPr>
            <w:tcW w:w="738" w:type="dxa"/>
            <w:vAlign w:val="center"/>
          </w:tcPr>
          <w:p w14:paraId="150F6FBE" w14:textId="77777777" w:rsidR="007547BB" w:rsidRPr="004D4E5C" w:rsidRDefault="007547BB" w:rsidP="007547BB">
            <w:pPr>
              <w:jc w:val="center"/>
              <w:rPr>
                <w:rFonts w:eastAsia="Times New Roman"/>
                <w:sz w:val="20"/>
                <w:lang w:val="kk-KZ" w:eastAsia="ru-RU"/>
              </w:rPr>
            </w:pPr>
          </w:p>
        </w:tc>
        <w:tc>
          <w:tcPr>
            <w:tcW w:w="840" w:type="dxa"/>
          </w:tcPr>
          <w:p w14:paraId="0C3E83EC" w14:textId="77777777" w:rsidR="007547BB" w:rsidRPr="004D4E5C" w:rsidRDefault="007547BB" w:rsidP="007547BB">
            <w:pPr>
              <w:jc w:val="center"/>
              <w:rPr>
                <w:sz w:val="20"/>
                <w:lang w:val="en-US"/>
              </w:rPr>
            </w:pPr>
            <w:r w:rsidRPr="00135175">
              <w:t>12875</w:t>
            </w:r>
          </w:p>
        </w:tc>
        <w:tc>
          <w:tcPr>
            <w:tcW w:w="832" w:type="dxa"/>
          </w:tcPr>
          <w:p w14:paraId="5557BB8A" w14:textId="77777777" w:rsidR="007547BB" w:rsidRPr="004D4E5C" w:rsidRDefault="007547BB" w:rsidP="007547BB">
            <w:pPr>
              <w:jc w:val="center"/>
              <w:rPr>
                <w:sz w:val="20"/>
                <w:lang w:val="en-US"/>
              </w:rPr>
            </w:pPr>
            <w:r w:rsidRPr="00135175">
              <w:t>25751</w:t>
            </w:r>
          </w:p>
        </w:tc>
        <w:tc>
          <w:tcPr>
            <w:tcW w:w="850" w:type="dxa"/>
          </w:tcPr>
          <w:p w14:paraId="21C28FED" w14:textId="77777777" w:rsidR="007547BB" w:rsidRPr="004D4E5C" w:rsidRDefault="007547BB" w:rsidP="007547BB">
            <w:pPr>
              <w:jc w:val="center"/>
              <w:rPr>
                <w:sz w:val="20"/>
                <w:lang w:val="en-US"/>
              </w:rPr>
            </w:pPr>
            <w:r w:rsidRPr="00135175">
              <w:t>38627</w:t>
            </w:r>
          </w:p>
        </w:tc>
        <w:tc>
          <w:tcPr>
            <w:tcW w:w="851" w:type="dxa"/>
          </w:tcPr>
          <w:p w14:paraId="40183510" w14:textId="77777777" w:rsidR="007547BB" w:rsidRPr="004D4E5C" w:rsidRDefault="007547BB" w:rsidP="007547BB">
            <w:pPr>
              <w:jc w:val="center"/>
              <w:rPr>
                <w:sz w:val="20"/>
                <w:lang w:val="en-US"/>
              </w:rPr>
            </w:pPr>
            <w:r w:rsidRPr="00135175">
              <w:t>64379</w:t>
            </w:r>
          </w:p>
        </w:tc>
        <w:tc>
          <w:tcPr>
            <w:tcW w:w="2268" w:type="dxa"/>
            <w:vMerge/>
            <w:shd w:val="clear" w:color="auto" w:fill="auto"/>
            <w:vAlign w:val="center"/>
          </w:tcPr>
          <w:p w14:paraId="7BB888F7" w14:textId="77777777" w:rsidR="007547BB" w:rsidRPr="004D4E5C" w:rsidRDefault="007547BB" w:rsidP="007547BB">
            <w:pPr>
              <w:ind w:left="-86" w:right="-110"/>
              <w:jc w:val="center"/>
              <w:rPr>
                <w:bCs/>
              </w:rPr>
            </w:pPr>
          </w:p>
        </w:tc>
      </w:tr>
      <w:tr w:rsidR="00B87162" w:rsidRPr="004D4E5C" w14:paraId="29DC065E" w14:textId="77777777" w:rsidTr="00F06323">
        <w:trPr>
          <w:trHeight w:val="215"/>
        </w:trPr>
        <w:tc>
          <w:tcPr>
            <w:tcW w:w="738" w:type="dxa"/>
            <w:vAlign w:val="center"/>
          </w:tcPr>
          <w:p w14:paraId="40CDC4EF" w14:textId="77777777" w:rsidR="00B87162" w:rsidRPr="004D4E5C" w:rsidRDefault="00B87162" w:rsidP="00B87162">
            <w:pPr>
              <w:pStyle w:val="afff4"/>
              <w:numPr>
                <w:ilvl w:val="0"/>
                <w:numId w:val="18"/>
              </w:numPr>
              <w:tabs>
                <w:tab w:val="left" w:pos="851"/>
                <w:tab w:val="left" w:pos="993"/>
              </w:tabs>
              <w:ind w:left="0" w:firstLine="0"/>
              <w:jc w:val="center"/>
              <w:rPr>
                <w:bCs/>
                <w:lang w:val="kk-KZ"/>
              </w:rPr>
            </w:pPr>
          </w:p>
        </w:tc>
        <w:tc>
          <w:tcPr>
            <w:tcW w:w="3431" w:type="dxa"/>
            <w:vAlign w:val="center"/>
          </w:tcPr>
          <w:p w14:paraId="3108DD51" w14:textId="77777777" w:rsidR="00B87162" w:rsidRPr="004D4E5C" w:rsidRDefault="00B87162" w:rsidP="00B87162">
            <w:pPr>
              <w:jc w:val="both"/>
              <w:rPr>
                <w:lang w:val="kk-KZ"/>
              </w:rPr>
            </w:pPr>
            <w:r w:rsidRPr="004D4E5C">
              <w:rPr>
                <w:lang w:val="kk-KZ"/>
              </w:rPr>
              <w:t>Количество квалифицированных кадров в сфере ИКТ</w:t>
            </w:r>
          </w:p>
          <w:p w14:paraId="3C1F33C2" w14:textId="77777777" w:rsidR="00B87162" w:rsidRPr="004D4E5C" w:rsidRDefault="00B87162" w:rsidP="00B87162">
            <w:pPr>
              <w:jc w:val="both"/>
              <w:rPr>
                <w:lang w:val="kk-KZ"/>
              </w:rPr>
            </w:pPr>
            <w:r w:rsidRPr="004D4E5C">
              <w:rPr>
                <w:i/>
                <w:sz w:val="20"/>
                <w:lang w:val="kk-KZ"/>
              </w:rPr>
              <w:t>(НП «Технологический рывок за счет цифровизации, науки и инноваций»)</w:t>
            </w:r>
          </w:p>
        </w:tc>
        <w:tc>
          <w:tcPr>
            <w:tcW w:w="1247" w:type="dxa"/>
            <w:vAlign w:val="center"/>
          </w:tcPr>
          <w:p w14:paraId="14117052" w14:textId="77777777" w:rsidR="00B87162" w:rsidRPr="004D4E5C" w:rsidRDefault="00B87162" w:rsidP="00B87162">
            <w:pPr>
              <w:tabs>
                <w:tab w:val="left" w:pos="851"/>
                <w:tab w:val="left" w:pos="993"/>
              </w:tabs>
              <w:jc w:val="center"/>
              <w:rPr>
                <w:sz w:val="22"/>
                <w:lang w:val="kk-KZ"/>
              </w:rPr>
            </w:pPr>
            <w:r w:rsidRPr="004D4E5C">
              <w:rPr>
                <w:sz w:val="20"/>
                <w:lang w:val="kk-KZ"/>
              </w:rPr>
              <w:t>ТИПО ед.</w:t>
            </w:r>
          </w:p>
        </w:tc>
        <w:tc>
          <w:tcPr>
            <w:tcW w:w="1842" w:type="dxa"/>
            <w:vAlign w:val="center"/>
          </w:tcPr>
          <w:p w14:paraId="7C0EC144" w14:textId="77777777" w:rsidR="00B87162" w:rsidRPr="004D4E5C" w:rsidRDefault="00B87162" w:rsidP="00B87162">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5D1958D8" w14:textId="77777777" w:rsidR="00B87162" w:rsidRPr="004D4E5C" w:rsidRDefault="00B87162" w:rsidP="00B87162">
            <w:pPr>
              <w:keepLines/>
              <w:suppressLineNumbers/>
              <w:jc w:val="center"/>
              <w:rPr>
                <w:rFonts w:eastAsia="Times New Roman"/>
                <w:sz w:val="20"/>
                <w:lang w:val="kk-KZ" w:eastAsia="ru-RU"/>
              </w:rPr>
            </w:pPr>
            <w:r w:rsidRPr="004D4E5C">
              <w:rPr>
                <w:rFonts w:eastAsia="Times New Roman"/>
                <w:sz w:val="20"/>
                <w:lang w:val="kk-KZ" w:eastAsia="ru-RU"/>
              </w:rPr>
              <w:t xml:space="preserve">данные </w:t>
            </w:r>
          </w:p>
          <w:p w14:paraId="30723C26" w14:textId="77777777" w:rsidR="00B87162" w:rsidRPr="004D4E5C" w:rsidRDefault="00B87162" w:rsidP="00B87162">
            <w:pPr>
              <w:keepLines/>
              <w:suppressLineNumbers/>
              <w:jc w:val="center"/>
              <w:rPr>
                <w:rFonts w:eastAsia="Times New Roman"/>
                <w:lang w:val="kk-KZ" w:eastAsia="ru-RU"/>
              </w:rPr>
            </w:pPr>
            <w:r w:rsidRPr="004D4E5C">
              <w:rPr>
                <w:rFonts w:eastAsia="Times New Roman"/>
                <w:sz w:val="20"/>
                <w:lang w:val="kk-KZ" w:eastAsia="ru-RU"/>
              </w:rPr>
              <w:t>МЦРИАП РК</w:t>
            </w:r>
          </w:p>
        </w:tc>
        <w:tc>
          <w:tcPr>
            <w:tcW w:w="1134" w:type="dxa"/>
            <w:vAlign w:val="center"/>
          </w:tcPr>
          <w:p w14:paraId="297A43F0" w14:textId="77777777" w:rsidR="00B87162" w:rsidRPr="004D4E5C" w:rsidRDefault="00B87162" w:rsidP="00B87162">
            <w:pPr>
              <w:keepLines/>
              <w:suppressLineNumbers/>
              <w:jc w:val="center"/>
              <w:rPr>
                <w:rFonts w:eastAsia="Times New Roman"/>
                <w:lang w:val="kk-KZ" w:eastAsia="ru-RU"/>
              </w:rPr>
            </w:pPr>
          </w:p>
        </w:tc>
        <w:tc>
          <w:tcPr>
            <w:tcW w:w="1389" w:type="dxa"/>
            <w:vAlign w:val="center"/>
          </w:tcPr>
          <w:p w14:paraId="528D28A0" w14:textId="77777777" w:rsidR="00B87162" w:rsidRPr="004D4E5C" w:rsidRDefault="00B87162" w:rsidP="00B87162">
            <w:pPr>
              <w:keepLines/>
              <w:suppressLineNumbers/>
              <w:jc w:val="center"/>
              <w:rPr>
                <w:rFonts w:eastAsia="Times New Roman"/>
                <w:lang w:val="kk-KZ" w:eastAsia="ru-RU"/>
              </w:rPr>
            </w:pPr>
          </w:p>
        </w:tc>
        <w:tc>
          <w:tcPr>
            <w:tcW w:w="738" w:type="dxa"/>
            <w:vAlign w:val="center"/>
          </w:tcPr>
          <w:p w14:paraId="0C5C652F" w14:textId="77777777" w:rsidR="00B87162" w:rsidRPr="004D4E5C" w:rsidRDefault="00B87162" w:rsidP="00B87162">
            <w:pPr>
              <w:jc w:val="center"/>
              <w:rPr>
                <w:rFonts w:eastAsia="Times New Roman"/>
                <w:sz w:val="20"/>
                <w:lang w:val="kk-KZ" w:eastAsia="ru-RU"/>
              </w:rPr>
            </w:pPr>
          </w:p>
        </w:tc>
        <w:tc>
          <w:tcPr>
            <w:tcW w:w="840" w:type="dxa"/>
            <w:vAlign w:val="center"/>
          </w:tcPr>
          <w:p w14:paraId="4FA2747F" w14:textId="77777777" w:rsidR="00B87162" w:rsidRPr="004D4E5C" w:rsidRDefault="00B87162" w:rsidP="00B87162">
            <w:pPr>
              <w:jc w:val="center"/>
              <w:rPr>
                <w:sz w:val="20"/>
                <w:szCs w:val="22"/>
              </w:rPr>
            </w:pPr>
            <w:r w:rsidRPr="003725EB">
              <w:rPr>
                <w:szCs w:val="22"/>
                <w:lang w:val="kk-KZ"/>
              </w:rPr>
              <w:t>150</w:t>
            </w:r>
          </w:p>
        </w:tc>
        <w:tc>
          <w:tcPr>
            <w:tcW w:w="832" w:type="dxa"/>
            <w:vAlign w:val="center"/>
          </w:tcPr>
          <w:p w14:paraId="265BFD5C" w14:textId="77777777" w:rsidR="00B87162" w:rsidRPr="004D4E5C" w:rsidRDefault="00B87162" w:rsidP="00B87162">
            <w:pPr>
              <w:jc w:val="center"/>
              <w:rPr>
                <w:sz w:val="20"/>
                <w:szCs w:val="22"/>
              </w:rPr>
            </w:pPr>
            <w:r w:rsidRPr="003725EB">
              <w:rPr>
                <w:szCs w:val="22"/>
                <w:lang w:val="kk-KZ"/>
              </w:rPr>
              <w:t>150</w:t>
            </w:r>
          </w:p>
        </w:tc>
        <w:tc>
          <w:tcPr>
            <w:tcW w:w="850" w:type="dxa"/>
            <w:vAlign w:val="center"/>
          </w:tcPr>
          <w:p w14:paraId="3213885E" w14:textId="77777777" w:rsidR="00B87162" w:rsidRPr="004D4E5C" w:rsidRDefault="00B87162" w:rsidP="00B87162">
            <w:pPr>
              <w:jc w:val="center"/>
              <w:rPr>
                <w:sz w:val="20"/>
                <w:szCs w:val="22"/>
              </w:rPr>
            </w:pPr>
            <w:r w:rsidRPr="003725EB">
              <w:rPr>
                <w:szCs w:val="22"/>
                <w:lang w:val="kk-KZ"/>
              </w:rPr>
              <w:t>150</w:t>
            </w:r>
          </w:p>
        </w:tc>
        <w:tc>
          <w:tcPr>
            <w:tcW w:w="851" w:type="dxa"/>
            <w:vAlign w:val="center"/>
          </w:tcPr>
          <w:p w14:paraId="32633EBD" w14:textId="77777777" w:rsidR="00B87162" w:rsidRPr="004D4E5C" w:rsidRDefault="00B87162" w:rsidP="00B87162">
            <w:pPr>
              <w:jc w:val="center"/>
              <w:rPr>
                <w:sz w:val="20"/>
                <w:szCs w:val="22"/>
              </w:rPr>
            </w:pPr>
            <w:r w:rsidRPr="003725EB">
              <w:rPr>
                <w:szCs w:val="22"/>
                <w:lang w:val="kk-KZ"/>
              </w:rPr>
              <w:t>150</w:t>
            </w:r>
          </w:p>
        </w:tc>
        <w:tc>
          <w:tcPr>
            <w:tcW w:w="2268" w:type="dxa"/>
            <w:shd w:val="clear" w:color="auto" w:fill="auto"/>
            <w:vAlign w:val="center"/>
          </w:tcPr>
          <w:p w14:paraId="246AA22B" w14:textId="77777777" w:rsidR="00B87162" w:rsidRPr="004D4E5C" w:rsidRDefault="00B87162" w:rsidP="00B87162">
            <w:pPr>
              <w:ind w:left="-86" w:right="-110"/>
              <w:jc w:val="center"/>
              <w:rPr>
                <w:bCs/>
              </w:rPr>
            </w:pPr>
            <w:r w:rsidRPr="004D4E5C">
              <w:rPr>
                <w:bCs/>
              </w:rPr>
              <w:t xml:space="preserve">УО, УЦТ, </w:t>
            </w:r>
            <w:r w:rsidRPr="004D4E5C">
              <w:rPr>
                <w:bCs/>
                <w:lang w:val="kk-KZ"/>
              </w:rPr>
              <w:t>акиматы районов и городов</w:t>
            </w:r>
            <w:r w:rsidRPr="004D4E5C">
              <w:rPr>
                <w:b/>
                <w:bCs/>
                <w:lang w:val="kk-KZ"/>
              </w:rPr>
              <w:t xml:space="preserve"> </w:t>
            </w:r>
            <w:r w:rsidRPr="004D4E5C">
              <w:rPr>
                <w:b/>
                <w:bCs/>
                <w:sz w:val="20"/>
                <w:lang w:val="kk-KZ"/>
              </w:rPr>
              <w:t>Заместитель акима области – Р. Али</w:t>
            </w:r>
          </w:p>
        </w:tc>
      </w:tr>
      <w:tr w:rsidR="007547BB" w:rsidRPr="004D4E5C" w14:paraId="56AFBABE" w14:textId="77777777" w:rsidTr="00F06323">
        <w:trPr>
          <w:trHeight w:val="215"/>
        </w:trPr>
        <w:tc>
          <w:tcPr>
            <w:tcW w:w="738" w:type="dxa"/>
            <w:shd w:val="clear" w:color="auto" w:fill="auto"/>
            <w:vAlign w:val="center"/>
          </w:tcPr>
          <w:p w14:paraId="78ED0735" w14:textId="77777777" w:rsidR="007547BB" w:rsidRPr="004D4E5C" w:rsidRDefault="007547BB" w:rsidP="007547BB">
            <w:pPr>
              <w:pStyle w:val="afff4"/>
              <w:numPr>
                <w:ilvl w:val="0"/>
                <w:numId w:val="18"/>
              </w:numPr>
              <w:tabs>
                <w:tab w:val="left" w:pos="851"/>
                <w:tab w:val="left" w:pos="993"/>
              </w:tabs>
              <w:ind w:left="0" w:firstLine="0"/>
              <w:jc w:val="center"/>
              <w:rPr>
                <w:bCs/>
                <w:lang w:val="kk-KZ"/>
              </w:rPr>
            </w:pPr>
          </w:p>
        </w:tc>
        <w:tc>
          <w:tcPr>
            <w:tcW w:w="3431" w:type="dxa"/>
            <w:shd w:val="clear" w:color="auto" w:fill="auto"/>
            <w:vAlign w:val="center"/>
          </w:tcPr>
          <w:p w14:paraId="383A6BE6" w14:textId="77777777" w:rsidR="007547BB" w:rsidRPr="004D4E5C" w:rsidRDefault="007547BB" w:rsidP="007547BB">
            <w:pPr>
              <w:jc w:val="both"/>
              <w:rPr>
                <w:lang w:val="kk-KZ"/>
              </w:rPr>
            </w:pPr>
            <w:r w:rsidRPr="004D4E5C">
              <w:rPr>
                <w:lang w:val="kk-KZ"/>
              </w:rPr>
              <w:t>Доля учебников, переведенных в цифровой формат</w:t>
            </w:r>
          </w:p>
          <w:p w14:paraId="344A22E8" w14:textId="77777777" w:rsidR="007547BB" w:rsidRPr="004D4E5C" w:rsidRDefault="007547BB" w:rsidP="007547BB">
            <w:pPr>
              <w:jc w:val="both"/>
              <w:rPr>
                <w:lang w:val="kk-KZ"/>
              </w:rPr>
            </w:pPr>
            <w:r w:rsidRPr="004D4E5C">
              <w:rPr>
                <w:i/>
                <w:sz w:val="20"/>
                <w:lang w:val="kk-KZ"/>
              </w:rPr>
              <w:t>(НП «Технологический рывок за счет цифровизации, науки и инноваций»)</w:t>
            </w:r>
          </w:p>
        </w:tc>
        <w:tc>
          <w:tcPr>
            <w:tcW w:w="1247" w:type="dxa"/>
            <w:shd w:val="clear" w:color="auto" w:fill="auto"/>
            <w:vAlign w:val="center"/>
          </w:tcPr>
          <w:p w14:paraId="1B29FBA5" w14:textId="77777777" w:rsidR="007547BB" w:rsidRPr="004D4E5C" w:rsidRDefault="007547BB" w:rsidP="007547BB">
            <w:pPr>
              <w:tabs>
                <w:tab w:val="left" w:pos="851"/>
                <w:tab w:val="left" w:pos="993"/>
              </w:tabs>
              <w:jc w:val="center"/>
              <w:rPr>
                <w:sz w:val="22"/>
                <w:lang w:val="kk-KZ"/>
              </w:rPr>
            </w:pPr>
            <w:r w:rsidRPr="004D4E5C">
              <w:rPr>
                <w:sz w:val="22"/>
                <w:lang w:val="kk-KZ"/>
              </w:rPr>
              <w:t>%</w:t>
            </w:r>
          </w:p>
        </w:tc>
        <w:tc>
          <w:tcPr>
            <w:tcW w:w="1842" w:type="dxa"/>
            <w:shd w:val="clear" w:color="auto" w:fill="auto"/>
            <w:vAlign w:val="center"/>
          </w:tcPr>
          <w:p w14:paraId="34A7A8DB" w14:textId="77777777" w:rsidR="007547BB" w:rsidRPr="004D4E5C" w:rsidRDefault="007547BB" w:rsidP="007547BB">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1F05B114" w14:textId="77777777" w:rsidR="007547BB" w:rsidRPr="004D4E5C" w:rsidRDefault="007547BB" w:rsidP="007547BB">
            <w:pPr>
              <w:keepLines/>
              <w:suppressLineNumbers/>
              <w:jc w:val="center"/>
              <w:rPr>
                <w:rFonts w:eastAsia="Times New Roman"/>
                <w:lang w:val="kk-KZ" w:eastAsia="ru-RU"/>
              </w:rPr>
            </w:pPr>
            <w:r w:rsidRPr="004D4E5C">
              <w:rPr>
                <w:rFonts w:eastAsia="Times New Roman"/>
                <w:sz w:val="20"/>
                <w:lang w:val="kk-KZ" w:eastAsia="ru-RU"/>
              </w:rPr>
              <w:t>данные МП РК</w:t>
            </w:r>
          </w:p>
        </w:tc>
        <w:tc>
          <w:tcPr>
            <w:tcW w:w="1134" w:type="dxa"/>
            <w:shd w:val="clear" w:color="auto" w:fill="auto"/>
            <w:vAlign w:val="center"/>
          </w:tcPr>
          <w:p w14:paraId="386705BD" w14:textId="77777777" w:rsidR="007547BB" w:rsidRPr="004D4E5C" w:rsidRDefault="007547BB" w:rsidP="007547BB">
            <w:pPr>
              <w:keepLines/>
              <w:suppressLineNumbers/>
              <w:jc w:val="center"/>
              <w:rPr>
                <w:rFonts w:eastAsia="Times New Roman"/>
                <w:lang w:val="kk-KZ" w:eastAsia="ru-RU"/>
              </w:rPr>
            </w:pPr>
          </w:p>
        </w:tc>
        <w:tc>
          <w:tcPr>
            <w:tcW w:w="1389" w:type="dxa"/>
            <w:shd w:val="clear" w:color="auto" w:fill="auto"/>
            <w:vAlign w:val="center"/>
          </w:tcPr>
          <w:p w14:paraId="6353E359" w14:textId="77777777" w:rsidR="007547BB" w:rsidRPr="004D4E5C" w:rsidRDefault="007547BB" w:rsidP="007547BB">
            <w:pPr>
              <w:keepLines/>
              <w:suppressLineNumbers/>
              <w:jc w:val="center"/>
              <w:rPr>
                <w:rFonts w:eastAsia="Times New Roman"/>
                <w:lang w:val="kk-KZ" w:eastAsia="ru-RU"/>
              </w:rPr>
            </w:pPr>
          </w:p>
        </w:tc>
        <w:tc>
          <w:tcPr>
            <w:tcW w:w="738" w:type="dxa"/>
            <w:shd w:val="clear" w:color="auto" w:fill="auto"/>
            <w:vAlign w:val="center"/>
          </w:tcPr>
          <w:p w14:paraId="2445B64F" w14:textId="77777777" w:rsidR="007547BB" w:rsidRPr="004D4E5C" w:rsidRDefault="007547BB" w:rsidP="007547BB">
            <w:pPr>
              <w:jc w:val="center"/>
              <w:rPr>
                <w:rFonts w:eastAsia="Times New Roman"/>
                <w:sz w:val="20"/>
                <w:lang w:val="kk-KZ" w:eastAsia="ru-RU"/>
              </w:rPr>
            </w:pPr>
          </w:p>
        </w:tc>
        <w:tc>
          <w:tcPr>
            <w:tcW w:w="840" w:type="dxa"/>
            <w:shd w:val="clear" w:color="auto" w:fill="auto"/>
            <w:vAlign w:val="center"/>
          </w:tcPr>
          <w:p w14:paraId="216FBA89" w14:textId="77777777" w:rsidR="007547BB" w:rsidRPr="004D4E5C" w:rsidRDefault="007547BB" w:rsidP="007547BB">
            <w:pPr>
              <w:jc w:val="center"/>
              <w:rPr>
                <w:sz w:val="20"/>
                <w:szCs w:val="22"/>
              </w:rPr>
            </w:pPr>
            <w:r w:rsidRPr="00152A4E">
              <w:rPr>
                <w:lang w:val="kk-KZ"/>
              </w:rPr>
              <w:t>85,0</w:t>
            </w:r>
          </w:p>
        </w:tc>
        <w:tc>
          <w:tcPr>
            <w:tcW w:w="832" w:type="dxa"/>
            <w:shd w:val="clear" w:color="auto" w:fill="auto"/>
            <w:vAlign w:val="center"/>
          </w:tcPr>
          <w:p w14:paraId="5653D855" w14:textId="77777777" w:rsidR="007547BB" w:rsidRPr="004D4E5C" w:rsidRDefault="007547BB" w:rsidP="007547BB">
            <w:pPr>
              <w:jc w:val="center"/>
              <w:rPr>
                <w:sz w:val="20"/>
                <w:szCs w:val="22"/>
              </w:rPr>
            </w:pPr>
            <w:r w:rsidRPr="00152A4E">
              <w:rPr>
                <w:lang w:val="kk-KZ"/>
              </w:rPr>
              <w:t>90,0</w:t>
            </w:r>
          </w:p>
        </w:tc>
        <w:tc>
          <w:tcPr>
            <w:tcW w:w="850" w:type="dxa"/>
            <w:shd w:val="clear" w:color="auto" w:fill="auto"/>
            <w:vAlign w:val="center"/>
          </w:tcPr>
          <w:p w14:paraId="699F286B" w14:textId="77777777" w:rsidR="007547BB" w:rsidRPr="004D4E5C" w:rsidRDefault="007547BB" w:rsidP="007547BB">
            <w:pPr>
              <w:jc w:val="center"/>
              <w:rPr>
                <w:sz w:val="20"/>
                <w:szCs w:val="22"/>
              </w:rPr>
            </w:pPr>
            <w:r w:rsidRPr="00152A4E">
              <w:rPr>
                <w:lang w:val="kk-KZ"/>
              </w:rPr>
              <w:t>95,0</w:t>
            </w:r>
          </w:p>
        </w:tc>
        <w:tc>
          <w:tcPr>
            <w:tcW w:w="851" w:type="dxa"/>
            <w:shd w:val="clear" w:color="auto" w:fill="auto"/>
            <w:vAlign w:val="center"/>
          </w:tcPr>
          <w:p w14:paraId="19DE6E29" w14:textId="77777777" w:rsidR="007547BB" w:rsidRPr="004D4E5C" w:rsidRDefault="007547BB" w:rsidP="007547BB">
            <w:pPr>
              <w:jc w:val="center"/>
              <w:rPr>
                <w:sz w:val="20"/>
                <w:szCs w:val="22"/>
              </w:rPr>
            </w:pPr>
            <w:r w:rsidRPr="00152A4E">
              <w:rPr>
                <w:lang w:val="kk-KZ"/>
              </w:rPr>
              <w:t>100,0</w:t>
            </w:r>
          </w:p>
        </w:tc>
        <w:tc>
          <w:tcPr>
            <w:tcW w:w="2268" w:type="dxa"/>
            <w:shd w:val="clear" w:color="auto" w:fill="auto"/>
            <w:vAlign w:val="center"/>
          </w:tcPr>
          <w:p w14:paraId="0534D3D8" w14:textId="77777777" w:rsidR="007547BB" w:rsidRPr="004D4E5C" w:rsidRDefault="007547BB" w:rsidP="007547BB">
            <w:pPr>
              <w:ind w:left="-86" w:right="-110"/>
              <w:jc w:val="center"/>
              <w:rPr>
                <w:bCs/>
              </w:rPr>
            </w:pPr>
            <w:r w:rsidRPr="004D4E5C">
              <w:rPr>
                <w:bCs/>
              </w:rPr>
              <w:t xml:space="preserve">УО, УЦТ, </w:t>
            </w:r>
            <w:r w:rsidRPr="004D4E5C">
              <w:rPr>
                <w:bCs/>
                <w:lang w:val="kk-KZ"/>
              </w:rPr>
              <w:t>акиматы районов и городов</w:t>
            </w:r>
            <w:r w:rsidRPr="004D4E5C">
              <w:rPr>
                <w:b/>
                <w:bCs/>
                <w:lang w:val="kk-KZ"/>
              </w:rPr>
              <w:t xml:space="preserve"> </w:t>
            </w:r>
            <w:r w:rsidRPr="004D4E5C">
              <w:rPr>
                <w:b/>
                <w:bCs/>
                <w:sz w:val="20"/>
                <w:lang w:val="kk-KZ"/>
              </w:rPr>
              <w:t>Заместитель акима области – Р. Али</w:t>
            </w:r>
          </w:p>
        </w:tc>
      </w:tr>
      <w:tr w:rsidR="007547BB" w:rsidRPr="004D4E5C" w14:paraId="1D1E86DE" w14:textId="77777777" w:rsidTr="00F06323">
        <w:trPr>
          <w:trHeight w:val="215"/>
        </w:trPr>
        <w:tc>
          <w:tcPr>
            <w:tcW w:w="738" w:type="dxa"/>
            <w:vMerge w:val="restart"/>
            <w:shd w:val="clear" w:color="auto" w:fill="auto"/>
            <w:vAlign w:val="center"/>
          </w:tcPr>
          <w:p w14:paraId="2E9BEA7C" w14:textId="77777777" w:rsidR="007547BB" w:rsidRPr="004D4E5C" w:rsidRDefault="007547BB" w:rsidP="007547BB">
            <w:pPr>
              <w:pStyle w:val="afff4"/>
              <w:numPr>
                <w:ilvl w:val="0"/>
                <w:numId w:val="18"/>
              </w:numPr>
              <w:tabs>
                <w:tab w:val="left" w:pos="851"/>
                <w:tab w:val="left" w:pos="993"/>
              </w:tabs>
              <w:ind w:left="0" w:firstLine="0"/>
              <w:jc w:val="center"/>
              <w:rPr>
                <w:bCs/>
                <w:lang w:val="kk-KZ"/>
              </w:rPr>
            </w:pPr>
          </w:p>
        </w:tc>
        <w:tc>
          <w:tcPr>
            <w:tcW w:w="3431" w:type="dxa"/>
            <w:shd w:val="clear" w:color="auto" w:fill="auto"/>
            <w:vAlign w:val="center"/>
          </w:tcPr>
          <w:p w14:paraId="2E7F5A42" w14:textId="77777777" w:rsidR="007547BB" w:rsidRPr="004D4E5C" w:rsidRDefault="007547BB" w:rsidP="007547BB">
            <w:pPr>
              <w:jc w:val="both"/>
              <w:rPr>
                <w:i/>
                <w:lang w:val="kk-KZ"/>
              </w:rPr>
            </w:pPr>
            <w:r w:rsidRPr="004D4E5C">
              <w:rPr>
                <w:lang w:val="kk-KZ"/>
              </w:rPr>
              <w:t>Доля организаций среднего образования, обеспеченных интернетом</w:t>
            </w:r>
            <w:r w:rsidRPr="004D4E5C">
              <w:t>:</w:t>
            </w:r>
            <w:r w:rsidRPr="004D4E5C">
              <w:rPr>
                <w:i/>
                <w:lang w:val="kk-KZ"/>
              </w:rPr>
              <w:t xml:space="preserve"> </w:t>
            </w:r>
          </w:p>
          <w:p w14:paraId="66B66D31" w14:textId="77777777" w:rsidR="007547BB" w:rsidRPr="004D4E5C" w:rsidRDefault="007547BB" w:rsidP="007547BB">
            <w:pPr>
              <w:jc w:val="both"/>
              <w:rPr>
                <w:lang w:val="kk-KZ"/>
              </w:rPr>
            </w:pPr>
            <w:r w:rsidRPr="004D4E5C">
              <w:rPr>
                <w:i/>
                <w:sz w:val="20"/>
                <w:lang w:val="kk-KZ"/>
              </w:rPr>
              <w:t>(НП «Технологический рывок за счет цифровизации, науки и инноваций»)</w:t>
            </w:r>
          </w:p>
        </w:tc>
        <w:tc>
          <w:tcPr>
            <w:tcW w:w="1247" w:type="dxa"/>
            <w:vMerge w:val="restart"/>
            <w:shd w:val="clear" w:color="auto" w:fill="auto"/>
            <w:vAlign w:val="center"/>
          </w:tcPr>
          <w:p w14:paraId="7F87DB1F" w14:textId="77777777" w:rsidR="007547BB" w:rsidRPr="004D4E5C" w:rsidRDefault="007547BB" w:rsidP="007547BB">
            <w:pPr>
              <w:tabs>
                <w:tab w:val="left" w:pos="851"/>
                <w:tab w:val="left" w:pos="993"/>
              </w:tabs>
              <w:jc w:val="center"/>
              <w:rPr>
                <w:sz w:val="22"/>
                <w:lang w:val="kk-KZ"/>
              </w:rPr>
            </w:pPr>
            <w:r w:rsidRPr="004D4E5C">
              <w:rPr>
                <w:sz w:val="22"/>
                <w:lang w:val="kk-KZ"/>
              </w:rPr>
              <w:t>%</w:t>
            </w:r>
          </w:p>
        </w:tc>
        <w:tc>
          <w:tcPr>
            <w:tcW w:w="1842" w:type="dxa"/>
            <w:vMerge w:val="restart"/>
            <w:shd w:val="clear" w:color="auto" w:fill="auto"/>
            <w:vAlign w:val="center"/>
          </w:tcPr>
          <w:p w14:paraId="19EE2ACD" w14:textId="77777777" w:rsidR="007547BB" w:rsidRPr="004D4E5C" w:rsidRDefault="007547BB" w:rsidP="007547BB">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60ECBBBC" w14:textId="77777777" w:rsidR="007547BB" w:rsidRPr="004D4E5C" w:rsidRDefault="007547BB" w:rsidP="007547BB">
            <w:pPr>
              <w:keepLines/>
              <w:suppressLineNumbers/>
              <w:jc w:val="center"/>
              <w:rPr>
                <w:rFonts w:eastAsia="Times New Roman"/>
                <w:lang w:val="kk-KZ" w:eastAsia="ru-RU"/>
              </w:rPr>
            </w:pPr>
            <w:r w:rsidRPr="004D4E5C">
              <w:rPr>
                <w:rFonts w:eastAsia="Times New Roman"/>
                <w:sz w:val="20"/>
                <w:lang w:val="kk-KZ" w:eastAsia="ru-RU"/>
              </w:rPr>
              <w:t>данные МП РК</w:t>
            </w:r>
          </w:p>
        </w:tc>
        <w:tc>
          <w:tcPr>
            <w:tcW w:w="1134" w:type="dxa"/>
            <w:shd w:val="clear" w:color="auto" w:fill="auto"/>
            <w:vAlign w:val="center"/>
          </w:tcPr>
          <w:p w14:paraId="74EAFD26" w14:textId="77777777" w:rsidR="007547BB" w:rsidRPr="004D4E5C" w:rsidRDefault="007547BB" w:rsidP="007547BB">
            <w:pPr>
              <w:keepLines/>
              <w:suppressLineNumbers/>
              <w:jc w:val="center"/>
              <w:rPr>
                <w:rFonts w:eastAsia="Times New Roman"/>
                <w:lang w:val="kk-KZ" w:eastAsia="ru-RU"/>
              </w:rPr>
            </w:pPr>
          </w:p>
        </w:tc>
        <w:tc>
          <w:tcPr>
            <w:tcW w:w="1389" w:type="dxa"/>
            <w:shd w:val="clear" w:color="auto" w:fill="auto"/>
            <w:vAlign w:val="center"/>
          </w:tcPr>
          <w:p w14:paraId="75FEA38C" w14:textId="77777777" w:rsidR="007547BB" w:rsidRPr="004D4E5C" w:rsidRDefault="007547BB" w:rsidP="007547BB">
            <w:pPr>
              <w:keepLines/>
              <w:suppressLineNumbers/>
              <w:jc w:val="center"/>
              <w:rPr>
                <w:rFonts w:eastAsia="Times New Roman"/>
                <w:lang w:val="kk-KZ" w:eastAsia="ru-RU"/>
              </w:rPr>
            </w:pPr>
          </w:p>
        </w:tc>
        <w:tc>
          <w:tcPr>
            <w:tcW w:w="738" w:type="dxa"/>
            <w:shd w:val="clear" w:color="auto" w:fill="auto"/>
            <w:vAlign w:val="center"/>
          </w:tcPr>
          <w:p w14:paraId="44D51EBB" w14:textId="77777777" w:rsidR="007547BB" w:rsidRPr="004D4E5C" w:rsidRDefault="007547BB" w:rsidP="007547BB">
            <w:pPr>
              <w:jc w:val="center"/>
              <w:rPr>
                <w:rFonts w:eastAsia="Times New Roman"/>
                <w:sz w:val="20"/>
                <w:lang w:val="kk-KZ" w:eastAsia="ru-RU"/>
              </w:rPr>
            </w:pPr>
          </w:p>
        </w:tc>
        <w:tc>
          <w:tcPr>
            <w:tcW w:w="840" w:type="dxa"/>
            <w:shd w:val="clear" w:color="auto" w:fill="auto"/>
            <w:vAlign w:val="center"/>
          </w:tcPr>
          <w:p w14:paraId="3F08C2ED" w14:textId="77777777" w:rsidR="007547BB" w:rsidRPr="004D4E5C" w:rsidRDefault="007547BB" w:rsidP="007547BB">
            <w:pPr>
              <w:jc w:val="center"/>
              <w:rPr>
                <w:sz w:val="20"/>
                <w:szCs w:val="22"/>
              </w:rPr>
            </w:pPr>
          </w:p>
        </w:tc>
        <w:tc>
          <w:tcPr>
            <w:tcW w:w="832" w:type="dxa"/>
            <w:shd w:val="clear" w:color="auto" w:fill="auto"/>
            <w:vAlign w:val="center"/>
          </w:tcPr>
          <w:p w14:paraId="4E2AD384" w14:textId="77777777" w:rsidR="007547BB" w:rsidRPr="004D4E5C" w:rsidRDefault="007547BB" w:rsidP="007547BB">
            <w:pPr>
              <w:jc w:val="center"/>
              <w:rPr>
                <w:sz w:val="20"/>
                <w:szCs w:val="22"/>
              </w:rPr>
            </w:pPr>
          </w:p>
        </w:tc>
        <w:tc>
          <w:tcPr>
            <w:tcW w:w="850" w:type="dxa"/>
            <w:shd w:val="clear" w:color="auto" w:fill="auto"/>
            <w:vAlign w:val="center"/>
          </w:tcPr>
          <w:p w14:paraId="5C014B7D" w14:textId="77777777" w:rsidR="007547BB" w:rsidRPr="004D4E5C" w:rsidRDefault="007547BB" w:rsidP="007547BB">
            <w:pPr>
              <w:jc w:val="center"/>
              <w:rPr>
                <w:sz w:val="20"/>
                <w:szCs w:val="22"/>
              </w:rPr>
            </w:pPr>
          </w:p>
        </w:tc>
        <w:tc>
          <w:tcPr>
            <w:tcW w:w="851" w:type="dxa"/>
            <w:shd w:val="clear" w:color="auto" w:fill="auto"/>
            <w:vAlign w:val="center"/>
          </w:tcPr>
          <w:p w14:paraId="38B9E0C3" w14:textId="77777777" w:rsidR="007547BB" w:rsidRPr="004D4E5C" w:rsidRDefault="007547BB" w:rsidP="007547BB">
            <w:pPr>
              <w:jc w:val="center"/>
              <w:rPr>
                <w:sz w:val="20"/>
                <w:szCs w:val="22"/>
              </w:rPr>
            </w:pPr>
          </w:p>
        </w:tc>
        <w:tc>
          <w:tcPr>
            <w:tcW w:w="2268" w:type="dxa"/>
            <w:vMerge w:val="restart"/>
            <w:shd w:val="clear" w:color="auto" w:fill="auto"/>
            <w:vAlign w:val="center"/>
          </w:tcPr>
          <w:p w14:paraId="4DF07753" w14:textId="77777777" w:rsidR="007547BB" w:rsidRPr="004D4E5C" w:rsidRDefault="007547BB" w:rsidP="007547BB">
            <w:pPr>
              <w:ind w:left="-86" w:right="-110"/>
              <w:jc w:val="center"/>
              <w:rPr>
                <w:bCs/>
              </w:rPr>
            </w:pPr>
            <w:r w:rsidRPr="004D4E5C">
              <w:rPr>
                <w:bCs/>
              </w:rPr>
              <w:t xml:space="preserve">УО, УЦТ, </w:t>
            </w:r>
            <w:r w:rsidRPr="004D4E5C">
              <w:rPr>
                <w:bCs/>
                <w:lang w:val="kk-KZ"/>
              </w:rPr>
              <w:t>акиматы районов и городов</w:t>
            </w:r>
            <w:r w:rsidRPr="004D4E5C">
              <w:rPr>
                <w:b/>
                <w:bCs/>
                <w:lang w:val="kk-KZ"/>
              </w:rPr>
              <w:t xml:space="preserve"> </w:t>
            </w:r>
            <w:r w:rsidRPr="004D4E5C">
              <w:rPr>
                <w:b/>
                <w:bCs/>
                <w:sz w:val="20"/>
                <w:lang w:val="kk-KZ"/>
              </w:rPr>
              <w:t>Заместитель акима области – Р. Али</w:t>
            </w:r>
          </w:p>
        </w:tc>
      </w:tr>
      <w:tr w:rsidR="007547BB" w:rsidRPr="004D4E5C" w14:paraId="32C2DEF0" w14:textId="77777777" w:rsidTr="00F06323">
        <w:trPr>
          <w:trHeight w:val="215"/>
        </w:trPr>
        <w:tc>
          <w:tcPr>
            <w:tcW w:w="738" w:type="dxa"/>
            <w:vMerge/>
            <w:shd w:val="clear" w:color="auto" w:fill="auto"/>
            <w:vAlign w:val="center"/>
          </w:tcPr>
          <w:p w14:paraId="3728B2B7" w14:textId="77777777" w:rsidR="007547BB" w:rsidRPr="004D4E5C" w:rsidRDefault="007547BB" w:rsidP="007547BB">
            <w:pPr>
              <w:pStyle w:val="afff4"/>
              <w:numPr>
                <w:ilvl w:val="0"/>
                <w:numId w:val="18"/>
              </w:numPr>
              <w:tabs>
                <w:tab w:val="left" w:pos="851"/>
                <w:tab w:val="left" w:pos="993"/>
              </w:tabs>
              <w:ind w:left="0" w:firstLine="0"/>
              <w:jc w:val="center"/>
              <w:rPr>
                <w:bCs/>
                <w:lang w:val="kk-KZ"/>
              </w:rPr>
            </w:pPr>
          </w:p>
        </w:tc>
        <w:tc>
          <w:tcPr>
            <w:tcW w:w="3431" w:type="dxa"/>
            <w:shd w:val="clear" w:color="auto" w:fill="auto"/>
            <w:vAlign w:val="center"/>
          </w:tcPr>
          <w:p w14:paraId="2F5CD592" w14:textId="77777777" w:rsidR="007547BB" w:rsidRPr="004D4E5C" w:rsidRDefault="007547BB" w:rsidP="007547BB">
            <w:pPr>
              <w:jc w:val="both"/>
              <w:rPr>
                <w:lang w:val="kk-KZ"/>
              </w:rPr>
            </w:pPr>
            <w:r w:rsidRPr="004D4E5C">
              <w:rPr>
                <w:lang w:val="kk-KZ"/>
              </w:rPr>
              <w:t>не ниже 8 мб/с сельских школ</w:t>
            </w:r>
          </w:p>
        </w:tc>
        <w:tc>
          <w:tcPr>
            <w:tcW w:w="1247" w:type="dxa"/>
            <w:vMerge/>
            <w:shd w:val="clear" w:color="auto" w:fill="auto"/>
            <w:vAlign w:val="center"/>
          </w:tcPr>
          <w:p w14:paraId="177A19A2" w14:textId="77777777" w:rsidR="007547BB" w:rsidRPr="004D4E5C" w:rsidRDefault="007547BB" w:rsidP="007547BB">
            <w:pPr>
              <w:tabs>
                <w:tab w:val="left" w:pos="851"/>
                <w:tab w:val="left" w:pos="993"/>
              </w:tabs>
              <w:jc w:val="center"/>
              <w:rPr>
                <w:sz w:val="22"/>
                <w:lang w:val="kk-KZ"/>
              </w:rPr>
            </w:pPr>
          </w:p>
        </w:tc>
        <w:tc>
          <w:tcPr>
            <w:tcW w:w="1842" w:type="dxa"/>
            <w:vMerge/>
            <w:shd w:val="clear" w:color="auto" w:fill="auto"/>
            <w:vAlign w:val="center"/>
          </w:tcPr>
          <w:p w14:paraId="42361C4A" w14:textId="77777777" w:rsidR="007547BB" w:rsidRPr="004D4E5C" w:rsidRDefault="007547BB" w:rsidP="007547BB">
            <w:pPr>
              <w:keepLines/>
              <w:suppressLineNumbers/>
              <w:jc w:val="center"/>
              <w:rPr>
                <w:rFonts w:eastAsia="Times New Roman"/>
                <w:sz w:val="20"/>
                <w:lang w:val="kk-KZ" w:eastAsia="ru-RU"/>
              </w:rPr>
            </w:pPr>
          </w:p>
        </w:tc>
        <w:tc>
          <w:tcPr>
            <w:tcW w:w="1134" w:type="dxa"/>
            <w:shd w:val="clear" w:color="auto" w:fill="auto"/>
          </w:tcPr>
          <w:p w14:paraId="30E824D1" w14:textId="77777777" w:rsidR="007547BB" w:rsidRPr="004D4E5C" w:rsidRDefault="007547BB" w:rsidP="007547BB">
            <w:pPr>
              <w:keepLines/>
              <w:suppressLineNumbers/>
              <w:jc w:val="center"/>
              <w:rPr>
                <w:rFonts w:eastAsia="Times New Roman"/>
                <w:lang w:val="kk-KZ" w:eastAsia="ru-RU"/>
              </w:rPr>
            </w:pPr>
          </w:p>
        </w:tc>
        <w:tc>
          <w:tcPr>
            <w:tcW w:w="1389" w:type="dxa"/>
            <w:shd w:val="clear" w:color="auto" w:fill="auto"/>
          </w:tcPr>
          <w:p w14:paraId="54D928E9" w14:textId="77777777" w:rsidR="007547BB" w:rsidRPr="004D4E5C" w:rsidRDefault="007547BB" w:rsidP="007547BB">
            <w:pPr>
              <w:keepLines/>
              <w:suppressLineNumbers/>
              <w:jc w:val="center"/>
              <w:rPr>
                <w:rFonts w:eastAsia="Times New Roman"/>
                <w:lang w:val="kk-KZ" w:eastAsia="ru-RU"/>
              </w:rPr>
            </w:pPr>
          </w:p>
        </w:tc>
        <w:tc>
          <w:tcPr>
            <w:tcW w:w="738" w:type="dxa"/>
            <w:shd w:val="clear" w:color="auto" w:fill="auto"/>
          </w:tcPr>
          <w:p w14:paraId="2A035B52" w14:textId="77777777" w:rsidR="007547BB" w:rsidRPr="004D4E5C" w:rsidRDefault="007547BB" w:rsidP="007547BB">
            <w:pPr>
              <w:jc w:val="center"/>
              <w:rPr>
                <w:rFonts w:eastAsia="Times New Roman"/>
                <w:sz w:val="20"/>
                <w:lang w:val="kk-KZ" w:eastAsia="ru-RU"/>
              </w:rPr>
            </w:pPr>
          </w:p>
        </w:tc>
        <w:tc>
          <w:tcPr>
            <w:tcW w:w="840" w:type="dxa"/>
            <w:tcBorders>
              <w:top w:val="single" w:sz="8" w:space="0" w:color="auto"/>
              <w:left w:val="single" w:sz="8" w:space="0" w:color="auto"/>
              <w:bottom w:val="single" w:sz="4" w:space="0" w:color="auto"/>
              <w:right w:val="single" w:sz="4" w:space="0" w:color="auto"/>
            </w:tcBorders>
            <w:shd w:val="clear" w:color="auto" w:fill="auto"/>
            <w:vAlign w:val="center"/>
          </w:tcPr>
          <w:p w14:paraId="5DD3291C" w14:textId="77777777" w:rsidR="007547BB" w:rsidRPr="004D4E5C" w:rsidRDefault="007547BB" w:rsidP="007547BB">
            <w:pPr>
              <w:jc w:val="center"/>
              <w:rPr>
                <w:szCs w:val="22"/>
              </w:rPr>
            </w:pPr>
            <w:r w:rsidRPr="00152A4E">
              <w:rPr>
                <w:rFonts w:eastAsia="Times New Roman"/>
                <w:lang w:val="kk-KZ" w:eastAsia="ru-RU"/>
              </w:rPr>
              <w:t>82,5</w:t>
            </w:r>
          </w:p>
        </w:tc>
        <w:tc>
          <w:tcPr>
            <w:tcW w:w="832" w:type="dxa"/>
            <w:tcBorders>
              <w:top w:val="single" w:sz="8" w:space="0" w:color="auto"/>
              <w:left w:val="single" w:sz="8" w:space="0" w:color="auto"/>
              <w:bottom w:val="single" w:sz="4" w:space="0" w:color="auto"/>
              <w:right w:val="single" w:sz="4" w:space="0" w:color="auto"/>
            </w:tcBorders>
            <w:shd w:val="clear" w:color="auto" w:fill="auto"/>
            <w:vAlign w:val="center"/>
          </w:tcPr>
          <w:p w14:paraId="08DD0C97" w14:textId="77777777" w:rsidR="007547BB" w:rsidRPr="004D4E5C" w:rsidRDefault="007547BB" w:rsidP="007547BB">
            <w:pPr>
              <w:jc w:val="center"/>
              <w:rPr>
                <w:szCs w:val="22"/>
              </w:rPr>
            </w:pPr>
            <w:r w:rsidRPr="00152A4E">
              <w:rPr>
                <w:rFonts w:eastAsia="Times New Roman"/>
                <w:lang w:val="kk-KZ" w:eastAsia="ru-RU"/>
              </w:rPr>
              <w:t>90,0</w:t>
            </w:r>
          </w:p>
        </w:tc>
        <w:tc>
          <w:tcPr>
            <w:tcW w:w="850" w:type="dxa"/>
            <w:tcBorders>
              <w:top w:val="single" w:sz="8" w:space="0" w:color="auto"/>
              <w:left w:val="single" w:sz="8" w:space="0" w:color="auto"/>
              <w:bottom w:val="single" w:sz="4" w:space="0" w:color="auto"/>
              <w:right w:val="single" w:sz="4" w:space="0" w:color="auto"/>
            </w:tcBorders>
            <w:shd w:val="clear" w:color="auto" w:fill="auto"/>
            <w:vAlign w:val="center"/>
          </w:tcPr>
          <w:p w14:paraId="2338A22C" w14:textId="77777777" w:rsidR="007547BB" w:rsidRPr="004D4E5C" w:rsidRDefault="007547BB" w:rsidP="007547BB">
            <w:pPr>
              <w:jc w:val="center"/>
              <w:rPr>
                <w:szCs w:val="22"/>
              </w:rPr>
            </w:pPr>
            <w:r w:rsidRPr="00152A4E">
              <w:rPr>
                <w:rFonts w:eastAsia="Times New Roman"/>
                <w:lang w:val="kk-KZ" w:eastAsia="ru-RU"/>
              </w:rPr>
              <w:t>95,0</w:t>
            </w:r>
          </w:p>
        </w:tc>
        <w:tc>
          <w:tcPr>
            <w:tcW w:w="851" w:type="dxa"/>
            <w:tcBorders>
              <w:top w:val="single" w:sz="8" w:space="0" w:color="auto"/>
              <w:left w:val="single" w:sz="8" w:space="0" w:color="auto"/>
              <w:bottom w:val="single" w:sz="4" w:space="0" w:color="auto"/>
              <w:right w:val="single" w:sz="4" w:space="0" w:color="auto"/>
            </w:tcBorders>
            <w:shd w:val="clear" w:color="auto" w:fill="auto"/>
            <w:vAlign w:val="center"/>
          </w:tcPr>
          <w:p w14:paraId="4EB236FE" w14:textId="77777777" w:rsidR="007547BB" w:rsidRPr="004D4E5C" w:rsidRDefault="007547BB" w:rsidP="007547BB">
            <w:pPr>
              <w:jc w:val="center"/>
              <w:rPr>
                <w:szCs w:val="22"/>
              </w:rPr>
            </w:pPr>
            <w:r w:rsidRPr="00152A4E">
              <w:rPr>
                <w:rFonts w:eastAsia="Times New Roman"/>
                <w:lang w:val="kk-KZ" w:eastAsia="ru-RU"/>
              </w:rPr>
              <w:t>100,0</w:t>
            </w:r>
          </w:p>
        </w:tc>
        <w:tc>
          <w:tcPr>
            <w:tcW w:w="2268" w:type="dxa"/>
            <w:vMerge/>
            <w:shd w:val="clear" w:color="auto" w:fill="auto"/>
            <w:vAlign w:val="center"/>
          </w:tcPr>
          <w:p w14:paraId="25F49347" w14:textId="77777777" w:rsidR="007547BB" w:rsidRPr="004D4E5C" w:rsidRDefault="007547BB" w:rsidP="007547BB">
            <w:pPr>
              <w:ind w:left="-86" w:right="-110"/>
              <w:jc w:val="center"/>
              <w:rPr>
                <w:bCs/>
              </w:rPr>
            </w:pPr>
          </w:p>
        </w:tc>
      </w:tr>
      <w:tr w:rsidR="007547BB" w:rsidRPr="004D4E5C" w14:paraId="7D19766A" w14:textId="77777777" w:rsidTr="00F06323">
        <w:trPr>
          <w:trHeight w:val="215"/>
        </w:trPr>
        <w:tc>
          <w:tcPr>
            <w:tcW w:w="738" w:type="dxa"/>
            <w:vMerge/>
            <w:shd w:val="clear" w:color="auto" w:fill="auto"/>
            <w:vAlign w:val="center"/>
          </w:tcPr>
          <w:p w14:paraId="78EF7659" w14:textId="77777777" w:rsidR="007547BB" w:rsidRPr="004D4E5C" w:rsidRDefault="007547BB" w:rsidP="007547BB">
            <w:pPr>
              <w:pStyle w:val="afff4"/>
              <w:numPr>
                <w:ilvl w:val="0"/>
                <w:numId w:val="18"/>
              </w:numPr>
              <w:tabs>
                <w:tab w:val="left" w:pos="851"/>
                <w:tab w:val="left" w:pos="993"/>
              </w:tabs>
              <w:ind w:left="0" w:firstLine="0"/>
              <w:jc w:val="center"/>
              <w:rPr>
                <w:bCs/>
                <w:lang w:val="kk-KZ"/>
              </w:rPr>
            </w:pPr>
          </w:p>
        </w:tc>
        <w:tc>
          <w:tcPr>
            <w:tcW w:w="3431" w:type="dxa"/>
            <w:shd w:val="clear" w:color="auto" w:fill="auto"/>
            <w:vAlign w:val="center"/>
          </w:tcPr>
          <w:p w14:paraId="159C3A62" w14:textId="77777777" w:rsidR="007547BB" w:rsidRPr="004D4E5C" w:rsidRDefault="007547BB" w:rsidP="007547BB">
            <w:pPr>
              <w:jc w:val="both"/>
              <w:rPr>
                <w:spacing w:val="-6"/>
                <w:lang w:val="kk-KZ"/>
              </w:rPr>
            </w:pPr>
            <w:r w:rsidRPr="004D4E5C">
              <w:rPr>
                <w:spacing w:val="-6"/>
                <w:lang w:val="kk-KZ"/>
              </w:rPr>
              <w:t>не ниже 20 мб/с городских школ</w:t>
            </w:r>
          </w:p>
        </w:tc>
        <w:tc>
          <w:tcPr>
            <w:tcW w:w="1247" w:type="dxa"/>
            <w:vMerge/>
            <w:shd w:val="clear" w:color="auto" w:fill="auto"/>
            <w:vAlign w:val="center"/>
          </w:tcPr>
          <w:p w14:paraId="2578736E" w14:textId="77777777" w:rsidR="007547BB" w:rsidRPr="004D4E5C" w:rsidRDefault="007547BB" w:rsidP="007547BB">
            <w:pPr>
              <w:tabs>
                <w:tab w:val="left" w:pos="851"/>
                <w:tab w:val="left" w:pos="993"/>
              </w:tabs>
              <w:jc w:val="center"/>
              <w:rPr>
                <w:sz w:val="22"/>
                <w:lang w:val="kk-KZ"/>
              </w:rPr>
            </w:pPr>
          </w:p>
        </w:tc>
        <w:tc>
          <w:tcPr>
            <w:tcW w:w="1842" w:type="dxa"/>
            <w:vMerge/>
            <w:shd w:val="clear" w:color="auto" w:fill="auto"/>
            <w:vAlign w:val="center"/>
          </w:tcPr>
          <w:p w14:paraId="18F114C9" w14:textId="77777777" w:rsidR="007547BB" w:rsidRPr="004D4E5C" w:rsidRDefault="007547BB" w:rsidP="007547BB">
            <w:pPr>
              <w:keepLines/>
              <w:suppressLineNumbers/>
              <w:jc w:val="center"/>
              <w:rPr>
                <w:rFonts w:eastAsia="Times New Roman"/>
                <w:lang w:val="kk-KZ" w:eastAsia="ru-RU"/>
              </w:rPr>
            </w:pPr>
          </w:p>
        </w:tc>
        <w:tc>
          <w:tcPr>
            <w:tcW w:w="1134" w:type="dxa"/>
            <w:shd w:val="clear" w:color="auto" w:fill="auto"/>
          </w:tcPr>
          <w:p w14:paraId="73B723FB" w14:textId="77777777" w:rsidR="007547BB" w:rsidRPr="004D4E5C" w:rsidRDefault="007547BB" w:rsidP="007547BB">
            <w:pPr>
              <w:keepLines/>
              <w:suppressLineNumbers/>
              <w:jc w:val="center"/>
              <w:rPr>
                <w:rFonts w:eastAsia="Times New Roman"/>
                <w:lang w:val="kk-KZ" w:eastAsia="ru-RU"/>
              </w:rPr>
            </w:pPr>
          </w:p>
        </w:tc>
        <w:tc>
          <w:tcPr>
            <w:tcW w:w="1389" w:type="dxa"/>
            <w:shd w:val="clear" w:color="auto" w:fill="auto"/>
          </w:tcPr>
          <w:p w14:paraId="53EC4087" w14:textId="77777777" w:rsidR="007547BB" w:rsidRPr="004D4E5C" w:rsidRDefault="007547BB" w:rsidP="007547BB">
            <w:pPr>
              <w:keepLines/>
              <w:suppressLineNumbers/>
              <w:jc w:val="center"/>
              <w:rPr>
                <w:rFonts w:eastAsia="Times New Roman"/>
                <w:lang w:val="kk-KZ" w:eastAsia="ru-RU"/>
              </w:rPr>
            </w:pPr>
          </w:p>
        </w:tc>
        <w:tc>
          <w:tcPr>
            <w:tcW w:w="738" w:type="dxa"/>
            <w:shd w:val="clear" w:color="auto" w:fill="auto"/>
          </w:tcPr>
          <w:p w14:paraId="29746E0F" w14:textId="77777777" w:rsidR="007547BB" w:rsidRPr="004D4E5C" w:rsidRDefault="007547BB" w:rsidP="007547BB">
            <w:pPr>
              <w:jc w:val="center"/>
              <w:rPr>
                <w:rFonts w:eastAsia="Times New Roman"/>
                <w:sz w:val="20"/>
                <w:lang w:val="kk-KZ" w:eastAsia="ru-RU"/>
              </w:rPr>
            </w:pPr>
          </w:p>
        </w:tc>
        <w:tc>
          <w:tcPr>
            <w:tcW w:w="840" w:type="dxa"/>
            <w:tcBorders>
              <w:top w:val="single" w:sz="8" w:space="0" w:color="auto"/>
              <w:left w:val="single" w:sz="8" w:space="0" w:color="auto"/>
              <w:bottom w:val="single" w:sz="4" w:space="0" w:color="auto"/>
              <w:right w:val="single" w:sz="4" w:space="0" w:color="auto"/>
            </w:tcBorders>
            <w:shd w:val="clear" w:color="auto" w:fill="auto"/>
            <w:vAlign w:val="center"/>
          </w:tcPr>
          <w:p w14:paraId="72AF0851" w14:textId="77777777" w:rsidR="007547BB" w:rsidRPr="00D87055" w:rsidRDefault="00D87055" w:rsidP="007547BB">
            <w:pPr>
              <w:jc w:val="center"/>
              <w:rPr>
                <w:szCs w:val="22"/>
                <w:lang w:val="kk-KZ"/>
              </w:rPr>
            </w:pPr>
            <w:r>
              <w:rPr>
                <w:szCs w:val="22"/>
                <w:lang w:val="kk-KZ"/>
              </w:rPr>
              <w:t>93,0</w:t>
            </w:r>
          </w:p>
        </w:tc>
        <w:tc>
          <w:tcPr>
            <w:tcW w:w="832" w:type="dxa"/>
            <w:tcBorders>
              <w:top w:val="single" w:sz="8" w:space="0" w:color="auto"/>
              <w:left w:val="single" w:sz="8" w:space="0" w:color="auto"/>
              <w:bottom w:val="single" w:sz="4" w:space="0" w:color="auto"/>
              <w:right w:val="single" w:sz="4" w:space="0" w:color="auto"/>
            </w:tcBorders>
            <w:shd w:val="clear" w:color="auto" w:fill="auto"/>
            <w:vAlign w:val="center"/>
          </w:tcPr>
          <w:p w14:paraId="3FDF0795" w14:textId="77777777" w:rsidR="007547BB" w:rsidRPr="00D87055" w:rsidRDefault="00D87055" w:rsidP="007547BB">
            <w:pPr>
              <w:jc w:val="center"/>
              <w:rPr>
                <w:szCs w:val="22"/>
                <w:lang w:val="kk-KZ"/>
              </w:rPr>
            </w:pPr>
            <w:r>
              <w:rPr>
                <w:szCs w:val="22"/>
                <w:lang w:val="kk-KZ"/>
              </w:rPr>
              <w:t>95,0</w:t>
            </w:r>
          </w:p>
        </w:tc>
        <w:tc>
          <w:tcPr>
            <w:tcW w:w="850" w:type="dxa"/>
            <w:tcBorders>
              <w:top w:val="single" w:sz="8" w:space="0" w:color="auto"/>
              <w:left w:val="single" w:sz="8" w:space="0" w:color="auto"/>
              <w:bottom w:val="single" w:sz="4" w:space="0" w:color="auto"/>
              <w:right w:val="single" w:sz="4" w:space="0" w:color="auto"/>
            </w:tcBorders>
            <w:shd w:val="clear" w:color="auto" w:fill="auto"/>
            <w:vAlign w:val="center"/>
          </w:tcPr>
          <w:p w14:paraId="6A32B837" w14:textId="77777777" w:rsidR="007547BB" w:rsidRPr="00D87055" w:rsidRDefault="00D87055" w:rsidP="007547BB">
            <w:pPr>
              <w:jc w:val="center"/>
              <w:rPr>
                <w:szCs w:val="22"/>
                <w:lang w:val="kk-KZ"/>
              </w:rPr>
            </w:pPr>
            <w:r>
              <w:rPr>
                <w:szCs w:val="22"/>
                <w:lang w:val="kk-KZ"/>
              </w:rPr>
              <w:t>98,0</w:t>
            </w:r>
          </w:p>
        </w:tc>
        <w:tc>
          <w:tcPr>
            <w:tcW w:w="851" w:type="dxa"/>
            <w:tcBorders>
              <w:top w:val="single" w:sz="8" w:space="0" w:color="auto"/>
              <w:left w:val="single" w:sz="8" w:space="0" w:color="auto"/>
              <w:bottom w:val="single" w:sz="4" w:space="0" w:color="auto"/>
              <w:right w:val="single" w:sz="4" w:space="0" w:color="auto"/>
            </w:tcBorders>
            <w:shd w:val="clear" w:color="auto" w:fill="auto"/>
            <w:vAlign w:val="center"/>
          </w:tcPr>
          <w:p w14:paraId="36D2150F" w14:textId="77777777" w:rsidR="007547BB" w:rsidRPr="00D87055" w:rsidRDefault="00D87055" w:rsidP="007547BB">
            <w:pPr>
              <w:jc w:val="center"/>
              <w:rPr>
                <w:szCs w:val="22"/>
                <w:lang w:val="kk-KZ"/>
              </w:rPr>
            </w:pPr>
            <w:r>
              <w:rPr>
                <w:szCs w:val="22"/>
                <w:lang w:val="kk-KZ"/>
              </w:rPr>
              <w:t>100</w:t>
            </w:r>
          </w:p>
        </w:tc>
        <w:tc>
          <w:tcPr>
            <w:tcW w:w="2268" w:type="dxa"/>
            <w:vMerge/>
            <w:shd w:val="clear" w:color="auto" w:fill="auto"/>
            <w:vAlign w:val="center"/>
          </w:tcPr>
          <w:p w14:paraId="347EBCB0" w14:textId="77777777" w:rsidR="007547BB" w:rsidRPr="004D4E5C" w:rsidRDefault="007547BB" w:rsidP="007547BB">
            <w:pPr>
              <w:ind w:left="-86" w:right="-110"/>
              <w:jc w:val="center"/>
              <w:rPr>
                <w:bCs/>
              </w:rPr>
            </w:pPr>
          </w:p>
        </w:tc>
      </w:tr>
    </w:tbl>
    <w:p w14:paraId="54E0AF7A" w14:textId="77777777" w:rsidR="00AD1F03" w:rsidRPr="004D4E5C" w:rsidRDefault="00AD1F03" w:rsidP="00AD1F03">
      <w:pPr>
        <w:autoSpaceDE w:val="0"/>
        <w:autoSpaceDN w:val="0"/>
        <w:adjustRightInd w:val="0"/>
        <w:ind w:firstLine="709"/>
        <w:jc w:val="both"/>
        <w:rPr>
          <w:b/>
          <w:bCs/>
          <w:sz w:val="28"/>
          <w:szCs w:val="28"/>
        </w:rPr>
      </w:pPr>
      <w:r w:rsidRPr="004D4E5C">
        <w:rPr>
          <w:rFonts w:eastAsia="Times New Roman"/>
          <w:color w:val="0070C0"/>
          <w:vertAlign w:val="superscript"/>
          <w:lang w:val="kk-KZ" w:eastAsia="ru-RU"/>
        </w:rPr>
        <w:t>1</w:t>
      </w:r>
      <w:r w:rsidRPr="004D4E5C">
        <w:rPr>
          <w:b/>
          <w:bCs/>
          <w:sz w:val="28"/>
          <w:szCs w:val="28"/>
        </w:rPr>
        <w:t xml:space="preserve"> </w:t>
      </w:r>
      <w:r w:rsidRPr="004D4E5C">
        <w:rPr>
          <w:bCs/>
          <w:i/>
          <w:szCs w:val="28"/>
        </w:rPr>
        <w:t>Показатель Карты стратегических показателей Национального плана развития Республики Казахстан до 2025 года (отсутствуют показатели для вновь созданных областей).</w:t>
      </w:r>
    </w:p>
    <w:p w14:paraId="4AB8B59C" w14:textId="77777777" w:rsidR="00D63795" w:rsidRPr="004D4E5C" w:rsidRDefault="00D63795" w:rsidP="00177A3A">
      <w:pPr>
        <w:ind w:firstLine="709"/>
        <w:jc w:val="both"/>
        <w:rPr>
          <w:b/>
          <w:sz w:val="28"/>
          <w:szCs w:val="28"/>
        </w:rPr>
      </w:pPr>
    </w:p>
    <w:p w14:paraId="2B1BF6CB" w14:textId="77777777" w:rsidR="00CE391B" w:rsidRPr="004D4E5C" w:rsidRDefault="00CE391B" w:rsidP="00177A3A">
      <w:pPr>
        <w:ind w:firstLine="709"/>
        <w:jc w:val="both"/>
        <w:rPr>
          <w:b/>
          <w:sz w:val="28"/>
          <w:szCs w:val="28"/>
        </w:rPr>
      </w:pPr>
      <w:r w:rsidRPr="004D4E5C">
        <w:rPr>
          <w:b/>
          <w:sz w:val="28"/>
          <w:szCs w:val="28"/>
        </w:rPr>
        <w:t>Пути достижения:</w:t>
      </w:r>
    </w:p>
    <w:p w14:paraId="6AD78A68" w14:textId="77777777" w:rsidR="00DA445F" w:rsidRPr="004D4E5C" w:rsidRDefault="00DA445F" w:rsidP="00177A3A">
      <w:pPr>
        <w:ind w:firstLine="709"/>
        <w:jc w:val="both"/>
        <w:rPr>
          <w:sz w:val="28"/>
          <w:szCs w:val="28"/>
          <w:lang w:val="kk-KZ"/>
        </w:rPr>
      </w:pPr>
      <w:r w:rsidRPr="004D4E5C">
        <w:rPr>
          <w:sz w:val="28"/>
          <w:szCs w:val="28"/>
          <w:lang w:val="kk-KZ"/>
        </w:rPr>
        <w:t>модернизация школ области (2022 г.-58 школ, 2023 г.-58 школ, 2024 г.-58 школ, 2025 г.-58 школ);</w:t>
      </w:r>
    </w:p>
    <w:p w14:paraId="69E5AE9E" w14:textId="77777777" w:rsidR="007547BB" w:rsidRPr="00EF1138" w:rsidRDefault="007547BB" w:rsidP="007547BB">
      <w:pPr>
        <w:pStyle w:val="aff3"/>
        <w:tabs>
          <w:tab w:val="left" w:pos="900"/>
          <w:tab w:val="left" w:pos="990"/>
        </w:tabs>
        <w:ind w:firstLine="709"/>
        <w:contextualSpacing/>
        <w:jc w:val="both"/>
        <w:rPr>
          <w:sz w:val="28"/>
          <w:szCs w:val="28"/>
        </w:rPr>
      </w:pPr>
      <w:r w:rsidRPr="00EF1138">
        <w:rPr>
          <w:sz w:val="28"/>
          <w:szCs w:val="28"/>
        </w:rPr>
        <w:t xml:space="preserve">проведение капитального ремонта </w:t>
      </w:r>
      <w:r w:rsidRPr="00EF1138">
        <w:rPr>
          <w:sz w:val="28"/>
          <w:szCs w:val="28"/>
          <w:lang w:val="kk-KZ"/>
        </w:rPr>
        <w:t>33</w:t>
      </w:r>
      <w:r w:rsidRPr="00EF1138">
        <w:rPr>
          <w:sz w:val="28"/>
          <w:szCs w:val="28"/>
        </w:rPr>
        <w:t xml:space="preserve"> объект</w:t>
      </w:r>
      <w:r w:rsidRPr="00EF1138">
        <w:rPr>
          <w:sz w:val="28"/>
          <w:szCs w:val="28"/>
          <w:lang w:val="kk-KZ"/>
        </w:rPr>
        <w:t>ов</w:t>
      </w:r>
      <w:r w:rsidRPr="00EF1138">
        <w:rPr>
          <w:sz w:val="28"/>
          <w:szCs w:val="28"/>
        </w:rPr>
        <w:t xml:space="preserve"> образования</w:t>
      </w:r>
      <w:r w:rsidRPr="00EF1138">
        <w:rPr>
          <w:sz w:val="28"/>
          <w:szCs w:val="28"/>
          <w:lang w:val="kk-KZ"/>
        </w:rPr>
        <w:t xml:space="preserve"> </w:t>
      </w:r>
      <w:r w:rsidRPr="00EF1138">
        <w:rPr>
          <w:i/>
          <w:szCs w:val="28"/>
          <w:lang w:val="kk-KZ"/>
        </w:rPr>
        <w:t xml:space="preserve">(2022 г. - 9, 2023 г. - 6, </w:t>
      </w:r>
      <w:r w:rsidR="00EF1138" w:rsidRPr="00EF1138">
        <w:rPr>
          <w:i/>
          <w:szCs w:val="28"/>
          <w:lang w:val="kk-KZ"/>
        </w:rPr>
        <w:t>20</w:t>
      </w:r>
      <w:r w:rsidRPr="00EF1138">
        <w:rPr>
          <w:i/>
          <w:szCs w:val="28"/>
          <w:lang w:val="kk-KZ"/>
        </w:rPr>
        <w:t>24 г. - 7, 2025 г. - 11);</w:t>
      </w:r>
    </w:p>
    <w:p w14:paraId="2B68C089" w14:textId="77777777" w:rsidR="00DA445F" w:rsidRPr="00EF1138" w:rsidRDefault="00DA445F" w:rsidP="00177A3A">
      <w:pPr>
        <w:pStyle w:val="aff3"/>
        <w:tabs>
          <w:tab w:val="left" w:pos="900"/>
          <w:tab w:val="left" w:pos="990"/>
        </w:tabs>
        <w:ind w:firstLine="709"/>
        <w:contextualSpacing/>
        <w:jc w:val="both"/>
        <w:rPr>
          <w:i/>
          <w:szCs w:val="28"/>
          <w:lang w:val="kk-KZ"/>
        </w:rPr>
      </w:pPr>
      <w:r w:rsidRPr="00EF1138">
        <w:rPr>
          <w:sz w:val="28"/>
        </w:rPr>
        <w:t xml:space="preserve">кабинеты новой модификации </w:t>
      </w:r>
      <w:r w:rsidRPr="00EF1138">
        <w:rPr>
          <w:sz w:val="28"/>
          <w:szCs w:val="28"/>
        </w:rPr>
        <w:t>физики, химии, биологии,</w:t>
      </w:r>
      <w:r w:rsidRPr="00EF1138">
        <w:rPr>
          <w:sz w:val="28"/>
        </w:rPr>
        <w:t xml:space="preserve"> STEM кабинетов 451</w:t>
      </w:r>
      <w:r w:rsidRPr="00EF1138">
        <w:rPr>
          <w:i/>
          <w:szCs w:val="28"/>
          <w:lang w:val="kk-KZ"/>
        </w:rPr>
        <w:t xml:space="preserve"> (2022 г</w:t>
      </w:r>
      <w:r w:rsidR="0044538E" w:rsidRPr="00EF1138">
        <w:rPr>
          <w:i/>
          <w:szCs w:val="28"/>
          <w:lang w:val="kk-KZ"/>
        </w:rPr>
        <w:t>.</w:t>
      </w:r>
      <w:r w:rsidRPr="00EF1138">
        <w:rPr>
          <w:i/>
          <w:szCs w:val="28"/>
          <w:lang w:val="kk-KZ"/>
        </w:rPr>
        <w:t xml:space="preserve"> - 90, 2023 г</w:t>
      </w:r>
      <w:r w:rsidR="0044538E" w:rsidRPr="00EF1138">
        <w:rPr>
          <w:i/>
          <w:szCs w:val="28"/>
          <w:lang w:val="kk-KZ"/>
        </w:rPr>
        <w:t>.</w:t>
      </w:r>
      <w:r w:rsidRPr="00EF1138">
        <w:rPr>
          <w:i/>
          <w:szCs w:val="28"/>
          <w:lang w:val="kk-KZ"/>
        </w:rPr>
        <w:t xml:space="preserve"> - 110, 24 г</w:t>
      </w:r>
      <w:r w:rsidR="0044538E" w:rsidRPr="00EF1138">
        <w:rPr>
          <w:i/>
          <w:szCs w:val="28"/>
          <w:lang w:val="kk-KZ"/>
        </w:rPr>
        <w:t>.</w:t>
      </w:r>
      <w:r w:rsidRPr="00EF1138">
        <w:rPr>
          <w:i/>
          <w:szCs w:val="28"/>
          <w:lang w:val="kk-KZ"/>
        </w:rPr>
        <w:t xml:space="preserve"> - 122,</w:t>
      </w:r>
      <w:r w:rsidR="0044538E" w:rsidRPr="00EF1138">
        <w:rPr>
          <w:i/>
          <w:szCs w:val="28"/>
          <w:lang w:val="kk-KZ"/>
        </w:rPr>
        <w:t xml:space="preserve"> </w:t>
      </w:r>
      <w:r w:rsidRPr="00EF1138">
        <w:rPr>
          <w:i/>
          <w:szCs w:val="28"/>
          <w:lang w:val="kk-KZ"/>
        </w:rPr>
        <w:t>2025 г</w:t>
      </w:r>
      <w:r w:rsidR="0044538E" w:rsidRPr="00EF1138">
        <w:rPr>
          <w:i/>
          <w:szCs w:val="28"/>
          <w:lang w:val="kk-KZ"/>
        </w:rPr>
        <w:t>.</w:t>
      </w:r>
      <w:r w:rsidRPr="00EF1138">
        <w:rPr>
          <w:i/>
          <w:szCs w:val="28"/>
          <w:lang w:val="kk-KZ"/>
        </w:rPr>
        <w:t xml:space="preserve"> - 129);</w:t>
      </w:r>
    </w:p>
    <w:p w14:paraId="6CAF1924" w14:textId="77777777" w:rsidR="00DA445F" w:rsidRPr="00EF1138" w:rsidRDefault="00DA445F" w:rsidP="00177A3A">
      <w:pPr>
        <w:pStyle w:val="aff3"/>
        <w:tabs>
          <w:tab w:val="left" w:pos="900"/>
          <w:tab w:val="left" w:pos="990"/>
        </w:tabs>
        <w:ind w:firstLine="709"/>
        <w:contextualSpacing/>
        <w:jc w:val="both"/>
        <w:rPr>
          <w:sz w:val="28"/>
          <w:szCs w:val="28"/>
        </w:rPr>
      </w:pPr>
      <w:r w:rsidRPr="00EF1138">
        <w:rPr>
          <w:sz w:val="28"/>
        </w:rPr>
        <w:t>приобретение компьютеров 2687</w:t>
      </w:r>
      <w:r w:rsidRPr="00EF1138">
        <w:rPr>
          <w:i/>
          <w:szCs w:val="28"/>
          <w:lang w:val="kk-KZ"/>
        </w:rPr>
        <w:t xml:space="preserve"> (2022 г</w:t>
      </w:r>
      <w:r w:rsidR="00C84072" w:rsidRPr="00EF1138">
        <w:rPr>
          <w:i/>
          <w:szCs w:val="28"/>
          <w:lang w:val="kk-KZ"/>
        </w:rPr>
        <w:t>.</w:t>
      </w:r>
      <w:r w:rsidRPr="00EF1138">
        <w:rPr>
          <w:i/>
          <w:szCs w:val="28"/>
          <w:lang w:val="kk-KZ"/>
        </w:rPr>
        <w:t xml:space="preserve"> - 83, 2023 г</w:t>
      </w:r>
      <w:r w:rsidR="00C84072" w:rsidRPr="00EF1138">
        <w:rPr>
          <w:i/>
          <w:szCs w:val="28"/>
          <w:lang w:val="kk-KZ"/>
        </w:rPr>
        <w:t>.</w:t>
      </w:r>
      <w:r w:rsidRPr="00EF1138">
        <w:rPr>
          <w:i/>
          <w:szCs w:val="28"/>
          <w:lang w:val="kk-KZ"/>
        </w:rPr>
        <w:t xml:space="preserve"> - 914, 24 г</w:t>
      </w:r>
      <w:r w:rsidR="00C84072" w:rsidRPr="00EF1138">
        <w:rPr>
          <w:i/>
          <w:szCs w:val="28"/>
          <w:lang w:val="kk-KZ"/>
        </w:rPr>
        <w:t>.</w:t>
      </w:r>
      <w:r w:rsidRPr="00EF1138">
        <w:rPr>
          <w:i/>
          <w:szCs w:val="28"/>
          <w:lang w:val="kk-KZ"/>
        </w:rPr>
        <w:t xml:space="preserve"> </w:t>
      </w:r>
      <w:r w:rsidR="00C84072" w:rsidRPr="00EF1138">
        <w:rPr>
          <w:i/>
          <w:szCs w:val="28"/>
          <w:lang w:val="kk-KZ"/>
        </w:rPr>
        <w:t xml:space="preserve">- </w:t>
      </w:r>
      <w:r w:rsidRPr="00EF1138">
        <w:rPr>
          <w:i/>
          <w:szCs w:val="28"/>
          <w:lang w:val="kk-KZ"/>
        </w:rPr>
        <w:t>845</w:t>
      </w:r>
      <w:r w:rsidR="00C84072" w:rsidRPr="00EF1138">
        <w:rPr>
          <w:i/>
          <w:szCs w:val="28"/>
          <w:lang w:val="kk-KZ"/>
        </w:rPr>
        <w:t xml:space="preserve">, </w:t>
      </w:r>
      <w:r w:rsidRPr="00EF1138">
        <w:rPr>
          <w:i/>
          <w:szCs w:val="28"/>
          <w:lang w:val="kk-KZ"/>
        </w:rPr>
        <w:t>2025 г</w:t>
      </w:r>
      <w:r w:rsidR="0044538E" w:rsidRPr="00EF1138">
        <w:rPr>
          <w:i/>
          <w:szCs w:val="28"/>
          <w:lang w:val="kk-KZ"/>
        </w:rPr>
        <w:t>.</w:t>
      </w:r>
      <w:r w:rsidRPr="00EF1138">
        <w:rPr>
          <w:i/>
          <w:szCs w:val="28"/>
          <w:lang w:val="kk-KZ"/>
        </w:rPr>
        <w:t xml:space="preserve"> - 845);</w:t>
      </w:r>
    </w:p>
    <w:p w14:paraId="14645DF6" w14:textId="77777777" w:rsidR="007547BB" w:rsidRPr="00EF1138" w:rsidRDefault="007547BB" w:rsidP="007547BB">
      <w:pPr>
        <w:ind w:firstLine="709"/>
        <w:jc w:val="both"/>
        <w:rPr>
          <w:sz w:val="28"/>
        </w:rPr>
      </w:pPr>
      <w:r w:rsidRPr="00EF1138">
        <w:rPr>
          <w:sz w:val="28"/>
        </w:rPr>
        <w:t xml:space="preserve">обеспечение наружным видеонаблюдением: </w:t>
      </w:r>
      <w:r w:rsidRPr="00EF1138">
        <w:rPr>
          <w:i/>
        </w:rPr>
        <w:t xml:space="preserve">2022 г. – </w:t>
      </w:r>
      <w:r w:rsidRPr="00EF1138">
        <w:rPr>
          <w:i/>
          <w:lang w:val="kk-KZ"/>
        </w:rPr>
        <w:t>134</w:t>
      </w:r>
      <w:r w:rsidRPr="00EF1138">
        <w:rPr>
          <w:i/>
        </w:rPr>
        <w:t xml:space="preserve">, 2023 г. – </w:t>
      </w:r>
      <w:r w:rsidRPr="00EF1138">
        <w:rPr>
          <w:i/>
          <w:lang w:val="kk-KZ"/>
        </w:rPr>
        <w:t>203</w:t>
      </w:r>
      <w:r w:rsidRPr="00EF1138">
        <w:rPr>
          <w:i/>
        </w:rPr>
        <w:t xml:space="preserve">, 2024 г. – </w:t>
      </w:r>
      <w:r w:rsidRPr="00EF1138">
        <w:rPr>
          <w:i/>
          <w:lang w:val="kk-KZ"/>
        </w:rPr>
        <w:t>273</w:t>
      </w:r>
      <w:r w:rsidRPr="00EF1138">
        <w:rPr>
          <w:i/>
        </w:rPr>
        <w:t xml:space="preserve">, 2025 г. – </w:t>
      </w:r>
      <w:r w:rsidRPr="00EF1138">
        <w:rPr>
          <w:i/>
          <w:lang w:val="kk-KZ"/>
        </w:rPr>
        <w:t>349</w:t>
      </w:r>
      <w:r w:rsidRPr="00EF1138">
        <w:rPr>
          <w:i/>
        </w:rPr>
        <w:t xml:space="preserve"> школ.</w:t>
      </w:r>
      <w:r w:rsidRPr="00EF1138">
        <w:t xml:space="preserve"> </w:t>
      </w:r>
    </w:p>
    <w:p w14:paraId="69755EC9" w14:textId="77777777" w:rsidR="007547BB" w:rsidRPr="00EF1138" w:rsidRDefault="007547BB" w:rsidP="007547BB">
      <w:pPr>
        <w:ind w:firstLine="709"/>
        <w:jc w:val="both"/>
        <w:rPr>
          <w:sz w:val="28"/>
        </w:rPr>
      </w:pPr>
      <w:r w:rsidRPr="00EF1138">
        <w:rPr>
          <w:sz w:val="28"/>
        </w:rPr>
        <w:t xml:space="preserve">обеспечение внутренним видеонаблюдением: </w:t>
      </w:r>
      <w:r w:rsidRPr="00EF1138">
        <w:rPr>
          <w:i/>
        </w:rPr>
        <w:t xml:space="preserve">в 2022 г. – </w:t>
      </w:r>
      <w:r w:rsidRPr="00EF1138">
        <w:rPr>
          <w:i/>
          <w:lang w:val="kk-KZ"/>
        </w:rPr>
        <w:t>271</w:t>
      </w:r>
      <w:r w:rsidRPr="00EF1138">
        <w:rPr>
          <w:i/>
        </w:rPr>
        <w:t xml:space="preserve">, 2023 г. – </w:t>
      </w:r>
      <w:r w:rsidRPr="00EF1138">
        <w:rPr>
          <w:i/>
          <w:lang w:val="kk-KZ"/>
        </w:rPr>
        <w:t>340</w:t>
      </w:r>
      <w:r w:rsidRPr="00EF1138">
        <w:rPr>
          <w:i/>
        </w:rPr>
        <w:t xml:space="preserve">, 2024 г. – </w:t>
      </w:r>
      <w:r w:rsidRPr="00EF1138">
        <w:rPr>
          <w:i/>
          <w:lang w:val="kk-KZ"/>
        </w:rPr>
        <w:t>342</w:t>
      </w:r>
      <w:r w:rsidRPr="00EF1138">
        <w:rPr>
          <w:i/>
        </w:rPr>
        <w:t xml:space="preserve">, 2025 г. – </w:t>
      </w:r>
      <w:r w:rsidRPr="00EF1138">
        <w:rPr>
          <w:i/>
          <w:lang w:val="kk-KZ"/>
        </w:rPr>
        <w:t xml:space="preserve">349 </w:t>
      </w:r>
      <w:r w:rsidRPr="00EF1138">
        <w:rPr>
          <w:i/>
        </w:rPr>
        <w:t>школ.</w:t>
      </w:r>
      <w:r w:rsidRPr="00EF1138">
        <w:t xml:space="preserve"> </w:t>
      </w:r>
    </w:p>
    <w:p w14:paraId="56C23C9B" w14:textId="77777777" w:rsidR="00DA445F" w:rsidRPr="004D4E5C" w:rsidRDefault="00DA445F" w:rsidP="00177A3A">
      <w:pPr>
        <w:pStyle w:val="aff3"/>
        <w:tabs>
          <w:tab w:val="left" w:pos="900"/>
          <w:tab w:val="left" w:pos="990"/>
        </w:tabs>
        <w:ind w:firstLine="709"/>
        <w:contextualSpacing/>
        <w:jc w:val="both"/>
        <w:rPr>
          <w:i/>
          <w:sz w:val="28"/>
          <w:szCs w:val="28"/>
        </w:rPr>
      </w:pPr>
      <w:r w:rsidRPr="00EF1138">
        <w:rPr>
          <w:sz w:val="28"/>
          <w:szCs w:val="28"/>
        </w:rPr>
        <w:t xml:space="preserve">открытие </w:t>
      </w:r>
      <w:r w:rsidRPr="00EF1138">
        <w:rPr>
          <w:sz w:val="28"/>
          <w:szCs w:val="28"/>
          <w:lang w:val="kk-KZ"/>
        </w:rPr>
        <w:t>2</w:t>
      </w:r>
      <w:r w:rsidRPr="00EF1138">
        <w:rPr>
          <w:sz w:val="28"/>
          <w:szCs w:val="28"/>
        </w:rPr>
        <w:t xml:space="preserve"> кабинет</w:t>
      </w:r>
      <w:r w:rsidRPr="00EF1138">
        <w:rPr>
          <w:sz w:val="28"/>
          <w:szCs w:val="28"/>
          <w:lang w:val="kk-KZ"/>
        </w:rPr>
        <w:t>а</w:t>
      </w:r>
      <w:r w:rsidRPr="00EF1138">
        <w:rPr>
          <w:sz w:val="28"/>
          <w:szCs w:val="28"/>
        </w:rPr>
        <w:t xml:space="preserve"> психолого-педагогических коррекции;</w:t>
      </w:r>
    </w:p>
    <w:p w14:paraId="749BDC40" w14:textId="77777777" w:rsidR="00DA445F" w:rsidRPr="004D4E5C" w:rsidRDefault="00DA445F" w:rsidP="00177A3A">
      <w:pPr>
        <w:pStyle w:val="aff3"/>
        <w:tabs>
          <w:tab w:val="left" w:pos="900"/>
          <w:tab w:val="left" w:pos="990"/>
        </w:tabs>
        <w:ind w:firstLine="709"/>
        <w:contextualSpacing/>
        <w:jc w:val="both"/>
        <w:rPr>
          <w:i/>
          <w:sz w:val="28"/>
          <w:szCs w:val="28"/>
          <w:lang w:val="kk-KZ"/>
        </w:rPr>
      </w:pPr>
      <w:r w:rsidRPr="004D4E5C">
        <w:rPr>
          <w:sz w:val="28"/>
          <w:szCs w:val="28"/>
        </w:rPr>
        <w:lastRenderedPageBreak/>
        <w:t>охват детей с ограниченными возможностями специальной психолого-педагогической поддержкой в рамках государственного заказа на специальную психолого-педагогическую поддержку детей с ограниченными возможностями</w:t>
      </w:r>
      <w:r w:rsidRPr="004D4E5C">
        <w:rPr>
          <w:sz w:val="28"/>
          <w:szCs w:val="28"/>
          <w:lang w:val="kk-KZ"/>
        </w:rPr>
        <w:t xml:space="preserve"> от 4101 до 6450 </w:t>
      </w:r>
      <w:r w:rsidRPr="004D4E5C">
        <w:rPr>
          <w:i/>
          <w:szCs w:val="28"/>
          <w:lang w:val="kk-KZ"/>
        </w:rPr>
        <w:t>(2022 г. – 4101, 2023 г. – 4355, 2024 г. – 5510, 2025 г. – 6450 детей).</w:t>
      </w:r>
    </w:p>
    <w:p w14:paraId="1A5D6A34" w14:textId="77777777" w:rsidR="00DA445F" w:rsidRPr="004D4E5C" w:rsidRDefault="00DA445F" w:rsidP="00177A3A">
      <w:pPr>
        <w:ind w:firstLine="709"/>
        <w:jc w:val="both"/>
        <w:rPr>
          <w:sz w:val="28"/>
          <w:szCs w:val="28"/>
        </w:rPr>
      </w:pPr>
      <w:r w:rsidRPr="004D4E5C">
        <w:rPr>
          <w:sz w:val="28"/>
          <w:szCs w:val="28"/>
        </w:rPr>
        <w:t xml:space="preserve">будет принято в колледж выпускников 9 классов: в 2022 г. - </w:t>
      </w:r>
      <w:r w:rsidRPr="004D4E5C">
        <w:rPr>
          <w:sz w:val="28"/>
          <w:szCs w:val="28"/>
          <w:lang w:val="kk-KZ"/>
        </w:rPr>
        <w:t>3335</w:t>
      </w:r>
      <w:r w:rsidRPr="004D4E5C">
        <w:rPr>
          <w:sz w:val="28"/>
          <w:szCs w:val="28"/>
        </w:rPr>
        <w:t xml:space="preserve"> чел., из них по госзаказу </w:t>
      </w:r>
      <w:r w:rsidRPr="004D4E5C">
        <w:rPr>
          <w:sz w:val="28"/>
          <w:szCs w:val="28"/>
          <w:lang w:val="kk-KZ"/>
        </w:rPr>
        <w:t>2717</w:t>
      </w:r>
      <w:r w:rsidRPr="004D4E5C">
        <w:rPr>
          <w:sz w:val="28"/>
          <w:szCs w:val="28"/>
        </w:rPr>
        <w:t xml:space="preserve"> чел., 2023 г. - </w:t>
      </w:r>
      <w:r w:rsidRPr="004D4E5C">
        <w:rPr>
          <w:sz w:val="28"/>
          <w:szCs w:val="28"/>
          <w:lang w:val="kk-KZ"/>
        </w:rPr>
        <w:t>3340</w:t>
      </w:r>
      <w:r w:rsidRPr="004D4E5C">
        <w:rPr>
          <w:sz w:val="28"/>
          <w:szCs w:val="28"/>
        </w:rPr>
        <w:t xml:space="preserve"> чел., из них по госзаказу </w:t>
      </w:r>
      <w:r w:rsidRPr="004D4E5C">
        <w:rPr>
          <w:sz w:val="28"/>
          <w:szCs w:val="28"/>
          <w:lang w:val="kk-KZ"/>
        </w:rPr>
        <w:t>2800</w:t>
      </w:r>
      <w:r w:rsidRPr="004D4E5C">
        <w:rPr>
          <w:sz w:val="28"/>
          <w:szCs w:val="28"/>
        </w:rPr>
        <w:t xml:space="preserve"> чел., 2024 г. - </w:t>
      </w:r>
      <w:r w:rsidRPr="004D4E5C">
        <w:rPr>
          <w:sz w:val="28"/>
          <w:szCs w:val="28"/>
          <w:lang w:val="kk-KZ"/>
        </w:rPr>
        <w:t>3340</w:t>
      </w:r>
      <w:r w:rsidRPr="004D4E5C">
        <w:rPr>
          <w:sz w:val="28"/>
          <w:szCs w:val="28"/>
        </w:rPr>
        <w:t xml:space="preserve"> чел. из них по госзаказу </w:t>
      </w:r>
      <w:r w:rsidRPr="004D4E5C">
        <w:rPr>
          <w:sz w:val="28"/>
          <w:szCs w:val="28"/>
          <w:lang w:val="kk-KZ"/>
        </w:rPr>
        <w:t>3056</w:t>
      </w:r>
      <w:r w:rsidRPr="004D4E5C">
        <w:rPr>
          <w:sz w:val="28"/>
          <w:szCs w:val="28"/>
        </w:rPr>
        <w:t xml:space="preserve"> чел., 2025 г. - </w:t>
      </w:r>
      <w:r w:rsidRPr="004D4E5C">
        <w:rPr>
          <w:sz w:val="28"/>
          <w:szCs w:val="28"/>
          <w:lang w:val="kk-KZ"/>
        </w:rPr>
        <w:t>3330</w:t>
      </w:r>
      <w:r w:rsidRPr="004D4E5C">
        <w:rPr>
          <w:sz w:val="28"/>
          <w:szCs w:val="28"/>
        </w:rPr>
        <w:t xml:space="preserve"> чел. из них по госзаказу </w:t>
      </w:r>
      <w:r w:rsidRPr="004D4E5C">
        <w:rPr>
          <w:sz w:val="28"/>
          <w:szCs w:val="28"/>
          <w:lang w:val="kk-KZ"/>
        </w:rPr>
        <w:t>3330</w:t>
      </w:r>
      <w:r w:rsidRPr="004D4E5C">
        <w:rPr>
          <w:sz w:val="28"/>
          <w:szCs w:val="28"/>
        </w:rPr>
        <w:t xml:space="preserve"> чел.</w:t>
      </w:r>
    </w:p>
    <w:p w14:paraId="0CC0168C" w14:textId="77777777" w:rsidR="00DA445F" w:rsidRPr="004D4E5C" w:rsidRDefault="00DA445F" w:rsidP="008107E4">
      <w:pPr>
        <w:pStyle w:val="aff3"/>
        <w:tabs>
          <w:tab w:val="left" w:pos="900"/>
          <w:tab w:val="left" w:pos="990"/>
        </w:tabs>
        <w:spacing w:line="228" w:lineRule="auto"/>
        <w:ind w:firstLine="709"/>
        <w:contextualSpacing/>
        <w:jc w:val="both"/>
        <w:rPr>
          <w:sz w:val="28"/>
          <w:szCs w:val="28"/>
        </w:rPr>
      </w:pPr>
      <w:r w:rsidRPr="004D4E5C">
        <w:rPr>
          <w:sz w:val="28"/>
          <w:szCs w:val="28"/>
        </w:rPr>
        <w:t xml:space="preserve">в систему оценивания </w:t>
      </w:r>
      <w:r w:rsidRPr="004D4E5C">
        <w:rPr>
          <w:sz w:val="28"/>
        </w:rPr>
        <w:t xml:space="preserve">WorldSkills </w:t>
      </w:r>
      <w:r w:rsidRPr="004D4E5C">
        <w:rPr>
          <w:sz w:val="28"/>
          <w:szCs w:val="28"/>
        </w:rPr>
        <w:t>будут внедрены учебный процесс колледжей (</w:t>
      </w:r>
      <w:r w:rsidRPr="004D4E5C">
        <w:rPr>
          <w:sz w:val="28"/>
        </w:rPr>
        <w:t>в 2022 г. – по 5, 2023</w:t>
      </w:r>
      <w:r w:rsidRPr="004D4E5C">
        <w:rPr>
          <w:sz w:val="28"/>
          <w:lang w:val="kk-KZ"/>
        </w:rPr>
        <w:t xml:space="preserve">г. </w:t>
      </w:r>
      <w:r w:rsidRPr="004D4E5C">
        <w:rPr>
          <w:sz w:val="28"/>
        </w:rPr>
        <w:t>–</w:t>
      </w:r>
      <w:r w:rsidRPr="004D4E5C">
        <w:rPr>
          <w:sz w:val="28"/>
          <w:lang w:val="kk-KZ"/>
        </w:rPr>
        <w:t xml:space="preserve"> 8, 2024 г. – 13, </w:t>
      </w:r>
      <w:r w:rsidRPr="004D4E5C">
        <w:rPr>
          <w:sz w:val="28"/>
        </w:rPr>
        <w:t xml:space="preserve">2025 г. – </w:t>
      </w:r>
      <w:r w:rsidRPr="004D4E5C">
        <w:rPr>
          <w:sz w:val="28"/>
          <w:lang w:val="kk-KZ"/>
        </w:rPr>
        <w:t>15</w:t>
      </w:r>
      <w:r w:rsidRPr="004D4E5C">
        <w:rPr>
          <w:sz w:val="28"/>
        </w:rPr>
        <w:t xml:space="preserve"> колледжей). </w:t>
      </w:r>
    </w:p>
    <w:p w14:paraId="402DC18A" w14:textId="77777777" w:rsidR="003A1102" w:rsidRPr="003A1102" w:rsidRDefault="003A1102" w:rsidP="003A1102">
      <w:pPr>
        <w:spacing w:line="228" w:lineRule="auto"/>
        <w:ind w:firstLine="709"/>
        <w:jc w:val="both"/>
        <w:rPr>
          <w:sz w:val="28"/>
          <w:szCs w:val="28"/>
        </w:rPr>
      </w:pPr>
      <w:r w:rsidRPr="003A1102">
        <w:rPr>
          <w:sz w:val="28"/>
          <w:szCs w:val="28"/>
          <w:lang w:val="kk-KZ"/>
        </w:rPr>
        <w:t>д</w:t>
      </w:r>
      <w:r w:rsidRPr="003A1102">
        <w:rPr>
          <w:sz w:val="28"/>
          <w:szCs w:val="28"/>
        </w:rPr>
        <w:t xml:space="preserve">о 2025 года для решения проблемы дефицита ученических мест и </w:t>
      </w:r>
      <w:r w:rsidRPr="003A1102">
        <w:rPr>
          <w:sz w:val="28"/>
          <w:szCs w:val="28"/>
          <w:lang w:val="kk-KZ"/>
        </w:rPr>
        <w:t>приспособленных</w:t>
      </w:r>
      <w:r w:rsidRPr="003A1102">
        <w:rPr>
          <w:sz w:val="28"/>
          <w:szCs w:val="28"/>
        </w:rPr>
        <w:t xml:space="preserve"> школ планируется строительство </w:t>
      </w:r>
      <w:r w:rsidRPr="003A1102">
        <w:rPr>
          <w:b/>
          <w:sz w:val="28"/>
          <w:szCs w:val="28"/>
          <w:lang w:val="kk-KZ"/>
        </w:rPr>
        <w:t xml:space="preserve">27 </w:t>
      </w:r>
      <w:r w:rsidRPr="003A1102">
        <w:rPr>
          <w:sz w:val="28"/>
          <w:szCs w:val="28"/>
        </w:rPr>
        <w:t>школ, в том числе:</w:t>
      </w:r>
    </w:p>
    <w:p w14:paraId="3666AC51" w14:textId="77777777" w:rsidR="003A1102" w:rsidRPr="003A1102" w:rsidRDefault="003A1102" w:rsidP="003A1102">
      <w:pPr>
        <w:spacing w:line="228" w:lineRule="auto"/>
        <w:ind w:firstLine="709"/>
        <w:jc w:val="both"/>
        <w:rPr>
          <w:i/>
          <w:sz w:val="28"/>
          <w:szCs w:val="28"/>
        </w:rPr>
      </w:pPr>
      <w:r w:rsidRPr="003A1102">
        <w:rPr>
          <w:b/>
          <w:i/>
          <w:sz w:val="28"/>
          <w:szCs w:val="28"/>
        </w:rPr>
        <w:t xml:space="preserve">2022 год – </w:t>
      </w:r>
      <w:r w:rsidRPr="003A1102">
        <w:rPr>
          <w:b/>
          <w:i/>
          <w:sz w:val="28"/>
          <w:szCs w:val="28"/>
          <w:lang w:val="kk-KZ"/>
        </w:rPr>
        <w:t>8</w:t>
      </w:r>
      <w:r w:rsidRPr="003A1102">
        <w:rPr>
          <w:b/>
          <w:i/>
          <w:sz w:val="28"/>
          <w:szCs w:val="28"/>
        </w:rPr>
        <w:t xml:space="preserve"> объектов</w:t>
      </w:r>
      <w:r w:rsidRPr="003A1102">
        <w:rPr>
          <w:sz w:val="28"/>
          <w:szCs w:val="28"/>
        </w:rPr>
        <w:t xml:space="preserve"> </w:t>
      </w:r>
      <w:r w:rsidRPr="003A1102">
        <w:rPr>
          <w:i/>
          <w:szCs w:val="28"/>
        </w:rPr>
        <w:t>(с.Сагакурес Аксуского, с.Ортатобе, СШ им К.Токаева г.Уштобе Каратальского, с.Бескайнар Коксуского, с.Баскуншы, с.Борибай, с.Чежин Панфиловского и городе Талдыкорган);</w:t>
      </w:r>
    </w:p>
    <w:p w14:paraId="1BED6975" w14:textId="77777777" w:rsidR="003A1102" w:rsidRPr="003A1102" w:rsidRDefault="003A1102" w:rsidP="003A1102">
      <w:pPr>
        <w:spacing w:line="228" w:lineRule="auto"/>
        <w:ind w:firstLine="709"/>
        <w:jc w:val="both"/>
        <w:rPr>
          <w:i/>
          <w:spacing w:val="-6"/>
          <w:sz w:val="28"/>
          <w:szCs w:val="28"/>
        </w:rPr>
      </w:pPr>
      <w:r w:rsidRPr="003A1102">
        <w:rPr>
          <w:b/>
          <w:i/>
          <w:spacing w:val="-6"/>
          <w:sz w:val="28"/>
          <w:szCs w:val="28"/>
        </w:rPr>
        <w:t>2023 год – 4 объект</w:t>
      </w:r>
      <w:r w:rsidRPr="003A1102">
        <w:rPr>
          <w:b/>
          <w:i/>
          <w:spacing w:val="-6"/>
          <w:sz w:val="28"/>
          <w:szCs w:val="28"/>
          <w:lang w:val="kk-KZ"/>
        </w:rPr>
        <w:t>а</w:t>
      </w:r>
      <w:r w:rsidRPr="003A1102">
        <w:rPr>
          <w:i/>
          <w:spacing w:val="-6"/>
          <w:szCs w:val="28"/>
        </w:rPr>
        <w:t xml:space="preserve"> (г.Талдыкорган,</w:t>
      </w:r>
      <w:r w:rsidRPr="003A1102">
        <w:rPr>
          <w:i/>
          <w:szCs w:val="28"/>
        </w:rPr>
        <w:t xml:space="preserve"> с.Бирлик,</w:t>
      </w:r>
      <w:r w:rsidRPr="003A1102">
        <w:t xml:space="preserve"> </w:t>
      </w:r>
      <w:r w:rsidRPr="003A1102">
        <w:rPr>
          <w:i/>
          <w:szCs w:val="28"/>
        </w:rPr>
        <w:t>с.Тополевка Сарканского, с.Казахстан Коксуского районов</w:t>
      </w:r>
      <w:r w:rsidRPr="003A1102">
        <w:rPr>
          <w:i/>
          <w:spacing w:val="-6"/>
          <w:szCs w:val="28"/>
        </w:rPr>
        <w:t>);</w:t>
      </w:r>
    </w:p>
    <w:p w14:paraId="7DF372A9" w14:textId="77777777" w:rsidR="003A1102" w:rsidRPr="003A1102" w:rsidRDefault="003A1102" w:rsidP="003A1102">
      <w:pPr>
        <w:spacing w:line="228" w:lineRule="auto"/>
        <w:ind w:firstLine="709"/>
        <w:jc w:val="both"/>
        <w:rPr>
          <w:i/>
          <w:sz w:val="28"/>
          <w:szCs w:val="28"/>
          <w:lang w:val="kk-KZ"/>
        </w:rPr>
      </w:pPr>
      <w:r w:rsidRPr="003A1102">
        <w:rPr>
          <w:b/>
          <w:i/>
          <w:sz w:val="28"/>
          <w:szCs w:val="28"/>
        </w:rPr>
        <w:t xml:space="preserve">2024 год – </w:t>
      </w:r>
      <w:r w:rsidRPr="003A1102">
        <w:rPr>
          <w:b/>
          <w:i/>
          <w:sz w:val="28"/>
          <w:szCs w:val="28"/>
          <w:lang w:val="kk-KZ"/>
        </w:rPr>
        <w:t xml:space="preserve">4 </w:t>
      </w:r>
      <w:r w:rsidRPr="003A1102">
        <w:rPr>
          <w:b/>
          <w:i/>
          <w:sz w:val="28"/>
          <w:szCs w:val="28"/>
        </w:rPr>
        <w:t>объект</w:t>
      </w:r>
      <w:r w:rsidRPr="003A1102">
        <w:rPr>
          <w:b/>
          <w:i/>
          <w:sz w:val="28"/>
          <w:szCs w:val="28"/>
          <w:lang w:val="kk-KZ"/>
        </w:rPr>
        <w:t>а</w:t>
      </w:r>
      <w:r w:rsidRPr="003A1102">
        <w:rPr>
          <w:b/>
          <w:i/>
          <w:sz w:val="28"/>
          <w:szCs w:val="28"/>
        </w:rPr>
        <w:t xml:space="preserve"> </w:t>
      </w:r>
      <w:r w:rsidRPr="003A1102">
        <w:rPr>
          <w:i/>
          <w:szCs w:val="28"/>
        </w:rPr>
        <w:t>(с.Каратал Коксуского, с.Кошкентал Аксуского, с.Достык Алакольского, г.Жаркент Панфиловского</w:t>
      </w:r>
      <w:r w:rsidRPr="003A1102">
        <w:rPr>
          <w:i/>
          <w:szCs w:val="28"/>
          <w:lang w:val="kk-KZ"/>
        </w:rPr>
        <w:t xml:space="preserve"> районов);</w:t>
      </w:r>
    </w:p>
    <w:p w14:paraId="7F82B055" w14:textId="77777777" w:rsidR="003A1102" w:rsidRDefault="003A1102" w:rsidP="003A1102">
      <w:pPr>
        <w:spacing w:line="228" w:lineRule="auto"/>
        <w:ind w:firstLine="709"/>
        <w:jc w:val="both"/>
        <w:rPr>
          <w:i/>
          <w:spacing w:val="-6"/>
          <w:szCs w:val="28"/>
          <w:lang w:val="kk-KZ"/>
        </w:rPr>
      </w:pPr>
      <w:r w:rsidRPr="003A1102">
        <w:rPr>
          <w:b/>
          <w:i/>
          <w:sz w:val="28"/>
          <w:szCs w:val="28"/>
          <w:lang w:val="kk-KZ"/>
        </w:rPr>
        <w:t>2025 год – 11 объектов</w:t>
      </w:r>
      <w:r w:rsidRPr="003A1102">
        <w:rPr>
          <w:sz w:val="28"/>
          <w:szCs w:val="28"/>
          <w:lang w:val="kk-KZ"/>
        </w:rPr>
        <w:t xml:space="preserve"> </w:t>
      </w:r>
      <w:r w:rsidRPr="003A1102">
        <w:rPr>
          <w:i/>
          <w:spacing w:val="-6"/>
          <w:szCs w:val="28"/>
          <w:lang w:val="kk-KZ"/>
        </w:rPr>
        <w:t>(с.Колтабан Аксуского, г.Ушарал Алакольского, г.Уштобе Каратальского, с.Сарыозек, с.Тастыозек, с.Коксай Кербулакского, с.Балпык би Коксуского районов и 4 школ в г.Талдыкорган).</w:t>
      </w:r>
    </w:p>
    <w:p w14:paraId="53B39F4B" w14:textId="77777777" w:rsidR="00DA445F" w:rsidRPr="004D4E5C" w:rsidRDefault="00DA445F" w:rsidP="003A1102">
      <w:pPr>
        <w:spacing w:line="228" w:lineRule="auto"/>
        <w:ind w:firstLine="709"/>
        <w:jc w:val="both"/>
        <w:rPr>
          <w:sz w:val="28"/>
          <w:szCs w:val="28"/>
          <w:lang w:val="kk-KZ"/>
        </w:rPr>
      </w:pPr>
      <w:r w:rsidRPr="004D4E5C">
        <w:rPr>
          <w:sz w:val="28"/>
          <w:szCs w:val="28"/>
          <w:lang w:val="kk-KZ"/>
        </w:rPr>
        <w:t>внедрение нового формата приема в колледжи по принципу «Деньги за студентом». В результате будет обеспечена прозрачность и повысится конкурентоспособность среди колледжей.</w:t>
      </w:r>
    </w:p>
    <w:p w14:paraId="2CF2E82C" w14:textId="77777777" w:rsidR="00DA445F" w:rsidRPr="004D4E5C" w:rsidRDefault="00DA445F" w:rsidP="008107E4">
      <w:pPr>
        <w:spacing w:line="228" w:lineRule="auto"/>
        <w:ind w:firstLine="709"/>
        <w:jc w:val="both"/>
        <w:rPr>
          <w:sz w:val="28"/>
          <w:szCs w:val="28"/>
          <w:lang w:val="kk-KZ"/>
        </w:rPr>
      </w:pPr>
      <w:r w:rsidRPr="004D4E5C">
        <w:rPr>
          <w:sz w:val="28"/>
          <w:szCs w:val="28"/>
          <w:lang w:val="kk-KZ"/>
        </w:rPr>
        <w:t>ежегодно в целях формирования антикоррупционной культуры среди школьников проводится слет добровольных школьных клубов «Адал Ұрпақ»;</w:t>
      </w:r>
    </w:p>
    <w:p w14:paraId="7DC1B759" w14:textId="77777777" w:rsidR="00DA445F" w:rsidRPr="004D4E5C" w:rsidRDefault="00DA445F" w:rsidP="008107E4">
      <w:pPr>
        <w:spacing w:line="228" w:lineRule="auto"/>
        <w:ind w:firstLine="709"/>
        <w:jc w:val="both"/>
        <w:rPr>
          <w:sz w:val="28"/>
          <w:szCs w:val="28"/>
          <w:lang w:val="kk-KZ"/>
        </w:rPr>
      </w:pPr>
      <w:r w:rsidRPr="004D4E5C">
        <w:rPr>
          <w:sz w:val="28"/>
          <w:szCs w:val="28"/>
        </w:rPr>
        <w:t xml:space="preserve">Департамент Агентства Республики Казахстан по противодействию коррупции и управление образования в рамках проекта «Саналы ұрпақ» </w:t>
      </w:r>
      <w:r w:rsidRPr="004D4E5C">
        <w:rPr>
          <w:sz w:val="28"/>
          <w:szCs w:val="28"/>
          <w:lang w:val="kk-KZ"/>
        </w:rPr>
        <w:t>ежегодно проводят</w:t>
      </w:r>
      <w:r w:rsidRPr="004D4E5C">
        <w:rPr>
          <w:sz w:val="28"/>
          <w:szCs w:val="28"/>
        </w:rPr>
        <w:t xml:space="preserve"> марафон «Саналы ұрпақ - жарқын болашақ».</w:t>
      </w:r>
    </w:p>
    <w:p w14:paraId="0BA3C998" w14:textId="77777777" w:rsidR="00DA445F" w:rsidRPr="004D4E5C" w:rsidRDefault="00DA445F" w:rsidP="008107E4">
      <w:pPr>
        <w:spacing w:line="228" w:lineRule="auto"/>
        <w:ind w:firstLine="709"/>
        <w:jc w:val="both"/>
        <w:rPr>
          <w:sz w:val="28"/>
        </w:rPr>
      </w:pPr>
      <w:r w:rsidRPr="004D4E5C">
        <w:rPr>
          <w:sz w:val="28"/>
        </w:rPr>
        <w:t>комплексные меры по развитию дошкольного воспитания и обучения, обеспечению качества образования: обеспечение научно-методологического и учебно-методического сопровождения, внедрение критериев оценки качества воспитания и обучения, совершенствование программ подготовки педагогов и актуализация программ курсов повышения квалификации педагогов дошкольных организаций, оснащение предметными кабинетами и т.д.</w:t>
      </w:r>
    </w:p>
    <w:p w14:paraId="2579943A" w14:textId="77777777" w:rsidR="00AB5D68" w:rsidRPr="004D4E5C" w:rsidRDefault="00DA445F" w:rsidP="008107E4">
      <w:pPr>
        <w:spacing w:line="228" w:lineRule="auto"/>
        <w:ind w:firstLine="709"/>
        <w:jc w:val="both"/>
        <w:rPr>
          <w:spacing w:val="-10"/>
          <w:sz w:val="28"/>
        </w:rPr>
      </w:pPr>
      <w:r w:rsidRPr="004D4E5C">
        <w:rPr>
          <w:spacing w:val="-10"/>
          <w:sz w:val="28"/>
        </w:rPr>
        <w:t>внедрение нового курса по выбору «Экологи</w:t>
      </w:r>
      <w:r w:rsidR="00F06323" w:rsidRPr="004D4E5C">
        <w:rPr>
          <w:spacing w:val="-10"/>
          <w:sz w:val="28"/>
          <w:lang w:val="kk-KZ"/>
        </w:rPr>
        <w:t>ческая культура</w:t>
      </w:r>
      <w:r w:rsidRPr="004D4E5C">
        <w:rPr>
          <w:spacing w:val="-10"/>
          <w:sz w:val="28"/>
        </w:rPr>
        <w:t>» в программу 6 класса средней школы, создание сети центров экологического просвещения (экостанции, кружки и др.), проведение ежегодного национального конкурса «Лучшая организация эко-образования» и т.д.</w:t>
      </w:r>
    </w:p>
    <w:p w14:paraId="44383DE7" w14:textId="77777777" w:rsidR="00D46E4B" w:rsidRDefault="00D46E4B" w:rsidP="008107E4">
      <w:pPr>
        <w:spacing w:line="228" w:lineRule="auto"/>
        <w:ind w:firstLine="709"/>
        <w:jc w:val="both"/>
        <w:rPr>
          <w:spacing w:val="-10"/>
          <w:sz w:val="28"/>
        </w:rPr>
      </w:pPr>
    </w:p>
    <w:p w14:paraId="3CAB8FAD" w14:textId="77777777" w:rsidR="003A1102" w:rsidRDefault="003A1102" w:rsidP="008107E4">
      <w:pPr>
        <w:spacing w:line="228" w:lineRule="auto"/>
        <w:ind w:firstLine="709"/>
        <w:jc w:val="both"/>
        <w:rPr>
          <w:spacing w:val="-10"/>
          <w:sz w:val="28"/>
        </w:rPr>
      </w:pPr>
    </w:p>
    <w:p w14:paraId="1CB3A1A3" w14:textId="77777777" w:rsidR="003A1102" w:rsidRDefault="003A1102" w:rsidP="008107E4">
      <w:pPr>
        <w:spacing w:line="228" w:lineRule="auto"/>
        <w:ind w:firstLine="709"/>
        <w:jc w:val="both"/>
        <w:rPr>
          <w:spacing w:val="-10"/>
          <w:sz w:val="28"/>
        </w:rPr>
      </w:pPr>
    </w:p>
    <w:p w14:paraId="324CB020" w14:textId="77777777" w:rsidR="003A1102" w:rsidRDefault="003A1102" w:rsidP="008107E4">
      <w:pPr>
        <w:spacing w:line="228" w:lineRule="auto"/>
        <w:ind w:firstLine="709"/>
        <w:jc w:val="both"/>
        <w:rPr>
          <w:spacing w:val="-10"/>
          <w:sz w:val="28"/>
        </w:rPr>
      </w:pPr>
    </w:p>
    <w:p w14:paraId="430D8129" w14:textId="77777777" w:rsidR="003A1102" w:rsidRDefault="003A1102" w:rsidP="008107E4">
      <w:pPr>
        <w:spacing w:line="228" w:lineRule="auto"/>
        <w:ind w:firstLine="709"/>
        <w:jc w:val="both"/>
        <w:rPr>
          <w:spacing w:val="-10"/>
          <w:sz w:val="28"/>
        </w:rPr>
      </w:pPr>
    </w:p>
    <w:p w14:paraId="7820CAF2" w14:textId="77777777" w:rsidR="003A1102" w:rsidRDefault="003A1102" w:rsidP="008107E4">
      <w:pPr>
        <w:spacing w:line="228" w:lineRule="auto"/>
        <w:ind w:firstLine="709"/>
        <w:jc w:val="both"/>
        <w:rPr>
          <w:spacing w:val="-10"/>
          <w:sz w:val="28"/>
        </w:rPr>
      </w:pPr>
    </w:p>
    <w:p w14:paraId="1D16A9F1" w14:textId="77777777" w:rsidR="003A1102" w:rsidRDefault="003A1102" w:rsidP="008107E4">
      <w:pPr>
        <w:spacing w:line="228" w:lineRule="auto"/>
        <w:ind w:firstLine="709"/>
        <w:jc w:val="both"/>
        <w:rPr>
          <w:spacing w:val="-10"/>
          <w:sz w:val="28"/>
        </w:rPr>
      </w:pPr>
    </w:p>
    <w:p w14:paraId="09823821" w14:textId="77777777" w:rsidR="003A1102" w:rsidRPr="004D4E5C" w:rsidRDefault="003A1102" w:rsidP="008107E4">
      <w:pPr>
        <w:spacing w:line="228" w:lineRule="auto"/>
        <w:ind w:firstLine="709"/>
        <w:jc w:val="both"/>
        <w:rPr>
          <w:spacing w:val="-10"/>
          <w:sz w:val="28"/>
        </w:rPr>
      </w:pPr>
    </w:p>
    <w:p w14:paraId="63AFF898" w14:textId="77777777" w:rsidR="00D324F7" w:rsidRPr="004D4E5C" w:rsidRDefault="00D324F7" w:rsidP="00177A3A">
      <w:pPr>
        <w:ind w:firstLine="709"/>
        <w:jc w:val="both"/>
        <w:rPr>
          <w:b/>
          <w:bCs/>
          <w:sz w:val="28"/>
          <w:szCs w:val="28"/>
        </w:rPr>
      </w:pPr>
      <w:r w:rsidRPr="004D4E5C">
        <w:rPr>
          <w:b/>
          <w:bCs/>
          <w:sz w:val="28"/>
          <w:szCs w:val="28"/>
        </w:rPr>
        <w:t xml:space="preserve">Цель </w:t>
      </w:r>
      <w:r w:rsidR="004E52AD" w:rsidRPr="004D4E5C">
        <w:rPr>
          <w:b/>
          <w:bCs/>
          <w:sz w:val="28"/>
          <w:szCs w:val="28"/>
          <w:lang w:val="kk-KZ"/>
        </w:rPr>
        <w:t>5</w:t>
      </w:r>
      <w:r w:rsidRPr="004D4E5C">
        <w:rPr>
          <w:b/>
          <w:bCs/>
          <w:sz w:val="28"/>
          <w:szCs w:val="28"/>
        </w:rPr>
        <w:t xml:space="preserve">. </w:t>
      </w:r>
      <w:r w:rsidR="001E7D0C" w:rsidRPr="004D4E5C">
        <w:rPr>
          <w:b/>
          <w:bCs/>
          <w:sz w:val="28"/>
          <w:szCs w:val="28"/>
        </w:rPr>
        <w:t>Продвижение ценностей «Рухани жаңғыру» и развитие государственного языка</w:t>
      </w:r>
    </w:p>
    <w:tbl>
      <w:tblPr>
        <w:tblW w:w="161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431"/>
        <w:gridCol w:w="1134"/>
        <w:gridCol w:w="1843"/>
        <w:gridCol w:w="992"/>
        <w:gridCol w:w="1418"/>
        <w:gridCol w:w="850"/>
        <w:gridCol w:w="851"/>
        <w:gridCol w:w="850"/>
        <w:gridCol w:w="851"/>
        <w:gridCol w:w="821"/>
        <w:gridCol w:w="2410"/>
      </w:tblGrid>
      <w:tr w:rsidR="00D324F7" w:rsidRPr="004D4E5C" w14:paraId="0AC9C8F0" w14:textId="77777777" w:rsidTr="007D4F9C">
        <w:trPr>
          <w:trHeight w:val="395"/>
        </w:trPr>
        <w:tc>
          <w:tcPr>
            <w:tcW w:w="738" w:type="dxa"/>
            <w:vMerge w:val="restart"/>
            <w:vAlign w:val="center"/>
          </w:tcPr>
          <w:p w14:paraId="70E0B84E" w14:textId="77777777" w:rsidR="00D324F7" w:rsidRPr="004D4E5C" w:rsidRDefault="00D324F7" w:rsidP="005D4629">
            <w:pPr>
              <w:tabs>
                <w:tab w:val="left" w:pos="851"/>
                <w:tab w:val="left" w:pos="993"/>
              </w:tabs>
              <w:spacing w:line="216" w:lineRule="auto"/>
              <w:jc w:val="center"/>
              <w:rPr>
                <w:b/>
                <w:bCs/>
              </w:rPr>
            </w:pPr>
            <w:r w:rsidRPr="004D4E5C">
              <w:rPr>
                <w:b/>
                <w:bCs/>
              </w:rPr>
              <w:t>№</w:t>
            </w:r>
          </w:p>
        </w:tc>
        <w:tc>
          <w:tcPr>
            <w:tcW w:w="3431" w:type="dxa"/>
            <w:vMerge w:val="restart"/>
            <w:vAlign w:val="center"/>
          </w:tcPr>
          <w:p w14:paraId="780B8769" w14:textId="77777777" w:rsidR="00D324F7" w:rsidRPr="004D4E5C" w:rsidRDefault="00D324F7" w:rsidP="005D4629">
            <w:pPr>
              <w:tabs>
                <w:tab w:val="left" w:pos="851"/>
                <w:tab w:val="left" w:pos="993"/>
              </w:tabs>
              <w:spacing w:line="216" w:lineRule="auto"/>
              <w:jc w:val="center"/>
              <w:rPr>
                <w:b/>
                <w:bCs/>
              </w:rPr>
            </w:pPr>
            <w:r w:rsidRPr="004D4E5C">
              <w:rPr>
                <w:b/>
                <w:bCs/>
              </w:rPr>
              <w:t>Целевые индикаторы</w:t>
            </w:r>
          </w:p>
        </w:tc>
        <w:tc>
          <w:tcPr>
            <w:tcW w:w="1134" w:type="dxa"/>
            <w:vMerge w:val="restart"/>
            <w:vAlign w:val="center"/>
          </w:tcPr>
          <w:p w14:paraId="6D56C9BE" w14:textId="77777777" w:rsidR="00D324F7" w:rsidRPr="004D4E5C" w:rsidRDefault="00D324F7" w:rsidP="005D4629">
            <w:pPr>
              <w:tabs>
                <w:tab w:val="left" w:pos="851"/>
                <w:tab w:val="left" w:pos="993"/>
              </w:tabs>
              <w:spacing w:line="216" w:lineRule="auto"/>
              <w:jc w:val="center"/>
              <w:rPr>
                <w:b/>
                <w:bCs/>
              </w:rPr>
            </w:pPr>
            <w:r w:rsidRPr="004D4E5C">
              <w:rPr>
                <w:b/>
                <w:bCs/>
              </w:rPr>
              <w:t>Ед. изм.</w:t>
            </w:r>
          </w:p>
        </w:tc>
        <w:tc>
          <w:tcPr>
            <w:tcW w:w="1843" w:type="dxa"/>
            <w:vMerge w:val="restart"/>
            <w:vAlign w:val="center"/>
          </w:tcPr>
          <w:p w14:paraId="35866EF1" w14:textId="77777777" w:rsidR="00D324F7" w:rsidRPr="004D4E5C" w:rsidRDefault="00D324F7" w:rsidP="005D4629">
            <w:pPr>
              <w:tabs>
                <w:tab w:val="left" w:pos="851"/>
                <w:tab w:val="left" w:pos="993"/>
              </w:tabs>
              <w:spacing w:line="216" w:lineRule="auto"/>
              <w:jc w:val="center"/>
              <w:rPr>
                <w:b/>
                <w:bCs/>
              </w:rPr>
            </w:pPr>
          </w:p>
          <w:p w14:paraId="015AE334" w14:textId="77777777" w:rsidR="00D324F7" w:rsidRPr="004D4E5C" w:rsidRDefault="00D324F7" w:rsidP="005D4629">
            <w:pPr>
              <w:tabs>
                <w:tab w:val="left" w:pos="851"/>
                <w:tab w:val="left" w:pos="993"/>
              </w:tabs>
              <w:spacing w:line="216" w:lineRule="auto"/>
              <w:jc w:val="center"/>
              <w:rPr>
                <w:b/>
                <w:bCs/>
              </w:rPr>
            </w:pPr>
          </w:p>
          <w:p w14:paraId="16CAF897" w14:textId="77777777" w:rsidR="00D324F7" w:rsidRPr="004D4E5C" w:rsidRDefault="00D324F7" w:rsidP="005D4629">
            <w:pPr>
              <w:tabs>
                <w:tab w:val="left" w:pos="851"/>
                <w:tab w:val="left" w:pos="993"/>
              </w:tabs>
              <w:spacing w:line="216" w:lineRule="auto"/>
              <w:jc w:val="center"/>
              <w:rPr>
                <w:b/>
                <w:color w:val="000000"/>
              </w:rPr>
            </w:pPr>
            <w:r w:rsidRPr="004D4E5C">
              <w:rPr>
                <w:b/>
                <w:bCs/>
              </w:rPr>
              <w:t>Источник информации</w:t>
            </w:r>
          </w:p>
        </w:tc>
        <w:tc>
          <w:tcPr>
            <w:tcW w:w="992" w:type="dxa"/>
            <w:vAlign w:val="center"/>
          </w:tcPr>
          <w:p w14:paraId="03AF8344" w14:textId="77777777" w:rsidR="00D324F7" w:rsidRPr="004D4E5C" w:rsidRDefault="00D324F7" w:rsidP="005D4629">
            <w:pPr>
              <w:tabs>
                <w:tab w:val="left" w:pos="851"/>
                <w:tab w:val="left" w:pos="993"/>
              </w:tabs>
              <w:spacing w:line="216" w:lineRule="auto"/>
              <w:jc w:val="center"/>
              <w:rPr>
                <w:rFonts w:eastAsia="Times New Roman"/>
                <w:b/>
                <w:lang w:eastAsia="ru-RU"/>
              </w:rPr>
            </w:pPr>
            <w:r w:rsidRPr="004D4E5C">
              <w:rPr>
                <w:b/>
                <w:color w:val="000000"/>
              </w:rPr>
              <w:t xml:space="preserve">Отчетный год </w:t>
            </w:r>
          </w:p>
        </w:tc>
        <w:tc>
          <w:tcPr>
            <w:tcW w:w="1418" w:type="dxa"/>
            <w:vAlign w:val="center"/>
          </w:tcPr>
          <w:p w14:paraId="7F4B6E7A" w14:textId="77777777" w:rsidR="00D324F7" w:rsidRPr="004D4E5C" w:rsidRDefault="00D324F7" w:rsidP="005D4629">
            <w:pPr>
              <w:tabs>
                <w:tab w:val="left" w:pos="851"/>
                <w:tab w:val="left" w:pos="993"/>
              </w:tabs>
              <w:spacing w:line="216" w:lineRule="auto"/>
              <w:jc w:val="center"/>
              <w:rPr>
                <w:rFonts w:eastAsia="Times New Roman"/>
                <w:b/>
                <w:lang w:eastAsia="ru-RU"/>
              </w:rPr>
            </w:pPr>
            <w:r w:rsidRPr="004D4E5C">
              <w:rPr>
                <w:b/>
                <w:color w:val="000000"/>
              </w:rPr>
              <w:t>План (факт) текущего года</w:t>
            </w:r>
          </w:p>
        </w:tc>
        <w:tc>
          <w:tcPr>
            <w:tcW w:w="4223" w:type="dxa"/>
            <w:gridSpan w:val="5"/>
            <w:vAlign w:val="center"/>
          </w:tcPr>
          <w:p w14:paraId="0BDA2B4F" w14:textId="77777777" w:rsidR="00D324F7" w:rsidRPr="004D4E5C" w:rsidRDefault="00D324F7" w:rsidP="005D4629">
            <w:pPr>
              <w:tabs>
                <w:tab w:val="left" w:pos="851"/>
                <w:tab w:val="left" w:pos="993"/>
              </w:tabs>
              <w:spacing w:line="216" w:lineRule="auto"/>
              <w:jc w:val="center"/>
              <w:rPr>
                <w:b/>
                <w:bCs/>
              </w:rPr>
            </w:pPr>
            <w:r w:rsidRPr="004D4E5C">
              <w:rPr>
                <w:rFonts w:eastAsia="Times New Roman"/>
                <w:b/>
                <w:lang w:eastAsia="ru-RU"/>
              </w:rPr>
              <w:t>Плановые показатели</w:t>
            </w:r>
          </w:p>
        </w:tc>
        <w:tc>
          <w:tcPr>
            <w:tcW w:w="2410" w:type="dxa"/>
            <w:vMerge w:val="restart"/>
            <w:vAlign w:val="center"/>
          </w:tcPr>
          <w:p w14:paraId="4BBC1DA3" w14:textId="77777777" w:rsidR="00D324F7" w:rsidRPr="004D4E5C" w:rsidRDefault="00D324F7" w:rsidP="005D4629">
            <w:pPr>
              <w:tabs>
                <w:tab w:val="left" w:pos="851"/>
                <w:tab w:val="left" w:pos="993"/>
              </w:tabs>
              <w:spacing w:line="216" w:lineRule="auto"/>
              <w:jc w:val="center"/>
              <w:rPr>
                <w:b/>
                <w:bCs/>
              </w:rPr>
            </w:pPr>
            <w:r w:rsidRPr="004D4E5C">
              <w:rPr>
                <w:b/>
                <w:bCs/>
              </w:rPr>
              <w:t>Ответственные исполнители</w:t>
            </w:r>
          </w:p>
        </w:tc>
      </w:tr>
      <w:tr w:rsidR="00D324F7" w:rsidRPr="004D4E5C" w14:paraId="478EEE04" w14:textId="77777777" w:rsidTr="007D4F9C">
        <w:trPr>
          <w:trHeight w:val="558"/>
        </w:trPr>
        <w:tc>
          <w:tcPr>
            <w:tcW w:w="738" w:type="dxa"/>
            <w:vMerge/>
            <w:vAlign w:val="center"/>
          </w:tcPr>
          <w:p w14:paraId="7A2E670A" w14:textId="77777777" w:rsidR="00D324F7" w:rsidRPr="004D4E5C" w:rsidRDefault="00D324F7" w:rsidP="005D4629">
            <w:pPr>
              <w:tabs>
                <w:tab w:val="left" w:pos="851"/>
                <w:tab w:val="left" w:pos="993"/>
              </w:tabs>
              <w:spacing w:line="216" w:lineRule="auto"/>
              <w:jc w:val="center"/>
              <w:rPr>
                <w:b/>
                <w:bCs/>
              </w:rPr>
            </w:pPr>
          </w:p>
        </w:tc>
        <w:tc>
          <w:tcPr>
            <w:tcW w:w="3431" w:type="dxa"/>
            <w:vMerge/>
            <w:vAlign w:val="center"/>
          </w:tcPr>
          <w:p w14:paraId="6133F240" w14:textId="77777777" w:rsidR="00D324F7" w:rsidRPr="004D4E5C" w:rsidRDefault="00D324F7" w:rsidP="005D4629">
            <w:pPr>
              <w:tabs>
                <w:tab w:val="left" w:pos="851"/>
                <w:tab w:val="left" w:pos="993"/>
              </w:tabs>
              <w:spacing w:line="216" w:lineRule="auto"/>
              <w:jc w:val="center"/>
              <w:rPr>
                <w:b/>
                <w:bCs/>
              </w:rPr>
            </w:pPr>
          </w:p>
        </w:tc>
        <w:tc>
          <w:tcPr>
            <w:tcW w:w="1134" w:type="dxa"/>
            <w:vMerge/>
            <w:vAlign w:val="center"/>
          </w:tcPr>
          <w:p w14:paraId="20E178C3" w14:textId="77777777" w:rsidR="00D324F7" w:rsidRPr="004D4E5C" w:rsidRDefault="00D324F7" w:rsidP="005D4629">
            <w:pPr>
              <w:tabs>
                <w:tab w:val="left" w:pos="851"/>
                <w:tab w:val="left" w:pos="993"/>
              </w:tabs>
              <w:spacing w:line="216" w:lineRule="auto"/>
              <w:jc w:val="center"/>
              <w:rPr>
                <w:b/>
                <w:bCs/>
              </w:rPr>
            </w:pPr>
          </w:p>
        </w:tc>
        <w:tc>
          <w:tcPr>
            <w:tcW w:w="1843" w:type="dxa"/>
            <w:vMerge/>
            <w:vAlign w:val="center"/>
          </w:tcPr>
          <w:p w14:paraId="04E29FD1" w14:textId="77777777" w:rsidR="00D324F7" w:rsidRPr="004D4E5C" w:rsidRDefault="00D324F7" w:rsidP="005D4629">
            <w:pPr>
              <w:widowControl w:val="0"/>
              <w:spacing w:line="216" w:lineRule="auto"/>
              <w:jc w:val="center"/>
              <w:rPr>
                <w:rFonts w:eastAsia="Times New Roman"/>
                <w:b/>
                <w:lang w:eastAsia="ru-RU"/>
              </w:rPr>
            </w:pPr>
          </w:p>
        </w:tc>
        <w:tc>
          <w:tcPr>
            <w:tcW w:w="992" w:type="dxa"/>
            <w:vAlign w:val="center"/>
          </w:tcPr>
          <w:p w14:paraId="0519D9A4" w14:textId="77777777" w:rsidR="00D324F7" w:rsidRPr="004D4E5C" w:rsidRDefault="00D324F7" w:rsidP="005D4629">
            <w:pPr>
              <w:widowControl w:val="0"/>
              <w:spacing w:line="216" w:lineRule="auto"/>
              <w:jc w:val="center"/>
              <w:rPr>
                <w:rFonts w:eastAsia="Times New Roman"/>
                <w:b/>
                <w:lang w:eastAsia="ru-RU"/>
              </w:rPr>
            </w:pPr>
            <w:r w:rsidRPr="004D4E5C">
              <w:rPr>
                <w:rFonts w:eastAsia="Times New Roman"/>
                <w:b/>
                <w:lang w:eastAsia="ru-RU"/>
              </w:rPr>
              <w:t>2019 год</w:t>
            </w:r>
          </w:p>
        </w:tc>
        <w:tc>
          <w:tcPr>
            <w:tcW w:w="1418" w:type="dxa"/>
            <w:vAlign w:val="center"/>
          </w:tcPr>
          <w:p w14:paraId="4BBF0B58" w14:textId="77777777" w:rsidR="00D324F7" w:rsidRPr="004D4E5C" w:rsidRDefault="00D324F7" w:rsidP="005D4629">
            <w:pPr>
              <w:widowControl w:val="0"/>
              <w:spacing w:line="216" w:lineRule="auto"/>
              <w:jc w:val="center"/>
              <w:rPr>
                <w:rFonts w:eastAsia="Times New Roman"/>
                <w:b/>
                <w:lang w:eastAsia="ru-RU"/>
              </w:rPr>
            </w:pPr>
            <w:r w:rsidRPr="004D4E5C">
              <w:rPr>
                <w:rFonts w:eastAsia="Times New Roman"/>
                <w:b/>
                <w:lang w:eastAsia="ru-RU"/>
              </w:rPr>
              <w:t>2020 год</w:t>
            </w:r>
          </w:p>
        </w:tc>
        <w:tc>
          <w:tcPr>
            <w:tcW w:w="850" w:type="dxa"/>
            <w:vAlign w:val="center"/>
          </w:tcPr>
          <w:p w14:paraId="7B231398" w14:textId="77777777" w:rsidR="00D324F7" w:rsidRPr="004D4E5C" w:rsidRDefault="00D324F7" w:rsidP="005D4629">
            <w:pPr>
              <w:widowControl w:val="0"/>
              <w:spacing w:line="216" w:lineRule="auto"/>
              <w:jc w:val="center"/>
              <w:rPr>
                <w:rFonts w:eastAsia="Times New Roman"/>
                <w:b/>
                <w:lang w:eastAsia="ru-RU"/>
              </w:rPr>
            </w:pPr>
            <w:r w:rsidRPr="004D4E5C">
              <w:rPr>
                <w:rFonts w:eastAsia="Times New Roman"/>
                <w:b/>
                <w:lang w:eastAsia="ru-RU"/>
              </w:rPr>
              <w:t>2021</w:t>
            </w:r>
          </w:p>
          <w:p w14:paraId="0BB3AC40" w14:textId="77777777" w:rsidR="00D324F7" w:rsidRPr="004D4E5C" w:rsidRDefault="00D324F7" w:rsidP="005D4629">
            <w:pPr>
              <w:widowControl w:val="0"/>
              <w:spacing w:line="216" w:lineRule="auto"/>
              <w:jc w:val="center"/>
              <w:rPr>
                <w:rFonts w:eastAsia="Times New Roman"/>
                <w:b/>
                <w:lang w:eastAsia="ru-RU"/>
              </w:rPr>
            </w:pPr>
            <w:r w:rsidRPr="004D4E5C">
              <w:rPr>
                <w:rFonts w:eastAsia="Times New Roman"/>
                <w:b/>
                <w:lang w:eastAsia="ru-RU"/>
              </w:rPr>
              <w:t>год</w:t>
            </w:r>
          </w:p>
        </w:tc>
        <w:tc>
          <w:tcPr>
            <w:tcW w:w="851" w:type="dxa"/>
            <w:vAlign w:val="center"/>
          </w:tcPr>
          <w:p w14:paraId="06E3DACF" w14:textId="77777777" w:rsidR="00D324F7" w:rsidRPr="004D4E5C" w:rsidRDefault="00D324F7" w:rsidP="005D4629">
            <w:pPr>
              <w:tabs>
                <w:tab w:val="left" w:pos="851"/>
                <w:tab w:val="left" w:pos="993"/>
              </w:tabs>
              <w:spacing w:line="216" w:lineRule="auto"/>
              <w:jc w:val="center"/>
              <w:rPr>
                <w:b/>
                <w:bCs/>
              </w:rPr>
            </w:pPr>
            <w:r w:rsidRPr="004D4E5C">
              <w:rPr>
                <w:b/>
                <w:bCs/>
              </w:rPr>
              <w:t>2022 год</w:t>
            </w:r>
          </w:p>
        </w:tc>
        <w:tc>
          <w:tcPr>
            <w:tcW w:w="850" w:type="dxa"/>
            <w:vAlign w:val="center"/>
          </w:tcPr>
          <w:p w14:paraId="6E4DFC95" w14:textId="77777777" w:rsidR="00D324F7" w:rsidRPr="004D4E5C" w:rsidRDefault="00D324F7" w:rsidP="005D4629">
            <w:pPr>
              <w:widowControl w:val="0"/>
              <w:spacing w:line="216" w:lineRule="auto"/>
              <w:jc w:val="center"/>
              <w:rPr>
                <w:rFonts w:eastAsia="Times New Roman"/>
                <w:b/>
                <w:lang w:eastAsia="ru-RU"/>
              </w:rPr>
            </w:pPr>
            <w:r w:rsidRPr="004D4E5C">
              <w:rPr>
                <w:rFonts w:eastAsia="Times New Roman"/>
                <w:b/>
                <w:lang w:eastAsia="ru-RU"/>
              </w:rPr>
              <w:t>2023</w:t>
            </w:r>
          </w:p>
          <w:p w14:paraId="40DFC19C" w14:textId="77777777" w:rsidR="00D324F7" w:rsidRPr="004D4E5C" w:rsidRDefault="00D324F7" w:rsidP="005D4629">
            <w:pPr>
              <w:widowControl w:val="0"/>
              <w:spacing w:line="216" w:lineRule="auto"/>
              <w:jc w:val="center"/>
              <w:rPr>
                <w:rFonts w:eastAsia="Times New Roman"/>
                <w:b/>
                <w:lang w:eastAsia="ru-RU"/>
              </w:rPr>
            </w:pPr>
            <w:r w:rsidRPr="004D4E5C">
              <w:rPr>
                <w:rFonts w:eastAsia="Times New Roman"/>
                <w:b/>
                <w:lang w:eastAsia="ru-RU"/>
              </w:rPr>
              <w:t>год</w:t>
            </w:r>
          </w:p>
        </w:tc>
        <w:tc>
          <w:tcPr>
            <w:tcW w:w="851" w:type="dxa"/>
            <w:vAlign w:val="center"/>
          </w:tcPr>
          <w:p w14:paraId="631363A6" w14:textId="77777777" w:rsidR="00D324F7" w:rsidRPr="004D4E5C" w:rsidRDefault="00D324F7" w:rsidP="005D4629">
            <w:pPr>
              <w:widowControl w:val="0"/>
              <w:spacing w:line="216" w:lineRule="auto"/>
              <w:jc w:val="center"/>
              <w:rPr>
                <w:rFonts w:eastAsia="Times New Roman"/>
                <w:b/>
                <w:lang w:eastAsia="ru-RU"/>
              </w:rPr>
            </w:pPr>
            <w:r w:rsidRPr="004D4E5C">
              <w:rPr>
                <w:rFonts w:eastAsia="Times New Roman"/>
                <w:b/>
                <w:lang w:eastAsia="ru-RU"/>
              </w:rPr>
              <w:t>2024</w:t>
            </w:r>
          </w:p>
          <w:p w14:paraId="79E2B94F" w14:textId="77777777" w:rsidR="00D324F7" w:rsidRPr="004D4E5C" w:rsidRDefault="00D324F7" w:rsidP="005D4629">
            <w:pPr>
              <w:widowControl w:val="0"/>
              <w:spacing w:line="216" w:lineRule="auto"/>
              <w:jc w:val="center"/>
              <w:rPr>
                <w:rFonts w:eastAsia="Times New Roman"/>
                <w:b/>
                <w:lang w:eastAsia="ru-RU"/>
              </w:rPr>
            </w:pPr>
            <w:r w:rsidRPr="004D4E5C">
              <w:rPr>
                <w:rFonts w:eastAsia="Times New Roman"/>
                <w:b/>
                <w:lang w:eastAsia="ru-RU"/>
              </w:rPr>
              <w:t>год</w:t>
            </w:r>
          </w:p>
        </w:tc>
        <w:tc>
          <w:tcPr>
            <w:tcW w:w="821" w:type="dxa"/>
            <w:vAlign w:val="center"/>
          </w:tcPr>
          <w:p w14:paraId="09EBFC05" w14:textId="77777777" w:rsidR="00D324F7" w:rsidRPr="004D4E5C" w:rsidRDefault="00D324F7" w:rsidP="005D4629">
            <w:pPr>
              <w:widowControl w:val="0"/>
              <w:spacing w:line="216" w:lineRule="auto"/>
              <w:jc w:val="center"/>
              <w:rPr>
                <w:rFonts w:eastAsia="Times New Roman"/>
                <w:b/>
                <w:lang w:eastAsia="ru-RU"/>
              </w:rPr>
            </w:pPr>
            <w:r w:rsidRPr="004D4E5C">
              <w:rPr>
                <w:rFonts w:eastAsia="Times New Roman"/>
                <w:b/>
                <w:lang w:eastAsia="ru-RU"/>
              </w:rPr>
              <w:t>2025</w:t>
            </w:r>
          </w:p>
          <w:p w14:paraId="3D300A15" w14:textId="77777777" w:rsidR="00D324F7" w:rsidRPr="004D4E5C" w:rsidRDefault="00D324F7" w:rsidP="005D4629">
            <w:pPr>
              <w:widowControl w:val="0"/>
              <w:spacing w:line="216" w:lineRule="auto"/>
              <w:jc w:val="center"/>
              <w:rPr>
                <w:rFonts w:eastAsia="Times New Roman"/>
                <w:b/>
                <w:lang w:eastAsia="ru-RU"/>
              </w:rPr>
            </w:pPr>
            <w:r w:rsidRPr="004D4E5C">
              <w:rPr>
                <w:rFonts w:eastAsia="Times New Roman"/>
                <w:b/>
                <w:lang w:eastAsia="ru-RU"/>
              </w:rPr>
              <w:t>год</w:t>
            </w:r>
          </w:p>
        </w:tc>
        <w:tc>
          <w:tcPr>
            <w:tcW w:w="2410" w:type="dxa"/>
            <w:vMerge/>
            <w:vAlign w:val="center"/>
          </w:tcPr>
          <w:p w14:paraId="76FF9F4B" w14:textId="77777777" w:rsidR="00D324F7" w:rsidRPr="004D4E5C" w:rsidRDefault="00D324F7" w:rsidP="005D4629">
            <w:pPr>
              <w:widowControl w:val="0"/>
              <w:spacing w:line="216" w:lineRule="auto"/>
              <w:jc w:val="center"/>
              <w:rPr>
                <w:rFonts w:eastAsia="Times New Roman"/>
                <w:b/>
                <w:lang w:eastAsia="ru-RU"/>
              </w:rPr>
            </w:pPr>
          </w:p>
        </w:tc>
      </w:tr>
      <w:tr w:rsidR="00D324F7" w:rsidRPr="004D4E5C" w14:paraId="101AD09F" w14:textId="77777777" w:rsidTr="007D4F9C">
        <w:trPr>
          <w:trHeight w:val="215"/>
        </w:trPr>
        <w:tc>
          <w:tcPr>
            <w:tcW w:w="738" w:type="dxa"/>
            <w:vAlign w:val="center"/>
          </w:tcPr>
          <w:p w14:paraId="514DED56" w14:textId="77777777" w:rsidR="00D324F7" w:rsidRPr="004D4E5C" w:rsidRDefault="00D324F7" w:rsidP="005D4629">
            <w:pPr>
              <w:tabs>
                <w:tab w:val="left" w:pos="851"/>
                <w:tab w:val="left" w:pos="993"/>
              </w:tabs>
              <w:spacing w:line="216" w:lineRule="auto"/>
              <w:jc w:val="center"/>
              <w:rPr>
                <w:b/>
                <w:bCs/>
              </w:rPr>
            </w:pPr>
            <w:r w:rsidRPr="004D4E5C">
              <w:rPr>
                <w:b/>
                <w:bCs/>
              </w:rPr>
              <w:t>1</w:t>
            </w:r>
          </w:p>
        </w:tc>
        <w:tc>
          <w:tcPr>
            <w:tcW w:w="3431" w:type="dxa"/>
            <w:vAlign w:val="center"/>
          </w:tcPr>
          <w:p w14:paraId="3596ECEF" w14:textId="77777777" w:rsidR="00D324F7" w:rsidRPr="004D4E5C" w:rsidRDefault="00D324F7" w:rsidP="005D4629">
            <w:pPr>
              <w:tabs>
                <w:tab w:val="left" w:pos="851"/>
                <w:tab w:val="left" w:pos="993"/>
              </w:tabs>
              <w:spacing w:line="216" w:lineRule="auto"/>
              <w:jc w:val="center"/>
              <w:rPr>
                <w:b/>
                <w:bCs/>
              </w:rPr>
            </w:pPr>
            <w:r w:rsidRPr="004D4E5C">
              <w:rPr>
                <w:b/>
                <w:bCs/>
              </w:rPr>
              <w:t>2</w:t>
            </w:r>
          </w:p>
        </w:tc>
        <w:tc>
          <w:tcPr>
            <w:tcW w:w="1134" w:type="dxa"/>
            <w:vAlign w:val="center"/>
          </w:tcPr>
          <w:p w14:paraId="7A0C6DDA" w14:textId="77777777" w:rsidR="00D324F7" w:rsidRPr="004D4E5C" w:rsidRDefault="00D324F7" w:rsidP="005D4629">
            <w:pPr>
              <w:tabs>
                <w:tab w:val="left" w:pos="851"/>
                <w:tab w:val="left" w:pos="993"/>
              </w:tabs>
              <w:spacing w:line="216" w:lineRule="auto"/>
              <w:jc w:val="center"/>
              <w:rPr>
                <w:b/>
                <w:bCs/>
              </w:rPr>
            </w:pPr>
            <w:r w:rsidRPr="004D4E5C">
              <w:rPr>
                <w:b/>
                <w:bCs/>
              </w:rPr>
              <w:t>3</w:t>
            </w:r>
          </w:p>
        </w:tc>
        <w:tc>
          <w:tcPr>
            <w:tcW w:w="1843" w:type="dxa"/>
            <w:vAlign w:val="center"/>
          </w:tcPr>
          <w:p w14:paraId="49DF4D04" w14:textId="77777777" w:rsidR="00D324F7" w:rsidRPr="004D4E5C" w:rsidRDefault="00D324F7" w:rsidP="005D4629">
            <w:pPr>
              <w:tabs>
                <w:tab w:val="left" w:pos="851"/>
                <w:tab w:val="left" w:pos="993"/>
              </w:tabs>
              <w:spacing w:line="216" w:lineRule="auto"/>
              <w:jc w:val="center"/>
              <w:rPr>
                <w:b/>
                <w:bCs/>
              </w:rPr>
            </w:pPr>
            <w:r w:rsidRPr="004D4E5C">
              <w:rPr>
                <w:b/>
                <w:bCs/>
              </w:rPr>
              <w:t>4</w:t>
            </w:r>
          </w:p>
        </w:tc>
        <w:tc>
          <w:tcPr>
            <w:tcW w:w="992" w:type="dxa"/>
            <w:vAlign w:val="center"/>
          </w:tcPr>
          <w:p w14:paraId="169A6002" w14:textId="77777777" w:rsidR="00D324F7" w:rsidRPr="004D4E5C" w:rsidRDefault="00D324F7" w:rsidP="005D4629">
            <w:pPr>
              <w:tabs>
                <w:tab w:val="left" w:pos="851"/>
                <w:tab w:val="left" w:pos="993"/>
              </w:tabs>
              <w:spacing w:line="216" w:lineRule="auto"/>
              <w:jc w:val="center"/>
              <w:rPr>
                <w:b/>
                <w:bCs/>
              </w:rPr>
            </w:pPr>
            <w:r w:rsidRPr="004D4E5C">
              <w:rPr>
                <w:b/>
                <w:bCs/>
              </w:rPr>
              <w:t>5</w:t>
            </w:r>
          </w:p>
        </w:tc>
        <w:tc>
          <w:tcPr>
            <w:tcW w:w="1418" w:type="dxa"/>
            <w:vAlign w:val="center"/>
          </w:tcPr>
          <w:p w14:paraId="3B61E021" w14:textId="77777777" w:rsidR="00D324F7" w:rsidRPr="004D4E5C" w:rsidRDefault="00D324F7" w:rsidP="005D4629">
            <w:pPr>
              <w:tabs>
                <w:tab w:val="left" w:pos="851"/>
                <w:tab w:val="left" w:pos="993"/>
              </w:tabs>
              <w:spacing w:line="216" w:lineRule="auto"/>
              <w:jc w:val="center"/>
              <w:rPr>
                <w:b/>
                <w:bCs/>
              </w:rPr>
            </w:pPr>
            <w:r w:rsidRPr="004D4E5C">
              <w:rPr>
                <w:b/>
                <w:bCs/>
              </w:rPr>
              <w:t>6</w:t>
            </w:r>
          </w:p>
        </w:tc>
        <w:tc>
          <w:tcPr>
            <w:tcW w:w="850" w:type="dxa"/>
            <w:vAlign w:val="center"/>
          </w:tcPr>
          <w:p w14:paraId="34E01CB1" w14:textId="77777777" w:rsidR="00D324F7" w:rsidRPr="004D4E5C" w:rsidRDefault="00D324F7" w:rsidP="005D4629">
            <w:pPr>
              <w:tabs>
                <w:tab w:val="left" w:pos="851"/>
                <w:tab w:val="left" w:pos="993"/>
              </w:tabs>
              <w:spacing w:line="216" w:lineRule="auto"/>
              <w:jc w:val="center"/>
              <w:rPr>
                <w:b/>
                <w:bCs/>
              </w:rPr>
            </w:pPr>
            <w:r w:rsidRPr="004D4E5C">
              <w:rPr>
                <w:b/>
                <w:bCs/>
              </w:rPr>
              <w:t>7</w:t>
            </w:r>
          </w:p>
        </w:tc>
        <w:tc>
          <w:tcPr>
            <w:tcW w:w="851" w:type="dxa"/>
            <w:vAlign w:val="center"/>
          </w:tcPr>
          <w:p w14:paraId="14B98FD0" w14:textId="77777777" w:rsidR="00D324F7" w:rsidRPr="004D4E5C" w:rsidRDefault="00D324F7" w:rsidP="005D4629">
            <w:pPr>
              <w:tabs>
                <w:tab w:val="left" w:pos="851"/>
                <w:tab w:val="left" w:pos="993"/>
              </w:tabs>
              <w:spacing w:line="216" w:lineRule="auto"/>
              <w:jc w:val="center"/>
              <w:rPr>
                <w:b/>
                <w:bCs/>
              </w:rPr>
            </w:pPr>
            <w:r w:rsidRPr="004D4E5C">
              <w:rPr>
                <w:b/>
                <w:bCs/>
              </w:rPr>
              <w:t>8</w:t>
            </w:r>
          </w:p>
        </w:tc>
        <w:tc>
          <w:tcPr>
            <w:tcW w:w="850" w:type="dxa"/>
            <w:vAlign w:val="center"/>
          </w:tcPr>
          <w:p w14:paraId="2DCEEC6A" w14:textId="77777777" w:rsidR="00D324F7" w:rsidRPr="004D4E5C" w:rsidRDefault="00D324F7" w:rsidP="005D4629">
            <w:pPr>
              <w:tabs>
                <w:tab w:val="left" w:pos="851"/>
                <w:tab w:val="left" w:pos="993"/>
              </w:tabs>
              <w:spacing w:line="216" w:lineRule="auto"/>
              <w:jc w:val="center"/>
              <w:rPr>
                <w:b/>
                <w:bCs/>
              </w:rPr>
            </w:pPr>
            <w:r w:rsidRPr="004D4E5C">
              <w:rPr>
                <w:b/>
                <w:bCs/>
              </w:rPr>
              <w:t>9</w:t>
            </w:r>
          </w:p>
        </w:tc>
        <w:tc>
          <w:tcPr>
            <w:tcW w:w="851" w:type="dxa"/>
            <w:vAlign w:val="center"/>
          </w:tcPr>
          <w:p w14:paraId="76506DC7" w14:textId="77777777" w:rsidR="00D324F7" w:rsidRPr="004D4E5C" w:rsidRDefault="00D324F7" w:rsidP="005D4629">
            <w:pPr>
              <w:tabs>
                <w:tab w:val="left" w:pos="851"/>
                <w:tab w:val="left" w:pos="993"/>
              </w:tabs>
              <w:spacing w:line="216" w:lineRule="auto"/>
              <w:jc w:val="center"/>
              <w:rPr>
                <w:b/>
                <w:bCs/>
              </w:rPr>
            </w:pPr>
            <w:r w:rsidRPr="004D4E5C">
              <w:rPr>
                <w:b/>
                <w:bCs/>
              </w:rPr>
              <w:t>10</w:t>
            </w:r>
          </w:p>
        </w:tc>
        <w:tc>
          <w:tcPr>
            <w:tcW w:w="821" w:type="dxa"/>
            <w:vAlign w:val="center"/>
          </w:tcPr>
          <w:p w14:paraId="0690723E" w14:textId="77777777" w:rsidR="00D324F7" w:rsidRPr="004D4E5C" w:rsidRDefault="00D324F7" w:rsidP="005D4629">
            <w:pPr>
              <w:tabs>
                <w:tab w:val="left" w:pos="851"/>
                <w:tab w:val="left" w:pos="993"/>
              </w:tabs>
              <w:spacing w:line="216" w:lineRule="auto"/>
              <w:jc w:val="center"/>
              <w:rPr>
                <w:b/>
                <w:bCs/>
              </w:rPr>
            </w:pPr>
            <w:r w:rsidRPr="004D4E5C">
              <w:rPr>
                <w:b/>
                <w:bCs/>
              </w:rPr>
              <w:t>11</w:t>
            </w:r>
          </w:p>
        </w:tc>
        <w:tc>
          <w:tcPr>
            <w:tcW w:w="2410" w:type="dxa"/>
            <w:vAlign w:val="center"/>
          </w:tcPr>
          <w:p w14:paraId="6E7B6D3E" w14:textId="77777777" w:rsidR="00D324F7" w:rsidRPr="004D4E5C" w:rsidRDefault="00D324F7" w:rsidP="005D4629">
            <w:pPr>
              <w:tabs>
                <w:tab w:val="left" w:pos="851"/>
                <w:tab w:val="left" w:pos="993"/>
              </w:tabs>
              <w:spacing w:line="216" w:lineRule="auto"/>
              <w:jc w:val="center"/>
              <w:rPr>
                <w:b/>
                <w:bCs/>
              </w:rPr>
            </w:pPr>
            <w:r w:rsidRPr="004D4E5C">
              <w:rPr>
                <w:b/>
                <w:bCs/>
              </w:rPr>
              <w:t>12</w:t>
            </w:r>
          </w:p>
        </w:tc>
      </w:tr>
      <w:tr w:rsidR="00D941CD" w:rsidRPr="004D4E5C" w14:paraId="4FC7D906" w14:textId="77777777" w:rsidTr="007D4F9C">
        <w:trPr>
          <w:trHeight w:val="215"/>
        </w:trPr>
        <w:tc>
          <w:tcPr>
            <w:tcW w:w="738" w:type="dxa"/>
            <w:vAlign w:val="center"/>
          </w:tcPr>
          <w:p w14:paraId="6FC22938" w14:textId="77777777" w:rsidR="00D941CD" w:rsidRPr="004D4E5C" w:rsidRDefault="00D941CD" w:rsidP="005D4629">
            <w:pPr>
              <w:tabs>
                <w:tab w:val="left" w:pos="851"/>
                <w:tab w:val="left" w:pos="993"/>
              </w:tabs>
              <w:spacing w:line="216" w:lineRule="auto"/>
              <w:jc w:val="center"/>
              <w:rPr>
                <w:b/>
                <w:bCs/>
              </w:rPr>
            </w:pPr>
          </w:p>
        </w:tc>
        <w:tc>
          <w:tcPr>
            <w:tcW w:w="3431" w:type="dxa"/>
            <w:vAlign w:val="center"/>
          </w:tcPr>
          <w:p w14:paraId="06B431CC" w14:textId="77777777" w:rsidR="00D941CD" w:rsidRPr="004D4E5C" w:rsidRDefault="00D941CD" w:rsidP="005D4629">
            <w:pPr>
              <w:tabs>
                <w:tab w:val="left" w:pos="851"/>
                <w:tab w:val="left" w:pos="993"/>
              </w:tabs>
              <w:spacing w:line="216" w:lineRule="auto"/>
              <w:rPr>
                <w:b/>
                <w:bCs/>
              </w:rPr>
            </w:pPr>
            <w:r w:rsidRPr="004D4E5C">
              <w:rPr>
                <w:b/>
                <w:color w:val="000000"/>
              </w:rPr>
              <w:t>Целевые индикаторы, взаимоувязанные с финансовыми расходами</w:t>
            </w:r>
          </w:p>
        </w:tc>
        <w:tc>
          <w:tcPr>
            <w:tcW w:w="1134" w:type="dxa"/>
            <w:vAlign w:val="center"/>
          </w:tcPr>
          <w:p w14:paraId="49E71AAD" w14:textId="77777777" w:rsidR="00D941CD" w:rsidRPr="004D4E5C" w:rsidRDefault="00D941CD" w:rsidP="005D4629">
            <w:pPr>
              <w:tabs>
                <w:tab w:val="left" w:pos="851"/>
                <w:tab w:val="left" w:pos="993"/>
              </w:tabs>
              <w:spacing w:line="216" w:lineRule="auto"/>
              <w:jc w:val="center"/>
              <w:rPr>
                <w:b/>
                <w:bCs/>
              </w:rPr>
            </w:pPr>
          </w:p>
        </w:tc>
        <w:tc>
          <w:tcPr>
            <w:tcW w:w="1843" w:type="dxa"/>
            <w:vAlign w:val="center"/>
          </w:tcPr>
          <w:p w14:paraId="41F74832" w14:textId="77777777" w:rsidR="00D941CD" w:rsidRPr="004D4E5C" w:rsidRDefault="00D941CD" w:rsidP="005D4629">
            <w:pPr>
              <w:tabs>
                <w:tab w:val="left" w:pos="851"/>
                <w:tab w:val="left" w:pos="993"/>
              </w:tabs>
              <w:spacing w:line="216" w:lineRule="auto"/>
              <w:jc w:val="center"/>
              <w:rPr>
                <w:b/>
                <w:bCs/>
              </w:rPr>
            </w:pPr>
          </w:p>
        </w:tc>
        <w:tc>
          <w:tcPr>
            <w:tcW w:w="992" w:type="dxa"/>
            <w:vAlign w:val="center"/>
          </w:tcPr>
          <w:p w14:paraId="46998ED7" w14:textId="77777777" w:rsidR="00D941CD" w:rsidRPr="004D4E5C" w:rsidRDefault="00D941CD" w:rsidP="005D4629">
            <w:pPr>
              <w:tabs>
                <w:tab w:val="left" w:pos="851"/>
                <w:tab w:val="left" w:pos="993"/>
              </w:tabs>
              <w:spacing w:line="216" w:lineRule="auto"/>
              <w:jc w:val="center"/>
              <w:rPr>
                <w:b/>
                <w:bCs/>
              </w:rPr>
            </w:pPr>
          </w:p>
        </w:tc>
        <w:tc>
          <w:tcPr>
            <w:tcW w:w="1418" w:type="dxa"/>
            <w:vAlign w:val="center"/>
          </w:tcPr>
          <w:p w14:paraId="0C099E6F" w14:textId="77777777" w:rsidR="00D941CD" w:rsidRPr="004D4E5C" w:rsidRDefault="00D941CD" w:rsidP="005D4629">
            <w:pPr>
              <w:tabs>
                <w:tab w:val="left" w:pos="851"/>
                <w:tab w:val="left" w:pos="993"/>
              </w:tabs>
              <w:spacing w:line="216" w:lineRule="auto"/>
              <w:jc w:val="center"/>
              <w:rPr>
                <w:b/>
                <w:bCs/>
              </w:rPr>
            </w:pPr>
          </w:p>
        </w:tc>
        <w:tc>
          <w:tcPr>
            <w:tcW w:w="850" w:type="dxa"/>
            <w:vAlign w:val="center"/>
          </w:tcPr>
          <w:p w14:paraId="680FB102" w14:textId="77777777" w:rsidR="00D941CD" w:rsidRPr="004D4E5C" w:rsidRDefault="00D941CD" w:rsidP="005D4629">
            <w:pPr>
              <w:tabs>
                <w:tab w:val="left" w:pos="851"/>
                <w:tab w:val="left" w:pos="993"/>
              </w:tabs>
              <w:spacing w:line="216" w:lineRule="auto"/>
              <w:jc w:val="center"/>
              <w:rPr>
                <w:b/>
                <w:bCs/>
              </w:rPr>
            </w:pPr>
          </w:p>
        </w:tc>
        <w:tc>
          <w:tcPr>
            <w:tcW w:w="851" w:type="dxa"/>
            <w:vAlign w:val="center"/>
          </w:tcPr>
          <w:p w14:paraId="3D068BC5" w14:textId="77777777" w:rsidR="00D941CD" w:rsidRPr="004D4E5C" w:rsidRDefault="00D941CD" w:rsidP="005D4629">
            <w:pPr>
              <w:tabs>
                <w:tab w:val="left" w:pos="851"/>
                <w:tab w:val="left" w:pos="993"/>
              </w:tabs>
              <w:spacing w:line="216" w:lineRule="auto"/>
              <w:jc w:val="center"/>
              <w:rPr>
                <w:b/>
                <w:bCs/>
              </w:rPr>
            </w:pPr>
          </w:p>
        </w:tc>
        <w:tc>
          <w:tcPr>
            <w:tcW w:w="850" w:type="dxa"/>
            <w:vAlign w:val="center"/>
          </w:tcPr>
          <w:p w14:paraId="3F2CC993" w14:textId="77777777" w:rsidR="00D941CD" w:rsidRPr="004D4E5C" w:rsidRDefault="00D941CD" w:rsidP="005D4629">
            <w:pPr>
              <w:tabs>
                <w:tab w:val="left" w:pos="851"/>
                <w:tab w:val="left" w:pos="993"/>
              </w:tabs>
              <w:spacing w:line="216" w:lineRule="auto"/>
              <w:jc w:val="center"/>
              <w:rPr>
                <w:b/>
                <w:bCs/>
              </w:rPr>
            </w:pPr>
          </w:p>
        </w:tc>
        <w:tc>
          <w:tcPr>
            <w:tcW w:w="851" w:type="dxa"/>
            <w:vAlign w:val="center"/>
          </w:tcPr>
          <w:p w14:paraId="343DF168" w14:textId="77777777" w:rsidR="00D941CD" w:rsidRPr="004D4E5C" w:rsidRDefault="00D941CD" w:rsidP="005D4629">
            <w:pPr>
              <w:tabs>
                <w:tab w:val="left" w:pos="851"/>
                <w:tab w:val="left" w:pos="993"/>
              </w:tabs>
              <w:spacing w:line="216" w:lineRule="auto"/>
              <w:jc w:val="center"/>
              <w:rPr>
                <w:b/>
                <w:bCs/>
              </w:rPr>
            </w:pPr>
          </w:p>
        </w:tc>
        <w:tc>
          <w:tcPr>
            <w:tcW w:w="821" w:type="dxa"/>
            <w:vAlign w:val="center"/>
          </w:tcPr>
          <w:p w14:paraId="4762F6ED" w14:textId="77777777" w:rsidR="00D941CD" w:rsidRPr="004D4E5C" w:rsidRDefault="00D941CD" w:rsidP="005D4629">
            <w:pPr>
              <w:tabs>
                <w:tab w:val="left" w:pos="851"/>
                <w:tab w:val="left" w:pos="993"/>
              </w:tabs>
              <w:spacing w:line="216" w:lineRule="auto"/>
              <w:jc w:val="center"/>
              <w:rPr>
                <w:b/>
                <w:bCs/>
              </w:rPr>
            </w:pPr>
          </w:p>
        </w:tc>
        <w:tc>
          <w:tcPr>
            <w:tcW w:w="2410" w:type="dxa"/>
            <w:vAlign w:val="center"/>
          </w:tcPr>
          <w:p w14:paraId="3AA7BB43" w14:textId="77777777" w:rsidR="00D941CD" w:rsidRPr="004D4E5C" w:rsidRDefault="00D941CD" w:rsidP="005D4629">
            <w:pPr>
              <w:tabs>
                <w:tab w:val="left" w:pos="851"/>
                <w:tab w:val="left" w:pos="993"/>
              </w:tabs>
              <w:spacing w:line="216" w:lineRule="auto"/>
              <w:jc w:val="center"/>
              <w:rPr>
                <w:b/>
                <w:bCs/>
              </w:rPr>
            </w:pPr>
          </w:p>
        </w:tc>
      </w:tr>
      <w:tr w:rsidR="00B8077B" w:rsidRPr="004D4E5C" w14:paraId="54B93493" w14:textId="77777777" w:rsidTr="00B8077B">
        <w:trPr>
          <w:trHeight w:val="492"/>
        </w:trPr>
        <w:tc>
          <w:tcPr>
            <w:tcW w:w="738" w:type="dxa"/>
            <w:vMerge w:val="restart"/>
            <w:vAlign w:val="center"/>
          </w:tcPr>
          <w:p w14:paraId="40DD934C" w14:textId="77777777" w:rsidR="00B8077B" w:rsidRPr="004D4E5C" w:rsidRDefault="00B8077B" w:rsidP="005D4629">
            <w:pPr>
              <w:pStyle w:val="afff4"/>
              <w:numPr>
                <w:ilvl w:val="0"/>
                <w:numId w:val="18"/>
              </w:numPr>
              <w:tabs>
                <w:tab w:val="left" w:pos="993"/>
              </w:tabs>
              <w:spacing w:line="216" w:lineRule="auto"/>
              <w:ind w:left="0" w:firstLine="0"/>
              <w:jc w:val="center"/>
              <w:rPr>
                <w:bCs/>
              </w:rPr>
            </w:pPr>
          </w:p>
        </w:tc>
        <w:tc>
          <w:tcPr>
            <w:tcW w:w="3431" w:type="dxa"/>
            <w:vMerge w:val="restart"/>
            <w:vAlign w:val="center"/>
          </w:tcPr>
          <w:p w14:paraId="0F689577" w14:textId="77777777" w:rsidR="00B8077B" w:rsidRPr="004D4E5C" w:rsidRDefault="00B8077B" w:rsidP="005D4629">
            <w:pPr>
              <w:spacing w:line="216" w:lineRule="auto"/>
              <w:jc w:val="both"/>
              <w:rPr>
                <w:iCs/>
              </w:rPr>
            </w:pPr>
            <w:r w:rsidRPr="004D4E5C">
              <w:rPr>
                <w:iCs/>
              </w:rPr>
              <w:t>Охват населения проектами Программы «Рухани жаңғыру»</w:t>
            </w:r>
            <w:r w:rsidRPr="004D4E5C">
              <w:t xml:space="preserve"> </w:t>
            </w:r>
            <w:r w:rsidRPr="004D4E5C">
              <w:rPr>
                <w:iCs/>
              </w:rPr>
              <w:t>(с нарастающим итогом)</w:t>
            </w:r>
          </w:p>
          <w:p w14:paraId="3A3ABB51" w14:textId="77777777" w:rsidR="00B8077B" w:rsidRPr="004D4E5C" w:rsidRDefault="00B8077B" w:rsidP="005D4629">
            <w:pPr>
              <w:spacing w:line="216" w:lineRule="auto"/>
              <w:jc w:val="both"/>
              <w:rPr>
                <w:i/>
                <w:iCs/>
              </w:rPr>
            </w:pPr>
            <w:r w:rsidRPr="004D4E5C">
              <w:rPr>
                <w:i/>
                <w:iCs/>
              </w:rPr>
              <w:t>(НП «Рухани жаңғыру»)</w:t>
            </w:r>
          </w:p>
        </w:tc>
        <w:tc>
          <w:tcPr>
            <w:tcW w:w="1134" w:type="dxa"/>
            <w:vAlign w:val="center"/>
          </w:tcPr>
          <w:p w14:paraId="7A30D808" w14:textId="77777777" w:rsidR="00B8077B" w:rsidRPr="004D4E5C" w:rsidRDefault="00B8077B" w:rsidP="005D4629">
            <w:pPr>
              <w:tabs>
                <w:tab w:val="left" w:pos="851"/>
                <w:tab w:val="left" w:pos="993"/>
              </w:tabs>
              <w:spacing w:line="216" w:lineRule="auto"/>
              <w:jc w:val="center"/>
              <w:rPr>
                <w:b/>
                <w:bCs/>
              </w:rPr>
            </w:pPr>
            <w:r w:rsidRPr="004D4E5C">
              <w:rPr>
                <w:rFonts w:eastAsia="Times New Roman"/>
                <w:lang w:val="kk-KZ" w:eastAsia="ru-RU"/>
              </w:rPr>
              <w:t xml:space="preserve">% </w:t>
            </w:r>
          </w:p>
        </w:tc>
        <w:tc>
          <w:tcPr>
            <w:tcW w:w="1843" w:type="dxa"/>
            <w:vMerge w:val="restart"/>
            <w:vAlign w:val="center"/>
          </w:tcPr>
          <w:p w14:paraId="3EDCA14B" w14:textId="77777777" w:rsidR="00B8077B" w:rsidRPr="004D4E5C" w:rsidRDefault="00B8077B" w:rsidP="005D4629">
            <w:pPr>
              <w:keepLines/>
              <w:suppressLineNumbers/>
              <w:spacing w:line="216" w:lineRule="auto"/>
              <w:jc w:val="center"/>
              <w:rPr>
                <w:rFonts w:eastAsia="Times New Roman"/>
                <w:sz w:val="20"/>
                <w:lang w:val="kk-KZ" w:eastAsia="ru-RU"/>
              </w:rPr>
            </w:pPr>
            <w:r w:rsidRPr="004D4E5C">
              <w:rPr>
                <w:rFonts w:eastAsia="Times New Roman"/>
                <w:sz w:val="20"/>
                <w:lang w:val="kk-KZ" w:eastAsia="ru-RU"/>
              </w:rPr>
              <w:t>административные</w:t>
            </w:r>
          </w:p>
          <w:p w14:paraId="312493C9" w14:textId="77777777" w:rsidR="00B8077B" w:rsidRPr="004D4E5C" w:rsidRDefault="00B8077B" w:rsidP="005D4629">
            <w:pPr>
              <w:tabs>
                <w:tab w:val="left" w:pos="851"/>
                <w:tab w:val="left" w:pos="993"/>
              </w:tabs>
              <w:spacing w:line="216" w:lineRule="auto"/>
              <w:jc w:val="center"/>
              <w:rPr>
                <w:b/>
                <w:bCs/>
              </w:rPr>
            </w:pPr>
            <w:r w:rsidRPr="004D4E5C">
              <w:rPr>
                <w:rFonts w:eastAsia="Times New Roman"/>
                <w:sz w:val="20"/>
                <w:lang w:val="kk-KZ" w:eastAsia="ru-RU"/>
              </w:rPr>
              <w:t>данные МИОР РК</w:t>
            </w:r>
          </w:p>
        </w:tc>
        <w:tc>
          <w:tcPr>
            <w:tcW w:w="992" w:type="dxa"/>
            <w:vAlign w:val="center"/>
          </w:tcPr>
          <w:p w14:paraId="6346622E" w14:textId="77777777" w:rsidR="00B8077B" w:rsidRPr="004D4E5C" w:rsidRDefault="00B8077B" w:rsidP="005D4629">
            <w:pPr>
              <w:tabs>
                <w:tab w:val="left" w:pos="851"/>
                <w:tab w:val="left" w:pos="993"/>
              </w:tabs>
              <w:spacing w:line="216" w:lineRule="auto"/>
              <w:jc w:val="center"/>
              <w:rPr>
                <w:bCs/>
              </w:rPr>
            </w:pPr>
          </w:p>
        </w:tc>
        <w:tc>
          <w:tcPr>
            <w:tcW w:w="1418" w:type="dxa"/>
            <w:vAlign w:val="center"/>
          </w:tcPr>
          <w:p w14:paraId="1E316896" w14:textId="77777777" w:rsidR="00B8077B" w:rsidRPr="004D4E5C" w:rsidRDefault="00B8077B" w:rsidP="005D4629">
            <w:pPr>
              <w:tabs>
                <w:tab w:val="left" w:pos="851"/>
                <w:tab w:val="left" w:pos="993"/>
              </w:tabs>
              <w:spacing w:line="216" w:lineRule="auto"/>
              <w:jc w:val="center"/>
              <w:rPr>
                <w:bCs/>
              </w:rPr>
            </w:pPr>
          </w:p>
        </w:tc>
        <w:tc>
          <w:tcPr>
            <w:tcW w:w="850" w:type="dxa"/>
            <w:vAlign w:val="center"/>
          </w:tcPr>
          <w:p w14:paraId="68860F37" w14:textId="77777777" w:rsidR="00B8077B" w:rsidRPr="004D4E5C" w:rsidRDefault="00B8077B" w:rsidP="005D4629">
            <w:pPr>
              <w:tabs>
                <w:tab w:val="left" w:pos="851"/>
                <w:tab w:val="left" w:pos="993"/>
              </w:tabs>
              <w:spacing w:line="216" w:lineRule="auto"/>
              <w:jc w:val="center"/>
              <w:rPr>
                <w:b/>
                <w:bCs/>
                <w:lang w:val="kk-KZ"/>
              </w:rPr>
            </w:pPr>
          </w:p>
        </w:tc>
        <w:tc>
          <w:tcPr>
            <w:tcW w:w="851" w:type="dxa"/>
            <w:vAlign w:val="center"/>
          </w:tcPr>
          <w:p w14:paraId="7A02B12E" w14:textId="77777777" w:rsidR="00B8077B" w:rsidRPr="004D4E5C" w:rsidRDefault="00A80EDA" w:rsidP="005D4629">
            <w:pPr>
              <w:tabs>
                <w:tab w:val="left" w:pos="851"/>
                <w:tab w:val="left" w:pos="993"/>
              </w:tabs>
              <w:spacing w:line="216" w:lineRule="auto"/>
              <w:jc w:val="center"/>
              <w:rPr>
                <w:bCs/>
              </w:rPr>
            </w:pPr>
            <w:r w:rsidRPr="004D4E5C">
              <w:rPr>
                <w:bCs/>
              </w:rPr>
              <w:t>51</w:t>
            </w:r>
          </w:p>
        </w:tc>
        <w:tc>
          <w:tcPr>
            <w:tcW w:w="850" w:type="dxa"/>
            <w:vAlign w:val="center"/>
          </w:tcPr>
          <w:p w14:paraId="545429BF" w14:textId="77777777" w:rsidR="00B8077B" w:rsidRPr="004D4E5C" w:rsidRDefault="00A80EDA" w:rsidP="005D4629">
            <w:pPr>
              <w:tabs>
                <w:tab w:val="left" w:pos="851"/>
                <w:tab w:val="left" w:pos="993"/>
              </w:tabs>
              <w:spacing w:line="216" w:lineRule="auto"/>
              <w:jc w:val="center"/>
              <w:rPr>
                <w:bCs/>
              </w:rPr>
            </w:pPr>
            <w:r w:rsidRPr="004D4E5C">
              <w:rPr>
                <w:bCs/>
              </w:rPr>
              <w:t>62</w:t>
            </w:r>
          </w:p>
        </w:tc>
        <w:tc>
          <w:tcPr>
            <w:tcW w:w="851" w:type="dxa"/>
            <w:vAlign w:val="center"/>
          </w:tcPr>
          <w:p w14:paraId="3BD25DED" w14:textId="77777777" w:rsidR="00B8077B" w:rsidRPr="004D4E5C" w:rsidRDefault="00A80EDA" w:rsidP="005D4629">
            <w:pPr>
              <w:tabs>
                <w:tab w:val="left" w:pos="851"/>
                <w:tab w:val="left" w:pos="993"/>
              </w:tabs>
              <w:spacing w:line="216" w:lineRule="auto"/>
              <w:jc w:val="center"/>
              <w:rPr>
                <w:bCs/>
              </w:rPr>
            </w:pPr>
            <w:r w:rsidRPr="004D4E5C">
              <w:rPr>
                <w:bCs/>
              </w:rPr>
              <w:t>74</w:t>
            </w:r>
          </w:p>
        </w:tc>
        <w:tc>
          <w:tcPr>
            <w:tcW w:w="821" w:type="dxa"/>
            <w:vAlign w:val="center"/>
          </w:tcPr>
          <w:p w14:paraId="106A2943" w14:textId="77777777" w:rsidR="00B8077B" w:rsidRPr="004D4E5C" w:rsidRDefault="00A80EDA" w:rsidP="005D4629">
            <w:pPr>
              <w:tabs>
                <w:tab w:val="left" w:pos="851"/>
                <w:tab w:val="left" w:pos="993"/>
              </w:tabs>
              <w:spacing w:line="216" w:lineRule="auto"/>
              <w:jc w:val="center"/>
              <w:rPr>
                <w:bCs/>
              </w:rPr>
            </w:pPr>
            <w:r w:rsidRPr="004D4E5C">
              <w:rPr>
                <w:bCs/>
              </w:rPr>
              <w:t>88,5</w:t>
            </w:r>
          </w:p>
        </w:tc>
        <w:tc>
          <w:tcPr>
            <w:tcW w:w="2410" w:type="dxa"/>
            <w:vMerge w:val="restart"/>
            <w:vAlign w:val="center"/>
          </w:tcPr>
          <w:p w14:paraId="53BDB2D9" w14:textId="77777777" w:rsidR="00B8077B" w:rsidRPr="004D4E5C" w:rsidRDefault="00522E97" w:rsidP="005D4629">
            <w:pPr>
              <w:tabs>
                <w:tab w:val="left" w:pos="459"/>
              </w:tabs>
              <w:spacing w:line="216" w:lineRule="auto"/>
              <w:ind w:left="-108" w:right="-108"/>
              <w:jc w:val="center"/>
              <w:rPr>
                <w:bCs/>
                <w:lang w:val="kk-KZ"/>
              </w:rPr>
            </w:pPr>
            <w:r w:rsidRPr="004D4E5C">
              <w:rPr>
                <w:lang w:val="kk-KZ"/>
              </w:rPr>
              <w:t>УОР,</w:t>
            </w:r>
            <w:r w:rsidR="00B8077B" w:rsidRPr="004D4E5C">
              <w:rPr>
                <w:lang w:val="kk-KZ"/>
              </w:rPr>
              <w:t xml:space="preserve"> все управления</w:t>
            </w:r>
            <w:r w:rsidR="00B8077B" w:rsidRPr="004D4E5C">
              <w:rPr>
                <w:bCs/>
                <w:lang w:val="kk-KZ"/>
              </w:rPr>
              <w:t>, акиматы районов и городов</w:t>
            </w:r>
          </w:p>
          <w:p w14:paraId="2F8321EC" w14:textId="77777777" w:rsidR="00B8077B" w:rsidRPr="004D4E5C" w:rsidRDefault="00B8077B" w:rsidP="005D4629">
            <w:pPr>
              <w:tabs>
                <w:tab w:val="left" w:pos="459"/>
              </w:tabs>
              <w:spacing w:line="216" w:lineRule="auto"/>
              <w:ind w:left="-108" w:right="-108"/>
              <w:jc w:val="center"/>
              <w:rPr>
                <w:b/>
                <w:bCs/>
                <w:lang w:val="kk-KZ"/>
              </w:rPr>
            </w:pPr>
            <w:r w:rsidRPr="004D4E5C">
              <w:rPr>
                <w:b/>
                <w:bCs/>
                <w:sz w:val="18"/>
                <w:lang w:val="kk-KZ"/>
              </w:rPr>
              <w:t xml:space="preserve">Заместитель акима области – </w:t>
            </w:r>
            <w:r w:rsidR="00E30FC0" w:rsidRPr="004D4E5C">
              <w:rPr>
                <w:b/>
                <w:bCs/>
                <w:sz w:val="18"/>
                <w:lang w:val="kk-KZ"/>
              </w:rPr>
              <w:t>Р. Али</w:t>
            </w:r>
          </w:p>
        </w:tc>
      </w:tr>
      <w:tr w:rsidR="00993086" w:rsidRPr="004D4E5C" w14:paraId="7017ABA4" w14:textId="77777777" w:rsidTr="00E6531B">
        <w:trPr>
          <w:trHeight w:val="215"/>
        </w:trPr>
        <w:tc>
          <w:tcPr>
            <w:tcW w:w="738" w:type="dxa"/>
            <w:vMerge/>
            <w:vAlign w:val="center"/>
          </w:tcPr>
          <w:p w14:paraId="6022BD13" w14:textId="77777777" w:rsidR="00993086" w:rsidRPr="004D4E5C" w:rsidRDefault="00993086" w:rsidP="005D4629">
            <w:pPr>
              <w:pStyle w:val="afff4"/>
              <w:numPr>
                <w:ilvl w:val="0"/>
                <w:numId w:val="18"/>
              </w:numPr>
              <w:tabs>
                <w:tab w:val="left" w:pos="993"/>
              </w:tabs>
              <w:spacing w:line="216" w:lineRule="auto"/>
              <w:ind w:left="0" w:firstLine="0"/>
              <w:jc w:val="center"/>
              <w:rPr>
                <w:bCs/>
              </w:rPr>
            </w:pPr>
          </w:p>
        </w:tc>
        <w:tc>
          <w:tcPr>
            <w:tcW w:w="3431" w:type="dxa"/>
            <w:vMerge/>
            <w:vAlign w:val="center"/>
          </w:tcPr>
          <w:p w14:paraId="2FBC5B4B" w14:textId="77777777" w:rsidR="00993086" w:rsidRPr="004D4E5C" w:rsidRDefault="00993086" w:rsidP="005D4629">
            <w:pPr>
              <w:spacing w:line="216" w:lineRule="auto"/>
              <w:jc w:val="both"/>
              <w:rPr>
                <w:iCs/>
              </w:rPr>
            </w:pPr>
          </w:p>
        </w:tc>
        <w:tc>
          <w:tcPr>
            <w:tcW w:w="1134" w:type="dxa"/>
            <w:vAlign w:val="center"/>
          </w:tcPr>
          <w:p w14:paraId="68071A78" w14:textId="77777777" w:rsidR="00993086" w:rsidRPr="004D4E5C" w:rsidRDefault="00993086" w:rsidP="005D4629">
            <w:pPr>
              <w:tabs>
                <w:tab w:val="left" w:pos="851"/>
                <w:tab w:val="left" w:pos="993"/>
              </w:tabs>
              <w:spacing w:line="216" w:lineRule="auto"/>
              <w:jc w:val="center"/>
              <w:rPr>
                <w:rFonts w:eastAsia="Times New Roman"/>
                <w:lang w:val="kk-KZ" w:eastAsia="ru-RU"/>
              </w:rPr>
            </w:pPr>
            <w:r w:rsidRPr="004D4E5C">
              <w:rPr>
                <w:rFonts w:eastAsia="Times New Roman"/>
                <w:lang w:val="kk-KZ" w:eastAsia="ru-RU"/>
              </w:rPr>
              <w:t>чел.</w:t>
            </w:r>
          </w:p>
        </w:tc>
        <w:tc>
          <w:tcPr>
            <w:tcW w:w="1843" w:type="dxa"/>
            <w:vMerge/>
            <w:vAlign w:val="center"/>
          </w:tcPr>
          <w:p w14:paraId="738F5FB5" w14:textId="77777777" w:rsidR="00993086" w:rsidRPr="004D4E5C" w:rsidRDefault="00993086" w:rsidP="005D4629">
            <w:pPr>
              <w:tabs>
                <w:tab w:val="left" w:pos="851"/>
                <w:tab w:val="left" w:pos="993"/>
              </w:tabs>
              <w:spacing w:line="216" w:lineRule="auto"/>
              <w:jc w:val="center"/>
              <w:rPr>
                <w:rFonts w:eastAsia="Times New Roman"/>
                <w:lang w:val="kk-KZ" w:eastAsia="ru-RU"/>
              </w:rPr>
            </w:pPr>
          </w:p>
        </w:tc>
        <w:tc>
          <w:tcPr>
            <w:tcW w:w="992" w:type="dxa"/>
            <w:vAlign w:val="center"/>
          </w:tcPr>
          <w:p w14:paraId="5E579518" w14:textId="77777777" w:rsidR="00993086" w:rsidRPr="004D4E5C" w:rsidRDefault="00993086" w:rsidP="005D4629">
            <w:pPr>
              <w:tabs>
                <w:tab w:val="left" w:pos="851"/>
                <w:tab w:val="left" w:pos="993"/>
              </w:tabs>
              <w:spacing w:line="216" w:lineRule="auto"/>
              <w:jc w:val="center"/>
              <w:rPr>
                <w:bCs/>
              </w:rPr>
            </w:pPr>
          </w:p>
        </w:tc>
        <w:tc>
          <w:tcPr>
            <w:tcW w:w="1418" w:type="dxa"/>
            <w:vAlign w:val="center"/>
          </w:tcPr>
          <w:p w14:paraId="60FF9AC0" w14:textId="77777777" w:rsidR="00993086" w:rsidRPr="004D4E5C" w:rsidRDefault="00993086" w:rsidP="005D4629">
            <w:pPr>
              <w:tabs>
                <w:tab w:val="left" w:pos="851"/>
                <w:tab w:val="left" w:pos="993"/>
              </w:tabs>
              <w:spacing w:line="216" w:lineRule="auto"/>
              <w:jc w:val="center"/>
              <w:rPr>
                <w:bCs/>
              </w:rPr>
            </w:pPr>
          </w:p>
        </w:tc>
        <w:tc>
          <w:tcPr>
            <w:tcW w:w="850" w:type="dxa"/>
            <w:shd w:val="clear" w:color="auto" w:fill="auto"/>
            <w:vAlign w:val="center"/>
          </w:tcPr>
          <w:p w14:paraId="48E09A35" w14:textId="77777777" w:rsidR="00993086" w:rsidRPr="00B91B87" w:rsidRDefault="00993086" w:rsidP="005D4629">
            <w:pPr>
              <w:tabs>
                <w:tab w:val="left" w:pos="851"/>
                <w:tab w:val="left" w:pos="993"/>
              </w:tabs>
              <w:spacing w:line="216" w:lineRule="auto"/>
              <w:jc w:val="center"/>
              <w:rPr>
                <w:rFonts w:eastAsia="Times New Roman"/>
                <w:lang w:val="kk-KZ"/>
              </w:rPr>
            </w:pPr>
          </w:p>
        </w:tc>
        <w:tc>
          <w:tcPr>
            <w:tcW w:w="851" w:type="dxa"/>
            <w:shd w:val="clear" w:color="auto" w:fill="auto"/>
            <w:vAlign w:val="center"/>
          </w:tcPr>
          <w:p w14:paraId="6B88B0A7" w14:textId="77777777" w:rsidR="00993086" w:rsidRPr="00B91B87" w:rsidRDefault="00A80EDA" w:rsidP="005D4629">
            <w:pPr>
              <w:tabs>
                <w:tab w:val="left" w:pos="851"/>
                <w:tab w:val="left" w:pos="993"/>
              </w:tabs>
              <w:spacing w:line="216" w:lineRule="auto"/>
              <w:jc w:val="center"/>
              <w:rPr>
                <w:rFonts w:eastAsia="Times New Roman"/>
                <w:lang w:val="kk-KZ"/>
              </w:rPr>
            </w:pPr>
            <w:r w:rsidRPr="00B91B87">
              <w:rPr>
                <w:rFonts w:eastAsia="Times New Roman"/>
                <w:lang w:val="kk-KZ"/>
              </w:rPr>
              <w:t>356 366</w:t>
            </w:r>
          </w:p>
        </w:tc>
        <w:tc>
          <w:tcPr>
            <w:tcW w:w="850" w:type="dxa"/>
            <w:shd w:val="clear" w:color="auto" w:fill="auto"/>
            <w:vAlign w:val="center"/>
          </w:tcPr>
          <w:p w14:paraId="75EDE8DB" w14:textId="77777777" w:rsidR="00993086" w:rsidRPr="00B91B87" w:rsidRDefault="00A80EDA" w:rsidP="005D4629">
            <w:pPr>
              <w:tabs>
                <w:tab w:val="left" w:pos="851"/>
                <w:tab w:val="left" w:pos="993"/>
              </w:tabs>
              <w:spacing w:line="216" w:lineRule="auto"/>
              <w:jc w:val="center"/>
              <w:rPr>
                <w:rFonts w:eastAsia="Times New Roman"/>
                <w:lang w:val="kk-KZ"/>
              </w:rPr>
            </w:pPr>
            <w:r w:rsidRPr="00B91B87">
              <w:rPr>
                <w:rFonts w:eastAsia="Times New Roman"/>
                <w:lang w:val="kk-KZ"/>
              </w:rPr>
              <w:t>433 229</w:t>
            </w:r>
          </w:p>
        </w:tc>
        <w:tc>
          <w:tcPr>
            <w:tcW w:w="851" w:type="dxa"/>
            <w:shd w:val="clear" w:color="auto" w:fill="auto"/>
            <w:vAlign w:val="center"/>
          </w:tcPr>
          <w:p w14:paraId="430B12DE" w14:textId="77777777" w:rsidR="00993086" w:rsidRPr="00B91B87" w:rsidRDefault="00A80EDA" w:rsidP="005D4629">
            <w:pPr>
              <w:tabs>
                <w:tab w:val="left" w:pos="851"/>
                <w:tab w:val="left" w:pos="993"/>
              </w:tabs>
              <w:spacing w:line="216" w:lineRule="auto"/>
              <w:jc w:val="center"/>
              <w:rPr>
                <w:rFonts w:eastAsia="Times New Roman"/>
                <w:lang w:val="kk-KZ"/>
              </w:rPr>
            </w:pPr>
            <w:r w:rsidRPr="00B91B87">
              <w:rPr>
                <w:rFonts w:eastAsia="Times New Roman"/>
                <w:lang w:val="kk-KZ"/>
              </w:rPr>
              <w:t>517 080</w:t>
            </w:r>
          </w:p>
        </w:tc>
        <w:tc>
          <w:tcPr>
            <w:tcW w:w="821" w:type="dxa"/>
            <w:shd w:val="clear" w:color="auto" w:fill="auto"/>
            <w:vAlign w:val="center"/>
          </w:tcPr>
          <w:p w14:paraId="1ADFAB7D" w14:textId="77777777" w:rsidR="00993086" w:rsidRPr="00B91B87" w:rsidRDefault="00A80EDA" w:rsidP="005D4629">
            <w:pPr>
              <w:tabs>
                <w:tab w:val="left" w:pos="851"/>
                <w:tab w:val="left" w:pos="993"/>
              </w:tabs>
              <w:spacing w:line="216" w:lineRule="auto"/>
              <w:jc w:val="center"/>
              <w:rPr>
                <w:rFonts w:eastAsia="Times New Roman"/>
                <w:lang w:val="kk-KZ"/>
              </w:rPr>
            </w:pPr>
            <w:r w:rsidRPr="00B91B87">
              <w:rPr>
                <w:rFonts w:eastAsia="Times New Roman"/>
                <w:lang w:val="kk-KZ"/>
              </w:rPr>
              <w:t>618 340</w:t>
            </w:r>
          </w:p>
        </w:tc>
        <w:tc>
          <w:tcPr>
            <w:tcW w:w="2410" w:type="dxa"/>
            <w:vMerge/>
            <w:vAlign w:val="center"/>
          </w:tcPr>
          <w:p w14:paraId="11C28FE9" w14:textId="77777777" w:rsidR="00993086" w:rsidRPr="004D4E5C" w:rsidRDefault="00993086" w:rsidP="005D4629">
            <w:pPr>
              <w:tabs>
                <w:tab w:val="left" w:pos="459"/>
              </w:tabs>
              <w:spacing w:line="216" w:lineRule="auto"/>
              <w:ind w:left="-108" w:right="-108"/>
              <w:jc w:val="center"/>
              <w:rPr>
                <w:lang w:val="kk-KZ"/>
              </w:rPr>
            </w:pPr>
          </w:p>
        </w:tc>
      </w:tr>
      <w:tr w:rsidR="00E24712" w:rsidRPr="004D4E5C" w14:paraId="29BA1503" w14:textId="77777777" w:rsidTr="00B8077B">
        <w:trPr>
          <w:trHeight w:val="215"/>
        </w:trPr>
        <w:tc>
          <w:tcPr>
            <w:tcW w:w="738" w:type="dxa"/>
            <w:vAlign w:val="center"/>
          </w:tcPr>
          <w:p w14:paraId="5720B627" w14:textId="77777777" w:rsidR="00E24712" w:rsidRPr="004D4E5C" w:rsidRDefault="00E24712" w:rsidP="005D4629">
            <w:pPr>
              <w:pStyle w:val="afff4"/>
              <w:numPr>
                <w:ilvl w:val="0"/>
                <w:numId w:val="18"/>
              </w:numPr>
              <w:tabs>
                <w:tab w:val="left" w:pos="993"/>
              </w:tabs>
              <w:spacing w:line="216" w:lineRule="auto"/>
              <w:ind w:left="0" w:firstLine="0"/>
              <w:jc w:val="center"/>
              <w:rPr>
                <w:bCs/>
              </w:rPr>
            </w:pPr>
          </w:p>
        </w:tc>
        <w:tc>
          <w:tcPr>
            <w:tcW w:w="3431" w:type="dxa"/>
            <w:vAlign w:val="center"/>
          </w:tcPr>
          <w:p w14:paraId="1CF8CE83" w14:textId="77777777" w:rsidR="00E24712" w:rsidRPr="00B91B87" w:rsidRDefault="00E24712" w:rsidP="005D4629">
            <w:pPr>
              <w:tabs>
                <w:tab w:val="left" w:pos="851"/>
                <w:tab w:val="left" w:pos="993"/>
              </w:tabs>
              <w:spacing w:line="216" w:lineRule="auto"/>
              <w:rPr>
                <w:rFonts w:eastAsia="Times New Roman"/>
              </w:rPr>
            </w:pPr>
            <w:r w:rsidRPr="00B91B87">
              <w:rPr>
                <w:rFonts w:eastAsia="Times New Roman"/>
              </w:rPr>
              <w:t>Охват детей школьного возраста культурным воспитанием</w:t>
            </w:r>
          </w:p>
          <w:p w14:paraId="101730FD" w14:textId="77777777" w:rsidR="00E24712" w:rsidRPr="004D4E5C" w:rsidRDefault="00E24712" w:rsidP="005D4629">
            <w:pPr>
              <w:spacing w:line="216" w:lineRule="auto"/>
              <w:jc w:val="both"/>
              <w:rPr>
                <w:i/>
                <w:iCs/>
              </w:rPr>
            </w:pPr>
            <w:r w:rsidRPr="004D4E5C">
              <w:rPr>
                <w:i/>
                <w:iCs/>
              </w:rPr>
              <w:t>(НП «Рухани жаңғыру»)</w:t>
            </w:r>
          </w:p>
        </w:tc>
        <w:tc>
          <w:tcPr>
            <w:tcW w:w="1134" w:type="dxa"/>
            <w:vAlign w:val="center"/>
          </w:tcPr>
          <w:p w14:paraId="64BF12A1" w14:textId="77777777" w:rsidR="00E24712" w:rsidRPr="00B91B87" w:rsidRDefault="00E24712" w:rsidP="005D4629">
            <w:pPr>
              <w:tabs>
                <w:tab w:val="left" w:pos="851"/>
                <w:tab w:val="left" w:pos="993"/>
              </w:tabs>
              <w:spacing w:line="216" w:lineRule="auto"/>
              <w:jc w:val="center"/>
              <w:rPr>
                <w:rFonts w:eastAsia="Times New Roman"/>
              </w:rPr>
            </w:pPr>
            <w:r w:rsidRPr="00B91B87">
              <w:rPr>
                <w:rFonts w:eastAsia="Times New Roman"/>
              </w:rPr>
              <w:t xml:space="preserve">% </w:t>
            </w:r>
          </w:p>
        </w:tc>
        <w:tc>
          <w:tcPr>
            <w:tcW w:w="1843" w:type="dxa"/>
            <w:vAlign w:val="center"/>
          </w:tcPr>
          <w:p w14:paraId="113A9796" w14:textId="77777777" w:rsidR="00E24712" w:rsidRPr="004D4E5C" w:rsidRDefault="00E24712" w:rsidP="005D4629">
            <w:pPr>
              <w:keepLines/>
              <w:suppressLineNumbers/>
              <w:spacing w:line="216" w:lineRule="auto"/>
              <w:jc w:val="center"/>
              <w:rPr>
                <w:rFonts w:eastAsia="Times New Roman"/>
                <w:sz w:val="20"/>
                <w:lang w:val="kk-KZ" w:eastAsia="ru-RU"/>
              </w:rPr>
            </w:pPr>
            <w:r w:rsidRPr="004D4E5C">
              <w:rPr>
                <w:rFonts w:eastAsia="Times New Roman"/>
                <w:sz w:val="20"/>
                <w:lang w:val="kk-KZ" w:eastAsia="ru-RU"/>
              </w:rPr>
              <w:t>административные</w:t>
            </w:r>
          </w:p>
          <w:p w14:paraId="0FD61AF4" w14:textId="77777777" w:rsidR="00E24712" w:rsidRPr="00B91B87" w:rsidRDefault="00E24712" w:rsidP="00AE2345">
            <w:pPr>
              <w:tabs>
                <w:tab w:val="left" w:pos="851"/>
                <w:tab w:val="left" w:pos="993"/>
              </w:tabs>
              <w:spacing w:line="216" w:lineRule="auto"/>
              <w:jc w:val="center"/>
              <w:rPr>
                <w:rFonts w:eastAsia="Times New Roman"/>
              </w:rPr>
            </w:pPr>
            <w:r w:rsidRPr="004D4E5C">
              <w:rPr>
                <w:rFonts w:eastAsia="Times New Roman"/>
                <w:sz w:val="20"/>
                <w:lang w:val="kk-KZ" w:eastAsia="ru-RU"/>
              </w:rPr>
              <w:t xml:space="preserve">данные </w:t>
            </w:r>
            <w:r w:rsidR="00AE2345" w:rsidRPr="004D4E5C">
              <w:rPr>
                <w:rFonts w:eastAsia="Times New Roman"/>
                <w:sz w:val="20"/>
                <w:lang w:val="kk-KZ" w:eastAsia="ru-RU"/>
              </w:rPr>
              <w:t>УО</w:t>
            </w:r>
          </w:p>
        </w:tc>
        <w:tc>
          <w:tcPr>
            <w:tcW w:w="992" w:type="dxa"/>
            <w:vAlign w:val="center"/>
          </w:tcPr>
          <w:p w14:paraId="23D4C4BB" w14:textId="77777777" w:rsidR="00E24712" w:rsidRPr="004D4E5C" w:rsidRDefault="00E24712" w:rsidP="005D4629">
            <w:pPr>
              <w:tabs>
                <w:tab w:val="left" w:pos="851"/>
                <w:tab w:val="left" w:pos="993"/>
              </w:tabs>
              <w:spacing w:line="216" w:lineRule="auto"/>
              <w:jc w:val="center"/>
              <w:rPr>
                <w:b/>
                <w:bCs/>
              </w:rPr>
            </w:pPr>
          </w:p>
        </w:tc>
        <w:tc>
          <w:tcPr>
            <w:tcW w:w="1418" w:type="dxa"/>
            <w:vAlign w:val="center"/>
          </w:tcPr>
          <w:p w14:paraId="348BF55A" w14:textId="77777777" w:rsidR="00E24712" w:rsidRPr="004D4E5C" w:rsidRDefault="00E24712" w:rsidP="005D4629">
            <w:pPr>
              <w:tabs>
                <w:tab w:val="left" w:pos="851"/>
                <w:tab w:val="left" w:pos="993"/>
              </w:tabs>
              <w:spacing w:line="216" w:lineRule="auto"/>
              <w:jc w:val="center"/>
              <w:rPr>
                <w:b/>
                <w:bCs/>
              </w:rPr>
            </w:pPr>
          </w:p>
        </w:tc>
        <w:tc>
          <w:tcPr>
            <w:tcW w:w="850" w:type="dxa"/>
            <w:vAlign w:val="center"/>
          </w:tcPr>
          <w:p w14:paraId="7850591B" w14:textId="77777777" w:rsidR="00E24712" w:rsidRPr="00B91B87" w:rsidRDefault="00E24712" w:rsidP="005D4629">
            <w:pPr>
              <w:tabs>
                <w:tab w:val="left" w:pos="851"/>
                <w:tab w:val="left" w:pos="993"/>
              </w:tabs>
              <w:spacing w:line="216" w:lineRule="auto"/>
              <w:jc w:val="center"/>
              <w:rPr>
                <w:rFonts w:eastAsia="Times New Roman"/>
              </w:rPr>
            </w:pPr>
          </w:p>
        </w:tc>
        <w:tc>
          <w:tcPr>
            <w:tcW w:w="851" w:type="dxa"/>
            <w:vAlign w:val="center"/>
          </w:tcPr>
          <w:p w14:paraId="3D7751BA" w14:textId="77777777" w:rsidR="00E24712" w:rsidRPr="00B91B87" w:rsidRDefault="00E24712" w:rsidP="00AE7887">
            <w:pPr>
              <w:tabs>
                <w:tab w:val="left" w:pos="851"/>
                <w:tab w:val="left" w:pos="993"/>
              </w:tabs>
              <w:spacing w:line="216" w:lineRule="auto"/>
              <w:jc w:val="center"/>
              <w:rPr>
                <w:rFonts w:eastAsia="Times New Roman"/>
              </w:rPr>
            </w:pPr>
            <w:r w:rsidRPr="00B91B87">
              <w:rPr>
                <w:rFonts w:eastAsia="Times New Roman"/>
              </w:rPr>
              <w:t>40</w:t>
            </w:r>
          </w:p>
        </w:tc>
        <w:tc>
          <w:tcPr>
            <w:tcW w:w="850" w:type="dxa"/>
            <w:vAlign w:val="center"/>
          </w:tcPr>
          <w:p w14:paraId="25871C39" w14:textId="77777777" w:rsidR="00E24712" w:rsidRPr="00B91B87" w:rsidRDefault="00E24712" w:rsidP="00AE7887">
            <w:pPr>
              <w:tabs>
                <w:tab w:val="left" w:pos="851"/>
                <w:tab w:val="left" w:pos="993"/>
              </w:tabs>
              <w:spacing w:line="216" w:lineRule="auto"/>
              <w:jc w:val="center"/>
              <w:rPr>
                <w:rFonts w:eastAsia="Times New Roman"/>
              </w:rPr>
            </w:pPr>
            <w:r w:rsidRPr="00B91B87">
              <w:rPr>
                <w:rFonts w:eastAsia="Times New Roman"/>
              </w:rPr>
              <w:t>60</w:t>
            </w:r>
          </w:p>
        </w:tc>
        <w:tc>
          <w:tcPr>
            <w:tcW w:w="851" w:type="dxa"/>
            <w:vAlign w:val="center"/>
          </w:tcPr>
          <w:p w14:paraId="4B526D68" w14:textId="77777777" w:rsidR="00E24712" w:rsidRPr="00B91B87" w:rsidRDefault="00E24712" w:rsidP="00AE7887">
            <w:pPr>
              <w:tabs>
                <w:tab w:val="left" w:pos="851"/>
                <w:tab w:val="left" w:pos="993"/>
              </w:tabs>
              <w:spacing w:line="216" w:lineRule="auto"/>
              <w:jc w:val="center"/>
              <w:rPr>
                <w:rFonts w:eastAsia="Times New Roman"/>
              </w:rPr>
            </w:pPr>
            <w:r w:rsidRPr="00B91B87">
              <w:rPr>
                <w:rFonts w:eastAsia="Times New Roman"/>
              </w:rPr>
              <w:t>80</w:t>
            </w:r>
          </w:p>
        </w:tc>
        <w:tc>
          <w:tcPr>
            <w:tcW w:w="821" w:type="dxa"/>
            <w:vAlign w:val="center"/>
          </w:tcPr>
          <w:p w14:paraId="343BF930" w14:textId="77777777" w:rsidR="00E24712" w:rsidRPr="00B91B87" w:rsidRDefault="00E24712" w:rsidP="00AE7887">
            <w:pPr>
              <w:tabs>
                <w:tab w:val="left" w:pos="851"/>
                <w:tab w:val="left" w:pos="993"/>
              </w:tabs>
              <w:spacing w:line="216" w:lineRule="auto"/>
              <w:jc w:val="center"/>
              <w:rPr>
                <w:rFonts w:eastAsia="Times New Roman"/>
              </w:rPr>
            </w:pPr>
            <w:r w:rsidRPr="00B91B87">
              <w:rPr>
                <w:rFonts w:eastAsia="Times New Roman"/>
              </w:rPr>
              <w:t>100</w:t>
            </w:r>
          </w:p>
        </w:tc>
        <w:tc>
          <w:tcPr>
            <w:tcW w:w="2410" w:type="dxa"/>
            <w:vAlign w:val="center"/>
          </w:tcPr>
          <w:p w14:paraId="7BD36812" w14:textId="77777777" w:rsidR="00E24712" w:rsidRPr="004D4E5C" w:rsidRDefault="00E24712" w:rsidP="005D4629">
            <w:pPr>
              <w:tabs>
                <w:tab w:val="left" w:pos="459"/>
              </w:tabs>
              <w:spacing w:line="216" w:lineRule="auto"/>
              <w:ind w:left="-108" w:right="-108"/>
              <w:jc w:val="center"/>
              <w:rPr>
                <w:bCs/>
                <w:lang w:val="kk-KZ"/>
              </w:rPr>
            </w:pPr>
            <w:r w:rsidRPr="004D4E5C">
              <w:rPr>
                <w:bCs/>
                <w:lang w:val="kk-KZ"/>
              </w:rPr>
              <w:t>УО, акиматы районов и городов</w:t>
            </w:r>
          </w:p>
          <w:p w14:paraId="784C7F3C" w14:textId="77777777" w:rsidR="00E24712" w:rsidRPr="004D4E5C" w:rsidRDefault="00E24712" w:rsidP="005D4629">
            <w:pPr>
              <w:tabs>
                <w:tab w:val="left" w:pos="459"/>
              </w:tabs>
              <w:spacing w:line="216" w:lineRule="auto"/>
              <w:ind w:left="-108" w:right="-108"/>
              <w:jc w:val="center"/>
              <w:rPr>
                <w:b/>
                <w:bCs/>
                <w:lang w:val="kk-KZ"/>
              </w:rPr>
            </w:pPr>
            <w:r w:rsidRPr="004D4E5C">
              <w:rPr>
                <w:b/>
                <w:bCs/>
                <w:sz w:val="18"/>
                <w:lang w:val="kk-KZ"/>
              </w:rPr>
              <w:t>Заместитель акима области – Р. Али</w:t>
            </w:r>
          </w:p>
        </w:tc>
      </w:tr>
      <w:tr w:rsidR="00E24712" w:rsidRPr="004D4E5C" w14:paraId="32096EA2" w14:textId="77777777" w:rsidTr="00B8077B">
        <w:trPr>
          <w:trHeight w:val="215"/>
        </w:trPr>
        <w:tc>
          <w:tcPr>
            <w:tcW w:w="738" w:type="dxa"/>
            <w:vAlign w:val="center"/>
          </w:tcPr>
          <w:p w14:paraId="62C4E370" w14:textId="77777777" w:rsidR="00E24712" w:rsidRPr="004D4E5C" w:rsidRDefault="00E24712" w:rsidP="005D4629">
            <w:pPr>
              <w:pStyle w:val="afff4"/>
              <w:numPr>
                <w:ilvl w:val="0"/>
                <w:numId w:val="18"/>
              </w:numPr>
              <w:tabs>
                <w:tab w:val="left" w:pos="993"/>
              </w:tabs>
              <w:spacing w:line="216" w:lineRule="auto"/>
              <w:ind w:left="0" w:firstLine="0"/>
              <w:jc w:val="center"/>
              <w:rPr>
                <w:bCs/>
              </w:rPr>
            </w:pPr>
          </w:p>
        </w:tc>
        <w:tc>
          <w:tcPr>
            <w:tcW w:w="3431" w:type="dxa"/>
            <w:vAlign w:val="center"/>
          </w:tcPr>
          <w:p w14:paraId="3656273D" w14:textId="77777777" w:rsidR="00E24712" w:rsidRPr="004D4E5C" w:rsidRDefault="00E24712" w:rsidP="005D4629">
            <w:pPr>
              <w:spacing w:line="216" w:lineRule="auto"/>
              <w:jc w:val="both"/>
              <w:rPr>
                <w:i/>
                <w:iCs/>
              </w:rPr>
            </w:pPr>
            <w:r w:rsidRPr="00B91B87">
              <w:rPr>
                <w:rFonts w:eastAsia="Times New Roman"/>
              </w:rPr>
              <w:t xml:space="preserve">Повышение читательской активности населения в рамках проекта «Читающая нация» </w:t>
            </w:r>
            <w:r w:rsidRPr="004D4E5C">
              <w:rPr>
                <w:i/>
                <w:iCs/>
              </w:rPr>
              <w:t>(НП «Рухани жаңғыру»)</w:t>
            </w:r>
          </w:p>
        </w:tc>
        <w:tc>
          <w:tcPr>
            <w:tcW w:w="1134" w:type="dxa"/>
            <w:vAlign w:val="center"/>
          </w:tcPr>
          <w:p w14:paraId="222C2A0D" w14:textId="77777777" w:rsidR="00E24712" w:rsidRPr="004D4E5C" w:rsidRDefault="00E24712" w:rsidP="005D4629">
            <w:pPr>
              <w:tabs>
                <w:tab w:val="left" w:pos="851"/>
                <w:tab w:val="left" w:pos="993"/>
              </w:tabs>
              <w:spacing w:line="216" w:lineRule="auto"/>
              <w:jc w:val="center"/>
              <w:rPr>
                <w:b/>
                <w:bCs/>
              </w:rPr>
            </w:pPr>
            <w:r w:rsidRPr="00B91B87">
              <w:rPr>
                <w:rFonts w:eastAsia="Times New Roman"/>
              </w:rPr>
              <w:t xml:space="preserve">% </w:t>
            </w:r>
          </w:p>
        </w:tc>
        <w:tc>
          <w:tcPr>
            <w:tcW w:w="1843" w:type="dxa"/>
            <w:vAlign w:val="center"/>
          </w:tcPr>
          <w:p w14:paraId="1355F4DD" w14:textId="77777777" w:rsidR="00E24712" w:rsidRPr="004D4E5C" w:rsidRDefault="00E24712" w:rsidP="005D4629">
            <w:pPr>
              <w:keepLines/>
              <w:suppressLineNumbers/>
              <w:spacing w:line="216" w:lineRule="auto"/>
              <w:jc w:val="center"/>
              <w:rPr>
                <w:rFonts w:eastAsia="Times New Roman"/>
                <w:sz w:val="20"/>
                <w:lang w:val="kk-KZ" w:eastAsia="ru-RU"/>
              </w:rPr>
            </w:pPr>
            <w:r w:rsidRPr="004D4E5C">
              <w:rPr>
                <w:rFonts w:eastAsia="Times New Roman"/>
                <w:sz w:val="20"/>
                <w:lang w:val="kk-KZ" w:eastAsia="ru-RU"/>
              </w:rPr>
              <w:t>административные</w:t>
            </w:r>
          </w:p>
          <w:p w14:paraId="639F8857" w14:textId="77777777" w:rsidR="00E24712" w:rsidRPr="004D4E5C" w:rsidRDefault="00E24712" w:rsidP="00AE2345">
            <w:pPr>
              <w:tabs>
                <w:tab w:val="left" w:pos="851"/>
                <w:tab w:val="left" w:pos="993"/>
              </w:tabs>
              <w:spacing w:line="216" w:lineRule="auto"/>
              <w:jc w:val="center"/>
              <w:rPr>
                <w:b/>
                <w:bCs/>
              </w:rPr>
            </w:pPr>
            <w:r w:rsidRPr="004D4E5C">
              <w:rPr>
                <w:rFonts w:eastAsia="Times New Roman"/>
                <w:sz w:val="20"/>
                <w:lang w:val="kk-KZ" w:eastAsia="ru-RU"/>
              </w:rPr>
              <w:t xml:space="preserve">данные </w:t>
            </w:r>
            <w:r w:rsidR="00AE2345" w:rsidRPr="004D4E5C">
              <w:rPr>
                <w:rFonts w:eastAsia="Times New Roman"/>
                <w:sz w:val="20"/>
                <w:lang w:val="kk-KZ" w:eastAsia="ru-RU"/>
              </w:rPr>
              <w:t>УКАД</w:t>
            </w:r>
          </w:p>
        </w:tc>
        <w:tc>
          <w:tcPr>
            <w:tcW w:w="992" w:type="dxa"/>
            <w:vAlign w:val="center"/>
          </w:tcPr>
          <w:p w14:paraId="7A3E6B70" w14:textId="77777777" w:rsidR="00E24712" w:rsidRPr="004D4E5C" w:rsidRDefault="00E24712" w:rsidP="005D4629">
            <w:pPr>
              <w:tabs>
                <w:tab w:val="left" w:pos="851"/>
                <w:tab w:val="left" w:pos="993"/>
              </w:tabs>
              <w:spacing w:line="216" w:lineRule="auto"/>
              <w:jc w:val="center"/>
              <w:rPr>
                <w:b/>
                <w:bCs/>
                <w:lang w:val="kk-KZ"/>
              </w:rPr>
            </w:pPr>
          </w:p>
        </w:tc>
        <w:tc>
          <w:tcPr>
            <w:tcW w:w="1418" w:type="dxa"/>
            <w:vAlign w:val="center"/>
          </w:tcPr>
          <w:p w14:paraId="47AC8EDD" w14:textId="77777777" w:rsidR="00E24712" w:rsidRPr="004D4E5C" w:rsidRDefault="00E24712" w:rsidP="005D4629">
            <w:pPr>
              <w:tabs>
                <w:tab w:val="left" w:pos="851"/>
                <w:tab w:val="left" w:pos="993"/>
              </w:tabs>
              <w:spacing w:line="216" w:lineRule="auto"/>
              <w:jc w:val="center"/>
              <w:rPr>
                <w:b/>
                <w:bCs/>
                <w:lang w:val="kk-KZ"/>
              </w:rPr>
            </w:pPr>
          </w:p>
        </w:tc>
        <w:tc>
          <w:tcPr>
            <w:tcW w:w="850" w:type="dxa"/>
            <w:vAlign w:val="center"/>
          </w:tcPr>
          <w:p w14:paraId="41F192C5" w14:textId="77777777" w:rsidR="00E24712" w:rsidRPr="00B91B87" w:rsidRDefault="00E24712" w:rsidP="005D4629">
            <w:pPr>
              <w:tabs>
                <w:tab w:val="left" w:pos="851"/>
                <w:tab w:val="left" w:pos="993"/>
              </w:tabs>
              <w:spacing w:line="216" w:lineRule="auto"/>
              <w:jc w:val="center"/>
              <w:rPr>
                <w:rFonts w:eastAsia="Times New Roman"/>
              </w:rPr>
            </w:pPr>
          </w:p>
        </w:tc>
        <w:tc>
          <w:tcPr>
            <w:tcW w:w="851" w:type="dxa"/>
            <w:vAlign w:val="center"/>
          </w:tcPr>
          <w:p w14:paraId="6B986B47" w14:textId="77777777" w:rsidR="00E24712" w:rsidRPr="00B91B87" w:rsidRDefault="00E24712" w:rsidP="00AE7887">
            <w:pPr>
              <w:tabs>
                <w:tab w:val="left" w:pos="851"/>
                <w:tab w:val="left" w:pos="993"/>
              </w:tabs>
              <w:spacing w:line="216" w:lineRule="auto"/>
              <w:jc w:val="center"/>
              <w:rPr>
                <w:rFonts w:eastAsia="Times New Roman"/>
              </w:rPr>
            </w:pPr>
            <w:r w:rsidRPr="00B91B87">
              <w:rPr>
                <w:rFonts w:eastAsia="Times New Roman"/>
              </w:rPr>
              <w:t>28</w:t>
            </w:r>
          </w:p>
        </w:tc>
        <w:tc>
          <w:tcPr>
            <w:tcW w:w="850" w:type="dxa"/>
            <w:vAlign w:val="center"/>
          </w:tcPr>
          <w:p w14:paraId="51586938" w14:textId="77777777" w:rsidR="00E24712" w:rsidRPr="00B91B87" w:rsidRDefault="00E24712" w:rsidP="00AE7887">
            <w:pPr>
              <w:tabs>
                <w:tab w:val="left" w:pos="851"/>
                <w:tab w:val="left" w:pos="993"/>
              </w:tabs>
              <w:spacing w:line="216" w:lineRule="auto"/>
              <w:jc w:val="center"/>
              <w:rPr>
                <w:rFonts w:eastAsia="Times New Roman"/>
              </w:rPr>
            </w:pPr>
            <w:r w:rsidRPr="00B91B87">
              <w:rPr>
                <w:rFonts w:eastAsia="Times New Roman"/>
              </w:rPr>
              <w:t>31</w:t>
            </w:r>
          </w:p>
        </w:tc>
        <w:tc>
          <w:tcPr>
            <w:tcW w:w="851" w:type="dxa"/>
            <w:vAlign w:val="center"/>
          </w:tcPr>
          <w:p w14:paraId="47C96EDF" w14:textId="77777777" w:rsidR="00E24712" w:rsidRPr="00B91B87" w:rsidRDefault="00E24712" w:rsidP="00AE7887">
            <w:pPr>
              <w:tabs>
                <w:tab w:val="left" w:pos="851"/>
                <w:tab w:val="left" w:pos="993"/>
              </w:tabs>
              <w:spacing w:line="216" w:lineRule="auto"/>
              <w:jc w:val="center"/>
              <w:rPr>
                <w:rFonts w:eastAsia="Times New Roman"/>
              </w:rPr>
            </w:pPr>
            <w:r w:rsidRPr="00B91B87">
              <w:rPr>
                <w:rFonts w:eastAsia="Times New Roman"/>
              </w:rPr>
              <w:t>35</w:t>
            </w:r>
          </w:p>
        </w:tc>
        <w:tc>
          <w:tcPr>
            <w:tcW w:w="821" w:type="dxa"/>
            <w:vAlign w:val="center"/>
          </w:tcPr>
          <w:p w14:paraId="15AF3F93" w14:textId="77777777" w:rsidR="00E24712" w:rsidRPr="00B91B87" w:rsidRDefault="00E24712" w:rsidP="00AE7887">
            <w:pPr>
              <w:tabs>
                <w:tab w:val="left" w:pos="851"/>
                <w:tab w:val="left" w:pos="993"/>
              </w:tabs>
              <w:spacing w:line="216" w:lineRule="auto"/>
              <w:jc w:val="center"/>
              <w:rPr>
                <w:rFonts w:eastAsia="Times New Roman"/>
              </w:rPr>
            </w:pPr>
            <w:r w:rsidRPr="00B91B87">
              <w:rPr>
                <w:rFonts w:eastAsia="Times New Roman"/>
              </w:rPr>
              <w:t>40</w:t>
            </w:r>
          </w:p>
        </w:tc>
        <w:tc>
          <w:tcPr>
            <w:tcW w:w="2410" w:type="dxa"/>
            <w:vAlign w:val="center"/>
          </w:tcPr>
          <w:p w14:paraId="7F26A6B7" w14:textId="77777777" w:rsidR="00E24712" w:rsidRPr="004D4E5C" w:rsidRDefault="00E24712" w:rsidP="005D4629">
            <w:pPr>
              <w:tabs>
                <w:tab w:val="left" w:pos="459"/>
              </w:tabs>
              <w:spacing w:line="216" w:lineRule="auto"/>
              <w:ind w:left="-108" w:right="-108"/>
              <w:jc w:val="center"/>
              <w:rPr>
                <w:bCs/>
                <w:lang w:val="kk-KZ"/>
              </w:rPr>
            </w:pPr>
            <w:r w:rsidRPr="00B91B87">
              <w:rPr>
                <w:rFonts w:eastAsia="Times New Roman"/>
              </w:rPr>
              <w:t xml:space="preserve">УКАД, </w:t>
            </w:r>
            <w:r w:rsidRPr="004D4E5C">
              <w:rPr>
                <w:bCs/>
                <w:lang w:val="kk-KZ"/>
              </w:rPr>
              <w:t>акиматы районов и городов</w:t>
            </w:r>
          </w:p>
          <w:p w14:paraId="08D6C327" w14:textId="77777777" w:rsidR="00E24712" w:rsidRPr="00B91B87" w:rsidRDefault="00E24712" w:rsidP="005D4629">
            <w:pPr>
              <w:tabs>
                <w:tab w:val="left" w:pos="851"/>
                <w:tab w:val="left" w:pos="993"/>
              </w:tabs>
              <w:spacing w:line="216" w:lineRule="auto"/>
              <w:jc w:val="center"/>
              <w:rPr>
                <w:rFonts w:eastAsia="Times New Roman"/>
              </w:rPr>
            </w:pPr>
            <w:r w:rsidRPr="004D4E5C">
              <w:rPr>
                <w:b/>
                <w:bCs/>
                <w:sz w:val="18"/>
                <w:lang w:val="kk-KZ"/>
              </w:rPr>
              <w:t>Заместитель акима области – Р. Али</w:t>
            </w:r>
          </w:p>
        </w:tc>
      </w:tr>
      <w:tr w:rsidR="00030AF1" w:rsidRPr="004D4E5C" w14:paraId="679E5633" w14:textId="77777777" w:rsidTr="00B8077B">
        <w:trPr>
          <w:trHeight w:val="215"/>
        </w:trPr>
        <w:tc>
          <w:tcPr>
            <w:tcW w:w="738" w:type="dxa"/>
            <w:vAlign w:val="center"/>
          </w:tcPr>
          <w:p w14:paraId="2EE610EC" w14:textId="77777777" w:rsidR="00030AF1" w:rsidRPr="004D4E5C" w:rsidRDefault="00030AF1" w:rsidP="005D4629">
            <w:pPr>
              <w:pStyle w:val="afff4"/>
              <w:numPr>
                <w:ilvl w:val="0"/>
                <w:numId w:val="18"/>
              </w:numPr>
              <w:tabs>
                <w:tab w:val="left" w:pos="993"/>
              </w:tabs>
              <w:spacing w:line="216" w:lineRule="auto"/>
              <w:ind w:left="0" w:firstLine="0"/>
              <w:jc w:val="center"/>
              <w:rPr>
                <w:bCs/>
              </w:rPr>
            </w:pPr>
          </w:p>
        </w:tc>
        <w:tc>
          <w:tcPr>
            <w:tcW w:w="3431" w:type="dxa"/>
            <w:vAlign w:val="center"/>
          </w:tcPr>
          <w:p w14:paraId="4B23FFEE" w14:textId="77777777" w:rsidR="00030AF1" w:rsidRPr="004D4E5C" w:rsidRDefault="00030AF1" w:rsidP="005D4629">
            <w:pPr>
              <w:spacing w:line="216" w:lineRule="auto"/>
              <w:jc w:val="both"/>
              <w:rPr>
                <w:iCs/>
                <w:spacing w:val="-6"/>
              </w:rPr>
            </w:pPr>
            <w:r w:rsidRPr="004D4E5C">
              <w:rPr>
                <w:iCs/>
                <w:spacing w:val="-6"/>
              </w:rPr>
              <w:t>Количество объектов, построенных и отремонтированных меценатами</w:t>
            </w:r>
          </w:p>
          <w:p w14:paraId="3F1E3144" w14:textId="77777777" w:rsidR="00030AF1" w:rsidRPr="004D4E5C" w:rsidRDefault="00030AF1" w:rsidP="005D4629">
            <w:pPr>
              <w:spacing w:line="216" w:lineRule="auto"/>
              <w:jc w:val="both"/>
              <w:rPr>
                <w:i/>
                <w:iCs/>
              </w:rPr>
            </w:pPr>
            <w:r w:rsidRPr="004D4E5C">
              <w:rPr>
                <w:i/>
                <w:iCs/>
              </w:rPr>
              <w:t>(НП «Рухани жаңғыру»)</w:t>
            </w:r>
          </w:p>
        </w:tc>
        <w:tc>
          <w:tcPr>
            <w:tcW w:w="1134" w:type="dxa"/>
            <w:vAlign w:val="center"/>
          </w:tcPr>
          <w:p w14:paraId="0454D573" w14:textId="77777777" w:rsidR="00030AF1" w:rsidRPr="004D4E5C" w:rsidRDefault="00030AF1" w:rsidP="005D4629">
            <w:pPr>
              <w:tabs>
                <w:tab w:val="left" w:pos="851"/>
                <w:tab w:val="left" w:pos="993"/>
              </w:tabs>
              <w:spacing w:line="216" w:lineRule="auto"/>
              <w:jc w:val="center"/>
              <w:rPr>
                <w:bCs/>
                <w:lang w:val="kk-KZ"/>
              </w:rPr>
            </w:pPr>
            <w:r w:rsidRPr="004D4E5C">
              <w:rPr>
                <w:bCs/>
                <w:lang w:val="kk-KZ"/>
              </w:rPr>
              <w:t>ед.</w:t>
            </w:r>
          </w:p>
        </w:tc>
        <w:tc>
          <w:tcPr>
            <w:tcW w:w="1843" w:type="dxa"/>
            <w:vAlign w:val="center"/>
          </w:tcPr>
          <w:p w14:paraId="458D44CA" w14:textId="77777777" w:rsidR="00030AF1" w:rsidRPr="004D4E5C" w:rsidRDefault="00030AF1" w:rsidP="005D4629">
            <w:pPr>
              <w:keepLines/>
              <w:suppressLineNumbers/>
              <w:spacing w:line="216" w:lineRule="auto"/>
              <w:jc w:val="center"/>
              <w:rPr>
                <w:rFonts w:eastAsia="Times New Roman"/>
                <w:sz w:val="20"/>
                <w:lang w:val="kk-KZ" w:eastAsia="ru-RU"/>
              </w:rPr>
            </w:pPr>
            <w:r w:rsidRPr="004D4E5C">
              <w:rPr>
                <w:rFonts w:eastAsia="Times New Roman"/>
                <w:sz w:val="20"/>
                <w:lang w:val="kk-KZ" w:eastAsia="ru-RU"/>
              </w:rPr>
              <w:t>административные</w:t>
            </w:r>
          </w:p>
          <w:p w14:paraId="5794D312" w14:textId="77777777" w:rsidR="00030AF1" w:rsidRPr="004D4E5C" w:rsidRDefault="00030AF1" w:rsidP="005D4629">
            <w:pPr>
              <w:tabs>
                <w:tab w:val="left" w:pos="851"/>
                <w:tab w:val="left" w:pos="993"/>
              </w:tabs>
              <w:spacing w:line="216" w:lineRule="auto"/>
              <w:jc w:val="center"/>
              <w:rPr>
                <w:b/>
                <w:bCs/>
              </w:rPr>
            </w:pPr>
            <w:r w:rsidRPr="004D4E5C">
              <w:rPr>
                <w:rFonts w:eastAsia="Times New Roman"/>
                <w:sz w:val="20"/>
                <w:lang w:val="kk-KZ" w:eastAsia="ru-RU"/>
              </w:rPr>
              <w:t>данные МИОР РК</w:t>
            </w:r>
          </w:p>
        </w:tc>
        <w:tc>
          <w:tcPr>
            <w:tcW w:w="992" w:type="dxa"/>
            <w:vAlign w:val="center"/>
          </w:tcPr>
          <w:p w14:paraId="037243A4" w14:textId="77777777" w:rsidR="00030AF1" w:rsidRPr="004D4E5C" w:rsidRDefault="00030AF1" w:rsidP="005D4629">
            <w:pPr>
              <w:tabs>
                <w:tab w:val="left" w:pos="851"/>
                <w:tab w:val="left" w:pos="993"/>
              </w:tabs>
              <w:spacing w:line="216" w:lineRule="auto"/>
              <w:jc w:val="center"/>
              <w:rPr>
                <w:b/>
                <w:bCs/>
              </w:rPr>
            </w:pPr>
          </w:p>
        </w:tc>
        <w:tc>
          <w:tcPr>
            <w:tcW w:w="1418" w:type="dxa"/>
            <w:vAlign w:val="center"/>
          </w:tcPr>
          <w:p w14:paraId="5199A5D8" w14:textId="77777777" w:rsidR="00030AF1" w:rsidRPr="004D4E5C" w:rsidRDefault="00030AF1" w:rsidP="005D4629">
            <w:pPr>
              <w:tabs>
                <w:tab w:val="left" w:pos="851"/>
                <w:tab w:val="left" w:pos="993"/>
              </w:tabs>
              <w:spacing w:line="216" w:lineRule="auto"/>
              <w:jc w:val="center"/>
              <w:rPr>
                <w:b/>
                <w:bCs/>
              </w:rPr>
            </w:pPr>
          </w:p>
        </w:tc>
        <w:tc>
          <w:tcPr>
            <w:tcW w:w="850" w:type="dxa"/>
            <w:vAlign w:val="center"/>
          </w:tcPr>
          <w:p w14:paraId="0E7C4350" w14:textId="77777777" w:rsidR="00030AF1" w:rsidRPr="00B91B87" w:rsidRDefault="00030AF1" w:rsidP="005D4629">
            <w:pPr>
              <w:tabs>
                <w:tab w:val="left" w:pos="851"/>
                <w:tab w:val="left" w:pos="993"/>
              </w:tabs>
              <w:spacing w:line="216" w:lineRule="auto"/>
              <w:jc w:val="center"/>
              <w:rPr>
                <w:rFonts w:eastAsia="Times New Roman"/>
              </w:rPr>
            </w:pPr>
          </w:p>
        </w:tc>
        <w:tc>
          <w:tcPr>
            <w:tcW w:w="851" w:type="dxa"/>
            <w:vAlign w:val="center"/>
          </w:tcPr>
          <w:p w14:paraId="502F007F" w14:textId="77777777" w:rsidR="00030AF1" w:rsidRPr="00B91B87" w:rsidRDefault="00A80EDA" w:rsidP="005D4629">
            <w:pPr>
              <w:tabs>
                <w:tab w:val="left" w:pos="851"/>
                <w:tab w:val="left" w:pos="993"/>
              </w:tabs>
              <w:spacing w:line="216" w:lineRule="auto"/>
              <w:jc w:val="center"/>
              <w:rPr>
                <w:rFonts w:eastAsia="Times New Roman"/>
              </w:rPr>
            </w:pPr>
            <w:r w:rsidRPr="00B91B87">
              <w:rPr>
                <w:rFonts w:eastAsia="Times New Roman"/>
              </w:rPr>
              <w:t>19</w:t>
            </w:r>
          </w:p>
        </w:tc>
        <w:tc>
          <w:tcPr>
            <w:tcW w:w="850" w:type="dxa"/>
            <w:vAlign w:val="center"/>
          </w:tcPr>
          <w:p w14:paraId="3632D6F6" w14:textId="77777777" w:rsidR="00030AF1" w:rsidRPr="00B91B87" w:rsidRDefault="00A80EDA" w:rsidP="005D4629">
            <w:pPr>
              <w:tabs>
                <w:tab w:val="left" w:pos="851"/>
                <w:tab w:val="left" w:pos="993"/>
              </w:tabs>
              <w:spacing w:line="216" w:lineRule="auto"/>
              <w:jc w:val="center"/>
              <w:rPr>
                <w:rFonts w:eastAsia="Times New Roman"/>
              </w:rPr>
            </w:pPr>
            <w:r w:rsidRPr="00B91B87">
              <w:rPr>
                <w:rFonts w:eastAsia="Times New Roman"/>
              </w:rPr>
              <w:t>19</w:t>
            </w:r>
          </w:p>
        </w:tc>
        <w:tc>
          <w:tcPr>
            <w:tcW w:w="851" w:type="dxa"/>
            <w:vAlign w:val="center"/>
          </w:tcPr>
          <w:p w14:paraId="576D7880" w14:textId="77777777" w:rsidR="00030AF1" w:rsidRPr="00B91B87" w:rsidRDefault="00A80EDA" w:rsidP="005D4629">
            <w:pPr>
              <w:tabs>
                <w:tab w:val="left" w:pos="851"/>
                <w:tab w:val="left" w:pos="993"/>
              </w:tabs>
              <w:spacing w:line="216" w:lineRule="auto"/>
              <w:jc w:val="center"/>
              <w:rPr>
                <w:rFonts w:eastAsia="Times New Roman"/>
              </w:rPr>
            </w:pPr>
            <w:r w:rsidRPr="00B91B87">
              <w:rPr>
                <w:rFonts w:eastAsia="Times New Roman"/>
              </w:rPr>
              <w:t>19</w:t>
            </w:r>
          </w:p>
        </w:tc>
        <w:tc>
          <w:tcPr>
            <w:tcW w:w="821" w:type="dxa"/>
            <w:vAlign w:val="center"/>
          </w:tcPr>
          <w:p w14:paraId="1DB4BE3D" w14:textId="77777777" w:rsidR="00030AF1" w:rsidRPr="00B91B87" w:rsidRDefault="00A80EDA" w:rsidP="005D4629">
            <w:pPr>
              <w:tabs>
                <w:tab w:val="left" w:pos="851"/>
                <w:tab w:val="left" w:pos="993"/>
              </w:tabs>
              <w:spacing w:line="216" w:lineRule="auto"/>
              <w:jc w:val="center"/>
              <w:rPr>
                <w:rFonts w:eastAsia="Times New Roman"/>
              </w:rPr>
            </w:pPr>
            <w:r w:rsidRPr="00B91B87">
              <w:rPr>
                <w:rFonts w:eastAsia="Times New Roman"/>
              </w:rPr>
              <w:t>19</w:t>
            </w:r>
          </w:p>
        </w:tc>
        <w:tc>
          <w:tcPr>
            <w:tcW w:w="2410" w:type="dxa"/>
            <w:vAlign w:val="center"/>
          </w:tcPr>
          <w:p w14:paraId="39F2E7AD" w14:textId="77777777" w:rsidR="00030AF1" w:rsidRPr="004D4E5C" w:rsidRDefault="00522E97" w:rsidP="005D4629">
            <w:pPr>
              <w:tabs>
                <w:tab w:val="left" w:pos="459"/>
              </w:tabs>
              <w:spacing w:line="216" w:lineRule="auto"/>
              <w:ind w:left="-108" w:right="-108"/>
              <w:jc w:val="center"/>
              <w:rPr>
                <w:b/>
                <w:bCs/>
                <w:lang w:val="kk-KZ"/>
              </w:rPr>
            </w:pPr>
            <w:r w:rsidRPr="004D4E5C">
              <w:rPr>
                <w:bCs/>
                <w:lang w:val="kk-KZ"/>
              </w:rPr>
              <w:t>УОР,</w:t>
            </w:r>
            <w:r w:rsidR="00030AF1" w:rsidRPr="004D4E5C">
              <w:rPr>
                <w:bCs/>
              </w:rPr>
              <w:t xml:space="preserve"> </w:t>
            </w:r>
            <w:r w:rsidR="00030AF1" w:rsidRPr="004D4E5C">
              <w:rPr>
                <w:bCs/>
                <w:lang w:val="kk-KZ"/>
              </w:rPr>
              <w:t>УПИИР, акиматы районов и городов</w:t>
            </w:r>
            <w:r w:rsidR="00030AF1" w:rsidRPr="004D4E5C">
              <w:rPr>
                <w:b/>
                <w:bCs/>
                <w:lang w:val="kk-KZ"/>
              </w:rPr>
              <w:t xml:space="preserve"> </w:t>
            </w:r>
          </w:p>
          <w:p w14:paraId="36AEB68F" w14:textId="77777777" w:rsidR="00030AF1" w:rsidRPr="004D4E5C" w:rsidRDefault="00030AF1" w:rsidP="005D4629">
            <w:pPr>
              <w:tabs>
                <w:tab w:val="left" w:pos="459"/>
              </w:tabs>
              <w:spacing w:line="216" w:lineRule="auto"/>
              <w:ind w:left="-108" w:right="-108"/>
              <w:jc w:val="center"/>
              <w:rPr>
                <w:b/>
                <w:bCs/>
                <w:sz w:val="18"/>
                <w:lang w:val="kk-KZ"/>
              </w:rPr>
            </w:pPr>
            <w:r w:rsidRPr="004D4E5C">
              <w:rPr>
                <w:b/>
                <w:bCs/>
                <w:sz w:val="18"/>
                <w:lang w:val="kk-KZ"/>
              </w:rPr>
              <w:t xml:space="preserve">Заместитель акима области – </w:t>
            </w:r>
            <w:r w:rsidR="00E30FC0" w:rsidRPr="004D4E5C">
              <w:rPr>
                <w:b/>
                <w:bCs/>
                <w:sz w:val="18"/>
                <w:lang w:val="kk-KZ"/>
              </w:rPr>
              <w:t>Р. Али</w:t>
            </w:r>
          </w:p>
        </w:tc>
      </w:tr>
      <w:tr w:rsidR="00E24712" w:rsidRPr="004D4E5C" w14:paraId="77721C84" w14:textId="77777777" w:rsidTr="00B8077B">
        <w:trPr>
          <w:trHeight w:val="215"/>
        </w:trPr>
        <w:tc>
          <w:tcPr>
            <w:tcW w:w="738" w:type="dxa"/>
            <w:vAlign w:val="center"/>
          </w:tcPr>
          <w:p w14:paraId="405DE2F4" w14:textId="77777777" w:rsidR="00E24712" w:rsidRPr="004D4E5C" w:rsidRDefault="00E24712" w:rsidP="005D4629">
            <w:pPr>
              <w:pStyle w:val="afff4"/>
              <w:numPr>
                <w:ilvl w:val="0"/>
                <w:numId w:val="18"/>
              </w:numPr>
              <w:tabs>
                <w:tab w:val="left" w:pos="993"/>
              </w:tabs>
              <w:spacing w:line="228" w:lineRule="auto"/>
              <w:ind w:left="0" w:firstLine="0"/>
              <w:jc w:val="center"/>
              <w:rPr>
                <w:bCs/>
              </w:rPr>
            </w:pPr>
          </w:p>
        </w:tc>
        <w:tc>
          <w:tcPr>
            <w:tcW w:w="3431" w:type="dxa"/>
            <w:vAlign w:val="center"/>
          </w:tcPr>
          <w:p w14:paraId="6CD89137" w14:textId="77777777" w:rsidR="00E24712" w:rsidRPr="004D4E5C" w:rsidRDefault="00E24712" w:rsidP="005D4629">
            <w:pPr>
              <w:spacing w:line="228" w:lineRule="auto"/>
              <w:jc w:val="both"/>
              <w:rPr>
                <w:iCs/>
              </w:rPr>
            </w:pPr>
            <w:r w:rsidRPr="004D4E5C">
              <w:rPr>
                <w:iCs/>
              </w:rPr>
              <w:t>Доля участников письменной коммуникации, использующих латинографический алфавит</w:t>
            </w:r>
          </w:p>
          <w:p w14:paraId="4B47DE5F" w14:textId="77777777" w:rsidR="00E24712" w:rsidRPr="004D4E5C" w:rsidRDefault="00E24712" w:rsidP="005D4629">
            <w:pPr>
              <w:spacing w:line="228" w:lineRule="auto"/>
              <w:jc w:val="both"/>
              <w:rPr>
                <w:i/>
                <w:iCs/>
              </w:rPr>
            </w:pPr>
            <w:r w:rsidRPr="004D4E5C">
              <w:rPr>
                <w:i/>
                <w:iCs/>
              </w:rPr>
              <w:t>(НП «Рухани жаңғыру»)</w:t>
            </w:r>
          </w:p>
        </w:tc>
        <w:tc>
          <w:tcPr>
            <w:tcW w:w="1134" w:type="dxa"/>
            <w:vAlign w:val="center"/>
          </w:tcPr>
          <w:p w14:paraId="1F2AB1DD" w14:textId="77777777" w:rsidR="00E24712" w:rsidRPr="004D4E5C" w:rsidRDefault="00E24712" w:rsidP="005D4629">
            <w:pPr>
              <w:tabs>
                <w:tab w:val="left" w:pos="851"/>
                <w:tab w:val="left" w:pos="993"/>
              </w:tabs>
              <w:spacing w:line="228" w:lineRule="auto"/>
              <w:jc w:val="center"/>
              <w:rPr>
                <w:b/>
                <w:bCs/>
              </w:rPr>
            </w:pPr>
            <w:r w:rsidRPr="00B91B87">
              <w:rPr>
                <w:rFonts w:eastAsia="Times New Roman"/>
              </w:rPr>
              <w:t xml:space="preserve">% </w:t>
            </w:r>
          </w:p>
        </w:tc>
        <w:tc>
          <w:tcPr>
            <w:tcW w:w="1843" w:type="dxa"/>
            <w:vAlign w:val="center"/>
          </w:tcPr>
          <w:p w14:paraId="43F62C79" w14:textId="77777777" w:rsidR="00E24712" w:rsidRPr="004D4E5C" w:rsidRDefault="00E24712" w:rsidP="005D4629">
            <w:pPr>
              <w:keepLines/>
              <w:suppressLineNumbers/>
              <w:spacing w:line="228" w:lineRule="auto"/>
              <w:jc w:val="center"/>
              <w:rPr>
                <w:rFonts w:eastAsia="Times New Roman"/>
                <w:sz w:val="20"/>
                <w:lang w:val="kk-KZ" w:eastAsia="ru-RU"/>
              </w:rPr>
            </w:pPr>
            <w:r w:rsidRPr="004D4E5C">
              <w:rPr>
                <w:rFonts w:eastAsia="Times New Roman"/>
                <w:sz w:val="20"/>
                <w:lang w:val="kk-KZ" w:eastAsia="ru-RU"/>
              </w:rPr>
              <w:t>административные</w:t>
            </w:r>
          </w:p>
          <w:p w14:paraId="5614F8D8" w14:textId="77777777" w:rsidR="00E24712" w:rsidRPr="004D4E5C" w:rsidRDefault="00E24712" w:rsidP="00200CCF">
            <w:pPr>
              <w:tabs>
                <w:tab w:val="left" w:pos="851"/>
                <w:tab w:val="left" w:pos="993"/>
              </w:tabs>
              <w:spacing w:line="228" w:lineRule="auto"/>
              <w:jc w:val="center"/>
              <w:rPr>
                <w:b/>
                <w:bCs/>
              </w:rPr>
            </w:pPr>
            <w:r w:rsidRPr="004D4E5C">
              <w:rPr>
                <w:rFonts w:eastAsia="Times New Roman"/>
                <w:sz w:val="20"/>
                <w:lang w:val="kk-KZ" w:eastAsia="ru-RU"/>
              </w:rPr>
              <w:t>данные М</w:t>
            </w:r>
            <w:r w:rsidR="00200CCF" w:rsidRPr="004D4E5C">
              <w:rPr>
                <w:rFonts w:eastAsia="Times New Roman"/>
                <w:sz w:val="20"/>
                <w:lang w:val="kk-KZ" w:eastAsia="ru-RU"/>
              </w:rPr>
              <w:t>П</w:t>
            </w:r>
            <w:r w:rsidRPr="004D4E5C">
              <w:rPr>
                <w:rFonts w:eastAsia="Times New Roman"/>
                <w:sz w:val="20"/>
                <w:lang w:val="kk-KZ" w:eastAsia="ru-RU"/>
              </w:rPr>
              <w:t xml:space="preserve"> РК</w:t>
            </w:r>
          </w:p>
        </w:tc>
        <w:tc>
          <w:tcPr>
            <w:tcW w:w="992" w:type="dxa"/>
            <w:vAlign w:val="center"/>
          </w:tcPr>
          <w:p w14:paraId="7D9B5CF8" w14:textId="77777777" w:rsidR="00E24712" w:rsidRPr="004D4E5C" w:rsidRDefault="00E24712" w:rsidP="005D4629">
            <w:pPr>
              <w:tabs>
                <w:tab w:val="left" w:pos="851"/>
                <w:tab w:val="left" w:pos="993"/>
              </w:tabs>
              <w:spacing w:line="228" w:lineRule="auto"/>
              <w:jc w:val="center"/>
              <w:rPr>
                <w:b/>
                <w:bCs/>
              </w:rPr>
            </w:pPr>
          </w:p>
        </w:tc>
        <w:tc>
          <w:tcPr>
            <w:tcW w:w="1418" w:type="dxa"/>
            <w:vAlign w:val="center"/>
          </w:tcPr>
          <w:p w14:paraId="4C4A8284" w14:textId="77777777" w:rsidR="00E24712" w:rsidRPr="004D4E5C" w:rsidRDefault="00E24712" w:rsidP="005D4629">
            <w:pPr>
              <w:tabs>
                <w:tab w:val="left" w:pos="851"/>
                <w:tab w:val="left" w:pos="993"/>
              </w:tabs>
              <w:spacing w:line="228" w:lineRule="auto"/>
              <w:jc w:val="center"/>
              <w:rPr>
                <w:b/>
                <w:bCs/>
              </w:rPr>
            </w:pPr>
          </w:p>
        </w:tc>
        <w:tc>
          <w:tcPr>
            <w:tcW w:w="850" w:type="dxa"/>
            <w:vAlign w:val="center"/>
          </w:tcPr>
          <w:p w14:paraId="617DD57F" w14:textId="77777777" w:rsidR="00E24712" w:rsidRPr="004D4E5C" w:rsidRDefault="00E24712" w:rsidP="005D4629">
            <w:pPr>
              <w:tabs>
                <w:tab w:val="left" w:pos="851"/>
                <w:tab w:val="left" w:pos="993"/>
              </w:tabs>
              <w:spacing w:line="228" w:lineRule="auto"/>
              <w:jc w:val="center"/>
              <w:rPr>
                <w:b/>
                <w:bCs/>
              </w:rPr>
            </w:pPr>
          </w:p>
        </w:tc>
        <w:tc>
          <w:tcPr>
            <w:tcW w:w="851" w:type="dxa"/>
            <w:vAlign w:val="center"/>
          </w:tcPr>
          <w:p w14:paraId="33745748" w14:textId="77777777" w:rsidR="00E24712" w:rsidRPr="004D4E5C" w:rsidRDefault="00E24712" w:rsidP="005D4629">
            <w:pPr>
              <w:tabs>
                <w:tab w:val="left" w:pos="851"/>
                <w:tab w:val="left" w:pos="993"/>
              </w:tabs>
              <w:spacing w:line="228" w:lineRule="auto"/>
              <w:jc w:val="center"/>
              <w:rPr>
                <w:b/>
                <w:bCs/>
                <w:sz w:val="22"/>
              </w:rPr>
            </w:pPr>
          </w:p>
        </w:tc>
        <w:tc>
          <w:tcPr>
            <w:tcW w:w="850" w:type="dxa"/>
            <w:vAlign w:val="center"/>
          </w:tcPr>
          <w:p w14:paraId="11453F73" w14:textId="77777777" w:rsidR="00E24712" w:rsidRPr="004D4E5C" w:rsidRDefault="00E24712" w:rsidP="00AE7887">
            <w:pPr>
              <w:tabs>
                <w:tab w:val="left" w:pos="851"/>
                <w:tab w:val="left" w:pos="993"/>
              </w:tabs>
              <w:spacing w:line="228" w:lineRule="auto"/>
              <w:jc w:val="center"/>
              <w:rPr>
                <w:bCs/>
                <w:sz w:val="22"/>
                <w:lang w:val="kk-KZ"/>
              </w:rPr>
            </w:pPr>
            <w:r w:rsidRPr="004D4E5C">
              <w:rPr>
                <w:bCs/>
                <w:color w:val="000000"/>
                <w:sz w:val="22"/>
                <w:szCs w:val="20"/>
                <w:lang w:val="kk-KZ"/>
              </w:rPr>
              <w:t>20</w:t>
            </w:r>
          </w:p>
        </w:tc>
        <w:tc>
          <w:tcPr>
            <w:tcW w:w="851" w:type="dxa"/>
            <w:vAlign w:val="center"/>
          </w:tcPr>
          <w:p w14:paraId="289FCD89" w14:textId="77777777" w:rsidR="00E24712" w:rsidRPr="004D4E5C" w:rsidRDefault="00E24712" w:rsidP="00AE7887">
            <w:pPr>
              <w:tabs>
                <w:tab w:val="left" w:pos="851"/>
                <w:tab w:val="left" w:pos="993"/>
              </w:tabs>
              <w:spacing w:line="228" w:lineRule="auto"/>
              <w:jc w:val="center"/>
              <w:rPr>
                <w:bCs/>
                <w:sz w:val="22"/>
                <w:lang w:val="kk-KZ"/>
              </w:rPr>
            </w:pPr>
            <w:r w:rsidRPr="004D4E5C">
              <w:rPr>
                <w:bCs/>
                <w:color w:val="000000"/>
                <w:sz w:val="22"/>
                <w:szCs w:val="20"/>
                <w:lang w:val="kk-KZ"/>
              </w:rPr>
              <w:t>30</w:t>
            </w:r>
          </w:p>
        </w:tc>
        <w:tc>
          <w:tcPr>
            <w:tcW w:w="821" w:type="dxa"/>
            <w:vAlign w:val="center"/>
          </w:tcPr>
          <w:p w14:paraId="159CC170" w14:textId="77777777" w:rsidR="00E24712" w:rsidRPr="004D4E5C" w:rsidRDefault="00E24712" w:rsidP="00AE7887">
            <w:pPr>
              <w:tabs>
                <w:tab w:val="left" w:pos="851"/>
                <w:tab w:val="left" w:pos="993"/>
              </w:tabs>
              <w:spacing w:line="228" w:lineRule="auto"/>
              <w:jc w:val="center"/>
              <w:rPr>
                <w:bCs/>
                <w:sz w:val="22"/>
                <w:lang w:val="kk-KZ"/>
              </w:rPr>
            </w:pPr>
            <w:r w:rsidRPr="004D4E5C">
              <w:rPr>
                <w:bCs/>
                <w:color w:val="000000"/>
                <w:sz w:val="22"/>
                <w:szCs w:val="20"/>
                <w:lang w:val="kk-KZ"/>
              </w:rPr>
              <w:t>50</w:t>
            </w:r>
          </w:p>
        </w:tc>
        <w:tc>
          <w:tcPr>
            <w:tcW w:w="2410" w:type="dxa"/>
            <w:vAlign w:val="center"/>
          </w:tcPr>
          <w:p w14:paraId="39B58FCC" w14:textId="77777777" w:rsidR="00E24712" w:rsidRPr="004D4E5C" w:rsidRDefault="00E24712" w:rsidP="005D4629">
            <w:pPr>
              <w:tabs>
                <w:tab w:val="left" w:pos="851"/>
                <w:tab w:val="left" w:pos="993"/>
              </w:tabs>
              <w:spacing w:line="228" w:lineRule="auto"/>
              <w:jc w:val="center"/>
              <w:rPr>
                <w:bCs/>
                <w:lang w:val="kk-KZ"/>
              </w:rPr>
            </w:pPr>
            <w:r w:rsidRPr="004D4E5C">
              <w:rPr>
                <w:bCs/>
              </w:rPr>
              <w:t>УРЯ,</w:t>
            </w:r>
            <w:r w:rsidRPr="004D4E5C">
              <w:rPr>
                <w:bCs/>
                <w:lang w:val="kk-KZ"/>
              </w:rPr>
              <w:t xml:space="preserve"> акиматы районов и городов</w:t>
            </w:r>
          </w:p>
          <w:p w14:paraId="055A6219" w14:textId="77777777" w:rsidR="00E24712" w:rsidRPr="004D4E5C" w:rsidRDefault="00E24712" w:rsidP="005D4629">
            <w:pPr>
              <w:tabs>
                <w:tab w:val="left" w:pos="851"/>
                <w:tab w:val="left" w:pos="993"/>
              </w:tabs>
              <w:spacing w:line="228" w:lineRule="auto"/>
              <w:jc w:val="center"/>
              <w:rPr>
                <w:b/>
                <w:bCs/>
              </w:rPr>
            </w:pPr>
            <w:r w:rsidRPr="004D4E5C">
              <w:rPr>
                <w:b/>
                <w:bCs/>
                <w:spacing w:val="-4"/>
                <w:sz w:val="18"/>
                <w:lang w:val="kk-KZ"/>
              </w:rPr>
              <w:t>Заместитель акима области</w:t>
            </w:r>
            <w:r w:rsidRPr="004D4E5C">
              <w:rPr>
                <w:b/>
                <w:bCs/>
                <w:sz w:val="18"/>
                <w:lang w:val="kk-KZ"/>
              </w:rPr>
              <w:t xml:space="preserve"> – Р. Али</w:t>
            </w:r>
          </w:p>
        </w:tc>
      </w:tr>
      <w:tr w:rsidR="00AE7887" w:rsidRPr="004D4E5C" w14:paraId="1DDDCE1A" w14:textId="77777777" w:rsidTr="007D4F9C">
        <w:trPr>
          <w:trHeight w:val="215"/>
        </w:trPr>
        <w:tc>
          <w:tcPr>
            <w:tcW w:w="738" w:type="dxa"/>
            <w:vAlign w:val="center"/>
          </w:tcPr>
          <w:p w14:paraId="6FBCE012" w14:textId="77777777" w:rsidR="00AE7887" w:rsidRPr="004D4E5C" w:rsidRDefault="00AE7887" w:rsidP="005D4629">
            <w:pPr>
              <w:pStyle w:val="afff4"/>
              <w:numPr>
                <w:ilvl w:val="0"/>
                <w:numId w:val="18"/>
              </w:numPr>
              <w:tabs>
                <w:tab w:val="left" w:pos="993"/>
              </w:tabs>
              <w:spacing w:line="228" w:lineRule="auto"/>
              <w:ind w:left="0" w:firstLine="0"/>
              <w:jc w:val="center"/>
              <w:rPr>
                <w:bCs/>
              </w:rPr>
            </w:pPr>
          </w:p>
        </w:tc>
        <w:tc>
          <w:tcPr>
            <w:tcW w:w="3431" w:type="dxa"/>
            <w:vAlign w:val="center"/>
          </w:tcPr>
          <w:p w14:paraId="3BED16F0" w14:textId="77777777" w:rsidR="00AE7887" w:rsidRPr="004D4E5C" w:rsidRDefault="00AE7887" w:rsidP="005D4629">
            <w:pPr>
              <w:spacing w:line="228" w:lineRule="auto"/>
              <w:jc w:val="both"/>
              <w:rPr>
                <w:iCs/>
                <w:spacing w:val="-6"/>
              </w:rPr>
            </w:pPr>
            <w:r w:rsidRPr="004D4E5C">
              <w:rPr>
                <w:iCs/>
                <w:spacing w:val="-6"/>
              </w:rPr>
              <w:t xml:space="preserve">Рост обеспеченности объектами и услугами культуры, в т.ч. в отдаленных районах </w:t>
            </w:r>
          </w:p>
          <w:p w14:paraId="1195CD88" w14:textId="77777777" w:rsidR="00AE7887" w:rsidRPr="004D4E5C" w:rsidRDefault="00AE7887" w:rsidP="005D4629">
            <w:pPr>
              <w:spacing w:line="228" w:lineRule="auto"/>
              <w:jc w:val="both"/>
              <w:rPr>
                <w:i/>
                <w:iCs/>
              </w:rPr>
            </w:pPr>
            <w:r w:rsidRPr="004D4E5C">
              <w:rPr>
                <w:i/>
                <w:iCs/>
              </w:rPr>
              <w:lastRenderedPageBreak/>
              <w:t>(НП «Рухани жаңғыру»)</w:t>
            </w:r>
          </w:p>
        </w:tc>
        <w:tc>
          <w:tcPr>
            <w:tcW w:w="1134" w:type="dxa"/>
            <w:vMerge w:val="restart"/>
            <w:vAlign w:val="center"/>
          </w:tcPr>
          <w:p w14:paraId="3AFA93CD" w14:textId="77777777" w:rsidR="00AE7887" w:rsidRPr="004D4E5C" w:rsidRDefault="00AE7887" w:rsidP="005D4629">
            <w:pPr>
              <w:tabs>
                <w:tab w:val="left" w:pos="851"/>
                <w:tab w:val="left" w:pos="993"/>
              </w:tabs>
              <w:spacing w:line="228" w:lineRule="auto"/>
              <w:jc w:val="center"/>
              <w:rPr>
                <w:b/>
                <w:bCs/>
              </w:rPr>
            </w:pPr>
            <w:r w:rsidRPr="00B91B87">
              <w:rPr>
                <w:rFonts w:eastAsia="Times New Roman"/>
              </w:rPr>
              <w:lastRenderedPageBreak/>
              <w:t>ед.</w:t>
            </w:r>
          </w:p>
        </w:tc>
        <w:tc>
          <w:tcPr>
            <w:tcW w:w="1843" w:type="dxa"/>
            <w:vMerge w:val="restart"/>
            <w:vAlign w:val="center"/>
          </w:tcPr>
          <w:p w14:paraId="3A04FE8F" w14:textId="77777777" w:rsidR="00AE7887" w:rsidRPr="004D4E5C" w:rsidRDefault="00AE7887" w:rsidP="005D4629">
            <w:pPr>
              <w:keepLines/>
              <w:suppressLineNumbers/>
              <w:spacing w:line="228" w:lineRule="auto"/>
              <w:jc w:val="center"/>
              <w:rPr>
                <w:rFonts w:eastAsia="Times New Roman"/>
                <w:sz w:val="20"/>
                <w:lang w:val="kk-KZ" w:eastAsia="ru-RU"/>
              </w:rPr>
            </w:pPr>
            <w:r w:rsidRPr="004D4E5C">
              <w:rPr>
                <w:rFonts w:eastAsia="Times New Roman"/>
                <w:sz w:val="20"/>
                <w:lang w:val="kk-KZ" w:eastAsia="ru-RU"/>
              </w:rPr>
              <w:t>административные</w:t>
            </w:r>
          </w:p>
          <w:p w14:paraId="6CA67AAE" w14:textId="77777777" w:rsidR="00AE7887" w:rsidRPr="004D4E5C" w:rsidRDefault="00AE7887" w:rsidP="00AE2345">
            <w:pPr>
              <w:tabs>
                <w:tab w:val="left" w:pos="851"/>
                <w:tab w:val="left" w:pos="993"/>
              </w:tabs>
              <w:spacing w:line="228" w:lineRule="auto"/>
              <w:jc w:val="center"/>
              <w:rPr>
                <w:b/>
                <w:bCs/>
              </w:rPr>
            </w:pPr>
            <w:r w:rsidRPr="004D4E5C">
              <w:rPr>
                <w:rFonts w:eastAsia="Times New Roman"/>
                <w:sz w:val="20"/>
                <w:lang w:val="kk-KZ" w:eastAsia="ru-RU"/>
              </w:rPr>
              <w:t xml:space="preserve">данные </w:t>
            </w:r>
            <w:r w:rsidR="00AE2345" w:rsidRPr="004D4E5C">
              <w:rPr>
                <w:rFonts w:eastAsia="Times New Roman"/>
                <w:sz w:val="20"/>
                <w:lang w:val="kk-KZ" w:eastAsia="ru-RU"/>
              </w:rPr>
              <w:t>УКАД</w:t>
            </w:r>
          </w:p>
        </w:tc>
        <w:tc>
          <w:tcPr>
            <w:tcW w:w="992" w:type="dxa"/>
            <w:vAlign w:val="center"/>
          </w:tcPr>
          <w:p w14:paraId="49BD5108" w14:textId="77777777" w:rsidR="00AE7887" w:rsidRPr="004D4E5C" w:rsidRDefault="00AE7887" w:rsidP="005D4629">
            <w:pPr>
              <w:tabs>
                <w:tab w:val="left" w:pos="851"/>
                <w:tab w:val="left" w:pos="993"/>
              </w:tabs>
              <w:spacing w:line="228" w:lineRule="auto"/>
              <w:jc w:val="center"/>
              <w:rPr>
                <w:b/>
                <w:bCs/>
              </w:rPr>
            </w:pPr>
          </w:p>
        </w:tc>
        <w:tc>
          <w:tcPr>
            <w:tcW w:w="1418" w:type="dxa"/>
            <w:vAlign w:val="center"/>
          </w:tcPr>
          <w:p w14:paraId="7EDA886D" w14:textId="77777777" w:rsidR="00AE7887" w:rsidRPr="004D4E5C" w:rsidRDefault="00AE7887" w:rsidP="005D4629">
            <w:pPr>
              <w:tabs>
                <w:tab w:val="left" w:pos="851"/>
                <w:tab w:val="left" w:pos="993"/>
              </w:tabs>
              <w:spacing w:line="228" w:lineRule="auto"/>
              <w:jc w:val="center"/>
              <w:rPr>
                <w:b/>
                <w:bCs/>
              </w:rPr>
            </w:pPr>
          </w:p>
        </w:tc>
        <w:tc>
          <w:tcPr>
            <w:tcW w:w="850" w:type="dxa"/>
            <w:vAlign w:val="center"/>
          </w:tcPr>
          <w:p w14:paraId="20B0CCB7" w14:textId="77777777" w:rsidR="00AE7887" w:rsidRPr="004D4E5C" w:rsidRDefault="00AE7887" w:rsidP="005D4629">
            <w:pPr>
              <w:tabs>
                <w:tab w:val="left" w:pos="851"/>
                <w:tab w:val="left" w:pos="993"/>
              </w:tabs>
              <w:spacing w:line="228" w:lineRule="auto"/>
              <w:jc w:val="center"/>
              <w:rPr>
                <w:b/>
                <w:bCs/>
              </w:rPr>
            </w:pPr>
          </w:p>
        </w:tc>
        <w:tc>
          <w:tcPr>
            <w:tcW w:w="851" w:type="dxa"/>
            <w:vAlign w:val="center"/>
          </w:tcPr>
          <w:p w14:paraId="39AA398F" w14:textId="77777777" w:rsidR="00AE7887" w:rsidRPr="004D4E5C" w:rsidRDefault="00AE7887" w:rsidP="005D4629">
            <w:pPr>
              <w:tabs>
                <w:tab w:val="left" w:pos="851"/>
                <w:tab w:val="left" w:pos="993"/>
              </w:tabs>
              <w:spacing w:line="228" w:lineRule="auto"/>
              <w:jc w:val="center"/>
              <w:rPr>
                <w:b/>
                <w:bCs/>
              </w:rPr>
            </w:pPr>
          </w:p>
        </w:tc>
        <w:tc>
          <w:tcPr>
            <w:tcW w:w="850" w:type="dxa"/>
            <w:vAlign w:val="center"/>
          </w:tcPr>
          <w:p w14:paraId="526EFBD0" w14:textId="77777777" w:rsidR="00AE7887" w:rsidRPr="004D4E5C" w:rsidRDefault="00AE7887" w:rsidP="005D4629">
            <w:pPr>
              <w:tabs>
                <w:tab w:val="left" w:pos="851"/>
                <w:tab w:val="left" w:pos="993"/>
              </w:tabs>
              <w:spacing w:line="228" w:lineRule="auto"/>
              <w:jc w:val="center"/>
              <w:rPr>
                <w:b/>
                <w:bCs/>
                <w:lang w:val="kk-KZ"/>
              </w:rPr>
            </w:pPr>
          </w:p>
        </w:tc>
        <w:tc>
          <w:tcPr>
            <w:tcW w:w="851" w:type="dxa"/>
            <w:vAlign w:val="center"/>
          </w:tcPr>
          <w:p w14:paraId="06BF44BD" w14:textId="77777777" w:rsidR="00AE7887" w:rsidRPr="004D4E5C" w:rsidRDefault="00AE7887" w:rsidP="005D4629">
            <w:pPr>
              <w:tabs>
                <w:tab w:val="left" w:pos="851"/>
                <w:tab w:val="left" w:pos="993"/>
              </w:tabs>
              <w:spacing w:line="228" w:lineRule="auto"/>
              <w:jc w:val="center"/>
              <w:rPr>
                <w:b/>
                <w:bCs/>
              </w:rPr>
            </w:pPr>
          </w:p>
        </w:tc>
        <w:tc>
          <w:tcPr>
            <w:tcW w:w="821" w:type="dxa"/>
            <w:vAlign w:val="center"/>
          </w:tcPr>
          <w:p w14:paraId="72BCC8E5" w14:textId="77777777" w:rsidR="00AE7887" w:rsidRPr="004D4E5C" w:rsidRDefault="00AE7887" w:rsidP="005D4629">
            <w:pPr>
              <w:tabs>
                <w:tab w:val="left" w:pos="851"/>
                <w:tab w:val="left" w:pos="993"/>
              </w:tabs>
              <w:spacing w:line="228" w:lineRule="auto"/>
              <w:jc w:val="center"/>
              <w:rPr>
                <w:b/>
                <w:bCs/>
              </w:rPr>
            </w:pPr>
          </w:p>
        </w:tc>
        <w:tc>
          <w:tcPr>
            <w:tcW w:w="2410" w:type="dxa"/>
            <w:vMerge w:val="restart"/>
            <w:vAlign w:val="center"/>
          </w:tcPr>
          <w:p w14:paraId="4F73E8E9" w14:textId="77777777" w:rsidR="00AE7887" w:rsidRPr="004D4E5C" w:rsidRDefault="00AE7887" w:rsidP="005D4629">
            <w:pPr>
              <w:tabs>
                <w:tab w:val="left" w:pos="459"/>
              </w:tabs>
              <w:spacing w:line="228" w:lineRule="auto"/>
              <w:ind w:left="-108" w:right="-108"/>
              <w:jc w:val="center"/>
              <w:rPr>
                <w:bCs/>
                <w:lang w:val="kk-KZ"/>
              </w:rPr>
            </w:pPr>
            <w:r w:rsidRPr="00B91B87">
              <w:rPr>
                <w:rFonts w:eastAsia="Times New Roman"/>
              </w:rPr>
              <w:t xml:space="preserve">УКАД, УС, </w:t>
            </w:r>
            <w:r w:rsidRPr="004D4E5C">
              <w:rPr>
                <w:bCs/>
                <w:lang w:val="kk-KZ"/>
              </w:rPr>
              <w:t>акиматы районов и городов</w:t>
            </w:r>
          </w:p>
          <w:p w14:paraId="2CBB05E4" w14:textId="77777777" w:rsidR="00AE7887" w:rsidRPr="004D4E5C" w:rsidRDefault="00AE7887" w:rsidP="005D4629">
            <w:pPr>
              <w:tabs>
                <w:tab w:val="left" w:pos="851"/>
                <w:tab w:val="left" w:pos="993"/>
              </w:tabs>
              <w:spacing w:line="228" w:lineRule="auto"/>
              <w:jc w:val="center"/>
              <w:rPr>
                <w:b/>
                <w:bCs/>
              </w:rPr>
            </w:pPr>
            <w:r w:rsidRPr="004D4E5C">
              <w:rPr>
                <w:b/>
                <w:bCs/>
                <w:sz w:val="18"/>
                <w:lang w:val="kk-KZ"/>
              </w:rPr>
              <w:t xml:space="preserve">Заместитель акима </w:t>
            </w:r>
            <w:r w:rsidRPr="004D4E5C">
              <w:rPr>
                <w:b/>
                <w:bCs/>
                <w:sz w:val="18"/>
                <w:lang w:val="kk-KZ"/>
              </w:rPr>
              <w:lastRenderedPageBreak/>
              <w:t>области – Р. Али</w:t>
            </w:r>
          </w:p>
        </w:tc>
      </w:tr>
      <w:tr w:rsidR="00AE7887" w:rsidRPr="004D4E5C" w14:paraId="0BF613AF" w14:textId="77777777" w:rsidTr="007D4F9C">
        <w:trPr>
          <w:trHeight w:val="215"/>
        </w:trPr>
        <w:tc>
          <w:tcPr>
            <w:tcW w:w="738" w:type="dxa"/>
            <w:vAlign w:val="center"/>
          </w:tcPr>
          <w:p w14:paraId="61387FDA" w14:textId="77777777" w:rsidR="00AE7887" w:rsidRPr="004D4E5C" w:rsidRDefault="00AE7887" w:rsidP="00F06CEF">
            <w:pPr>
              <w:tabs>
                <w:tab w:val="left" w:pos="993"/>
              </w:tabs>
              <w:spacing w:line="228" w:lineRule="auto"/>
              <w:rPr>
                <w:bCs/>
              </w:rPr>
            </w:pPr>
            <w:r w:rsidRPr="004D4E5C">
              <w:rPr>
                <w:bCs/>
              </w:rPr>
              <w:lastRenderedPageBreak/>
              <w:t>5</w:t>
            </w:r>
            <w:r w:rsidR="00F06CEF" w:rsidRPr="004D4E5C">
              <w:rPr>
                <w:bCs/>
                <w:lang w:val="kk-KZ"/>
              </w:rPr>
              <w:t>3</w:t>
            </w:r>
            <w:r w:rsidRPr="004D4E5C">
              <w:rPr>
                <w:bCs/>
              </w:rPr>
              <w:t>.1</w:t>
            </w:r>
          </w:p>
        </w:tc>
        <w:tc>
          <w:tcPr>
            <w:tcW w:w="3431" w:type="dxa"/>
            <w:vAlign w:val="center"/>
          </w:tcPr>
          <w:p w14:paraId="4F8DC82E" w14:textId="77777777" w:rsidR="00AE7887" w:rsidRPr="004D4E5C" w:rsidRDefault="00AE7887" w:rsidP="005D4629">
            <w:pPr>
              <w:spacing w:line="228" w:lineRule="auto"/>
              <w:jc w:val="both"/>
              <w:rPr>
                <w:iCs/>
              </w:rPr>
            </w:pPr>
            <w:r w:rsidRPr="004D4E5C">
              <w:rPr>
                <w:iCs/>
                <w:lang w:val="kk-KZ"/>
              </w:rPr>
              <w:t>С</w:t>
            </w:r>
            <w:r w:rsidRPr="004D4E5C">
              <w:rPr>
                <w:iCs/>
              </w:rPr>
              <w:t xml:space="preserve">троительство до 2025 года            </w:t>
            </w:r>
            <w:r w:rsidR="003205BA">
              <w:rPr>
                <w:iCs/>
                <w:lang w:val="kk-KZ"/>
              </w:rPr>
              <w:t>10</w:t>
            </w:r>
            <w:r w:rsidRPr="004D4E5C">
              <w:rPr>
                <w:iCs/>
              </w:rPr>
              <w:t xml:space="preserve"> объектов культуры </w:t>
            </w:r>
          </w:p>
          <w:p w14:paraId="0D455B77" w14:textId="77777777" w:rsidR="00AE7887" w:rsidRPr="004D4E5C" w:rsidRDefault="00AE7887" w:rsidP="005D4629">
            <w:pPr>
              <w:spacing w:line="228" w:lineRule="auto"/>
              <w:jc w:val="both"/>
              <w:rPr>
                <w:i/>
                <w:iCs/>
              </w:rPr>
            </w:pPr>
            <w:r w:rsidRPr="004D4E5C">
              <w:rPr>
                <w:i/>
                <w:iCs/>
              </w:rPr>
              <w:t>(НП «Рухани жаңғыру»)</w:t>
            </w:r>
          </w:p>
        </w:tc>
        <w:tc>
          <w:tcPr>
            <w:tcW w:w="1134" w:type="dxa"/>
            <w:vMerge/>
            <w:vAlign w:val="center"/>
          </w:tcPr>
          <w:p w14:paraId="38D29409" w14:textId="77777777" w:rsidR="00AE7887" w:rsidRPr="00B91B87" w:rsidRDefault="00AE7887" w:rsidP="005D4629">
            <w:pPr>
              <w:tabs>
                <w:tab w:val="left" w:pos="851"/>
                <w:tab w:val="left" w:pos="993"/>
              </w:tabs>
              <w:spacing w:line="228" w:lineRule="auto"/>
              <w:jc w:val="center"/>
              <w:rPr>
                <w:rFonts w:eastAsia="Times New Roman"/>
              </w:rPr>
            </w:pPr>
          </w:p>
        </w:tc>
        <w:tc>
          <w:tcPr>
            <w:tcW w:w="1843" w:type="dxa"/>
            <w:vMerge/>
            <w:vAlign w:val="center"/>
          </w:tcPr>
          <w:p w14:paraId="0185F2C4" w14:textId="77777777" w:rsidR="00AE7887" w:rsidRPr="004D4E5C" w:rsidRDefault="00AE7887" w:rsidP="005D4629">
            <w:pPr>
              <w:tabs>
                <w:tab w:val="left" w:pos="851"/>
                <w:tab w:val="left" w:pos="993"/>
              </w:tabs>
              <w:spacing w:line="228" w:lineRule="auto"/>
              <w:jc w:val="center"/>
              <w:rPr>
                <w:b/>
                <w:bCs/>
              </w:rPr>
            </w:pPr>
          </w:p>
        </w:tc>
        <w:tc>
          <w:tcPr>
            <w:tcW w:w="992" w:type="dxa"/>
            <w:vAlign w:val="center"/>
          </w:tcPr>
          <w:p w14:paraId="0ABF0659" w14:textId="77777777" w:rsidR="00AE7887" w:rsidRPr="004D4E5C" w:rsidRDefault="00AE7887" w:rsidP="005D4629">
            <w:pPr>
              <w:tabs>
                <w:tab w:val="left" w:pos="851"/>
                <w:tab w:val="left" w:pos="993"/>
              </w:tabs>
              <w:spacing w:line="228" w:lineRule="auto"/>
              <w:jc w:val="center"/>
              <w:rPr>
                <w:bCs/>
              </w:rPr>
            </w:pPr>
          </w:p>
        </w:tc>
        <w:tc>
          <w:tcPr>
            <w:tcW w:w="1418" w:type="dxa"/>
            <w:vAlign w:val="center"/>
          </w:tcPr>
          <w:p w14:paraId="5D634033" w14:textId="77777777" w:rsidR="00AE7887" w:rsidRPr="004D4E5C" w:rsidRDefault="00AE7887" w:rsidP="005D4629">
            <w:pPr>
              <w:tabs>
                <w:tab w:val="left" w:pos="851"/>
                <w:tab w:val="left" w:pos="993"/>
              </w:tabs>
              <w:spacing w:line="228" w:lineRule="auto"/>
              <w:jc w:val="center"/>
              <w:rPr>
                <w:bCs/>
              </w:rPr>
            </w:pPr>
          </w:p>
        </w:tc>
        <w:tc>
          <w:tcPr>
            <w:tcW w:w="850" w:type="dxa"/>
            <w:vAlign w:val="center"/>
          </w:tcPr>
          <w:p w14:paraId="43A2CEE3" w14:textId="77777777" w:rsidR="00AE7887" w:rsidRPr="004D4E5C" w:rsidRDefault="00AE7887" w:rsidP="005D4629">
            <w:pPr>
              <w:tabs>
                <w:tab w:val="left" w:pos="851"/>
                <w:tab w:val="left" w:pos="993"/>
              </w:tabs>
              <w:spacing w:line="228" w:lineRule="auto"/>
              <w:jc w:val="center"/>
              <w:rPr>
                <w:bCs/>
                <w:lang w:val="kk-KZ"/>
              </w:rPr>
            </w:pPr>
          </w:p>
        </w:tc>
        <w:tc>
          <w:tcPr>
            <w:tcW w:w="851" w:type="dxa"/>
            <w:vAlign w:val="center"/>
          </w:tcPr>
          <w:p w14:paraId="57E7C144" w14:textId="77777777" w:rsidR="00AE7887" w:rsidRPr="00C44B1C" w:rsidRDefault="00C44B1C" w:rsidP="005D4629">
            <w:pPr>
              <w:tabs>
                <w:tab w:val="left" w:pos="851"/>
                <w:tab w:val="left" w:pos="993"/>
              </w:tabs>
              <w:spacing w:line="228" w:lineRule="auto"/>
              <w:jc w:val="center"/>
              <w:rPr>
                <w:bCs/>
                <w:lang w:val="kk-KZ"/>
              </w:rPr>
            </w:pPr>
            <w:r>
              <w:rPr>
                <w:bCs/>
                <w:lang w:val="kk-KZ"/>
              </w:rPr>
              <w:t>1</w:t>
            </w:r>
          </w:p>
        </w:tc>
        <w:tc>
          <w:tcPr>
            <w:tcW w:w="850" w:type="dxa"/>
            <w:vAlign w:val="center"/>
          </w:tcPr>
          <w:p w14:paraId="70EE2FA2" w14:textId="77777777" w:rsidR="00AE7887" w:rsidRPr="004D4E5C" w:rsidRDefault="00C44B1C" w:rsidP="005D4629">
            <w:pPr>
              <w:tabs>
                <w:tab w:val="left" w:pos="851"/>
                <w:tab w:val="left" w:pos="993"/>
              </w:tabs>
              <w:spacing w:line="228" w:lineRule="auto"/>
              <w:jc w:val="center"/>
              <w:rPr>
                <w:bCs/>
                <w:lang w:val="kk-KZ"/>
              </w:rPr>
            </w:pPr>
            <w:r>
              <w:rPr>
                <w:bCs/>
                <w:lang w:val="kk-KZ"/>
              </w:rPr>
              <w:t>2</w:t>
            </w:r>
          </w:p>
        </w:tc>
        <w:tc>
          <w:tcPr>
            <w:tcW w:w="851" w:type="dxa"/>
            <w:vAlign w:val="center"/>
          </w:tcPr>
          <w:p w14:paraId="7CA64333" w14:textId="77777777" w:rsidR="00AE7887" w:rsidRPr="004D4E5C" w:rsidRDefault="00C44B1C" w:rsidP="005D4629">
            <w:pPr>
              <w:tabs>
                <w:tab w:val="left" w:pos="851"/>
                <w:tab w:val="left" w:pos="993"/>
              </w:tabs>
              <w:spacing w:line="228" w:lineRule="auto"/>
              <w:jc w:val="center"/>
              <w:rPr>
                <w:bCs/>
                <w:lang w:val="kk-KZ"/>
              </w:rPr>
            </w:pPr>
            <w:r>
              <w:rPr>
                <w:bCs/>
                <w:lang w:val="kk-KZ"/>
              </w:rPr>
              <w:t>4</w:t>
            </w:r>
          </w:p>
        </w:tc>
        <w:tc>
          <w:tcPr>
            <w:tcW w:w="821" w:type="dxa"/>
            <w:vAlign w:val="center"/>
          </w:tcPr>
          <w:p w14:paraId="116CE45B" w14:textId="77777777" w:rsidR="00AE7887" w:rsidRPr="004D4E5C" w:rsidRDefault="00A77EA5" w:rsidP="005D4629">
            <w:pPr>
              <w:tabs>
                <w:tab w:val="left" w:pos="851"/>
                <w:tab w:val="left" w:pos="993"/>
              </w:tabs>
              <w:spacing w:line="228" w:lineRule="auto"/>
              <w:jc w:val="center"/>
              <w:rPr>
                <w:bCs/>
                <w:lang w:val="kk-KZ"/>
              </w:rPr>
            </w:pPr>
            <w:r w:rsidRPr="004D4E5C">
              <w:rPr>
                <w:bCs/>
                <w:lang w:val="kk-KZ"/>
              </w:rPr>
              <w:t>3</w:t>
            </w:r>
          </w:p>
        </w:tc>
        <w:tc>
          <w:tcPr>
            <w:tcW w:w="2410" w:type="dxa"/>
            <w:vMerge/>
            <w:vAlign w:val="center"/>
          </w:tcPr>
          <w:p w14:paraId="19812F08" w14:textId="77777777" w:rsidR="00AE7887" w:rsidRPr="004D4E5C" w:rsidRDefault="00AE7887" w:rsidP="005D4629">
            <w:pPr>
              <w:tabs>
                <w:tab w:val="left" w:pos="851"/>
                <w:tab w:val="left" w:pos="993"/>
              </w:tabs>
              <w:spacing w:line="228" w:lineRule="auto"/>
              <w:jc w:val="center"/>
              <w:rPr>
                <w:b/>
                <w:bCs/>
              </w:rPr>
            </w:pPr>
          </w:p>
        </w:tc>
      </w:tr>
      <w:tr w:rsidR="00AE7887" w:rsidRPr="004D4E5C" w14:paraId="6A34A535" w14:textId="77777777" w:rsidTr="007D4F9C">
        <w:trPr>
          <w:trHeight w:val="215"/>
        </w:trPr>
        <w:tc>
          <w:tcPr>
            <w:tcW w:w="738" w:type="dxa"/>
            <w:vAlign w:val="center"/>
          </w:tcPr>
          <w:p w14:paraId="7A5DE8E0" w14:textId="77777777" w:rsidR="00AE7887" w:rsidRPr="004D4E5C" w:rsidRDefault="00AE7887" w:rsidP="00F06CEF">
            <w:pPr>
              <w:tabs>
                <w:tab w:val="left" w:pos="993"/>
              </w:tabs>
              <w:spacing w:line="228" w:lineRule="auto"/>
              <w:rPr>
                <w:bCs/>
              </w:rPr>
            </w:pPr>
            <w:r w:rsidRPr="004D4E5C">
              <w:rPr>
                <w:bCs/>
              </w:rPr>
              <w:t>5</w:t>
            </w:r>
            <w:r w:rsidR="00F06CEF" w:rsidRPr="004D4E5C">
              <w:rPr>
                <w:bCs/>
                <w:lang w:val="kk-KZ"/>
              </w:rPr>
              <w:t>3</w:t>
            </w:r>
            <w:r w:rsidRPr="004D4E5C">
              <w:rPr>
                <w:bCs/>
              </w:rPr>
              <w:t>.2</w:t>
            </w:r>
          </w:p>
        </w:tc>
        <w:tc>
          <w:tcPr>
            <w:tcW w:w="3431" w:type="dxa"/>
            <w:vAlign w:val="center"/>
          </w:tcPr>
          <w:p w14:paraId="7FBBE470" w14:textId="77777777" w:rsidR="00AE7887" w:rsidRPr="004D4E5C" w:rsidRDefault="00AE7887" w:rsidP="005D4629">
            <w:pPr>
              <w:spacing w:line="228" w:lineRule="auto"/>
              <w:jc w:val="both"/>
              <w:rPr>
                <w:iCs/>
              </w:rPr>
            </w:pPr>
            <w:r w:rsidRPr="004D4E5C">
              <w:rPr>
                <w:iCs/>
              </w:rPr>
              <w:t xml:space="preserve">Ремонт до 2025 года                               </w:t>
            </w:r>
            <w:r w:rsidR="003205BA">
              <w:rPr>
                <w:iCs/>
                <w:lang w:val="kk-KZ"/>
              </w:rPr>
              <w:t>17</w:t>
            </w:r>
            <w:r w:rsidRPr="004D4E5C">
              <w:rPr>
                <w:iCs/>
              </w:rPr>
              <w:t xml:space="preserve"> объектов культуры </w:t>
            </w:r>
          </w:p>
          <w:p w14:paraId="6637A1AF" w14:textId="77777777" w:rsidR="00AE7887" w:rsidRPr="004D4E5C" w:rsidRDefault="00AE7887" w:rsidP="005D4629">
            <w:pPr>
              <w:spacing w:line="228" w:lineRule="auto"/>
              <w:jc w:val="both"/>
              <w:rPr>
                <w:i/>
                <w:iCs/>
              </w:rPr>
            </w:pPr>
            <w:r w:rsidRPr="004D4E5C">
              <w:rPr>
                <w:i/>
                <w:iCs/>
              </w:rPr>
              <w:t>(НП «Рухани жаңғыру»)</w:t>
            </w:r>
          </w:p>
        </w:tc>
        <w:tc>
          <w:tcPr>
            <w:tcW w:w="1134" w:type="dxa"/>
            <w:vMerge/>
            <w:vAlign w:val="center"/>
          </w:tcPr>
          <w:p w14:paraId="7F42A04B" w14:textId="77777777" w:rsidR="00AE7887" w:rsidRPr="00B91B87" w:rsidRDefault="00AE7887" w:rsidP="005D4629">
            <w:pPr>
              <w:tabs>
                <w:tab w:val="left" w:pos="851"/>
                <w:tab w:val="left" w:pos="993"/>
              </w:tabs>
              <w:spacing w:line="228" w:lineRule="auto"/>
              <w:jc w:val="center"/>
              <w:rPr>
                <w:rFonts w:eastAsia="Times New Roman"/>
              </w:rPr>
            </w:pPr>
          </w:p>
        </w:tc>
        <w:tc>
          <w:tcPr>
            <w:tcW w:w="1843" w:type="dxa"/>
            <w:vMerge/>
            <w:vAlign w:val="center"/>
          </w:tcPr>
          <w:p w14:paraId="3A0C68C3" w14:textId="77777777" w:rsidR="00AE7887" w:rsidRPr="004D4E5C" w:rsidRDefault="00AE7887" w:rsidP="005D4629">
            <w:pPr>
              <w:tabs>
                <w:tab w:val="left" w:pos="851"/>
                <w:tab w:val="left" w:pos="993"/>
              </w:tabs>
              <w:spacing w:line="228" w:lineRule="auto"/>
              <w:jc w:val="center"/>
              <w:rPr>
                <w:b/>
                <w:bCs/>
              </w:rPr>
            </w:pPr>
          </w:p>
        </w:tc>
        <w:tc>
          <w:tcPr>
            <w:tcW w:w="992" w:type="dxa"/>
            <w:vAlign w:val="center"/>
          </w:tcPr>
          <w:p w14:paraId="091BE313" w14:textId="77777777" w:rsidR="00AE7887" w:rsidRPr="004D4E5C" w:rsidRDefault="00AE7887" w:rsidP="005D4629">
            <w:pPr>
              <w:tabs>
                <w:tab w:val="left" w:pos="851"/>
                <w:tab w:val="left" w:pos="993"/>
              </w:tabs>
              <w:spacing w:line="228" w:lineRule="auto"/>
              <w:jc w:val="center"/>
              <w:rPr>
                <w:bCs/>
              </w:rPr>
            </w:pPr>
          </w:p>
        </w:tc>
        <w:tc>
          <w:tcPr>
            <w:tcW w:w="1418" w:type="dxa"/>
            <w:vAlign w:val="center"/>
          </w:tcPr>
          <w:p w14:paraId="0DE30867" w14:textId="77777777" w:rsidR="00AE7887" w:rsidRPr="004D4E5C" w:rsidRDefault="00AE7887" w:rsidP="005D4629">
            <w:pPr>
              <w:tabs>
                <w:tab w:val="left" w:pos="851"/>
                <w:tab w:val="left" w:pos="993"/>
              </w:tabs>
              <w:spacing w:line="228" w:lineRule="auto"/>
              <w:jc w:val="center"/>
              <w:rPr>
                <w:bCs/>
              </w:rPr>
            </w:pPr>
          </w:p>
        </w:tc>
        <w:tc>
          <w:tcPr>
            <w:tcW w:w="850" w:type="dxa"/>
            <w:shd w:val="clear" w:color="auto" w:fill="auto"/>
            <w:vAlign w:val="center"/>
          </w:tcPr>
          <w:p w14:paraId="59C6093E" w14:textId="77777777" w:rsidR="00AE7887" w:rsidRPr="004D4E5C" w:rsidRDefault="00AE7887" w:rsidP="005D4629">
            <w:pPr>
              <w:tabs>
                <w:tab w:val="left" w:pos="851"/>
                <w:tab w:val="left" w:pos="993"/>
              </w:tabs>
              <w:spacing w:line="228" w:lineRule="auto"/>
              <w:jc w:val="center"/>
              <w:rPr>
                <w:bCs/>
                <w:lang w:val="kk-KZ"/>
              </w:rPr>
            </w:pPr>
          </w:p>
        </w:tc>
        <w:tc>
          <w:tcPr>
            <w:tcW w:w="851" w:type="dxa"/>
            <w:shd w:val="clear" w:color="auto" w:fill="auto"/>
            <w:vAlign w:val="center"/>
          </w:tcPr>
          <w:p w14:paraId="1D5D87B6" w14:textId="77777777" w:rsidR="00AE7887" w:rsidRPr="004D4E5C" w:rsidRDefault="00B511CC" w:rsidP="005D4629">
            <w:pPr>
              <w:tabs>
                <w:tab w:val="left" w:pos="851"/>
                <w:tab w:val="left" w:pos="993"/>
              </w:tabs>
              <w:spacing w:line="228" w:lineRule="auto"/>
              <w:jc w:val="center"/>
              <w:rPr>
                <w:bCs/>
                <w:lang w:val="kk-KZ"/>
              </w:rPr>
            </w:pPr>
            <w:r>
              <w:rPr>
                <w:bCs/>
                <w:lang w:val="kk-KZ"/>
              </w:rPr>
              <w:t>7</w:t>
            </w:r>
          </w:p>
        </w:tc>
        <w:tc>
          <w:tcPr>
            <w:tcW w:w="850" w:type="dxa"/>
            <w:shd w:val="clear" w:color="auto" w:fill="auto"/>
            <w:vAlign w:val="center"/>
          </w:tcPr>
          <w:p w14:paraId="282C1215" w14:textId="77777777" w:rsidR="00AE7887" w:rsidRPr="004D4E5C" w:rsidRDefault="00B511CC" w:rsidP="005D4629">
            <w:pPr>
              <w:tabs>
                <w:tab w:val="left" w:pos="851"/>
                <w:tab w:val="left" w:pos="993"/>
              </w:tabs>
              <w:spacing w:line="228" w:lineRule="auto"/>
              <w:jc w:val="center"/>
              <w:rPr>
                <w:bCs/>
                <w:lang w:val="kk-KZ"/>
              </w:rPr>
            </w:pPr>
            <w:r>
              <w:rPr>
                <w:bCs/>
                <w:lang w:val="kk-KZ"/>
              </w:rPr>
              <w:t>7</w:t>
            </w:r>
          </w:p>
        </w:tc>
        <w:tc>
          <w:tcPr>
            <w:tcW w:w="851" w:type="dxa"/>
            <w:shd w:val="clear" w:color="auto" w:fill="auto"/>
            <w:vAlign w:val="center"/>
          </w:tcPr>
          <w:p w14:paraId="3DBE759D" w14:textId="77777777" w:rsidR="00AE7887" w:rsidRPr="004D4E5C" w:rsidRDefault="00B511CC" w:rsidP="005D4629">
            <w:pPr>
              <w:tabs>
                <w:tab w:val="left" w:pos="851"/>
                <w:tab w:val="left" w:pos="993"/>
              </w:tabs>
              <w:spacing w:line="228" w:lineRule="auto"/>
              <w:jc w:val="center"/>
              <w:rPr>
                <w:bCs/>
                <w:lang w:val="kk-KZ"/>
              </w:rPr>
            </w:pPr>
            <w:r>
              <w:rPr>
                <w:bCs/>
                <w:lang w:val="kk-KZ"/>
              </w:rPr>
              <w:t>2</w:t>
            </w:r>
          </w:p>
        </w:tc>
        <w:tc>
          <w:tcPr>
            <w:tcW w:w="821" w:type="dxa"/>
            <w:shd w:val="clear" w:color="auto" w:fill="auto"/>
            <w:vAlign w:val="center"/>
          </w:tcPr>
          <w:p w14:paraId="4EB2D489" w14:textId="77777777" w:rsidR="00AE7887" w:rsidRPr="004D4E5C" w:rsidRDefault="00B511CC" w:rsidP="005D4629">
            <w:pPr>
              <w:tabs>
                <w:tab w:val="left" w:pos="851"/>
                <w:tab w:val="left" w:pos="993"/>
              </w:tabs>
              <w:spacing w:line="228" w:lineRule="auto"/>
              <w:jc w:val="center"/>
              <w:rPr>
                <w:bCs/>
                <w:lang w:val="kk-KZ"/>
              </w:rPr>
            </w:pPr>
            <w:r>
              <w:rPr>
                <w:bCs/>
                <w:lang w:val="kk-KZ"/>
              </w:rPr>
              <w:t>1</w:t>
            </w:r>
          </w:p>
        </w:tc>
        <w:tc>
          <w:tcPr>
            <w:tcW w:w="2410" w:type="dxa"/>
            <w:vMerge/>
            <w:vAlign w:val="center"/>
          </w:tcPr>
          <w:p w14:paraId="3D907711" w14:textId="77777777" w:rsidR="00AE7887" w:rsidRPr="004D4E5C" w:rsidRDefault="00AE7887" w:rsidP="005D4629">
            <w:pPr>
              <w:tabs>
                <w:tab w:val="left" w:pos="851"/>
                <w:tab w:val="left" w:pos="993"/>
              </w:tabs>
              <w:spacing w:line="228" w:lineRule="auto"/>
              <w:jc w:val="center"/>
              <w:rPr>
                <w:b/>
                <w:bCs/>
              </w:rPr>
            </w:pPr>
          </w:p>
        </w:tc>
      </w:tr>
      <w:tr w:rsidR="00E24712" w:rsidRPr="004D4E5C" w14:paraId="73589831" w14:textId="77777777" w:rsidTr="007D4F9C">
        <w:trPr>
          <w:trHeight w:val="215"/>
        </w:trPr>
        <w:tc>
          <w:tcPr>
            <w:tcW w:w="738" w:type="dxa"/>
            <w:vAlign w:val="center"/>
          </w:tcPr>
          <w:p w14:paraId="00B2E0E3" w14:textId="77777777" w:rsidR="00E24712" w:rsidRPr="004D4E5C" w:rsidRDefault="00E24712" w:rsidP="005D4629">
            <w:pPr>
              <w:pStyle w:val="afff4"/>
              <w:numPr>
                <w:ilvl w:val="0"/>
                <w:numId w:val="18"/>
              </w:numPr>
              <w:tabs>
                <w:tab w:val="left" w:pos="993"/>
              </w:tabs>
              <w:spacing w:line="228" w:lineRule="auto"/>
              <w:ind w:left="0" w:firstLine="0"/>
              <w:jc w:val="center"/>
              <w:rPr>
                <w:bCs/>
              </w:rPr>
            </w:pPr>
          </w:p>
        </w:tc>
        <w:tc>
          <w:tcPr>
            <w:tcW w:w="3431" w:type="dxa"/>
            <w:vAlign w:val="center"/>
          </w:tcPr>
          <w:p w14:paraId="696A16E4" w14:textId="77777777" w:rsidR="00E24712" w:rsidRPr="004D4E5C" w:rsidRDefault="00E24712" w:rsidP="005D4629">
            <w:pPr>
              <w:spacing w:line="228" w:lineRule="auto"/>
              <w:jc w:val="both"/>
              <w:rPr>
                <w:iCs/>
              </w:rPr>
            </w:pPr>
            <w:r w:rsidRPr="004D4E5C">
              <w:rPr>
                <w:iCs/>
              </w:rPr>
              <w:t>Количество поддержанных творческих проектов</w:t>
            </w:r>
          </w:p>
          <w:p w14:paraId="25FD0C09" w14:textId="77777777" w:rsidR="00E24712" w:rsidRPr="004D4E5C" w:rsidRDefault="00E24712" w:rsidP="005D4629">
            <w:pPr>
              <w:spacing w:line="228" w:lineRule="auto"/>
              <w:jc w:val="both"/>
              <w:rPr>
                <w:i/>
                <w:iCs/>
              </w:rPr>
            </w:pPr>
            <w:r w:rsidRPr="004D4E5C">
              <w:rPr>
                <w:i/>
                <w:iCs/>
              </w:rPr>
              <w:t>(НП «Рухани жаңғыру»)</w:t>
            </w:r>
          </w:p>
        </w:tc>
        <w:tc>
          <w:tcPr>
            <w:tcW w:w="1134" w:type="dxa"/>
            <w:vAlign w:val="center"/>
          </w:tcPr>
          <w:p w14:paraId="77C38717" w14:textId="77777777" w:rsidR="00E24712" w:rsidRPr="00B91B87" w:rsidRDefault="00E24712" w:rsidP="005D4629">
            <w:pPr>
              <w:tabs>
                <w:tab w:val="left" w:pos="851"/>
                <w:tab w:val="left" w:pos="993"/>
              </w:tabs>
              <w:spacing w:line="228" w:lineRule="auto"/>
              <w:jc w:val="center"/>
              <w:rPr>
                <w:rFonts w:eastAsia="Times New Roman"/>
              </w:rPr>
            </w:pPr>
            <w:r w:rsidRPr="00B91B87">
              <w:rPr>
                <w:rFonts w:eastAsia="Times New Roman"/>
              </w:rPr>
              <w:t>ед.</w:t>
            </w:r>
          </w:p>
        </w:tc>
        <w:tc>
          <w:tcPr>
            <w:tcW w:w="1843" w:type="dxa"/>
            <w:vAlign w:val="center"/>
          </w:tcPr>
          <w:p w14:paraId="232264AF" w14:textId="77777777" w:rsidR="00E24712" w:rsidRPr="004D4E5C" w:rsidRDefault="00E24712" w:rsidP="005D4629">
            <w:pPr>
              <w:keepLines/>
              <w:suppressLineNumbers/>
              <w:spacing w:line="228" w:lineRule="auto"/>
              <w:jc w:val="center"/>
              <w:rPr>
                <w:rFonts w:eastAsia="Times New Roman"/>
                <w:sz w:val="20"/>
                <w:lang w:val="kk-KZ" w:eastAsia="ru-RU"/>
              </w:rPr>
            </w:pPr>
            <w:r w:rsidRPr="004D4E5C">
              <w:rPr>
                <w:rFonts w:eastAsia="Times New Roman"/>
                <w:sz w:val="20"/>
                <w:lang w:val="kk-KZ" w:eastAsia="ru-RU"/>
              </w:rPr>
              <w:t>административные</w:t>
            </w:r>
          </w:p>
          <w:p w14:paraId="797D53A1" w14:textId="77777777" w:rsidR="00E24712" w:rsidRPr="004D4E5C" w:rsidRDefault="00E24712" w:rsidP="00AE2345">
            <w:pPr>
              <w:tabs>
                <w:tab w:val="left" w:pos="851"/>
                <w:tab w:val="left" w:pos="993"/>
              </w:tabs>
              <w:spacing w:line="228" w:lineRule="auto"/>
              <w:jc w:val="center"/>
              <w:rPr>
                <w:b/>
                <w:bCs/>
              </w:rPr>
            </w:pPr>
            <w:r w:rsidRPr="004D4E5C">
              <w:rPr>
                <w:rFonts w:eastAsia="Times New Roman"/>
                <w:sz w:val="20"/>
                <w:lang w:val="kk-KZ" w:eastAsia="ru-RU"/>
              </w:rPr>
              <w:t xml:space="preserve">данные </w:t>
            </w:r>
            <w:r w:rsidR="00AE2345" w:rsidRPr="004D4E5C">
              <w:rPr>
                <w:rFonts w:eastAsia="Times New Roman"/>
                <w:sz w:val="20"/>
                <w:lang w:val="kk-KZ" w:eastAsia="ru-RU"/>
              </w:rPr>
              <w:t>УКАД</w:t>
            </w:r>
          </w:p>
        </w:tc>
        <w:tc>
          <w:tcPr>
            <w:tcW w:w="992" w:type="dxa"/>
            <w:vAlign w:val="center"/>
          </w:tcPr>
          <w:p w14:paraId="57FE4152" w14:textId="77777777" w:rsidR="00E24712" w:rsidRPr="004D4E5C" w:rsidRDefault="00E24712" w:rsidP="005D4629">
            <w:pPr>
              <w:tabs>
                <w:tab w:val="left" w:pos="851"/>
                <w:tab w:val="left" w:pos="993"/>
              </w:tabs>
              <w:spacing w:line="228" w:lineRule="auto"/>
              <w:jc w:val="center"/>
              <w:rPr>
                <w:b/>
                <w:bCs/>
              </w:rPr>
            </w:pPr>
          </w:p>
        </w:tc>
        <w:tc>
          <w:tcPr>
            <w:tcW w:w="1418" w:type="dxa"/>
            <w:vAlign w:val="center"/>
          </w:tcPr>
          <w:p w14:paraId="501CCE1D" w14:textId="77777777" w:rsidR="00E24712" w:rsidRPr="004D4E5C" w:rsidRDefault="00E24712" w:rsidP="005D4629">
            <w:pPr>
              <w:tabs>
                <w:tab w:val="left" w:pos="851"/>
                <w:tab w:val="left" w:pos="993"/>
              </w:tabs>
              <w:spacing w:line="228" w:lineRule="auto"/>
              <w:jc w:val="center"/>
              <w:rPr>
                <w:b/>
                <w:bCs/>
              </w:rPr>
            </w:pPr>
          </w:p>
        </w:tc>
        <w:tc>
          <w:tcPr>
            <w:tcW w:w="850" w:type="dxa"/>
            <w:shd w:val="clear" w:color="auto" w:fill="auto"/>
            <w:vAlign w:val="center"/>
          </w:tcPr>
          <w:p w14:paraId="7C1C1AE1" w14:textId="77777777" w:rsidR="00E24712" w:rsidRPr="004D4E5C" w:rsidRDefault="00E24712" w:rsidP="005D4629">
            <w:pPr>
              <w:tabs>
                <w:tab w:val="left" w:pos="851"/>
                <w:tab w:val="left" w:pos="993"/>
              </w:tabs>
              <w:spacing w:line="228" w:lineRule="auto"/>
              <w:jc w:val="center"/>
              <w:rPr>
                <w:b/>
                <w:bCs/>
              </w:rPr>
            </w:pPr>
          </w:p>
        </w:tc>
        <w:tc>
          <w:tcPr>
            <w:tcW w:w="851" w:type="dxa"/>
            <w:vAlign w:val="center"/>
          </w:tcPr>
          <w:p w14:paraId="5D401C9A" w14:textId="77777777" w:rsidR="00E24712" w:rsidRPr="00A759D6" w:rsidRDefault="00A759D6" w:rsidP="005D4629">
            <w:pPr>
              <w:tabs>
                <w:tab w:val="left" w:pos="851"/>
                <w:tab w:val="left" w:pos="993"/>
              </w:tabs>
              <w:spacing w:line="228" w:lineRule="auto"/>
              <w:jc w:val="center"/>
              <w:rPr>
                <w:bCs/>
                <w:lang w:val="kk-KZ"/>
              </w:rPr>
            </w:pPr>
            <w:r>
              <w:rPr>
                <w:bCs/>
                <w:lang w:val="kk-KZ"/>
              </w:rPr>
              <w:t>1</w:t>
            </w:r>
          </w:p>
        </w:tc>
        <w:tc>
          <w:tcPr>
            <w:tcW w:w="850" w:type="dxa"/>
            <w:vAlign w:val="center"/>
          </w:tcPr>
          <w:p w14:paraId="7F962B50" w14:textId="77777777" w:rsidR="00E24712" w:rsidRPr="00A759D6" w:rsidRDefault="00A759D6" w:rsidP="005D4629">
            <w:pPr>
              <w:tabs>
                <w:tab w:val="left" w:pos="851"/>
                <w:tab w:val="left" w:pos="993"/>
              </w:tabs>
              <w:spacing w:line="228" w:lineRule="auto"/>
              <w:jc w:val="center"/>
              <w:rPr>
                <w:bCs/>
                <w:lang w:val="kk-KZ"/>
              </w:rPr>
            </w:pPr>
            <w:r>
              <w:rPr>
                <w:bCs/>
                <w:lang w:val="kk-KZ"/>
              </w:rPr>
              <w:t>1</w:t>
            </w:r>
          </w:p>
        </w:tc>
        <w:tc>
          <w:tcPr>
            <w:tcW w:w="851" w:type="dxa"/>
            <w:vAlign w:val="center"/>
          </w:tcPr>
          <w:p w14:paraId="3F08A76E" w14:textId="77777777" w:rsidR="00E24712" w:rsidRPr="00A759D6" w:rsidRDefault="00A759D6" w:rsidP="005D4629">
            <w:pPr>
              <w:tabs>
                <w:tab w:val="left" w:pos="851"/>
                <w:tab w:val="left" w:pos="993"/>
              </w:tabs>
              <w:spacing w:line="228" w:lineRule="auto"/>
              <w:jc w:val="center"/>
              <w:rPr>
                <w:bCs/>
                <w:lang w:val="kk-KZ"/>
              </w:rPr>
            </w:pPr>
            <w:r>
              <w:rPr>
                <w:bCs/>
                <w:lang w:val="kk-KZ"/>
              </w:rPr>
              <w:t>1</w:t>
            </w:r>
          </w:p>
        </w:tc>
        <w:tc>
          <w:tcPr>
            <w:tcW w:w="821" w:type="dxa"/>
            <w:vAlign w:val="center"/>
          </w:tcPr>
          <w:p w14:paraId="4A0BFB1B" w14:textId="77777777" w:rsidR="00E24712" w:rsidRPr="00A759D6" w:rsidRDefault="00A759D6" w:rsidP="005D4629">
            <w:pPr>
              <w:tabs>
                <w:tab w:val="left" w:pos="851"/>
                <w:tab w:val="left" w:pos="993"/>
              </w:tabs>
              <w:spacing w:line="228" w:lineRule="auto"/>
              <w:jc w:val="center"/>
              <w:rPr>
                <w:bCs/>
                <w:lang w:val="kk-KZ"/>
              </w:rPr>
            </w:pPr>
            <w:r>
              <w:rPr>
                <w:bCs/>
                <w:lang w:val="kk-KZ"/>
              </w:rPr>
              <w:t>1</w:t>
            </w:r>
          </w:p>
        </w:tc>
        <w:tc>
          <w:tcPr>
            <w:tcW w:w="2410" w:type="dxa"/>
            <w:vAlign w:val="center"/>
          </w:tcPr>
          <w:p w14:paraId="48AD13F9" w14:textId="77777777" w:rsidR="00E24712" w:rsidRPr="004D4E5C" w:rsidRDefault="00E24712" w:rsidP="005D4629">
            <w:pPr>
              <w:tabs>
                <w:tab w:val="left" w:pos="459"/>
              </w:tabs>
              <w:spacing w:line="228" w:lineRule="auto"/>
              <w:ind w:left="-108" w:right="-108"/>
              <w:jc w:val="center"/>
              <w:rPr>
                <w:bCs/>
                <w:lang w:val="kk-KZ"/>
              </w:rPr>
            </w:pPr>
            <w:r w:rsidRPr="004D4E5C">
              <w:rPr>
                <w:bCs/>
                <w:lang w:val="kk-KZ"/>
              </w:rPr>
              <w:t>УКАД, акиматы районов и городов</w:t>
            </w:r>
          </w:p>
          <w:p w14:paraId="32E41724" w14:textId="77777777" w:rsidR="00E24712" w:rsidRPr="004D4E5C" w:rsidRDefault="00E24712" w:rsidP="005D4629">
            <w:pPr>
              <w:tabs>
                <w:tab w:val="left" w:pos="851"/>
                <w:tab w:val="left" w:pos="993"/>
              </w:tabs>
              <w:spacing w:line="228" w:lineRule="auto"/>
              <w:jc w:val="center"/>
              <w:rPr>
                <w:b/>
                <w:bCs/>
              </w:rPr>
            </w:pPr>
            <w:r w:rsidRPr="004D4E5C">
              <w:rPr>
                <w:b/>
                <w:bCs/>
                <w:sz w:val="18"/>
                <w:lang w:val="kk-KZ"/>
              </w:rPr>
              <w:t>Заместитель акима области – Р.Али</w:t>
            </w:r>
          </w:p>
        </w:tc>
      </w:tr>
      <w:tr w:rsidR="00E24712" w:rsidRPr="004D4E5C" w14:paraId="6260C4C8" w14:textId="77777777" w:rsidTr="001A52D6">
        <w:trPr>
          <w:trHeight w:val="215"/>
        </w:trPr>
        <w:tc>
          <w:tcPr>
            <w:tcW w:w="738" w:type="dxa"/>
            <w:vAlign w:val="center"/>
          </w:tcPr>
          <w:p w14:paraId="28D38105" w14:textId="77777777" w:rsidR="00E24712" w:rsidRPr="004D4E5C" w:rsidRDefault="00E24712" w:rsidP="005D4629">
            <w:pPr>
              <w:pStyle w:val="afff4"/>
              <w:numPr>
                <w:ilvl w:val="0"/>
                <w:numId w:val="18"/>
              </w:numPr>
              <w:tabs>
                <w:tab w:val="left" w:pos="993"/>
              </w:tabs>
              <w:spacing w:line="228" w:lineRule="auto"/>
              <w:ind w:left="0" w:firstLine="0"/>
              <w:jc w:val="center"/>
              <w:rPr>
                <w:bCs/>
              </w:rPr>
            </w:pPr>
          </w:p>
        </w:tc>
        <w:tc>
          <w:tcPr>
            <w:tcW w:w="3431" w:type="dxa"/>
            <w:vAlign w:val="center"/>
          </w:tcPr>
          <w:p w14:paraId="550961F9" w14:textId="77777777" w:rsidR="00E24712" w:rsidRPr="004D4E5C" w:rsidRDefault="00E24712" w:rsidP="005D4629">
            <w:pPr>
              <w:spacing w:line="228" w:lineRule="auto"/>
              <w:jc w:val="both"/>
              <w:rPr>
                <w:iCs/>
              </w:rPr>
            </w:pPr>
            <w:r w:rsidRPr="004D4E5C">
              <w:rPr>
                <w:iCs/>
              </w:rPr>
              <w:t>Охват молодежными социальными услугами</w:t>
            </w:r>
          </w:p>
          <w:p w14:paraId="64008065" w14:textId="77777777" w:rsidR="00E24712" w:rsidRPr="004D4E5C" w:rsidRDefault="00E24712" w:rsidP="005D4629">
            <w:pPr>
              <w:spacing w:line="228" w:lineRule="auto"/>
              <w:jc w:val="both"/>
              <w:rPr>
                <w:i/>
                <w:iCs/>
              </w:rPr>
            </w:pPr>
            <w:r w:rsidRPr="004D4E5C">
              <w:rPr>
                <w:i/>
                <w:iCs/>
              </w:rPr>
              <w:t>(НП «Рухани жаңғыру»)</w:t>
            </w:r>
          </w:p>
        </w:tc>
        <w:tc>
          <w:tcPr>
            <w:tcW w:w="1134" w:type="dxa"/>
            <w:vAlign w:val="center"/>
          </w:tcPr>
          <w:p w14:paraId="024A94F6" w14:textId="77777777" w:rsidR="00E24712" w:rsidRPr="00B91B87" w:rsidRDefault="00E24712" w:rsidP="005D4629">
            <w:pPr>
              <w:tabs>
                <w:tab w:val="left" w:pos="851"/>
                <w:tab w:val="left" w:pos="993"/>
              </w:tabs>
              <w:spacing w:line="228" w:lineRule="auto"/>
              <w:jc w:val="center"/>
              <w:rPr>
                <w:rFonts w:eastAsia="Times New Roman"/>
                <w:lang w:val="kk-KZ"/>
              </w:rPr>
            </w:pPr>
            <w:r w:rsidRPr="00B91B87">
              <w:rPr>
                <w:rFonts w:eastAsia="Times New Roman"/>
                <w:lang w:val="kk-KZ"/>
              </w:rPr>
              <w:t xml:space="preserve">чел. </w:t>
            </w:r>
          </w:p>
        </w:tc>
        <w:tc>
          <w:tcPr>
            <w:tcW w:w="1843" w:type="dxa"/>
            <w:vAlign w:val="center"/>
          </w:tcPr>
          <w:p w14:paraId="024154EC" w14:textId="77777777" w:rsidR="00E24712" w:rsidRPr="004D4E5C" w:rsidRDefault="00E24712" w:rsidP="005D4629">
            <w:pPr>
              <w:tabs>
                <w:tab w:val="left" w:pos="851"/>
                <w:tab w:val="left" w:pos="993"/>
              </w:tabs>
              <w:spacing w:line="228" w:lineRule="auto"/>
              <w:jc w:val="center"/>
              <w:rPr>
                <w:b/>
                <w:bCs/>
              </w:rPr>
            </w:pPr>
            <w:r w:rsidRPr="004D4E5C">
              <w:rPr>
                <w:rFonts w:eastAsia="Times New Roman"/>
                <w:sz w:val="20"/>
                <w:lang w:val="kk-KZ" w:eastAsia="ru-RU"/>
              </w:rPr>
              <w:t>социологические исследования</w:t>
            </w:r>
          </w:p>
        </w:tc>
        <w:tc>
          <w:tcPr>
            <w:tcW w:w="992" w:type="dxa"/>
            <w:shd w:val="clear" w:color="auto" w:fill="auto"/>
            <w:vAlign w:val="center"/>
          </w:tcPr>
          <w:p w14:paraId="1F639404" w14:textId="77777777" w:rsidR="00E24712" w:rsidRPr="004D4E5C" w:rsidRDefault="00E24712" w:rsidP="005D4629">
            <w:pPr>
              <w:tabs>
                <w:tab w:val="left" w:pos="851"/>
                <w:tab w:val="left" w:pos="993"/>
              </w:tabs>
              <w:spacing w:line="228" w:lineRule="auto"/>
              <w:jc w:val="center"/>
              <w:rPr>
                <w:color w:val="000000"/>
                <w:sz w:val="20"/>
                <w:lang w:bidi="ru-RU"/>
              </w:rPr>
            </w:pPr>
          </w:p>
        </w:tc>
        <w:tc>
          <w:tcPr>
            <w:tcW w:w="1418" w:type="dxa"/>
            <w:shd w:val="clear" w:color="auto" w:fill="auto"/>
            <w:vAlign w:val="center"/>
          </w:tcPr>
          <w:p w14:paraId="4A32235B" w14:textId="77777777" w:rsidR="00E24712" w:rsidRPr="004D4E5C" w:rsidRDefault="00E24712" w:rsidP="005D4629">
            <w:pPr>
              <w:tabs>
                <w:tab w:val="left" w:pos="851"/>
                <w:tab w:val="left" w:pos="993"/>
              </w:tabs>
              <w:spacing w:line="228" w:lineRule="auto"/>
              <w:jc w:val="center"/>
              <w:rPr>
                <w:color w:val="000000"/>
                <w:sz w:val="20"/>
                <w:lang w:bidi="ru-RU"/>
              </w:rPr>
            </w:pPr>
          </w:p>
        </w:tc>
        <w:tc>
          <w:tcPr>
            <w:tcW w:w="850" w:type="dxa"/>
            <w:shd w:val="clear" w:color="auto" w:fill="auto"/>
            <w:vAlign w:val="center"/>
          </w:tcPr>
          <w:p w14:paraId="00833E51" w14:textId="77777777" w:rsidR="00E24712" w:rsidRPr="004D4E5C" w:rsidRDefault="00E24712" w:rsidP="005D4629">
            <w:pPr>
              <w:tabs>
                <w:tab w:val="left" w:pos="851"/>
                <w:tab w:val="left" w:pos="993"/>
              </w:tabs>
              <w:spacing w:line="228" w:lineRule="auto"/>
              <w:jc w:val="center"/>
              <w:rPr>
                <w:b/>
                <w:bCs/>
                <w:sz w:val="20"/>
              </w:rPr>
            </w:pPr>
          </w:p>
        </w:tc>
        <w:tc>
          <w:tcPr>
            <w:tcW w:w="851" w:type="dxa"/>
            <w:vAlign w:val="center"/>
          </w:tcPr>
          <w:p w14:paraId="45FA5E40" w14:textId="77777777" w:rsidR="00E24712" w:rsidRPr="004D4E5C" w:rsidRDefault="00E24712" w:rsidP="005D4629">
            <w:pPr>
              <w:tabs>
                <w:tab w:val="left" w:pos="851"/>
                <w:tab w:val="left" w:pos="993"/>
              </w:tabs>
              <w:spacing w:line="228" w:lineRule="auto"/>
              <w:jc w:val="center"/>
              <w:rPr>
                <w:b/>
                <w:bCs/>
                <w:sz w:val="20"/>
              </w:rPr>
            </w:pPr>
            <w:r w:rsidRPr="004D4E5C">
              <w:rPr>
                <w:color w:val="000000"/>
                <w:sz w:val="20"/>
                <w:szCs w:val="20"/>
              </w:rPr>
              <w:t>23 174</w:t>
            </w:r>
          </w:p>
        </w:tc>
        <w:tc>
          <w:tcPr>
            <w:tcW w:w="850" w:type="dxa"/>
            <w:vAlign w:val="center"/>
          </w:tcPr>
          <w:p w14:paraId="30FE9944" w14:textId="77777777" w:rsidR="00E24712" w:rsidRPr="004D4E5C" w:rsidRDefault="00E24712" w:rsidP="005D4629">
            <w:pPr>
              <w:tabs>
                <w:tab w:val="left" w:pos="851"/>
                <w:tab w:val="left" w:pos="993"/>
              </w:tabs>
              <w:spacing w:line="228" w:lineRule="auto"/>
              <w:jc w:val="center"/>
              <w:rPr>
                <w:b/>
                <w:bCs/>
                <w:sz w:val="20"/>
              </w:rPr>
            </w:pPr>
            <w:r w:rsidRPr="004D4E5C">
              <w:rPr>
                <w:color w:val="000000"/>
                <w:sz w:val="20"/>
                <w:szCs w:val="20"/>
              </w:rPr>
              <w:t>26 485</w:t>
            </w:r>
          </w:p>
        </w:tc>
        <w:tc>
          <w:tcPr>
            <w:tcW w:w="851" w:type="dxa"/>
            <w:vAlign w:val="center"/>
          </w:tcPr>
          <w:p w14:paraId="324A86BE" w14:textId="77777777" w:rsidR="00E24712" w:rsidRPr="004D4E5C" w:rsidRDefault="00E24712" w:rsidP="005D4629">
            <w:pPr>
              <w:tabs>
                <w:tab w:val="left" w:pos="851"/>
                <w:tab w:val="left" w:pos="993"/>
              </w:tabs>
              <w:spacing w:line="228" w:lineRule="auto"/>
              <w:jc w:val="center"/>
              <w:rPr>
                <w:b/>
                <w:bCs/>
                <w:sz w:val="20"/>
              </w:rPr>
            </w:pPr>
            <w:r w:rsidRPr="004D4E5C">
              <w:rPr>
                <w:color w:val="000000"/>
                <w:sz w:val="20"/>
                <w:szCs w:val="20"/>
              </w:rPr>
              <w:t>29 795</w:t>
            </w:r>
          </w:p>
        </w:tc>
        <w:tc>
          <w:tcPr>
            <w:tcW w:w="821" w:type="dxa"/>
            <w:vAlign w:val="center"/>
          </w:tcPr>
          <w:p w14:paraId="701FF3F9" w14:textId="77777777" w:rsidR="00E24712" w:rsidRPr="004D4E5C" w:rsidRDefault="00E24712" w:rsidP="005D4629">
            <w:pPr>
              <w:tabs>
                <w:tab w:val="left" w:pos="851"/>
                <w:tab w:val="left" w:pos="993"/>
              </w:tabs>
              <w:spacing w:line="228" w:lineRule="auto"/>
              <w:jc w:val="center"/>
              <w:rPr>
                <w:b/>
                <w:bCs/>
                <w:sz w:val="20"/>
              </w:rPr>
            </w:pPr>
            <w:r w:rsidRPr="004D4E5C">
              <w:rPr>
                <w:color w:val="000000"/>
                <w:sz w:val="20"/>
                <w:szCs w:val="20"/>
              </w:rPr>
              <w:t>33 106</w:t>
            </w:r>
          </w:p>
        </w:tc>
        <w:tc>
          <w:tcPr>
            <w:tcW w:w="2410" w:type="dxa"/>
            <w:vAlign w:val="center"/>
          </w:tcPr>
          <w:p w14:paraId="14DF8634" w14:textId="77777777" w:rsidR="00E24712" w:rsidRPr="004D4E5C" w:rsidRDefault="00522E97" w:rsidP="005D4629">
            <w:pPr>
              <w:tabs>
                <w:tab w:val="left" w:pos="459"/>
              </w:tabs>
              <w:spacing w:line="228" w:lineRule="auto"/>
              <w:ind w:left="-108" w:right="-108"/>
              <w:jc w:val="center"/>
              <w:rPr>
                <w:bCs/>
                <w:lang w:val="kk-KZ"/>
              </w:rPr>
            </w:pPr>
            <w:r w:rsidRPr="004D4E5C">
              <w:rPr>
                <w:bCs/>
              </w:rPr>
              <w:t>УОР,</w:t>
            </w:r>
            <w:r w:rsidR="00E24712" w:rsidRPr="004D4E5C">
              <w:rPr>
                <w:b/>
                <w:bCs/>
              </w:rPr>
              <w:t xml:space="preserve"> </w:t>
            </w:r>
            <w:r w:rsidR="00E24712" w:rsidRPr="004D4E5C">
              <w:rPr>
                <w:bCs/>
                <w:lang w:val="kk-KZ"/>
              </w:rPr>
              <w:t>акиматы районов и городов</w:t>
            </w:r>
          </w:p>
          <w:p w14:paraId="5E2C3E59" w14:textId="77777777" w:rsidR="00E24712" w:rsidRPr="004D4E5C" w:rsidRDefault="00E24712" w:rsidP="005D4629">
            <w:pPr>
              <w:tabs>
                <w:tab w:val="left" w:pos="851"/>
                <w:tab w:val="left" w:pos="993"/>
              </w:tabs>
              <w:spacing w:line="228" w:lineRule="auto"/>
              <w:jc w:val="center"/>
              <w:rPr>
                <w:b/>
                <w:bCs/>
              </w:rPr>
            </w:pPr>
            <w:r w:rsidRPr="004D4E5C">
              <w:rPr>
                <w:b/>
                <w:bCs/>
                <w:sz w:val="18"/>
                <w:lang w:val="kk-KZ"/>
              </w:rPr>
              <w:t>Заместитель акима области – Р.Али</w:t>
            </w:r>
          </w:p>
        </w:tc>
      </w:tr>
      <w:tr w:rsidR="00E24712" w:rsidRPr="004D4E5C" w14:paraId="6F4249D1" w14:textId="77777777" w:rsidTr="007D4F9C">
        <w:trPr>
          <w:trHeight w:val="215"/>
        </w:trPr>
        <w:tc>
          <w:tcPr>
            <w:tcW w:w="738" w:type="dxa"/>
            <w:vAlign w:val="center"/>
          </w:tcPr>
          <w:p w14:paraId="356A0E70" w14:textId="77777777" w:rsidR="00E24712" w:rsidRPr="004D4E5C" w:rsidRDefault="00E24712" w:rsidP="005D4629">
            <w:pPr>
              <w:pStyle w:val="afff4"/>
              <w:numPr>
                <w:ilvl w:val="0"/>
                <w:numId w:val="18"/>
              </w:numPr>
              <w:tabs>
                <w:tab w:val="left" w:pos="993"/>
              </w:tabs>
              <w:spacing w:line="228" w:lineRule="auto"/>
              <w:ind w:left="0" w:firstLine="0"/>
              <w:jc w:val="center"/>
              <w:rPr>
                <w:bCs/>
              </w:rPr>
            </w:pPr>
          </w:p>
        </w:tc>
        <w:tc>
          <w:tcPr>
            <w:tcW w:w="3431" w:type="dxa"/>
            <w:vAlign w:val="center"/>
          </w:tcPr>
          <w:p w14:paraId="40B8BA1A" w14:textId="77777777" w:rsidR="00E24712" w:rsidRPr="004D4E5C" w:rsidRDefault="00E24712" w:rsidP="005D4629">
            <w:pPr>
              <w:spacing w:line="228" w:lineRule="auto"/>
              <w:jc w:val="both"/>
              <w:rPr>
                <w:iCs/>
              </w:rPr>
            </w:pPr>
            <w:r w:rsidRPr="004D4E5C">
              <w:rPr>
                <w:iCs/>
              </w:rPr>
              <w:t>Уровень посещаемости инфонавигатора Eljastary</w:t>
            </w:r>
          </w:p>
          <w:p w14:paraId="09C84201" w14:textId="77777777" w:rsidR="00E24712" w:rsidRPr="004D4E5C" w:rsidRDefault="00E24712" w:rsidP="005D4629">
            <w:pPr>
              <w:spacing w:line="228" w:lineRule="auto"/>
              <w:jc w:val="both"/>
              <w:rPr>
                <w:i/>
                <w:iCs/>
              </w:rPr>
            </w:pPr>
            <w:r w:rsidRPr="004D4E5C">
              <w:rPr>
                <w:i/>
                <w:iCs/>
              </w:rPr>
              <w:t>(НП «Рухани жаңғыру»)</w:t>
            </w:r>
          </w:p>
        </w:tc>
        <w:tc>
          <w:tcPr>
            <w:tcW w:w="1134" w:type="dxa"/>
            <w:vAlign w:val="center"/>
          </w:tcPr>
          <w:p w14:paraId="6298C992" w14:textId="77777777" w:rsidR="00E24712" w:rsidRPr="00B91B87" w:rsidRDefault="00E24712" w:rsidP="005D4629">
            <w:pPr>
              <w:tabs>
                <w:tab w:val="left" w:pos="851"/>
                <w:tab w:val="left" w:pos="993"/>
              </w:tabs>
              <w:spacing w:line="228" w:lineRule="auto"/>
              <w:jc w:val="center"/>
              <w:rPr>
                <w:rFonts w:eastAsia="Times New Roman"/>
              </w:rPr>
            </w:pPr>
            <w:r w:rsidRPr="00B91B87">
              <w:rPr>
                <w:rFonts w:eastAsia="Times New Roman"/>
                <w:lang w:val="kk-KZ"/>
              </w:rPr>
              <w:t xml:space="preserve">чел. </w:t>
            </w:r>
          </w:p>
        </w:tc>
        <w:tc>
          <w:tcPr>
            <w:tcW w:w="1843" w:type="dxa"/>
            <w:vAlign w:val="center"/>
          </w:tcPr>
          <w:p w14:paraId="1A79E27F" w14:textId="77777777" w:rsidR="00E24712" w:rsidRPr="004D4E5C" w:rsidRDefault="00E24712" w:rsidP="005D4629">
            <w:pPr>
              <w:keepLines/>
              <w:suppressLineNumbers/>
              <w:spacing w:line="228" w:lineRule="auto"/>
              <w:jc w:val="center"/>
              <w:rPr>
                <w:rFonts w:eastAsia="Times New Roman"/>
                <w:sz w:val="20"/>
                <w:lang w:val="kk-KZ" w:eastAsia="ru-RU"/>
              </w:rPr>
            </w:pPr>
            <w:r w:rsidRPr="004D4E5C">
              <w:rPr>
                <w:rFonts w:eastAsia="Times New Roman"/>
                <w:sz w:val="20"/>
                <w:lang w:val="kk-KZ" w:eastAsia="ru-RU"/>
              </w:rPr>
              <w:t>административные</w:t>
            </w:r>
          </w:p>
          <w:p w14:paraId="50F2F0A9" w14:textId="77777777" w:rsidR="00E24712" w:rsidRPr="004D4E5C" w:rsidRDefault="00E24712" w:rsidP="005D4629">
            <w:pPr>
              <w:tabs>
                <w:tab w:val="left" w:pos="851"/>
                <w:tab w:val="left" w:pos="993"/>
              </w:tabs>
              <w:spacing w:line="228" w:lineRule="auto"/>
              <w:jc w:val="center"/>
              <w:rPr>
                <w:b/>
                <w:bCs/>
              </w:rPr>
            </w:pPr>
            <w:r w:rsidRPr="004D4E5C">
              <w:rPr>
                <w:rFonts w:eastAsia="Times New Roman"/>
                <w:sz w:val="20"/>
                <w:lang w:val="kk-KZ" w:eastAsia="ru-RU"/>
              </w:rPr>
              <w:t>данные МИОР РК</w:t>
            </w:r>
          </w:p>
        </w:tc>
        <w:tc>
          <w:tcPr>
            <w:tcW w:w="992" w:type="dxa"/>
            <w:vAlign w:val="center"/>
          </w:tcPr>
          <w:p w14:paraId="13076B06" w14:textId="77777777" w:rsidR="00E24712" w:rsidRPr="004D4E5C" w:rsidRDefault="00E24712" w:rsidP="005D4629">
            <w:pPr>
              <w:tabs>
                <w:tab w:val="left" w:pos="851"/>
                <w:tab w:val="left" w:pos="993"/>
              </w:tabs>
              <w:spacing w:line="228" w:lineRule="auto"/>
              <w:jc w:val="center"/>
              <w:rPr>
                <w:b/>
                <w:bCs/>
              </w:rPr>
            </w:pPr>
          </w:p>
        </w:tc>
        <w:tc>
          <w:tcPr>
            <w:tcW w:w="1418" w:type="dxa"/>
            <w:vAlign w:val="center"/>
          </w:tcPr>
          <w:p w14:paraId="1EA180AD" w14:textId="77777777" w:rsidR="00E24712" w:rsidRPr="004D4E5C" w:rsidRDefault="00E24712" w:rsidP="005D4629">
            <w:pPr>
              <w:tabs>
                <w:tab w:val="left" w:pos="851"/>
                <w:tab w:val="left" w:pos="993"/>
              </w:tabs>
              <w:spacing w:line="228" w:lineRule="auto"/>
              <w:jc w:val="center"/>
              <w:rPr>
                <w:b/>
                <w:bCs/>
              </w:rPr>
            </w:pPr>
          </w:p>
        </w:tc>
        <w:tc>
          <w:tcPr>
            <w:tcW w:w="850" w:type="dxa"/>
            <w:tcBorders>
              <w:top w:val="single" w:sz="4" w:space="0" w:color="auto"/>
              <w:left w:val="single" w:sz="8" w:space="0" w:color="auto"/>
              <w:bottom w:val="single" w:sz="4" w:space="0" w:color="auto"/>
              <w:right w:val="single" w:sz="4" w:space="0" w:color="auto"/>
            </w:tcBorders>
            <w:shd w:val="clear" w:color="auto" w:fill="auto"/>
            <w:vAlign w:val="center"/>
          </w:tcPr>
          <w:p w14:paraId="34D228DE" w14:textId="77777777" w:rsidR="00E24712" w:rsidRPr="004D4E5C" w:rsidRDefault="00E24712" w:rsidP="005D4629">
            <w:pPr>
              <w:tabs>
                <w:tab w:val="left" w:pos="851"/>
                <w:tab w:val="left" w:pos="993"/>
              </w:tabs>
              <w:spacing w:line="228" w:lineRule="auto"/>
              <w:jc w:val="center"/>
              <w:rPr>
                <w:b/>
                <w:bCs/>
                <w:sz w:val="20"/>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D769314" w14:textId="77777777" w:rsidR="00E24712" w:rsidRPr="004D4E5C" w:rsidRDefault="00E24712" w:rsidP="005D4629">
            <w:pPr>
              <w:tabs>
                <w:tab w:val="left" w:pos="851"/>
                <w:tab w:val="left" w:pos="993"/>
              </w:tabs>
              <w:spacing w:line="228" w:lineRule="auto"/>
              <w:jc w:val="center"/>
              <w:rPr>
                <w:b/>
                <w:bCs/>
                <w:sz w:val="20"/>
              </w:rPr>
            </w:pPr>
            <w:r w:rsidRPr="004D4E5C">
              <w:rPr>
                <w:color w:val="000000"/>
                <w:sz w:val="20"/>
                <w:szCs w:val="20"/>
              </w:rPr>
              <w:t>33 106</w:t>
            </w:r>
          </w:p>
        </w:tc>
        <w:tc>
          <w:tcPr>
            <w:tcW w:w="850" w:type="dxa"/>
            <w:tcBorders>
              <w:top w:val="single" w:sz="4" w:space="0" w:color="auto"/>
              <w:left w:val="nil"/>
              <w:bottom w:val="single" w:sz="4" w:space="0" w:color="auto"/>
              <w:right w:val="single" w:sz="4" w:space="0" w:color="auto"/>
            </w:tcBorders>
            <w:shd w:val="clear" w:color="auto" w:fill="auto"/>
            <w:vAlign w:val="center"/>
          </w:tcPr>
          <w:p w14:paraId="48F55C94" w14:textId="77777777" w:rsidR="00E24712" w:rsidRPr="004D4E5C" w:rsidRDefault="00E24712" w:rsidP="005D4629">
            <w:pPr>
              <w:tabs>
                <w:tab w:val="left" w:pos="851"/>
                <w:tab w:val="left" w:pos="993"/>
              </w:tabs>
              <w:spacing w:line="228" w:lineRule="auto"/>
              <w:jc w:val="center"/>
              <w:rPr>
                <w:b/>
                <w:bCs/>
                <w:sz w:val="20"/>
              </w:rPr>
            </w:pPr>
            <w:r w:rsidRPr="004D4E5C">
              <w:rPr>
                <w:color w:val="000000"/>
                <w:sz w:val="20"/>
                <w:szCs w:val="20"/>
              </w:rPr>
              <w:t>49 658</w:t>
            </w:r>
          </w:p>
        </w:tc>
        <w:tc>
          <w:tcPr>
            <w:tcW w:w="851" w:type="dxa"/>
            <w:tcBorders>
              <w:top w:val="single" w:sz="4" w:space="0" w:color="auto"/>
              <w:left w:val="nil"/>
              <w:bottom w:val="single" w:sz="4" w:space="0" w:color="auto"/>
              <w:right w:val="single" w:sz="4" w:space="0" w:color="auto"/>
            </w:tcBorders>
            <w:shd w:val="clear" w:color="auto" w:fill="auto"/>
            <w:vAlign w:val="center"/>
          </w:tcPr>
          <w:p w14:paraId="07ED6C6A" w14:textId="77777777" w:rsidR="00E24712" w:rsidRPr="004D4E5C" w:rsidRDefault="00E24712" w:rsidP="005D4629">
            <w:pPr>
              <w:tabs>
                <w:tab w:val="left" w:pos="851"/>
                <w:tab w:val="left" w:pos="993"/>
              </w:tabs>
              <w:spacing w:line="228" w:lineRule="auto"/>
              <w:jc w:val="center"/>
              <w:rPr>
                <w:b/>
                <w:bCs/>
                <w:sz w:val="20"/>
              </w:rPr>
            </w:pPr>
            <w:r w:rsidRPr="004D4E5C">
              <w:rPr>
                <w:color w:val="000000"/>
                <w:sz w:val="20"/>
                <w:szCs w:val="20"/>
              </w:rPr>
              <w:t>59 590</w:t>
            </w:r>
          </w:p>
        </w:tc>
        <w:tc>
          <w:tcPr>
            <w:tcW w:w="821" w:type="dxa"/>
            <w:tcBorders>
              <w:top w:val="single" w:sz="4" w:space="0" w:color="auto"/>
              <w:left w:val="nil"/>
              <w:bottom w:val="single" w:sz="4" w:space="0" w:color="auto"/>
              <w:right w:val="single" w:sz="8" w:space="0" w:color="auto"/>
            </w:tcBorders>
            <w:shd w:val="clear" w:color="auto" w:fill="auto"/>
            <w:vAlign w:val="center"/>
          </w:tcPr>
          <w:p w14:paraId="3A64DF65" w14:textId="77777777" w:rsidR="00E24712" w:rsidRPr="004D4E5C" w:rsidRDefault="00E24712" w:rsidP="005D4629">
            <w:pPr>
              <w:tabs>
                <w:tab w:val="left" w:pos="851"/>
                <w:tab w:val="left" w:pos="993"/>
              </w:tabs>
              <w:spacing w:line="228" w:lineRule="auto"/>
              <w:jc w:val="center"/>
              <w:rPr>
                <w:b/>
                <w:bCs/>
                <w:sz w:val="20"/>
              </w:rPr>
            </w:pPr>
            <w:r w:rsidRPr="004D4E5C">
              <w:rPr>
                <w:color w:val="000000"/>
                <w:sz w:val="20"/>
                <w:szCs w:val="20"/>
              </w:rPr>
              <w:t>66 211</w:t>
            </w:r>
          </w:p>
        </w:tc>
        <w:tc>
          <w:tcPr>
            <w:tcW w:w="2410" w:type="dxa"/>
            <w:vAlign w:val="center"/>
          </w:tcPr>
          <w:p w14:paraId="4ADB0B12" w14:textId="77777777" w:rsidR="00E24712" w:rsidRPr="004D4E5C" w:rsidRDefault="00522E97" w:rsidP="005D4629">
            <w:pPr>
              <w:tabs>
                <w:tab w:val="left" w:pos="459"/>
              </w:tabs>
              <w:spacing w:line="228" w:lineRule="auto"/>
              <w:ind w:left="-108" w:right="-108"/>
              <w:jc w:val="center"/>
              <w:rPr>
                <w:bCs/>
                <w:lang w:val="kk-KZ"/>
              </w:rPr>
            </w:pPr>
            <w:r w:rsidRPr="004D4E5C">
              <w:rPr>
                <w:bCs/>
                <w:lang w:val="kk-KZ"/>
              </w:rPr>
              <w:t>УОР,</w:t>
            </w:r>
            <w:r w:rsidR="00E24712" w:rsidRPr="004D4E5C">
              <w:rPr>
                <w:bCs/>
                <w:lang w:val="kk-KZ"/>
              </w:rPr>
              <w:t xml:space="preserve"> акиматы районов и городов</w:t>
            </w:r>
          </w:p>
          <w:p w14:paraId="50448229" w14:textId="77777777" w:rsidR="00E24712" w:rsidRPr="004D4E5C" w:rsidRDefault="00E24712" w:rsidP="005D4629">
            <w:pPr>
              <w:tabs>
                <w:tab w:val="left" w:pos="851"/>
                <w:tab w:val="left" w:pos="993"/>
              </w:tabs>
              <w:spacing w:line="228" w:lineRule="auto"/>
              <w:jc w:val="center"/>
              <w:rPr>
                <w:b/>
                <w:bCs/>
              </w:rPr>
            </w:pPr>
            <w:r w:rsidRPr="004D4E5C">
              <w:rPr>
                <w:b/>
                <w:bCs/>
                <w:sz w:val="18"/>
                <w:lang w:val="kk-KZ"/>
              </w:rPr>
              <w:t>Заместитель акима области – Р.Али</w:t>
            </w:r>
          </w:p>
        </w:tc>
      </w:tr>
      <w:tr w:rsidR="00E24712" w:rsidRPr="004D4E5C" w14:paraId="4785CC10" w14:textId="77777777" w:rsidTr="007D4F9C">
        <w:trPr>
          <w:trHeight w:val="215"/>
        </w:trPr>
        <w:tc>
          <w:tcPr>
            <w:tcW w:w="738" w:type="dxa"/>
            <w:vAlign w:val="center"/>
          </w:tcPr>
          <w:p w14:paraId="5D16B87B" w14:textId="77777777" w:rsidR="00E24712" w:rsidRPr="004D4E5C" w:rsidRDefault="00E24712" w:rsidP="005D4629">
            <w:pPr>
              <w:pStyle w:val="afff4"/>
              <w:numPr>
                <w:ilvl w:val="0"/>
                <w:numId w:val="18"/>
              </w:numPr>
              <w:tabs>
                <w:tab w:val="left" w:pos="993"/>
              </w:tabs>
              <w:spacing w:line="228" w:lineRule="auto"/>
              <w:ind w:left="0" w:firstLine="0"/>
              <w:jc w:val="center"/>
              <w:rPr>
                <w:bCs/>
              </w:rPr>
            </w:pPr>
          </w:p>
        </w:tc>
        <w:tc>
          <w:tcPr>
            <w:tcW w:w="3431" w:type="dxa"/>
            <w:vAlign w:val="center"/>
          </w:tcPr>
          <w:p w14:paraId="4BB033B4" w14:textId="77777777" w:rsidR="00E24712" w:rsidRPr="004D4E5C" w:rsidRDefault="00E24712" w:rsidP="005D4629">
            <w:pPr>
              <w:spacing w:line="228" w:lineRule="auto"/>
              <w:jc w:val="both"/>
              <w:rPr>
                <w:iCs/>
              </w:rPr>
            </w:pPr>
            <w:r w:rsidRPr="004D4E5C">
              <w:rPr>
                <w:iCs/>
              </w:rPr>
              <w:t>Доля учащейся молодежи, вовлеченной в волонтерскую деятельность</w:t>
            </w:r>
          </w:p>
          <w:p w14:paraId="41BC653F" w14:textId="77777777" w:rsidR="00E24712" w:rsidRPr="004D4E5C" w:rsidRDefault="00E24712" w:rsidP="005D4629">
            <w:pPr>
              <w:spacing w:line="228" w:lineRule="auto"/>
              <w:jc w:val="both"/>
              <w:rPr>
                <w:i/>
                <w:iCs/>
              </w:rPr>
            </w:pPr>
            <w:r w:rsidRPr="004D4E5C">
              <w:rPr>
                <w:i/>
                <w:iCs/>
              </w:rPr>
              <w:t>(НП «Рухани жаңғыру»)</w:t>
            </w:r>
          </w:p>
        </w:tc>
        <w:tc>
          <w:tcPr>
            <w:tcW w:w="1134" w:type="dxa"/>
            <w:vAlign w:val="center"/>
          </w:tcPr>
          <w:p w14:paraId="7384E817" w14:textId="77777777" w:rsidR="00E24712" w:rsidRPr="00B91B87" w:rsidRDefault="00E24712" w:rsidP="005D4629">
            <w:pPr>
              <w:tabs>
                <w:tab w:val="left" w:pos="851"/>
                <w:tab w:val="left" w:pos="993"/>
              </w:tabs>
              <w:spacing w:line="228" w:lineRule="auto"/>
              <w:jc w:val="center"/>
              <w:rPr>
                <w:rFonts w:eastAsia="Times New Roman"/>
              </w:rPr>
            </w:pPr>
            <w:r w:rsidRPr="00B91B87">
              <w:rPr>
                <w:rFonts w:eastAsia="Times New Roman"/>
                <w:lang w:val="kk-KZ"/>
              </w:rPr>
              <w:t xml:space="preserve">чел. </w:t>
            </w:r>
          </w:p>
        </w:tc>
        <w:tc>
          <w:tcPr>
            <w:tcW w:w="1843" w:type="dxa"/>
            <w:vAlign w:val="center"/>
          </w:tcPr>
          <w:p w14:paraId="4CC8C220" w14:textId="77777777" w:rsidR="00E24712" w:rsidRPr="004D4E5C" w:rsidRDefault="00E24712" w:rsidP="005D4629">
            <w:pPr>
              <w:keepLines/>
              <w:suppressLineNumbers/>
              <w:spacing w:line="228" w:lineRule="auto"/>
              <w:jc w:val="center"/>
              <w:rPr>
                <w:rFonts w:eastAsia="Times New Roman"/>
                <w:sz w:val="20"/>
                <w:lang w:val="kk-KZ" w:eastAsia="ru-RU"/>
              </w:rPr>
            </w:pPr>
            <w:r w:rsidRPr="004D4E5C">
              <w:rPr>
                <w:rFonts w:eastAsia="Times New Roman"/>
                <w:sz w:val="20"/>
                <w:lang w:val="kk-KZ" w:eastAsia="ru-RU"/>
              </w:rPr>
              <w:t>административные</w:t>
            </w:r>
          </w:p>
          <w:p w14:paraId="4CCC248F" w14:textId="77777777" w:rsidR="00E24712" w:rsidRPr="004D4E5C" w:rsidRDefault="00E24712" w:rsidP="005D4629">
            <w:pPr>
              <w:tabs>
                <w:tab w:val="left" w:pos="851"/>
                <w:tab w:val="left" w:pos="993"/>
              </w:tabs>
              <w:spacing w:line="228" w:lineRule="auto"/>
              <w:jc w:val="center"/>
              <w:rPr>
                <w:b/>
                <w:bCs/>
              </w:rPr>
            </w:pPr>
            <w:r w:rsidRPr="004D4E5C">
              <w:rPr>
                <w:rFonts w:eastAsia="Times New Roman"/>
                <w:sz w:val="20"/>
                <w:lang w:val="kk-KZ" w:eastAsia="ru-RU"/>
              </w:rPr>
              <w:t>данные МИОР РК</w:t>
            </w:r>
          </w:p>
        </w:tc>
        <w:tc>
          <w:tcPr>
            <w:tcW w:w="992" w:type="dxa"/>
            <w:vAlign w:val="center"/>
          </w:tcPr>
          <w:p w14:paraId="4EA3611C" w14:textId="77777777" w:rsidR="00E24712" w:rsidRPr="004D4E5C" w:rsidRDefault="00E24712" w:rsidP="005D4629">
            <w:pPr>
              <w:tabs>
                <w:tab w:val="left" w:pos="851"/>
                <w:tab w:val="left" w:pos="993"/>
              </w:tabs>
              <w:spacing w:line="228" w:lineRule="auto"/>
              <w:jc w:val="center"/>
              <w:rPr>
                <w:bCs/>
                <w:color w:val="000000"/>
                <w:sz w:val="20"/>
                <w:lang w:val="kk-KZ"/>
              </w:rPr>
            </w:pPr>
          </w:p>
        </w:tc>
        <w:tc>
          <w:tcPr>
            <w:tcW w:w="1418" w:type="dxa"/>
            <w:vAlign w:val="center"/>
          </w:tcPr>
          <w:p w14:paraId="6CD13CDF" w14:textId="77777777" w:rsidR="00E24712" w:rsidRPr="004D4E5C" w:rsidRDefault="00E24712" w:rsidP="005D4629">
            <w:pPr>
              <w:tabs>
                <w:tab w:val="left" w:pos="851"/>
                <w:tab w:val="left" w:pos="993"/>
              </w:tabs>
              <w:spacing w:line="228" w:lineRule="auto"/>
              <w:jc w:val="center"/>
              <w:rPr>
                <w:bCs/>
                <w:color w:val="000000"/>
                <w:sz w:val="20"/>
                <w:lang w:val="kk-KZ"/>
              </w:rPr>
            </w:pPr>
          </w:p>
        </w:tc>
        <w:tc>
          <w:tcPr>
            <w:tcW w:w="850" w:type="dxa"/>
            <w:shd w:val="clear" w:color="auto" w:fill="auto"/>
            <w:vAlign w:val="center"/>
          </w:tcPr>
          <w:p w14:paraId="32191EB7" w14:textId="77777777" w:rsidR="00E24712" w:rsidRPr="004D4E5C" w:rsidRDefault="00E24712" w:rsidP="005D4629">
            <w:pPr>
              <w:tabs>
                <w:tab w:val="left" w:pos="851"/>
                <w:tab w:val="left" w:pos="993"/>
              </w:tabs>
              <w:spacing w:line="228" w:lineRule="auto"/>
              <w:jc w:val="center"/>
              <w:rPr>
                <w:b/>
                <w:bCs/>
                <w:sz w:val="20"/>
              </w:rPr>
            </w:pPr>
          </w:p>
        </w:tc>
        <w:tc>
          <w:tcPr>
            <w:tcW w:w="851" w:type="dxa"/>
            <w:vAlign w:val="center"/>
          </w:tcPr>
          <w:p w14:paraId="08BC14F2" w14:textId="77777777" w:rsidR="00E24712" w:rsidRPr="004D4E5C" w:rsidRDefault="00E24712" w:rsidP="005D4629">
            <w:pPr>
              <w:tabs>
                <w:tab w:val="left" w:pos="851"/>
                <w:tab w:val="left" w:pos="993"/>
              </w:tabs>
              <w:spacing w:line="228" w:lineRule="auto"/>
              <w:jc w:val="center"/>
              <w:rPr>
                <w:b/>
                <w:bCs/>
                <w:sz w:val="20"/>
              </w:rPr>
            </w:pPr>
            <w:r w:rsidRPr="004D4E5C">
              <w:rPr>
                <w:bCs/>
                <w:color w:val="000000"/>
                <w:sz w:val="20"/>
                <w:lang w:val="kk-KZ"/>
              </w:rPr>
              <w:t>48003</w:t>
            </w:r>
          </w:p>
        </w:tc>
        <w:tc>
          <w:tcPr>
            <w:tcW w:w="850" w:type="dxa"/>
            <w:vAlign w:val="center"/>
          </w:tcPr>
          <w:p w14:paraId="327C3FD0" w14:textId="77777777" w:rsidR="00E24712" w:rsidRPr="004D4E5C" w:rsidRDefault="00E24712" w:rsidP="005D4629">
            <w:pPr>
              <w:tabs>
                <w:tab w:val="left" w:pos="851"/>
                <w:tab w:val="left" w:pos="993"/>
              </w:tabs>
              <w:spacing w:line="228" w:lineRule="auto"/>
              <w:jc w:val="center"/>
              <w:rPr>
                <w:b/>
                <w:bCs/>
                <w:sz w:val="20"/>
              </w:rPr>
            </w:pPr>
            <w:r w:rsidRPr="004D4E5C">
              <w:rPr>
                <w:bCs/>
                <w:color w:val="000000"/>
                <w:sz w:val="20"/>
                <w:lang w:val="kk-KZ"/>
              </w:rPr>
              <w:t>51314</w:t>
            </w:r>
          </w:p>
        </w:tc>
        <w:tc>
          <w:tcPr>
            <w:tcW w:w="851" w:type="dxa"/>
            <w:vAlign w:val="center"/>
          </w:tcPr>
          <w:p w14:paraId="63A8D55E" w14:textId="77777777" w:rsidR="00E24712" w:rsidRPr="004D4E5C" w:rsidRDefault="00E24712" w:rsidP="005D4629">
            <w:pPr>
              <w:tabs>
                <w:tab w:val="left" w:pos="851"/>
                <w:tab w:val="left" w:pos="993"/>
              </w:tabs>
              <w:spacing w:line="228" w:lineRule="auto"/>
              <w:jc w:val="center"/>
              <w:rPr>
                <w:b/>
                <w:bCs/>
                <w:sz w:val="20"/>
              </w:rPr>
            </w:pPr>
            <w:r w:rsidRPr="004D4E5C">
              <w:rPr>
                <w:bCs/>
                <w:color w:val="000000"/>
                <w:sz w:val="20"/>
                <w:lang w:val="kk-KZ"/>
              </w:rPr>
              <w:t>57935</w:t>
            </w:r>
          </w:p>
        </w:tc>
        <w:tc>
          <w:tcPr>
            <w:tcW w:w="821" w:type="dxa"/>
            <w:vAlign w:val="center"/>
          </w:tcPr>
          <w:p w14:paraId="5F0E69F0" w14:textId="77777777" w:rsidR="00E24712" w:rsidRPr="004D4E5C" w:rsidRDefault="00E24712" w:rsidP="005D4629">
            <w:pPr>
              <w:tabs>
                <w:tab w:val="left" w:pos="851"/>
                <w:tab w:val="left" w:pos="993"/>
              </w:tabs>
              <w:spacing w:line="228" w:lineRule="auto"/>
              <w:jc w:val="center"/>
              <w:rPr>
                <w:b/>
                <w:bCs/>
                <w:sz w:val="20"/>
              </w:rPr>
            </w:pPr>
            <w:r w:rsidRPr="004D4E5C">
              <w:rPr>
                <w:bCs/>
                <w:color w:val="000000"/>
                <w:sz w:val="20"/>
                <w:lang w:val="kk-KZ"/>
              </w:rPr>
              <w:t>64556</w:t>
            </w:r>
          </w:p>
        </w:tc>
        <w:tc>
          <w:tcPr>
            <w:tcW w:w="2410" w:type="dxa"/>
            <w:vAlign w:val="center"/>
          </w:tcPr>
          <w:p w14:paraId="47030084" w14:textId="77777777" w:rsidR="00E24712" w:rsidRPr="004D4E5C" w:rsidRDefault="00522E97" w:rsidP="005D4629">
            <w:pPr>
              <w:tabs>
                <w:tab w:val="left" w:pos="459"/>
              </w:tabs>
              <w:spacing w:line="228" w:lineRule="auto"/>
              <w:ind w:left="-108" w:right="-108"/>
              <w:jc w:val="center"/>
              <w:rPr>
                <w:bCs/>
                <w:lang w:val="kk-KZ"/>
              </w:rPr>
            </w:pPr>
            <w:r w:rsidRPr="004D4E5C">
              <w:rPr>
                <w:bCs/>
              </w:rPr>
              <w:t>УОР,</w:t>
            </w:r>
            <w:r w:rsidR="00E24712" w:rsidRPr="004D4E5C">
              <w:rPr>
                <w:b/>
                <w:bCs/>
              </w:rPr>
              <w:t xml:space="preserve"> </w:t>
            </w:r>
            <w:r w:rsidR="00E24712" w:rsidRPr="004D4E5C">
              <w:rPr>
                <w:bCs/>
                <w:lang w:val="kk-KZ"/>
              </w:rPr>
              <w:t>акиматы районов и городов</w:t>
            </w:r>
          </w:p>
          <w:p w14:paraId="5937AA1C" w14:textId="77777777" w:rsidR="00E24712" w:rsidRPr="004D4E5C" w:rsidRDefault="00E24712" w:rsidP="005D4629">
            <w:pPr>
              <w:tabs>
                <w:tab w:val="left" w:pos="851"/>
                <w:tab w:val="left" w:pos="993"/>
              </w:tabs>
              <w:spacing w:line="228" w:lineRule="auto"/>
              <w:jc w:val="center"/>
              <w:rPr>
                <w:b/>
                <w:bCs/>
              </w:rPr>
            </w:pPr>
            <w:r w:rsidRPr="004D4E5C">
              <w:rPr>
                <w:b/>
                <w:bCs/>
                <w:sz w:val="18"/>
                <w:lang w:val="kk-KZ"/>
              </w:rPr>
              <w:t>Заместитель акима области – Р.Али</w:t>
            </w:r>
          </w:p>
        </w:tc>
      </w:tr>
      <w:tr w:rsidR="00E24712" w:rsidRPr="004D4E5C" w14:paraId="32C27C9B" w14:textId="77777777" w:rsidTr="007D4F9C">
        <w:trPr>
          <w:trHeight w:val="215"/>
        </w:trPr>
        <w:tc>
          <w:tcPr>
            <w:tcW w:w="738" w:type="dxa"/>
            <w:vAlign w:val="center"/>
          </w:tcPr>
          <w:p w14:paraId="72F25E1F" w14:textId="77777777" w:rsidR="00E24712" w:rsidRPr="004D4E5C" w:rsidRDefault="00E24712" w:rsidP="005D4629">
            <w:pPr>
              <w:pStyle w:val="afff4"/>
              <w:numPr>
                <w:ilvl w:val="0"/>
                <w:numId w:val="18"/>
              </w:numPr>
              <w:tabs>
                <w:tab w:val="left" w:pos="993"/>
              </w:tabs>
              <w:spacing w:line="228" w:lineRule="auto"/>
              <w:ind w:left="0" w:firstLine="0"/>
              <w:jc w:val="center"/>
              <w:rPr>
                <w:bCs/>
              </w:rPr>
            </w:pPr>
          </w:p>
        </w:tc>
        <w:tc>
          <w:tcPr>
            <w:tcW w:w="3431" w:type="dxa"/>
            <w:vAlign w:val="center"/>
          </w:tcPr>
          <w:p w14:paraId="5711C312" w14:textId="77777777" w:rsidR="00E24712" w:rsidRPr="004D4E5C" w:rsidRDefault="00E24712" w:rsidP="005D4629">
            <w:pPr>
              <w:spacing w:line="228" w:lineRule="auto"/>
              <w:jc w:val="both"/>
              <w:rPr>
                <w:iCs/>
              </w:rPr>
            </w:pPr>
            <w:r w:rsidRPr="004D4E5C">
              <w:rPr>
                <w:iCs/>
              </w:rPr>
              <w:t>Охват</w:t>
            </w:r>
            <w:r w:rsidRPr="004D4E5C">
              <w:t xml:space="preserve"> </w:t>
            </w:r>
            <w:r w:rsidRPr="004D4E5C">
              <w:rPr>
                <w:iCs/>
              </w:rPr>
              <w:t>молодежи экологическими проектами</w:t>
            </w:r>
          </w:p>
          <w:p w14:paraId="5F757476" w14:textId="77777777" w:rsidR="00E24712" w:rsidRPr="004D4E5C" w:rsidRDefault="00E24712" w:rsidP="005D4629">
            <w:pPr>
              <w:spacing w:line="228" w:lineRule="auto"/>
              <w:jc w:val="both"/>
              <w:rPr>
                <w:i/>
                <w:iCs/>
              </w:rPr>
            </w:pPr>
            <w:r w:rsidRPr="004D4E5C">
              <w:rPr>
                <w:i/>
                <w:iCs/>
              </w:rPr>
              <w:t>(НП «Рухани жаңғыру»)</w:t>
            </w:r>
          </w:p>
        </w:tc>
        <w:tc>
          <w:tcPr>
            <w:tcW w:w="1134" w:type="dxa"/>
            <w:vAlign w:val="center"/>
          </w:tcPr>
          <w:p w14:paraId="3801B46D" w14:textId="77777777" w:rsidR="00E24712" w:rsidRPr="00B91B87" w:rsidRDefault="00E24712" w:rsidP="005D4629">
            <w:pPr>
              <w:tabs>
                <w:tab w:val="left" w:pos="851"/>
                <w:tab w:val="left" w:pos="993"/>
              </w:tabs>
              <w:spacing w:line="228" w:lineRule="auto"/>
              <w:jc w:val="center"/>
              <w:rPr>
                <w:rFonts w:eastAsia="Times New Roman"/>
              </w:rPr>
            </w:pPr>
            <w:r w:rsidRPr="00B91B87">
              <w:rPr>
                <w:rFonts w:eastAsia="Times New Roman"/>
                <w:lang w:val="kk-KZ"/>
              </w:rPr>
              <w:t xml:space="preserve">чел. </w:t>
            </w:r>
          </w:p>
        </w:tc>
        <w:tc>
          <w:tcPr>
            <w:tcW w:w="1843" w:type="dxa"/>
            <w:vAlign w:val="center"/>
          </w:tcPr>
          <w:p w14:paraId="3473801B" w14:textId="77777777" w:rsidR="00E24712" w:rsidRPr="004D4E5C" w:rsidRDefault="00E24712" w:rsidP="005D4629">
            <w:pPr>
              <w:keepLines/>
              <w:suppressLineNumbers/>
              <w:spacing w:line="228" w:lineRule="auto"/>
              <w:jc w:val="center"/>
              <w:rPr>
                <w:rFonts w:eastAsia="Times New Roman"/>
                <w:sz w:val="20"/>
                <w:lang w:val="kk-KZ" w:eastAsia="ru-RU"/>
              </w:rPr>
            </w:pPr>
            <w:r w:rsidRPr="004D4E5C">
              <w:rPr>
                <w:rFonts w:eastAsia="Times New Roman"/>
                <w:sz w:val="20"/>
                <w:lang w:val="kk-KZ" w:eastAsia="ru-RU"/>
              </w:rPr>
              <w:t>административные</w:t>
            </w:r>
          </w:p>
          <w:p w14:paraId="4E0662BA" w14:textId="77777777" w:rsidR="00E24712" w:rsidRPr="004D4E5C" w:rsidRDefault="00E24712" w:rsidP="005D4629">
            <w:pPr>
              <w:tabs>
                <w:tab w:val="left" w:pos="851"/>
                <w:tab w:val="left" w:pos="993"/>
              </w:tabs>
              <w:spacing w:line="228" w:lineRule="auto"/>
              <w:jc w:val="center"/>
              <w:rPr>
                <w:b/>
                <w:bCs/>
              </w:rPr>
            </w:pPr>
            <w:r w:rsidRPr="004D4E5C">
              <w:rPr>
                <w:rFonts w:eastAsia="Times New Roman"/>
                <w:sz w:val="20"/>
                <w:lang w:val="kk-KZ" w:eastAsia="ru-RU"/>
              </w:rPr>
              <w:t>данные МИОР РК</w:t>
            </w:r>
          </w:p>
        </w:tc>
        <w:tc>
          <w:tcPr>
            <w:tcW w:w="992" w:type="dxa"/>
            <w:vAlign w:val="center"/>
          </w:tcPr>
          <w:p w14:paraId="66064805" w14:textId="77777777" w:rsidR="00E24712" w:rsidRPr="004D4E5C" w:rsidRDefault="00E24712" w:rsidP="005D4629">
            <w:pPr>
              <w:tabs>
                <w:tab w:val="left" w:pos="851"/>
                <w:tab w:val="left" w:pos="993"/>
              </w:tabs>
              <w:spacing w:line="228" w:lineRule="auto"/>
              <w:jc w:val="center"/>
              <w:rPr>
                <w:color w:val="000000"/>
                <w:lang w:bidi="ru-RU"/>
              </w:rPr>
            </w:pPr>
          </w:p>
        </w:tc>
        <w:tc>
          <w:tcPr>
            <w:tcW w:w="1418" w:type="dxa"/>
            <w:vAlign w:val="center"/>
          </w:tcPr>
          <w:p w14:paraId="1A05C87A" w14:textId="77777777" w:rsidR="00E24712" w:rsidRPr="004D4E5C" w:rsidRDefault="00E24712" w:rsidP="005D4629">
            <w:pPr>
              <w:tabs>
                <w:tab w:val="left" w:pos="851"/>
                <w:tab w:val="left" w:pos="993"/>
              </w:tabs>
              <w:spacing w:line="228" w:lineRule="auto"/>
              <w:jc w:val="center"/>
              <w:rPr>
                <w:color w:val="000000"/>
                <w:lang w:bidi="ru-RU"/>
              </w:rPr>
            </w:pPr>
          </w:p>
        </w:tc>
        <w:tc>
          <w:tcPr>
            <w:tcW w:w="850" w:type="dxa"/>
            <w:shd w:val="clear" w:color="auto" w:fill="auto"/>
            <w:vAlign w:val="center"/>
          </w:tcPr>
          <w:p w14:paraId="6AE8AFEF" w14:textId="77777777" w:rsidR="00E24712" w:rsidRPr="004D4E5C" w:rsidRDefault="00E24712" w:rsidP="005D4629">
            <w:pPr>
              <w:tabs>
                <w:tab w:val="left" w:pos="851"/>
                <w:tab w:val="left" w:pos="993"/>
              </w:tabs>
              <w:spacing w:line="228" w:lineRule="auto"/>
              <w:jc w:val="center"/>
              <w:rPr>
                <w:b/>
                <w:bCs/>
              </w:rPr>
            </w:pPr>
          </w:p>
        </w:tc>
        <w:tc>
          <w:tcPr>
            <w:tcW w:w="851" w:type="dxa"/>
            <w:vAlign w:val="center"/>
          </w:tcPr>
          <w:p w14:paraId="7BB245D4" w14:textId="77777777" w:rsidR="00E24712" w:rsidRPr="004D4E5C" w:rsidRDefault="00E24712" w:rsidP="005D4629">
            <w:pPr>
              <w:tabs>
                <w:tab w:val="left" w:pos="851"/>
                <w:tab w:val="left" w:pos="993"/>
              </w:tabs>
              <w:spacing w:line="228" w:lineRule="auto"/>
              <w:jc w:val="center"/>
              <w:rPr>
                <w:b/>
                <w:bCs/>
              </w:rPr>
            </w:pPr>
            <w:r w:rsidRPr="004D4E5C">
              <w:rPr>
                <w:bCs/>
                <w:color w:val="000000"/>
                <w:sz w:val="20"/>
                <w:lang w:val="kk-KZ"/>
              </w:rPr>
              <w:t>3642</w:t>
            </w:r>
          </w:p>
        </w:tc>
        <w:tc>
          <w:tcPr>
            <w:tcW w:w="850" w:type="dxa"/>
            <w:vAlign w:val="center"/>
          </w:tcPr>
          <w:p w14:paraId="012DC656" w14:textId="77777777" w:rsidR="00E24712" w:rsidRPr="004D4E5C" w:rsidRDefault="00E24712" w:rsidP="005D4629">
            <w:pPr>
              <w:tabs>
                <w:tab w:val="left" w:pos="851"/>
                <w:tab w:val="left" w:pos="993"/>
              </w:tabs>
              <w:spacing w:line="228" w:lineRule="auto"/>
              <w:jc w:val="center"/>
              <w:rPr>
                <w:b/>
                <w:bCs/>
              </w:rPr>
            </w:pPr>
            <w:r w:rsidRPr="004D4E5C">
              <w:rPr>
                <w:bCs/>
                <w:color w:val="000000"/>
                <w:sz w:val="20"/>
                <w:lang w:val="kk-KZ"/>
              </w:rPr>
              <w:t>3973</w:t>
            </w:r>
          </w:p>
        </w:tc>
        <w:tc>
          <w:tcPr>
            <w:tcW w:w="851" w:type="dxa"/>
            <w:vAlign w:val="center"/>
          </w:tcPr>
          <w:p w14:paraId="541E8F82" w14:textId="77777777" w:rsidR="00E24712" w:rsidRPr="004D4E5C" w:rsidRDefault="00E24712" w:rsidP="005D4629">
            <w:pPr>
              <w:tabs>
                <w:tab w:val="left" w:pos="851"/>
                <w:tab w:val="left" w:pos="993"/>
              </w:tabs>
              <w:spacing w:line="228" w:lineRule="auto"/>
              <w:jc w:val="center"/>
              <w:rPr>
                <w:b/>
                <w:bCs/>
              </w:rPr>
            </w:pPr>
            <w:r w:rsidRPr="004D4E5C">
              <w:rPr>
                <w:bCs/>
                <w:color w:val="000000"/>
                <w:sz w:val="20"/>
                <w:lang w:val="kk-KZ"/>
              </w:rPr>
              <w:t>4304</w:t>
            </w:r>
          </w:p>
        </w:tc>
        <w:tc>
          <w:tcPr>
            <w:tcW w:w="821" w:type="dxa"/>
            <w:vAlign w:val="center"/>
          </w:tcPr>
          <w:p w14:paraId="337445E5" w14:textId="77777777" w:rsidR="00E24712" w:rsidRPr="004D4E5C" w:rsidRDefault="00E24712" w:rsidP="005D4629">
            <w:pPr>
              <w:tabs>
                <w:tab w:val="left" w:pos="851"/>
                <w:tab w:val="left" w:pos="993"/>
              </w:tabs>
              <w:spacing w:line="228" w:lineRule="auto"/>
              <w:jc w:val="center"/>
              <w:rPr>
                <w:b/>
                <w:bCs/>
              </w:rPr>
            </w:pPr>
            <w:r w:rsidRPr="004D4E5C">
              <w:rPr>
                <w:bCs/>
                <w:color w:val="000000"/>
                <w:sz w:val="20"/>
                <w:lang w:val="kk-KZ"/>
              </w:rPr>
              <w:t>5628</w:t>
            </w:r>
          </w:p>
        </w:tc>
        <w:tc>
          <w:tcPr>
            <w:tcW w:w="2410" w:type="dxa"/>
            <w:vAlign w:val="center"/>
          </w:tcPr>
          <w:p w14:paraId="0EAA3511" w14:textId="77777777" w:rsidR="00E24712" w:rsidRPr="004D4E5C" w:rsidRDefault="00E24712" w:rsidP="005D4629">
            <w:pPr>
              <w:tabs>
                <w:tab w:val="left" w:pos="851"/>
                <w:tab w:val="left" w:pos="993"/>
              </w:tabs>
              <w:spacing w:line="228" w:lineRule="auto"/>
              <w:jc w:val="center"/>
              <w:rPr>
                <w:b/>
                <w:bCs/>
              </w:rPr>
            </w:pPr>
            <w:r w:rsidRPr="004D4E5C">
              <w:rPr>
                <w:lang w:val="kk-KZ"/>
              </w:rPr>
              <w:t>УПРРП</w:t>
            </w:r>
            <w:r w:rsidRPr="004D4E5C">
              <w:rPr>
                <w:bCs/>
                <w:lang w:val="kk-KZ"/>
              </w:rPr>
              <w:t>, акиматы районов и городов</w:t>
            </w:r>
            <w:r w:rsidRPr="004D4E5C">
              <w:rPr>
                <w:b/>
                <w:bCs/>
                <w:lang w:val="kk-KZ"/>
              </w:rPr>
              <w:t xml:space="preserve"> </w:t>
            </w:r>
            <w:r w:rsidRPr="004D4E5C">
              <w:rPr>
                <w:b/>
                <w:bCs/>
                <w:spacing w:val="-8"/>
                <w:sz w:val="20"/>
                <w:lang w:val="kk-KZ"/>
              </w:rPr>
              <w:t xml:space="preserve">Заместитель акима области – </w:t>
            </w:r>
            <w:r w:rsidRPr="004D4E5C">
              <w:rPr>
                <w:b/>
                <w:bCs/>
                <w:sz w:val="18"/>
                <w:lang w:val="kk-KZ"/>
              </w:rPr>
              <w:t>Р.Али.</w:t>
            </w:r>
          </w:p>
        </w:tc>
      </w:tr>
      <w:tr w:rsidR="00E24712" w:rsidRPr="004D4E5C" w14:paraId="0598A212" w14:textId="77777777" w:rsidTr="007D4F9C">
        <w:trPr>
          <w:trHeight w:val="215"/>
        </w:trPr>
        <w:tc>
          <w:tcPr>
            <w:tcW w:w="738" w:type="dxa"/>
            <w:vAlign w:val="center"/>
          </w:tcPr>
          <w:p w14:paraId="6A331F52" w14:textId="77777777" w:rsidR="00E24712" w:rsidRPr="004D4E5C" w:rsidRDefault="00E24712" w:rsidP="005D4629">
            <w:pPr>
              <w:pStyle w:val="afff4"/>
              <w:numPr>
                <w:ilvl w:val="0"/>
                <w:numId w:val="18"/>
              </w:numPr>
              <w:tabs>
                <w:tab w:val="left" w:pos="993"/>
              </w:tabs>
              <w:spacing w:line="228" w:lineRule="auto"/>
              <w:ind w:left="0" w:firstLine="0"/>
              <w:jc w:val="center"/>
              <w:rPr>
                <w:bCs/>
              </w:rPr>
            </w:pPr>
          </w:p>
        </w:tc>
        <w:tc>
          <w:tcPr>
            <w:tcW w:w="3431" w:type="dxa"/>
            <w:vAlign w:val="center"/>
          </w:tcPr>
          <w:p w14:paraId="464584E6" w14:textId="77777777" w:rsidR="00E24712" w:rsidRPr="004D4E5C" w:rsidRDefault="00E24712" w:rsidP="005D4629">
            <w:pPr>
              <w:spacing w:line="228" w:lineRule="auto"/>
              <w:jc w:val="both"/>
              <w:rPr>
                <w:iCs/>
              </w:rPr>
            </w:pPr>
            <w:r w:rsidRPr="004D4E5C">
              <w:rPr>
                <w:iCs/>
              </w:rPr>
              <w:t>Охват молодежи спортом      (14-18 лет)</w:t>
            </w:r>
          </w:p>
          <w:p w14:paraId="74084BE9" w14:textId="77777777" w:rsidR="00E24712" w:rsidRPr="004D4E5C" w:rsidRDefault="00E24712" w:rsidP="005D4629">
            <w:pPr>
              <w:spacing w:line="228" w:lineRule="auto"/>
              <w:jc w:val="both"/>
              <w:rPr>
                <w:i/>
                <w:iCs/>
              </w:rPr>
            </w:pPr>
            <w:r w:rsidRPr="004D4E5C">
              <w:rPr>
                <w:i/>
                <w:iCs/>
              </w:rPr>
              <w:t>(НП «Рухани жаңғыру»)</w:t>
            </w:r>
          </w:p>
        </w:tc>
        <w:tc>
          <w:tcPr>
            <w:tcW w:w="1134" w:type="dxa"/>
            <w:vAlign w:val="center"/>
          </w:tcPr>
          <w:p w14:paraId="7D551A1C" w14:textId="77777777" w:rsidR="00E24712" w:rsidRPr="00B91B87" w:rsidRDefault="00E24712" w:rsidP="005D4629">
            <w:pPr>
              <w:tabs>
                <w:tab w:val="left" w:pos="851"/>
                <w:tab w:val="left" w:pos="993"/>
              </w:tabs>
              <w:spacing w:line="228" w:lineRule="auto"/>
              <w:jc w:val="center"/>
              <w:rPr>
                <w:rFonts w:eastAsia="Times New Roman"/>
              </w:rPr>
            </w:pPr>
            <w:r w:rsidRPr="00B91B87">
              <w:rPr>
                <w:rFonts w:eastAsia="Times New Roman"/>
                <w:lang w:val="kk-KZ"/>
              </w:rPr>
              <w:t xml:space="preserve">чел. </w:t>
            </w:r>
          </w:p>
        </w:tc>
        <w:tc>
          <w:tcPr>
            <w:tcW w:w="1843" w:type="dxa"/>
            <w:vAlign w:val="center"/>
          </w:tcPr>
          <w:p w14:paraId="44D796BD" w14:textId="77777777" w:rsidR="00E24712" w:rsidRPr="004D4E5C" w:rsidRDefault="00E24712" w:rsidP="005D4629">
            <w:pPr>
              <w:keepLines/>
              <w:suppressLineNumbers/>
              <w:spacing w:line="228" w:lineRule="auto"/>
              <w:jc w:val="center"/>
              <w:rPr>
                <w:rFonts w:eastAsia="Times New Roman"/>
                <w:sz w:val="20"/>
                <w:lang w:val="kk-KZ" w:eastAsia="ru-RU"/>
              </w:rPr>
            </w:pPr>
            <w:r w:rsidRPr="004D4E5C">
              <w:rPr>
                <w:rFonts w:eastAsia="Times New Roman"/>
                <w:sz w:val="20"/>
                <w:lang w:val="kk-KZ" w:eastAsia="ru-RU"/>
              </w:rPr>
              <w:t>административные</w:t>
            </w:r>
          </w:p>
          <w:p w14:paraId="1DBEA029" w14:textId="77777777" w:rsidR="00E24712" w:rsidRPr="004D4E5C" w:rsidRDefault="00E24712" w:rsidP="005D4629">
            <w:pPr>
              <w:tabs>
                <w:tab w:val="left" w:pos="851"/>
                <w:tab w:val="left" w:pos="993"/>
              </w:tabs>
              <w:spacing w:line="228" w:lineRule="auto"/>
              <w:jc w:val="center"/>
              <w:rPr>
                <w:rFonts w:eastAsia="Times New Roman"/>
                <w:sz w:val="20"/>
                <w:lang w:val="kk-KZ" w:eastAsia="ru-RU"/>
              </w:rPr>
            </w:pPr>
            <w:r w:rsidRPr="004D4E5C">
              <w:rPr>
                <w:rFonts w:eastAsia="Times New Roman"/>
                <w:sz w:val="20"/>
                <w:lang w:val="kk-KZ" w:eastAsia="ru-RU"/>
              </w:rPr>
              <w:t>данные</w:t>
            </w:r>
          </w:p>
          <w:p w14:paraId="35131405" w14:textId="77777777" w:rsidR="00E24712" w:rsidRPr="004D4E5C" w:rsidRDefault="00E24712" w:rsidP="005D4629">
            <w:pPr>
              <w:tabs>
                <w:tab w:val="left" w:pos="851"/>
                <w:tab w:val="left" w:pos="993"/>
              </w:tabs>
              <w:spacing w:line="228" w:lineRule="auto"/>
              <w:jc w:val="center"/>
              <w:rPr>
                <w:rFonts w:eastAsia="Times New Roman"/>
                <w:sz w:val="20"/>
                <w:lang w:val="kk-KZ" w:eastAsia="ru-RU"/>
              </w:rPr>
            </w:pPr>
            <w:r w:rsidRPr="004D4E5C">
              <w:rPr>
                <w:rFonts w:eastAsia="Times New Roman"/>
                <w:sz w:val="20"/>
                <w:lang w:val="kk-KZ" w:eastAsia="ru-RU"/>
              </w:rPr>
              <w:t>УФКиС, УМП</w:t>
            </w:r>
          </w:p>
        </w:tc>
        <w:tc>
          <w:tcPr>
            <w:tcW w:w="992" w:type="dxa"/>
            <w:vAlign w:val="center"/>
          </w:tcPr>
          <w:p w14:paraId="37F3D677" w14:textId="77777777" w:rsidR="00E24712" w:rsidRPr="004D4E5C" w:rsidRDefault="00E24712" w:rsidP="005D4629">
            <w:pPr>
              <w:tabs>
                <w:tab w:val="left" w:pos="851"/>
                <w:tab w:val="left" w:pos="993"/>
              </w:tabs>
              <w:spacing w:line="228" w:lineRule="auto"/>
              <w:jc w:val="center"/>
              <w:rPr>
                <w:color w:val="000000"/>
                <w:lang w:bidi="ru-RU"/>
              </w:rPr>
            </w:pPr>
          </w:p>
        </w:tc>
        <w:tc>
          <w:tcPr>
            <w:tcW w:w="1418" w:type="dxa"/>
            <w:vAlign w:val="center"/>
          </w:tcPr>
          <w:p w14:paraId="2077541F" w14:textId="77777777" w:rsidR="00E24712" w:rsidRPr="004D4E5C" w:rsidRDefault="00E24712" w:rsidP="005D4629">
            <w:pPr>
              <w:tabs>
                <w:tab w:val="left" w:pos="851"/>
                <w:tab w:val="left" w:pos="993"/>
              </w:tabs>
              <w:spacing w:line="228" w:lineRule="auto"/>
              <w:jc w:val="center"/>
              <w:rPr>
                <w:color w:val="000000"/>
                <w:lang w:bidi="ru-RU"/>
              </w:rPr>
            </w:pPr>
          </w:p>
        </w:tc>
        <w:tc>
          <w:tcPr>
            <w:tcW w:w="850" w:type="dxa"/>
            <w:shd w:val="clear" w:color="auto" w:fill="auto"/>
            <w:vAlign w:val="center"/>
          </w:tcPr>
          <w:p w14:paraId="1CE2E847" w14:textId="77777777" w:rsidR="00E24712" w:rsidRPr="004D4E5C" w:rsidRDefault="00E24712" w:rsidP="005D4629">
            <w:pPr>
              <w:tabs>
                <w:tab w:val="left" w:pos="851"/>
                <w:tab w:val="left" w:pos="993"/>
              </w:tabs>
              <w:spacing w:line="228" w:lineRule="auto"/>
              <w:jc w:val="center"/>
              <w:rPr>
                <w:b/>
                <w:bCs/>
              </w:rPr>
            </w:pPr>
          </w:p>
        </w:tc>
        <w:tc>
          <w:tcPr>
            <w:tcW w:w="851" w:type="dxa"/>
            <w:vAlign w:val="center"/>
          </w:tcPr>
          <w:p w14:paraId="47F5BC6A" w14:textId="77777777" w:rsidR="00E24712" w:rsidRPr="004D4E5C" w:rsidRDefault="00B90BA8" w:rsidP="005D4629">
            <w:pPr>
              <w:tabs>
                <w:tab w:val="left" w:pos="851"/>
                <w:tab w:val="left" w:pos="993"/>
              </w:tabs>
              <w:spacing w:line="228" w:lineRule="auto"/>
              <w:jc w:val="center"/>
              <w:rPr>
                <w:b/>
                <w:bCs/>
                <w:lang w:val="kk-KZ"/>
              </w:rPr>
            </w:pPr>
            <w:r w:rsidRPr="004D4E5C">
              <w:rPr>
                <w:color w:val="000000"/>
                <w:sz w:val="20"/>
                <w:szCs w:val="20"/>
                <w:lang w:val="kk-KZ"/>
              </w:rPr>
              <w:t>20165</w:t>
            </w:r>
          </w:p>
        </w:tc>
        <w:tc>
          <w:tcPr>
            <w:tcW w:w="850" w:type="dxa"/>
            <w:vAlign w:val="center"/>
          </w:tcPr>
          <w:p w14:paraId="394A196E" w14:textId="77777777" w:rsidR="00E24712" w:rsidRPr="004D4E5C" w:rsidRDefault="00E24712" w:rsidP="005D4629">
            <w:pPr>
              <w:tabs>
                <w:tab w:val="left" w:pos="851"/>
                <w:tab w:val="left" w:pos="993"/>
              </w:tabs>
              <w:spacing w:line="228" w:lineRule="auto"/>
              <w:jc w:val="center"/>
              <w:rPr>
                <w:b/>
                <w:bCs/>
              </w:rPr>
            </w:pPr>
            <w:r w:rsidRPr="004D4E5C">
              <w:rPr>
                <w:color w:val="000000"/>
                <w:sz w:val="20"/>
                <w:szCs w:val="20"/>
              </w:rPr>
              <w:t>26 485</w:t>
            </w:r>
          </w:p>
        </w:tc>
        <w:tc>
          <w:tcPr>
            <w:tcW w:w="851" w:type="dxa"/>
            <w:vAlign w:val="center"/>
          </w:tcPr>
          <w:p w14:paraId="6ABE7284" w14:textId="77777777" w:rsidR="00E24712" w:rsidRPr="004D4E5C" w:rsidRDefault="00E24712" w:rsidP="005D4629">
            <w:pPr>
              <w:tabs>
                <w:tab w:val="left" w:pos="851"/>
                <w:tab w:val="left" w:pos="993"/>
              </w:tabs>
              <w:spacing w:line="228" w:lineRule="auto"/>
              <w:jc w:val="center"/>
              <w:rPr>
                <w:b/>
                <w:bCs/>
              </w:rPr>
            </w:pPr>
            <w:r w:rsidRPr="004D4E5C">
              <w:rPr>
                <w:color w:val="000000"/>
                <w:sz w:val="20"/>
                <w:szCs w:val="20"/>
              </w:rPr>
              <w:t>33 106</w:t>
            </w:r>
          </w:p>
        </w:tc>
        <w:tc>
          <w:tcPr>
            <w:tcW w:w="821" w:type="dxa"/>
            <w:vAlign w:val="center"/>
          </w:tcPr>
          <w:p w14:paraId="273C1ED3" w14:textId="77777777" w:rsidR="00E24712" w:rsidRPr="004D4E5C" w:rsidRDefault="00E24712" w:rsidP="005D4629">
            <w:pPr>
              <w:tabs>
                <w:tab w:val="left" w:pos="851"/>
                <w:tab w:val="left" w:pos="993"/>
              </w:tabs>
              <w:spacing w:line="228" w:lineRule="auto"/>
              <w:jc w:val="center"/>
              <w:rPr>
                <w:b/>
                <w:bCs/>
              </w:rPr>
            </w:pPr>
            <w:r w:rsidRPr="004D4E5C">
              <w:rPr>
                <w:color w:val="000000"/>
                <w:sz w:val="20"/>
                <w:szCs w:val="20"/>
              </w:rPr>
              <w:t>39 727</w:t>
            </w:r>
          </w:p>
        </w:tc>
        <w:tc>
          <w:tcPr>
            <w:tcW w:w="2410" w:type="dxa"/>
            <w:vAlign w:val="center"/>
          </w:tcPr>
          <w:p w14:paraId="48775B92" w14:textId="77777777" w:rsidR="00E24712" w:rsidRPr="004D4E5C" w:rsidRDefault="00E24712" w:rsidP="005D4629">
            <w:pPr>
              <w:tabs>
                <w:tab w:val="left" w:pos="459"/>
              </w:tabs>
              <w:spacing w:line="228" w:lineRule="auto"/>
              <w:ind w:left="-108" w:right="-108"/>
              <w:jc w:val="center"/>
              <w:rPr>
                <w:bCs/>
                <w:lang w:val="kk-KZ"/>
              </w:rPr>
            </w:pPr>
            <w:r w:rsidRPr="004D4E5C">
              <w:rPr>
                <w:bCs/>
                <w:lang w:val="kk-KZ"/>
              </w:rPr>
              <w:t>УФКиС</w:t>
            </w:r>
            <w:r w:rsidRPr="004D4E5C">
              <w:rPr>
                <w:bCs/>
              </w:rPr>
              <w:t xml:space="preserve">, </w:t>
            </w:r>
            <w:r w:rsidR="00522E97" w:rsidRPr="004D4E5C">
              <w:rPr>
                <w:bCs/>
              </w:rPr>
              <w:t>УОР,</w:t>
            </w:r>
            <w:r w:rsidRPr="004D4E5C">
              <w:rPr>
                <w:b/>
                <w:bCs/>
              </w:rPr>
              <w:t xml:space="preserve"> </w:t>
            </w:r>
            <w:r w:rsidRPr="004D4E5C">
              <w:rPr>
                <w:bCs/>
                <w:lang w:val="kk-KZ"/>
              </w:rPr>
              <w:t>акиматы районов и городов</w:t>
            </w:r>
          </w:p>
          <w:p w14:paraId="2600BE7E" w14:textId="77777777" w:rsidR="00E24712" w:rsidRPr="004D4E5C" w:rsidRDefault="00E24712" w:rsidP="005D4629">
            <w:pPr>
              <w:tabs>
                <w:tab w:val="left" w:pos="851"/>
                <w:tab w:val="left" w:pos="993"/>
              </w:tabs>
              <w:spacing w:line="228" w:lineRule="auto"/>
              <w:jc w:val="center"/>
              <w:rPr>
                <w:b/>
                <w:bCs/>
              </w:rPr>
            </w:pPr>
            <w:r w:rsidRPr="004D4E5C">
              <w:rPr>
                <w:b/>
                <w:bCs/>
                <w:sz w:val="18"/>
                <w:lang w:val="kk-KZ"/>
              </w:rPr>
              <w:t>Заместитель акима области – Р.Али</w:t>
            </w:r>
          </w:p>
        </w:tc>
      </w:tr>
    </w:tbl>
    <w:p w14:paraId="4B8E4C27" w14:textId="77777777" w:rsidR="005E1CA0" w:rsidRPr="004D4E5C" w:rsidRDefault="005E1CA0" w:rsidP="00177A3A">
      <w:pPr>
        <w:rPr>
          <w:sz w:val="28"/>
          <w:szCs w:val="28"/>
        </w:rPr>
      </w:pPr>
    </w:p>
    <w:p w14:paraId="2D0C562D" w14:textId="77777777" w:rsidR="00D324F7" w:rsidRPr="004D4E5C" w:rsidRDefault="00D324F7" w:rsidP="00177A3A">
      <w:pPr>
        <w:autoSpaceDE w:val="0"/>
        <w:autoSpaceDN w:val="0"/>
        <w:adjustRightInd w:val="0"/>
        <w:ind w:firstLine="709"/>
        <w:jc w:val="both"/>
        <w:rPr>
          <w:bCs/>
          <w:sz w:val="28"/>
          <w:szCs w:val="28"/>
        </w:rPr>
      </w:pPr>
      <w:r w:rsidRPr="004D4E5C">
        <w:rPr>
          <w:b/>
          <w:bCs/>
          <w:sz w:val="28"/>
          <w:szCs w:val="28"/>
        </w:rPr>
        <w:t>Пути достижения:</w:t>
      </w:r>
    </w:p>
    <w:p w14:paraId="4D52C64D" w14:textId="77777777" w:rsidR="00E24712" w:rsidRPr="004D4E5C" w:rsidRDefault="00E24712" w:rsidP="009F3DCD">
      <w:pPr>
        <w:pStyle w:val="a4"/>
        <w:ind w:firstLine="709"/>
        <w:jc w:val="both"/>
        <w:rPr>
          <w:sz w:val="28"/>
          <w:szCs w:val="28"/>
          <w:lang w:val="kk-KZ"/>
        </w:rPr>
      </w:pPr>
      <w:r w:rsidRPr="004D4E5C">
        <w:rPr>
          <w:sz w:val="28"/>
          <w:szCs w:val="28"/>
        </w:rPr>
        <w:t>реализация 17 специальных проектов программы «Рухани жаңғыру»</w:t>
      </w:r>
      <w:r w:rsidRPr="004D4E5C">
        <w:rPr>
          <w:sz w:val="28"/>
          <w:szCs w:val="28"/>
          <w:lang w:val="kk-KZ"/>
        </w:rPr>
        <w:t xml:space="preserve"> с </w:t>
      </w:r>
      <w:r w:rsidRPr="004D4E5C">
        <w:rPr>
          <w:sz w:val="28"/>
          <w:szCs w:val="28"/>
        </w:rPr>
        <w:t>участи</w:t>
      </w:r>
      <w:r w:rsidRPr="004D4E5C">
        <w:rPr>
          <w:sz w:val="28"/>
          <w:szCs w:val="28"/>
          <w:lang w:val="kk-KZ"/>
        </w:rPr>
        <w:t xml:space="preserve">м </w:t>
      </w:r>
      <w:r w:rsidRPr="004D4E5C">
        <w:rPr>
          <w:sz w:val="28"/>
          <w:szCs w:val="28"/>
        </w:rPr>
        <w:t>населения всех возрастов, в том числе в в 2022 году-</w:t>
      </w:r>
      <w:r w:rsidRPr="004D4E5C">
        <w:rPr>
          <w:sz w:val="28"/>
          <w:szCs w:val="28"/>
          <w:lang w:val="kk-KZ"/>
        </w:rPr>
        <w:t>356,4</w:t>
      </w:r>
      <w:r w:rsidRPr="004D4E5C">
        <w:rPr>
          <w:sz w:val="28"/>
          <w:szCs w:val="28"/>
        </w:rPr>
        <w:t xml:space="preserve"> тыс.чел, в 2023 г.-</w:t>
      </w:r>
      <w:r w:rsidRPr="004D4E5C">
        <w:rPr>
          <w:sz w:val="28"/>
          <w:szCs w:val="28"/>
          <w:lang w:val="kk-KZ"/>
        </w:rPr>
        <w:t>433,2</w:t>
      </w:r>
      <w:r w:rsidRPr="004D4E5C">
        <w:rPr>
          <w:sz w:val="28"/>
          <w:szCs w:val="28"/>
        </w:rPr>
        <w:t xml:space="preserve"> тыс.чел, в 2024 г.-</w:t>
      </w:r>
      <w:r w:rsidRPr="004D4E5C">
        <w:rPr>
          <w:sz w:val="28"/>
          <w:szCs w:val="28"/>
          <w:lang w:val="kk-KZ"/>
        </w:rPr>
        <w:t>517,1</w:t>
      </w:r>
      <w:r w:rsidRPr="004D4E5C">
        <w:rPr>
          <w:sz w:val="28"/>
          <w:szCs w:val="28"/>
        </w:rPr>
        <w:t xml:space="preserve"> тыс.чел, 2025 г.-</w:t>
      </w:r>
      <w:r w:rsidRPr="004D4E5C">
        <w:rPr>
          <w:sz w:val="28"/>
          <w:szCs w:val="28"/>
          <w:lang w:val="kk-KZ"/>
        </w:rPr>
        <w:t>618,3</w:t>
      </w:r>
      <w:r w:rsidRPr="004D4E5C">
        <w:rPr>
          <w:sz w:val="28"/>
          <w:szCs w:val="28"/>
        </w:rPr>
        <w:t xml:space="preserve"> тыс.чел.</w:t>
      </w:r>
    </w:p>
    <w:p w14:paraId="7B8E5C86" w14:textId="77777777" w:rsidR="00E24712" w:rsidRPr="004D4E5C" w:rsidRDefault="00E24712" w:rsidP="009F3DCD">
      <w:pPr>
        <w:pStyle w:val="a4"/>
        <w:ind w:firstLine="709"/>
        <w:jc w:val="both"/>
        <w:rPr>
          <w:sz w:val="28"/>
          <w:szCs w:val="28"/>
        </w:rPr>
      </w:pPr>
      <w:r w:rsidRPr="004D4E5C">
        <w:rPr>
          <w:sz w:val="28"/>
          <w:szCs w:val="28"/>
        </w:rPr>
        <w:t xml:space="preserve">культивирование патриотизма, продвижение основ этики, экологической культуры, профессиональной ориентации, саморазвития, популяризация чтения, повышение престижности профессий труда, продвижение принципов прагматизма, </w:t>
      </w:r>
      <w:r w:rsidRPr="004D4E5C">
        <w:rPr>
          <w:sz w:val="28"/>
          <w:szCs w:val="28"/>
        </w:rPr>
        <w:lastRenderedPageBreak/>
        <w:t>формирование культуры ведения здорового образа жизни, повышение доступности качественного медиаконтента для детей на казахском языке и др;</w:t>
      </w:r>
    </w:p>
    <w:p w14:paraId="1F8077BE" w14:textId="77777777" w:rsidR="00E24712" w:rsidRPr="004D4E5C" w:rsidRDefault="00E24712" w:rsidP="009F3DCD">
      <w:pPr>
        <w:ind w:firstLine="709"/>
        <w:jc w:val="both"/>
        <w:rPr>
          <w:sz w:val="28"/>
          <w:szCs w:val="28"/>
        </w:rPr>
      </w:pPr>
      <w:r w:rsidRPr="004D4E5C">
        <w:rPr>
          <w:sz w:val="28"/>
          <w:szCs w:val="28"/>
          <w:lang w:bidi="ru-RU"/>
        </w:rPr>
        <w:t>охват детей школьного возраста культурным воспитанием проводится в рамках мероприятий программы «Рухани жангыру», включает 35 мероприятии, из них: правовое, экологическое, патриотическое, культурно-просветительское воспитание, круглые столы, конференции, экскурсии по музеям и т.д.</w:t>
      </w:r>
    </w:p>
    <w:p w14:paraId="1E7E7FA1" w14:textId="77777777" w:rsidR="00E24712" w:rsidRPr="004D4E5C" w:rsidRDefault="00E24712" w:rsidP="009F3DCD">
      <w:pPr>
        <w:pStyle w:val="a4"/>
        <w:ind w:firstLine="709"/>
        <w:jc w:val="both"/>
        <w:rPr>
          <w:sz w:val="28"/>
          <w:szCs w:val="28"/>
        </w:rPr>
      </w:pPr>
      <w:r w:rsidRPr="004D4E5C">
        <w:rPr>
          <w:sz w:val="28"/>
          <w:szCs w:val="28"/>
        </w:rPr>
        <w:t>создание словарей по обучению базовым языковым навыкам, разработка моделей видеоуроков, систематическое проведение тренингов, краткосрочных курсов обучения казахскому языку без грамматики, легко и просто, т. е. с целью обучения устной речи;</w:t>
      </w:r>
    </w:p>
    <w:p w14:paraId="75F30187" w14:textId="77777777" w:rsidR="00E24712" w:rsidRPr="004D4E5C" w:rsidRDefault="00E24712" w:rsidP="009F3DCD">
      <w:pPr>
        <w:pStyle w:val="a4"/>
        <w:ind w:firstLine="709"/>
        <w:jc w:val="both"/>
        <w:rPr>
          <w:sz w:val="28"/>
          <w:szCs w:val="28"/>
        </w:rPr>
      </w:pPr>
      <w:r w:rsidRPr="004D4E5C">
        <w:rPr>
          <w:sz w:val="28"/>
          <w:szCs w:val="28"/>
        </w:rPr>
        <w:t>после</w:t>
      </w:r>
      <w:r w:rsidR="00EC2298">
        <w:rPr>
          <w:sz w:val="28"/>
          <w:szCs w:val="28"/>
          <w:lang w:val="kk-KZ"/>
        </w:rPr>
        <w:t xml:space="preserve"> </w:t>
      </w:r>
      <w:r w:rsidRPr="004D4E5C">
        <w:rPr>
          <w:sz w:val="28"/>
          <w:szCs w:val="28"/>
        </w:rPr>
        <w:t>утверждения усовершенствованного латинографического алфавита казахского языка будет проведена информационно-разъяснительная работа, поэтапного перехода на новый алфавит;</w:t>
      </w:r>
    </w:p>
    <w:p w14:paraId="068E812C" w14:textId="77777777" w:rsidR="00E24712" w:rsidRPr="004D4E5C" w:rsidRDefault="002C3A4B" w:rsidP="009F3DCD">
      <w:pPr>
        <w:autoSpaceDE w:val="0"/>
        <w:autoSpaceDN w:val="0"/>
        <w:adjustRightInd w:val="0"/>
        <w:ind w:firstLine="709"/>
        <w:jc w:val="both"/>
        <w:rPr>
          <w:rFonts w:eastAsia="Times New Roman"/>
          <w:i/>
          <w:sz w:val="28"/>
          <w:szCs w:val="28"/>
          <w:lang w:eastAsia="ru-RU"/>
        </w:rPr>
      </w:pPr>
      <w:r w:rsidRPr="002C3A4B">
        <w:rPr>
          <w:rFonts w:eastAsia="Times New Roman"/>
          <w:sz w:val="28"/>
          <w:szCs w:val="28"/>
          <w:lang w:eastAsia="ru-RU"/>
        </w:rPr>
        <w:t xml:space="preserve">строительство 13 объектов культуры, в том числе 7 дома культуры и 5 сельских дома культуры, библиотека и краеведческий музей </w:t>
      </w:r>
      <w:r w:rsidRPr="002C3A4B">
        <w:rPr>
          <w:rFonts w:eastAsia="Times New Roman"/>
          <w:i/>
          <w:sz w:val="28"/>
          <w:szCs w:val="28"/>
          <w:lang w:eastAsia="ru-RU"/>
        </w:rPr>
        <w:t>(2023 г. – г.Уштобе, с.Кальпе Каратальского, 2024 г.- с.Арасан Аксуского, с.Кольбай Алакольского, с.Сарыозек Кербулакского с.Шежин Панфиловского, с.Актума Сарканского, 2025 г. с.Матай Аксуского, с.Екпинды Алакольского, с.Каратальское Ескельдинского, с.Аманбоктер, с.Кокозек Сарканского</w:t>
      </w:r>
      <w:r w:rsidRPr="002C3A4B">
        <w:rPr>
          <w:rFonts w:eastAsia="Times New Roman"/>
          <w:i/>
          <w:sz w:val="28"/>
          <w:szCs w:val="28"/>
          <w:lang w:val="kk-KZ" w:eastAsia="ru-RU"/>
        </w:rPr>
        <w:t xml:space="preserve"> </w:t>
      </w:r>
      <w:r w:rsidRPr="002C3A4B">
        <w:rPr>
          <w:rFonts w:eastAsia="Times New Roman"/>
          <w:i/>
          <w:sz w:val="28"/>
          <w:szCs w:val="28"/>
          <w:lang w:eastAsia="ru-RU"/>
        </w:rPr>
        <w:t>с.Жарлыозек Коксуского</w:t>
      </w:r>
      <w:r w:rsidRPr="002C3A4B">
        <w:rPr>
          <w:rFonts w:eastAsia="Times New Roman"/>
          <w:i/>
          <w:sz w:val="28"/>
          <w:szCs w:val="28"/>
          <w:lang w:val="kk-KZ" w:eastAsia="ru-RU"/>
        </w:rPr>
        <w:t xml:space="preserve"> районов</w:t>
      </w:r>
      <w:r w:rsidRPr="002C3A4B">
        <w:rPr>
          <w:rFonts w:eastAsia="Times New Roman"/>
          <w:i/>
          <w:sz w:val="28"/>
          <w:szCs w:val="28"/>
          <w:lang w:eastAsia="ru-RU"/>
        </w:rPr>
        <w:t>).</w:t>
      </w:r>
    </w:p>
    <w:p w14:paraId="23FE2278" w14:textId="77777777" w:rsidR="00E24712" w:rsidRPr="004D4E5C" w:rsidRDefault="00E24712" w:rsidP="009F3DCD">
      <w:pPr>
        <w:ind w:firstLine="709"/>
        <w:jc w:val="both"/>
        <w:rPr>
          <w:sz w:val="28"/>
          <w:szCs w:val="28"/>
        </w:rPr>
      </w:pPr>
      <w:r w:rsidRPr="004D4E5C">
        <w:rPr>
          <w:sz w:val="28"/>
          <w:szCs w:val="28"/>
        </w:rPr>
        <w:t xml:space="preserve">проведение разъяснительной работы среди населения по переводу алфавита казахского языка на латинскую графику с 2023 </w:t>
      </w:r>
      <w:r w:rsidRPr="004D4E5C">
        <w:rPr>
          <w:spacing w:val="-8"/>
          <w:sz w:val="28"/>
          <w:szCs w:val="28"/>
        </w:rPr>
        <w:t>года для увеличения доли участников письменной коммуникации, использующих латинографический алфавит до 50% к 2025 году;</w:t>
      </w:r>
    </w:p>
    <w:p w14:paraId="677D12E2" w14:textId="77777777" w:rsidR="00E24712" w:rsidRPr="004D4E5C" w:rsidRDefault="00E24712" w:rsidP="009F3DCD">
      <w:pPr>
        <w:ind w:firstLine="709"/>
        <w:jc w:val="both"/>
        <w:rPr>
          <w:sz w:val="28"/>
          <w:szCs w:val="28"/>
        </w:rPr>
      </w:pPr>
      <w:r w:rsidRPr="004D4E5C">
        <w:rPr>
          <w:sz w:val="28"/>
          <w:szCs w:val="28"/>
        </w:rPr>
        <w:t>ежегодное трудоустройство в рамках проекта «Жасыл ел» - 635 чел.;</w:t>
      </w:r>
    </w:p>
    <w:p w14:paraId="444A5845" w14:textId="77777777" w:rsidR="00E24712" w:rsidRPr="004D4E5C" w:rsidRDefault="00E24712" w:rsidP="009F3DCD">
      <w:pPr>
        <w:ind w:firstLine="709"/>
        <w:jc w:val="both"/>
        <w:rPr>
          <w:sz w:val="28"/>
          <w:szCs w:val="28"/>
        </w:rPr>
      </w:pPr>
      <w:r w:rsidRPr="004D4E5C">
        <w:rPr>
          <w:sz w:val="28"/>
          <w:szCs w:val="28"/>
        </w:rPr>
        <w:t>проведение встреч, форумов, акций, семинар-тренингов, конкурсов по культурному, патриотическому воспитанию молодежи, эффективной координации досуга, духовно-нравственному, правовому воспитанию молодежи;</w:t>
      </w:r>
    </w:p>
    <w:p w14:paraId="732925AE" w14:textId="77777777" w:rsidR="00E24712" w:rsidRPr="004D4E5C" w:rsidRDefault="00E24712" w:rsidP="009F3DCD">
      <w:pPr>
        <w:ind w:firstLine="709"/>
        <w:jc w:val="both"/>
        <w:rPr>
          <w:sz w:val="28"/>
          <w:szCs w:val="28"/>
        </w:rPr>
      </w:pPr>
      <w:r w:rsidRPr="004D4E5C">
        <w:rPr>
          <w:sz w:val="28"/>
          <w:szCs w:val="28"/>
        </w:rPr>
        <w:t>предоставление консультаций по социальным, психологическим, правовым, трудовым, медицинским, жилищным услугам и т.д. (2022 г. – 23174 чел, 2023 г. – 26485 чел, 2024 г. – 29795 чел, 2025 г. – 33106 чел.)</w:t>
      </w:r>
    </w:p>
    <w:p w14:paraId="0C978384" w14:textId="77777777" w:rsidR="00E24712" w:rsidRPr="004D4E5C" w:rsidRDefault="00E24712" w:rsidP="009F3DCD">
      <w:pPr>
        <w:ind w:firstLine="709"/>
        <w:jc w:val="both"/>
        <w:rPr>
          <w:sz w:val="28"/>
          <w:szCs w:val="28"/>
        </w:rPr>
      </w:pPr>
      <w:r w:rsidRPr="004D4E5C">
        <w:rPr>
          <w:sz w:val="28"/>
          <w:szCs w:val="28"/>
        </w:rPr>
        <w:t xml:space="preserve">организация деятельности фронт-офиса «Мейірімді Жетісу», поддержка развития волонтерского движения, привлечение </w:t>
      </w:r>
      <w:r w:rsidRPr="004D4E5C">
        <w:rPr>
          <w:spacing w:val="-6"/>
          <w:sz w:val="28"/>
          <w:szCs w:val="28"/>
        </w:rPr>
        <w:t>(регистрация) молодежи к волонтерской деятельности (2022 г. – 48003 чел, 2023 г. – 51314 чел, 2024 г. – 57935 чел, 2025 г.-64556 чел.);</w:t>
      </w:r>
    </w:p>
    <w:p w14:paraId="2B9D29CF" w14:textId="77777777" w:rsidR="00E24712" w:rsidRPr="004D4E5C" w:rsidRDefault="00E24712" w:rsidP="009F3DCD">
      <w:pPr>
        <w:ind w:firstLine="709"/>
        <w:jc w:val="both"/>
        <w:rPr>
          <w:sz w:val="28"/>
          <w:szCs w:val="28"/>
        </w:rPr>
      </w:pPr>
      <w:r w:rsidRPr="004D4E5C">
        <w:rPr>
          <w:sz w:val="28"/>
          <w:szCs w:val="28"/>
        </w:rPr>
        <w:t xml:space="preserve">проведение ежегодных мероприятий по 7 основным направлениям, определенных Главой государства: «Саулық», «Сабақтастық», «Таза әлем», «Асыл мұра», «Қамқор», «Үміт», «Білім» (благотворительные, экологические акции: 2022 г. –24 000 чел., 2023 г. – 25000 чел., 2024 г. – 28000 чел., 2025 г. – 32000 чел). </w:t>
      </w:r>
    </w:p>
    <w:p w14:paraId="4759AF48" w14:textId="77777777" w:rsidR="00E24712" w:rsidRPr="004D4E5C" w:rsidRDefault="00E24712" w:rsidP="009F3DCD">
      <w:pPr>
        <w:ind w:firstLine="709"/>
        <w:jc w:val="both"/>
        <w:rPr>
          <w:sz w:val="28"/>
          <w:szCs w:val="28"/>
        </w:rPr>
      </w:pPr>
      <w:r w:rsidRPr="004D4E5C">
        <w:rPr>
          <w:sz w:val="28"/>
          <w:szCs w:val="28"/>
        </w:rPr>
        <w:t>проведение информационно-разъяснительной работы о волонтерском движении среди молодежи посредством молодежных ресурсных центров в районах и городах (2022 г. – 120, 2023 г. – 160, 2024 г. – 200, 2025 г. – 240).</w:t>
      </w:r>
    </w:p>
    <w:p w14:paraId="56A64920" w14:textId="77777777" w:rsidR="00D324F7" w:rsidRPr="004D4E5C" w:rsidRDefault="00E24712" w:rsidP="00D46E4B">
      <w:pPr>
        <w:pStyle w:val="a4"/>
        <w:ind w:firstLine="709"/>
        <w:jc w:val="both"/>
        <w:rPr>
          <w:sz w:val="28"/>
          <w:szCs w:val="28"/>
          <w:lang w:val="kk-KZ"/>
        </w:rPr>
      </w:pPr>
      <w:r w:rsidRPr="004D4E5C">
        <w:rPr>
          <w:sz w:val="28"/>
          <w:szCs w:val="28"/>
          <w:lang w:val="kk-KZ"/>
        </w:rPr>
        <w:t>п</w:t>
      </w:r>
      <w:r w:rsidRPr="004D4E5C">
        <w:rPr>
          <w:sz w:val="28"/>
          <w:szCs w:val="28"/>
        </w:rPr>
        <w:t>роведение Школьных Лиг в районах и городах области Жетісу по следующим видам: по баскетболу, волейболу, футболу, шахматам и по национальному виду спорта көкпар</w:t>
      </w:r>
      <w:r w:rsidR="009F3DCD" w:rsidRPr="004D4E5C">
        <w:rPr>
          <w:sz w:val="28"/>
          <w:szCs w:val="28"/>
        </w:rPr>
        <w:t>.</w:t>
      </w:r>
      <w:r w:rsidR="00D324F7" w:rsidRPr="004D4E5C">
        <w:rPr>
          <w:sz w:val="28"/>
          <w:szCs w:val="28"/>
          <w:lang w:val="kk-KZ"/>
        </w:rPr>
        <w:br w:type="page"/>
      </w:r>
    </w:p>
    <w:p w14:paraId="44504703" w14:textId="77777777" w:rsidR="005914CD" w:rsidRPr="004D4E5C" w:rsidRDefault="005914CD" w:rsidP="00177A3A">
      <w:pPr>
        <w:ind w:firstLine="709"/>
        <w:jc w:val="both"/>
        <w:rPr>
          <w:b/>
          <w:bCs/>
          <w:sz w:val="28"/>
          <w:szCs w:val="28"/>
          <w:lang w:val="kk-KZ"/>
        </w:rPr>
      </w:pPr>
      <w:r w:rsidRPr="004D4E5C">
        <w:rPr>
          <w:b/>
          <w:bCs/>
          <w:sz w:val="28"/>
          <w:szCs w:val="28"/>
        </w:rPr>
        <w:t xml:space="preserve">ВТОРОЕ </w:t>
      </w:r>
      <w:r w:rsidR="00330E29" w:rsidRPr="004D4E5C">
        <w:rPr>
          <w:b/>
          <w:bCs/>
          <w:sz w:val="28"/>
          <w:szCs w:val="28"/>
        </w:rPr>
        <w:t>НАПРА</w:t>
      </w:r>
      <w:r w:rsidRPr="004D4E5C">
        <w:rPr>
          <w:b/>
          <w:bCs/>
          <w:sz w:val="28"/>
          <w:szCs w:val="28"/>
        </w:rPr>
        <w:t>ВЛЕНИЕ</w:t>
      </w:r>
      <w:r w:rsidR="00330E29" w:rsidRPr="004D4E5C">
        <w:rPr>
          <w:b/>
          <w:bCs/>
          <w:sz w:val="28"/>
          <w:szCs w:val="28"/>
        </w:rPr>
        <w:t xml:space="preserve">: </w:t>
      </w:r>
      <w:r w:rsidR="00EE01F2" w:rsidRPr="004D4E5C">
        <w:rPr>
          <w:b/>
          <w:sz w:val="28"/>
          <w:szCs w:val="28"/>
          <w:lang w:val="kk-KZ"/>
        </w:rPr>
        <w:t>Регион – комфортный и безопасный для проживания</w:t>
      </w:r>
    </w:p>
    <w:p w14:paraId="56C117A1" w14:textId="77777777" w:rsidR="00EE01F2" w:rsidRPr="004D4E5C" w:rsidRDefault="00EE01F2" w:rsidP="00177A3A">
      <w:pPr>
        <w:tabs>
          <w:tab w:val="left" w:pos="993"/>
        </w:tabs>
        <w:autoSpaceDE w:val="0"/>
        <w:autoSpaceDN w:val="0"/>
        <w:adjustRightInd w:val="0"/>
        <w:ind w:firstLine="709"/>
        <w:contextualSpacing/>
        <w:jc w:val="both"/>
        <w:rPr>
          <w:b/>
          <w:bCs/>
          <w:sz w:val="28"/>
          <w:szCs w:val="28"/>
        </w:rPr>
      </w:pPr>
      <w:r w:rsidRPr="004D4E5C">
        <w:rPr>
          <w:b/>
          <w:bCs/>
          <w:sz w:val="28"/>
          <w:szCs w:val="28"/>
        </w:rPr>
        <w:t xml:space="preserve">Цель </w:t>
      </w:r>
      <w:r w:rsidR="007267DC" w:rsidRPr="004D4E5C">
        <w:rPr>
          <w:b/>
          <w:bCs/>
          <w:sz w:val="28"/>
          <w:szCs w:val="28"/>
        </w:rPr>
        <w:t>1</w:t>
      </w:r>
      <w:r w:rsidRPr="004D4E5C">
        <w:rPr>
          <w:b/>
          <w:bCs/>
          <w:sz w:val="28"/>
          <w:szCs w:val="28"/>
        </w:rPr>
        <w:t xml:space="preserve">. </w:t>
      </w:r>
      <w:r w:rsidRPr="004D4E5C">
        <w:rPr>
          <w:b/>
          <w:sz w:val="28"/>
          <w:szCs w:val="28"/>
        </w:rPr>
        <w:t>Комплексное развитие инфраструктуры</w:t>
      </w:r>
    </w:p>
    <w:tbl>
      <w:tblPr>
        <w:tblW w:w="16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431"/>
        <w:gridCol w:w="1134"/>
        <w:gridCol w:w="1843"/>
        <w:gridCol w:w="992"/>
        <w:gridCol w:w="1418"/>
        <w:gridCol w:w="850"/>
        <w:gridCol w:w="851"/>
        <w:gridCol w:w="850"/>
        <w:gridCol w:w="851"/>
        <w:gridCol w:w="850"/>
        <w:gridCol w:w="2552"/>
      </w:tblGrid>
      <w:tr w:rsidR="00EE01F2" w:rsidRPr="004D4E5C" w14:paraId="18E72210" w14:textId="77777777" w:rsidTr="00EE1D27">
        <w:trPr>
          <w:trHeight w:val="395"/>
        </w:trPr>
        <w:tc>
          <w:tcPr>
            <w:tcW w:w="738" w:type="dxa"/>
            <w:vMerge w:val="restart"/>
            <w:vAlign w:val="center"/>
          </w:tcPr>
          <w:p w14:paraId="48B457A6" w14:textId="77777777" w:rsidR="00EE01F2" w:rsidRPr="004D4E5C" w:rsidRDefault="00EE01F2" w:rsidP="00177A3A">
            <w:pPr>
              <w:tabs>
                <w:tab w:val="left" w:pos="851"/>
                <w:tab w:val="left" w:pos="993"/>
              </w:tabs>
              <w:jc w:val="center"/>
              <w:rPr>
                <w:b/>
                <w:bCs/>
              </w:rPr>
            </w:pPr>
            <w:r w:rsidRPr="004D4E5C">
              <w:rPr>
                <w:b/>
                <w:bCs/>
              </w:rPr>
              <w:t>№</w:t>
            </w:r>
          </w:p>
        </w:tc>
        <w:tc>
          <w:tcPr>
            <w:tcW w:w="3431" w:type="dxa"/>
            <w:vMerge w:val="restart"/>
            <w:vAlign w:val="center"/>
          </w:tcPr>
          <w:p w14:paraId="4993652E" w14:textId="77777777" w:rsidR="00EE01F2" w:rsidRPr="004D4E5C" w:rsidRDefault="00EE01F2" w:rsidP="00177A3A">
            <w:pPr>
              <w:tabs>
                <w:tab w:val="left" w:pos="851"/>
                <w:tab w:val="left" w:pos="993"/>
              </w:tabs>
              <w:jc w:val="center"/>
              <w:rPr>
                <w:b/>
                <w:bCs/>
              </w:rPr>
            </w:pPr>
            <w:r w:rsidRPr="004D4E5C">
              <w:rPr>
                <w:b/>
                <w:bCs/>
              </w:rPr>
              <w:t>Целевые индикаторы</w:t>
            </w:r>
          </w:p>
        </w:tc>
        <w:tc>
          <w:tcPr>
            <w:tcW w:w="1134" w:type="dxa"/>
            <w:vMerge w:val="restart"/>
            <w:vAlign w:val="center"/>
          </w:tcPr>
          <w:p w14:paraId="369D6270" w14:textId="77777777" w:rsidR="00EE01F2" w:rsidRPr="004D4E5C" w:rsidRDefault="00EE01F2" w:rsidP="00177A3A">
            <w:pPr>
              <w:tabs>
                <w:tab w:val="left" w:pos="851"/>
                <w:tab w:val="left" w:pos="993"/>
              </w:tabs>
              <w:jc w:val="center"/>
              <w:rPr>
                <w:b/>
                <w:bCs/>
              </w:rPr>
            </w:pPr>
            <w:r w:rsidRPr="004D4E5C">
              <w:rPr>
                <w:b/>
                <w:bCs/>
              </w:rPr>
              <w:t>Ед. изм.</w:t>
            </w:r>
          </w:p>
        </w:tc>
        <w:tc>
          <w:tcPr>
            <w:tcW w:w="1843" w:type="dxa"/>
            <w:vMerge w:val="restart"/>
            <w:vAlign w:val="center"/>
          </w:tcPr>
          <w:p w14:paraId="4ED63C87" w14:textId="77777777" w:rsidR="00EE01F2" w:rsidRPr="004D4E5C" w:rsidRDefault="00EE01F2" w:rsidP="00177A3A">
            <w:pPr>
              <w:tabs>
                <w:tab w:val="left" w:pos="851"/>
                <w:tab w:val="left" w:pos="993"/>
              </w:tabs>
              <w:jc w:val="center"/>
              <w:rPr>
                <w:b/>
                <w:color w:val="000000"/>
              </w:rPr>
            </w:pPr>
            <w:r w:rsidRPr="004D4E5C">
              <w:rPr>
                <w:b/>
                <w:bCs/>
              </w:rPr>
              <w:t>Источник информации</w:t>
            </w:r>
          </w:p>
        </w:tc>
        <w:tc>
          <w:tcPr>
            <w:tcW w:w="992" w:type="dxa"/>
            <w:vAlign w:val="center"/>
          </w:tcPr>
          <w:p w14:paraId="0BDCD8B8" w14:textId="77777777" w:rsidR="00EE01F2" w:rsidRPr="004D4E5C" w:rsidRDefault="00EE01F2" w:rsidP="00177A3A">
            <w:pPr>
              <w:tabs>
                <w:tab w:val="left" w:pos="851"/>
                <w:tab w:val="left" w:pos="993"/>
              </w:tabs>
              <w:jc w:val="center"/>
              <w:rPr>
                <w:rFonts w:eastAsia="Times New Roman"/>
                <w:b/>
                <w:lang w:eastAsia="ru-RU"/>
              </w:rPr>
            </w:pPr>
            <w:r w:rsidRPr="004D4E5C">
              <w:rPr>
                <w:b/>
                <w:color w:val="000000"/>
              </w:rPr>
              <w:t xml:space="preserve">Отчетный год </w:t>
            </w:r>
          </w:p>
        </w:tc>
        <w:tc>
          <w:tcPr>
            <w:tcW w:w="1418" w:type="dxa"/>
            <w:vAlign w:val="center"/>
          </w:tcPr>
          <w:p w14:paraId="3272BDDF" w14:textId="77777777" w:rsidR="00EE01F2" w:rsidRPr="004D4E5C" w:rsidRDefault="00EE01F2" w:rsidP="00177A3A">
            <w:pPr>
              <w:tabs>
                <w:tab w:val="left" w:pos="851"/>
                <w:tab w:val="left" w:pos="993"/>
              </w:tabs>
              <w:jc w:val="center"/>
              <w:rPr>
                <w:rFonts w:eastAsia="Times New Roman"/>
                <w:b/>
                <w:lang w:eastAsia="ru-RU"/>
              </w:rPr>
            </w:pPr>
            <w:r w:rsidRPr="004D4E5C">
              <w:rPr>
                <w:b/>
                <w:color w:val="000000"/>
              </w:rPr>
              <w:t>План (факт) т.г</w:t>
            </w:r>
          </w:p>
        </w:tc>
        <w:tc>
          <w:tcPr>
            <w:tcW w:w="4252" w:type="dxa"/>
            <w:gridSpan w:val="5"/>
            <w:vAlign w:val="center"/>
          </w:tcPr>
          <w:p w14:paraId="76EAE23C" w14:textId="77777777" w:rsidR="00EE01F2" w:rsidRPr="004D4E5C" w:rsidRDefault="00EE01F2" w:rsidP="00177A3A">
            <w:pPr>
              <w:tabs>
                <w:tab w:val="left" w:pos="851"/>
                <w:tab w:val="left" w:pos="993"/>
              </w:tabs>
              <w:jc w:val="center"/>
              <w:rPr>
                <w:b/>
                <w:bCs/>
              </w:rPr>
            </w:pPr>
            <w:r w:rsidRPr="004D4E5C">
              <w:rPr>
                <w:rFonts w:eastAsia="Times New Roman"/>
                <w:b/>
                <w:lang w:eastAsia="ru-RU"/>
              </w:rPr>
              <w:t>Плановые показатели</w:t>
            </w:r>
          </w:p>
        </w:tc>
        <w:tc>
          <w:tcPr>
            <w:tcW w:w="2552" w:type="dxa"/>
            <w:vMerge w:val="restart"/>
            <w:vAlign w:val="center"/>
          </w:tcPr>
          <w:p w14:paraId="2BF609EA" w14:textId="77777777" w:rsidR="00EE01F2" w:rsidRPr="004D4E5C" w:rsidRDefault="00EE01F2" w:rsidP="00177A3A">
            <w:pPr>
              <w:tabs>
                <w:tab w:val="left" w:pos="851"/>
                <w:tab w:val="left" w:pos="993"/>
              </w:tabs>
              <w:jc w:val="center"/>
              <w:rPr>
                <w:b/>
                <w:bCs/>
              </w:rPr>
            </w:pPr>
            <w:r w:rsidRPr="004D4E5C">
              <w:rPr>
                <w:b/>
                <w:bCs/>
              </w:rPr>
              <w:t>Ответственные исполнители</w:t>
            </w:r>
          </w:p>
        </w:tc>
      </w:tr>
      <w:tr w:rsidR="00EE01F2" w:rsidRPr="004D4E5C" w14:paraId="336FF8BD" w14:textId="77777777" w:rsidTr="00EE1D27">
        <w:trPr>
          <w:trHeight w:val="60"/>
        </w:trPr>
        <w:tc>
          <w:tcPr>
            <w:tcW w:w="738" w:type="dxa"/>
            <w:vMerge/>
            <w:vAlign w:val="center"/>
          </w:tcPr>
          <w:p w14:paraId="7612814C" w14:textId="77777777" w:rsidR="00EE01F2" w:rsidRPr="004D4E5C" w:rsidRDefault="00EE01F2" w:rsidP="00177A3A">
            <w:pPr>
              <w:tabs>
                <w:tab w:val="left" w:pos="851"/>
                <w:tab w:val="left" w:pos="993"/>
              </w:tabs>
              <w:jc w:val="center"/>
              <w:rPr>
                <w:b/>
                <w:bCs/>
              </w:rPr>
            </w:pPr>
          </w:p>
        </w:tc>
        <w:tc>
          <w:tcPr>
            <w:tcW w:w="3431" w:type="dxa"/>
            <w:vMerge/>
            <w:vAlign w:val="center"/>
          </w:tcPr>
          <w:p w14:paraId="3EF7375F" w14:textId="77777777" w:rsidR="00EE01F2" w:rsidRPr="004D4E5C" w:rsidRDefault="00EE01F2" w:rsidP="00177A3A">
            <w:pPr>
              <w:tabs>
                <w:tab w:val="left" w:pos="851"/>
                <w:tab w:val="left" w:pos="993"/>
              </w:tabs>
              <w:jc w:val="center"/>
              <w:rPr>
                <w:b/>
                <w:bCs/>
              </w:rPr>
            </w:pPr>
          </w:p>
        </w:tc>
        <w:tc>
          <w:tcPr>
            <w:tcW w:w="1134" w:type="dxa"/>
            <w:vMerge/>
            <w:vAlign w:val="center"/>
          </w:tcPr>
          <w:p w14:paraId="2D140D9B" w14:textId="77777777" w:rsidR="00EE01F2" w:rsidRPr="004D4E5C" w:rsidRDefault="00EE01F2" w:rsidP="00177A3A">
            <w:pPr>
              <w:tabs>
                <w:tab w:val="left" w:pos="851"/>
                <w:tab w:val="left" w:pos="993"/>
              </w:tabs>
              <w:jc w:val="center"/>
              <w:rPr>
                <w:b/>
                <w:bCs/>
              </w:rPr>
            </w:pPr>
          </w:p>
        </w:tc>
        <w:tc>
          <w:tcPr>
            <w:tcW w:w="1843" w:type="dxa"/>
            <w:vMerge/>
            <w:vAlign w:val="center"/>
          </w:tcPr>
          <w:p w14:paraId="755AC1D5" w14:textId="77777777" w:rsidR="00EE01F2" w:rsidRPr="004D4E5C" w:rsidRDefault="00EE01F2" w:rsidP="00177A3A">
            <w:pPr>
              <w:widowControl w:val="0"/>
              <w:jc w:val="center"/>
              <w:rPr>
                <w:rFonts w:eastAsia="Times New Roman"/>
                <w:b/>
                <w:lang w:eastAsia="ru-RU"/>
              </w:rPr>
            </w:pPr>
          </w:p>
        </w:tc>
        <w:tc>
          <w:tcPr>
            <w:tcW w:w="992" w:type="dxa"/>
            <w:vAlign w:val="center"/>
          </w:tcPr>
          <w:p w14:paraId="35CAF001" w14:textId="77777777" w:rsidR="00EE01F2" w:rsidRPr="004D4E5C" w:rsidRDefault="00EE01F2" w:rsidP="00177A3A">
            <w:pPr>
              <w:widowControl w:val="0"/>
              <w:jc w:val="center"/>
              <w:rPr>
                <w:rFonts w:eastAsia="Times New Roman"/>
                <w:b/>
                <w:lang w:eastAsia="ru-RU"/>
              </w:rPr>
            </w:pPr>
            <w:r w:rsidRPr="004D4E5C">
              <w:rPr>
                <w:rFonts w:eastAsia="Times New Roman"/>
                <w:b/>
                <w:lang w:eastAsia="ru-RU"/>
              </w:rPr>
              <w:t>2019 г.</w:t>
            </w:r>
          </w:p>
        </w:tc>
        <w:tc>
          <w:tcPr>
            <w:tcW w:w="1418" w:type="dxa"/>
            <w:vAlign w:val="center"/>
          </w:tcPr>
          <w:p w14:paraId="4566384B" w14:textId="77777777" w:rsidR="00EE01F2" w:rsidRPr="004D4E5C" w:rsidRDefault="00EE01F2" w:rsidP="00177A3A">
            <w:pPr>
              <w:widowControl w:val="0"/>
              <w:jc w:val="center"/>
              <w:rPr>
                <w:rFonts w:eastAsia="Times New Roman"/>
                <w:b/>
                <w:lang w:eastAsia="ru-RU"/>
              </w:rPr>
            </w:pPr>
            <w:r w:rsidRPr="004D4E5C">
              <w:rPr>
                <w:rFonts w:eastAsia="Times New Roman"/>
                <w:b/>
                <w:lang w:eastAsia="ru-RU"/>
              </w:rPr>
              <w:t>2020 год</w:t>
            </w:r>
          </w:p>
        </w:tc>
        <w:tc>
          <w:tcPr>
            <w:tcW w:w="850" w:type="dxa"/>
            <w:vAlign w:val="center"/>
          </w:tcPr>
          <w:p w14:paraId="7D8A7E98" w14:textId="77777777" w:rsidR="00EE01F2" w:rsidRPr="004D4E5C" w:rsidRDefault="00EE01F2" w:rsidP="00177A3A">
            <w:pPr>
              <w:widowControl w:val="0"/>
              <w:jc w:val="center"/>
              <w:rPr>
                <w:rFonts w:eastAsia="Times New Roman"/>
                <w:b/>
                <w:lang w:eastAsia="ru-RU"/>
              </w:rPr>
            </w:pPr>
            <w:r w:rsidRPr="004D4E5C">
              <w:rPr>
                <w:rFonts w:eastAsia="Times New Roman"/>
                <w:b/>
                <w:lang w:eastAsia="ru-RU"/>
              </w:rPr>
              <w:t>2021</w:t>
            </w:r>
          </w:p>
        </w:tc>
        <w:tc>
          <w:tcPr>
            <w:tcW w:w="851" w:type="dxa"/>
            <w:vAlign w:val="center"/>
          </w:tcPr>
          <w:p w14:paraId="452775E5" w14:textId="77777777" w:rsidR="00EE01F2" w:rsidRPr="004D4E5C" w:rsidRDefault="00EE01F2" w:rsidP="00177A3A">
            <w:pPr>
              <w:tabs>
                <w:tab w:val="left" w:pos="851"/>
                <w:tab w:val="left" w:pos="993"/>
              </w:tabs>
              <w:jc w:val="center"/>
              <w:rPr>
                <w:b/>
                <w:bCs/>
              </w:rPr>
            </w:pPr>
            <w:r w:rsidRPr="004D4E5C">
              <w:rPr>
                <w:b/>
                <w:bCs/>
              </w:rPr>
              <w:t>2022</w:t>
            </w:r>
          </w:p>
        </w:tc>
        <w:tc>
          <w:tcPr>
            <w:tcW w:w="850" w:type="dxa"/>
            <w:vAlign w:val="center"/>
          </w:tcPr>
          <w:p w14:paraId="15E2A298" w14:textId="77777777" w:rsidR="00EE01F2" w:rsidRPr="004D4E5C" w:rsidRDefault="00EE01F2" w:rsidP="00177A3A">
            <w:pPr>
              <w:widowControl w:val="0"/>
              <w:jc w:val="center"/>
              <w:rPr>
                <w:rFonts w:eastAsia="Times New Roman"/>
                <w:b/>
                <w:lang w:eastAsia="ru-RU"/>
              </w:rPr>
            </w:pPr>
            <w:r w:rsidRPr="004D4E5C">
              <w:rPr>
                <w:rFonts w:eastAsia="Times New Roman"/>
                <w:b/>
                <w:lang w:eastAsia="ru-RU"/>
              </w:rPr>
              <w:t>2023</w:t>
            </w:r>
          </w:p>
        </w:tc>
        <w:tc>
          <w:tcPr>
            <w:tcW w:w="851" w:type="dxa"/>
            <w:vAlign w:val="center"/>
          </w:tcPr>
          <w:p w14:paraId="328450E0" w14:textId="77777777" w:rsidR="00EE01F2" w:rsidRPr="004D4E5C" w:rsidRDefault="00EE01F2" w:rsidP="00177A3A">
            <w:pPr>
              <w:widowControl w:val="0"/>
              <w:jc w:val="center"/>
              <w:rPr>
                <w:rFonts w:eastAsia="Times New Roman"/>
                <w:b/>
                <w:lang w:eastAsia="ru-RU"/>
              </w:rPr>
            </w:pPr>
            <w:r w:rsidRPr="004D4E5C">
              <w:rPr>
                <w:rFonts w:eastAsia="Times New Roman"/>
                <w:b/>
                <w:lang w:eastAsia="ru-RU"/>
              </w:rPr>
              <w:t>2024</w:t>
            </w:r>
          </w:p>
        </w:tc>
        <w:tc>
          <w:tcPr>
            <w:tcW w:w="850" w:type="dxa"/>
            <w:vAlign w:val="center"/>
          </w:tcPr>
          <w:p w14:paraId="191F68EF" w14:textId="77777777" w:rsidR="00EE01F2" w:rsidRPr="004D4E5C" w:rsidRDefault="00EE01F2" w:rsidP="00177A3A">
            <w:pPr>
              <w:widowControl w:val="0"/>
              <w:jc w:val="center"/>
              <w:rPr>
                <w:rFonts w:eastAsia="Times New Roman"/>
                <w:b/>
                <w:lang w:eastAsia="ru-RU"/>
              </w:rPr>
            </w:pPr>
            <w:r w:rsidRPr="004D4E5C">
              <w:rPr>
                <w:rFonts w:eastAsia="Times New Roman"/>
                <w:b/>
                <w:lang w:eastAsia="ru-RU"/>
              </w:rPr>
              <w:t>2025</w:t>
            </w:r>
          </w:p>
        </w:tc>
        <w:tc>
          <w:tcPr>
            <w:tcW w:w="2552" w:type="dxa"/>
            <w:vMerge/>
            <w:vAlign w:val="center"/>
          </w:tcPr>
          <w:p w14:paraId="65095E35" w14:textId="77777777" w:rsidR="00EE01F2" w:rsidRPr="004D4E5C" w:rsidRDefault="00EE01F2" w:rsidP="00177A3A">
            <w:pPr>
              <w:widowControl w:val="0"/>
              <w:jc w:val="center"/>
              <w:rPr>
                <w:rFonts w:eastAsia="Times New Roman"/>
                <w:b/>
                <w:lang w:eastAsia="ru-RU"/>
              </w:rPr>
            </w:pPr>
          </w:p>
        </w:tc>
      </w:tr>
      <w:tr w:rsidR="00EE01F2" w:rsidRPr="004D4E5C" w14:paraId="77AB88F6" w14:textId="77777777" w:rsidTr="00EE1D27">
        <w:trPr>
          <w:trHeight w:val="215"/>
        </w:trPr>
        <w:tc>
          <w:tcPr>
            <w:tcW w:w="738" w:type="dxa"/>
            <w:vAlign w:val="center"/>
          </w:tcPr>
          <w:p w14:paraId="69A62A32" w14:textId="77777777" w:rsidR="00EE01F2" w:rsidRPr="004D4E5C" w:rsidRDefault="00EE01F2" w:rsidP="00177A3A">
            <w:pPr>
              <w:tabs>
                <w:tab w:val="left" w:pos="851"/>
                <w:tab w:val="left" w:pos="993"/>
              </w:tabs>
              <w:jc w:val="center"/>
              <w:rPr>
                <w:b/>
                <w:bCs/>
              </w:rPr>
            </w:pPr>
            <w:r w:rsidRPr="004D4E5C">
              <w:rPr>
                <w:b/>
                <w:bCs/>
              </w:rPr>
              <w:t>1</w:t>
            </w:r>
          </w:p>
        </w:tc>
        <w:tc>
          <w:tcPr>
            <w:tcW w:w="3431" w:type="dxa"/>
            <w:vAlign w:val="center"/>
          </w:tcPr>
          <w:p w14:paraId="26ADC191" w14:textId="77777777" w:rsidR="00EE01F2" w:rsidRPr="004D4E5C" w:rsidRDefault="00EE01F2" w:rsidP="00177A3A">
            <w:pPr>
              <w:tabs>
                <w:tab w:val="left" w:pos="851"/>
                <w:tab w:val="left" w:pos="993"/>
              </w:tabs>
              <w:jc w:val="center"/>
              <w:rPr>
                <w:b/>
                <w:bCs/>
              </w:rPr>
            </w:pPr>
            <w:r w:rsidRPr="004D4E5C">
              <w:rPr>
                <w:b/>
                <w:bCs/>
              </w:rPr>
              <w:t>2</w:t>
            </w:r>
          </w:p>
        </w:tc>
        <w:tc>
          <w:tcPr>
            <w:tcW w:w="1134" w:type="dxa"/>
            <w:vAlign w:val="center"/>
          </w:tcPr>
          <w:p w14:paraId="72E7A5C0" w14:textId="77777777" w:rsidR="00EE01F2" w:rsidRPr="004D4E5C" w:rsidRDefault="00EE01F2" w:rsidP="00177A3A">
            <w:pPr>
              <w:tabs>
                <w:tab w:val="left" w:pos="851"/>
                <w:tab w:val="left" w:pos="993"/>
              </w:tabs>
              <w:jc w:val="center"/>
              <w:rPr>
                <w:b/>
                <w:bCs/>
              </w:rPr>
            </w:pPr>
            <w:r w:rsidRPr="004D4E5C">
              <w:rPr>
                <w:b/>
                <w:bCs/>
              </w:rPr>
              <w:t>3</w:t>
            </w:r>
          </w:p>
        </w:tc>
        <w:tc>
          <w:tcPr>
            <w:tcW w:w="1843" w:type="dxa"/>
            <w:vAlign w:val="center"/>
          </w:tcPr>
          <w:p w14:paraId="3BCE9AEE" w14:textId="77777777" w:rsidR="00EE01F2" w:rsidRPr="004D4E5C" w:rsidRDefault="00EE01F2" w:rsidP="00177A3A">
            <w:pPr>
              <w:tabs>
                <w:tab w:val="left" w:pos="851"/>
                <w:tab w:val="left" w:pos="993"/>
              </w:tabs>
              <w:jc w:val="center"/>
              <w:rPr>
                <w:b/>
                <w:bCs/>
              </w:rPr>
            </w:pPr>
            <w:r w:rsidRPr="004D4E5C">
              <w:rPr>
                <w:b/>
                <w:bCs/>
              </w:rPr>
              <w:t>4</w:t>
            </w:r>
          </w:p>
        </w:tc>
        <w:tc>
          <w:tcPr>
            <w:tcW w:w="992" w:type="dxa"/>
            <w:vAlign w:val="center"/>
          </w:tcPr>
          <w:p w14:paraId="001A70C2" w14:textId="77777777" w:rsidR="00EE01F2" w:rsidRPr="004D4E5C" w:rsidRDefault="00EE01F2" w:rsidP="00177A3A">
            <w:pPr>
              <w:tabs>
                <w:tab w:val="left" w:pos="851"/>
                <w:tab w:val="left" w:pos="993"/>
              </w:tabs>
              <w:jc w:val="center"/>
              <w:rPr>
                <w:b/>
                <w:bCs/>
              </w:rPr>
            </w:pPr>
            <w:r w:rsidRPr="004D4E5C">
              <w:rPr>
                <w:b/>
                <w:bCs/>
              </w:rPr>
              <w:t>5</w:t>
            </w:r>
          </w:p>
        </w:tc>
        <w:tc>
          <w:tcPr>
            <w:tcW w:w="1418" w:type="dxa"/>
            <w:vAlign w:val="center"/>
          </w:tcPr>
          <w:p w14:paraId="11648338" w14:textId="77777777" w:rsidR="00EE01F2" w:rsidRPr="004D4E5C" w:rsidRDefault="00EE01F2" w:rsidP="00177A3A">
            <w:pPr>
              <w:tabs>
                <w:tab w:val="left" w:pos="851"/>
                <w:tab w:val="left" w:pos="993"/>
              </w:tabs>
              <w:jc w:val="center"/>
              <w:rPr>
                <w:b/>
                <w:bCs/>
              </w:rPr>
            </w:pPr>
            <w:r w:rsidRPr="004D4E5C">
              <w:rPr>
                <w:b/>
                <w:bCs/>
              </w:rPr>
              <w:t>6</w:t>
            </w:r>
          </w:p>
        </w:tc>
        <w:tc>
          <w:tcPr>
            <w:tcW w:w="850" w:type="dxa"/>
            <w:vAlign w:val="center"/>
          </w:tcPr>
          <w:p w14:paraId="580AAC6C" w14:textId="77777777" w:rsidR="00EE01F2" w:rsidRPr="004D4E5C" w:rsidRDefault="00EE01F2" w:rsidP="00177A3A">
            <w:pPr>
              <w:tabs>
                <w:tab w:val="left" w:pos="851"/>
                <w:tab w:val="left" w:pos="993"/>
              </w:tabs>
              <w:jc w:val="center"/>
              <w:rPr>
                <w:b/>
                <w:bCs/>
              </w:rPr>
            </w:pPr>
            <w:r w:rsidRPr="004D4E5C">
              <w:rPr>
                <w:b/>
                <w:bCs/>
              </w:rPr>
              <w:t>7</w:t>
            </w:r>
          </w:p>
        </w:tc>
        <w:tc>
          <w:tcPr>
            <w:tcW w:w="851" w:type="dxa"/>
            <w:vAlign w:val="center"/>
          </w:tcPr>
          <w:p w14:paraId="2C859278" w14:textId="77777777" w:rsidR="00EE01F2" w:rsidRPr="004D4E5C" w:rsidRDefault="00EE01F2" w:rsidP="00177A3A">
            <w:pPr>
              <w:tabs>
                <w:tab w:val="left" w:pos="851"/>
                <w:tab w:val="left" w:pos="993"/>
              </w:tabs>
              <w:jc w:val="center"/>
              <w:rPr>
                <w:b/>
                <w:bCs/>
              </w:rPr>
            </w:pPr>
            <w:r w:rsidRPr="004D4E5C">
              <w:rPr>
                <w:b/>
                <w:bCs/>
              </w:rPr>
              <w:t>8</w:t>
            </w:r>
          </w:p>
        </w:tc>
        <w:tc>
          <w:tcPr>
            <w:tcW w:w="850" w:type="dxa"/>
            <w:vAlign w:val="center"/>
          </w:tcPr>
          <w:p w14:paraId="1B50CC7A" w14:textId="77777777" w:rsidR="00EE01F2" w:rsidRPr="004D4E5C" w:rsidRDefault="00EE01F2" w:rsidP="00177A3A">
            <w:pPr>
              <w:tabs>
                <w:tab w:val="left" w:pos="851"/>
                <w:tab w:val="left" w:pos="993"/>
              </w:tabs>
              <w:jc w:val="center"/>
              <w:rPr>
                <w:b/>
                <w:bCs/>
              </w:rPr>
            </w:pPr>
            <w:r w:rsidRPr="004D4E5C">
              <w:rPr>
                <w:b/>
                <w:bCs/>
              </w:rPr>
              <w:t>9</w:t>
            </w:r>
          </w:p>
        </w:tc>
        <w:tc>
          <w:tcPr>
            <w:tcW w:w="851" w:type="dxa"/>
            <w:vAlign w:val="center"/>
          </w:tcPr>
          <w:p w14:paraId="05C137B8" w14:textId="77777777" w:rsidR="00EE01F2" w:rsidRPr="004D4E5C" w:rsidRDefault="00EE01F2" w:rsidP="00177A3A">
            <w:pPr>
              <w:tabs>
                <w:tab w:val="left" w:pos="851"/>
                <w:tab w:val="left" w:pos="993"/>
              </w:tabs>
              <w:jc w:val="center"/>
              <w:rPr>
                <w:b/>
                <w:bCs/>
              </w:rPr>
            </w:pPr>
            <w:r w:rsidRPr="004D4E5C">
              <w:rPr>
                <w:b/>
                <w:bCs/>
              </w:rPr>
              <w:t>10</w:t>
            </w:r>
          </w:p>
        </w:tc>
        <w:tc>
          <w:tcPr>
            <w:tcW w:w="850" w:type="dxa"/>
            <w:vAlign w:val="center"/>
          </w:tcPr>
          <w:p w14:paraId="608347B0" w14:textId="77777777" w:rsidR="00EE01F2" w:rsidRPr="004D4E5C" w:rsidRDefault="00EE01F2" w:rsidP="00177A3A">
            <w:pPr>
              <w:tabs>
                <w:tab w:val="left" w:pos="851"/>
                <w:tab w:val="left" w:pos="993"/>
              </w:tabs>
              <w:jc w:val="center"/>
              <w:rPr>
                <w:b/>
                <w:bCs/>
              </w:rPr>
            </w:pPr>
            <w:r w:rsidRPr="004D4E5C">
              <w:rPr>
                <w:b/>
                <w:bCs/>
              </w:rPr>
              <w:t>11</w:t>
            </w:r>
          </w:p>
        </w:tc>
        <w:tc>
          <w:tcPr>
            <w:tcW w:w="2552" w:type="dxa"/>
            <w:vAlign w:val="center"/>
          </w:tcPr>
          <w:p w14:paraId="27620D78" w14:textId="77777777" w:rsidR="00EE01F2" w:rsidRPr="004D4E5C" w:rsidRDefault="00EE01F2" w:rsidP="00177A3A">
            <w:pPr>
              <w:tabs>
                <w:tab w:val="left" w:pos="851"/>
                <w:tab w:val="left" w:pos="993"/>
              </w:tabs>
              <w:jc w:val="center"/>
              <w:rPr>
                <w:b/>
                <w:bCs/>
              </w:rPr>
            </w:pPr>
            <w:r w:rsidRPr="004D4E5C">
              <w:rPr>
                <w:b/>
                <w:bCs/>
              </w:rPr>
              <w:t>12</w:t>
            </w:r>
          </w:p>
        </w:tc>
      </w:tr>
      <w:tr w:rsidR="00EE01F2" w:rsidRPr="004D4E5C" w14:paraId="76A7ED2F" w14:textId="77777777" w:rsidTr="00EE1D27">
        <w:trPr>
          <w:trHeight w:val="215"/>
        </w:trPr>
        <w:tc>
          <w:tcPr>
            <w:tcW w:w="738" w:type="dxa"/>
            <w:vAlign w:val="center"/>
          </w:tcPr>
          <w:p w14:paraId="0AB23371" w14:textId="77777777" w:rsidR="00EE01F2" w:rsidRPr="004D4E5C" w:rsidRDefault="00EE01F2" w:rsidP="00177A3A">
            <w:pPr>
              <w:tabs>
                <w:tab w:val="left" w:pos="851"/>
                <w:tab w:val="left" w:pos="993"/>
              </w:tabs>
              <w:jc w:val="center"/>
              <w:rPr>
                <w:b/>
                <w:bCs/>
              </w:rPr>
            </w:pPr>
          </w:p>
        </w:tc>
        <w:tc>
          <w:tcPr>
            <w:tcW w:w="3431" w:type="dxa"/>
            <w:vAlign w:val="center"/>
          </w:tcPr>
          <w:p w14:paraId="716C2314" w14:textId="77777777" w:rsidR="00EE01F2" w:rsidRPr="004D4E5C" w:rsidRDefault="00EE01F2" w:rsidP="00177A3A">
            <w:pPr>
              <w:tabs>
                <w:tab w:val="left" w:pos="851"/>
                <w:tab w:val="left" w:pos="993"/>
              </w:tabs>
              <w:rPr>
                <w:b/>
                <w:bCs/>
              </w:rPr>
            </w:pPr>
            <w:r w:rsidRPr="004D4E5C">
              <w:rPr>
                <w:b/>
                <w:bCs/>
              </w:rPr>
              <w:t>Макроиндикаторы</w:t>
            </w:r>
          </w:p>
        </w:tc>
        <w:tc>
          <w:tcPr>
            <w:tcW w:w="1134" w:type="dxa"/>
            <w:vAlign w:val="center"/>
          </w:tcPr>
          <w:p w14:paraId="5C8ABCD6" w14:textId="77777777" w:rsidR="00EE01F2" w:rsidRPr="004D4E5C" w:rsidRDefault="00EE01F2" w:rsidP="00177A3A">
            <w:pPr>
              <w:tabs>
                <w:tab w:val="left" w:pos="851"/>
                <w:tab w:val="left" w:pos="993"/>
              </w:tabs>
              <w:jc w:val="center"/>
              <w:rPr>
                <w:b/>
                <w:bCs/>
              </w:rPr>
            </w:pPr>
          </w:p>
        </w:tc>
        <w:tc>
          <w:tcPr>
            <w:tcW w:w="1843" w:type="dxa"/>
            <w:vAlign w:val="center"/>
          </w:tcPr>
          <w:p w14:paraId="517B4046" w14:textId="77777777" w:rsidR="00EE01F2" w:rsidRPr="004D4E5C" w:rsidRDefault="00EE01F2" w:rsidP="00177A3A">
            <w:pPr>
              <w:tabs>
                <w:tab w:val="left" w:pos="851"/>
                <w:tab w:val="left" w:pos="993"/>
              </w:tabs>
              <w:jc w:val="center"/>
              <w:rPr>
                <w:b/>
                <w:bCs/>
              </w:rPr>
            </w:pPr>
          </w:p>
        </w:tc>
        <w:tc>
          <w:tcPr>
            <w:tcW w:w="992" w:type="dxa"/>
            <w:vAlign w:val="center"/>
          </w:tcPr>
          <w:p w14:paraId="005D91CE" w14:textId="77777777" w:rsidR="00EE01F2" w:rsidRPr="004D4E5C" w:rsidRDefault="00EE01F2" w:rsidP="00177A3A">
            <w:pPr>
              <w:tabs>
                <w:tab w:val="left" w:pos="851"/>
                <w:tab w:val="left" w:pos="993"/>
              </w:tabs>
              <w:jc w:val="center"/>
              <w:rPr>
                <w:b/>
                <w:bCs/>
              </w:rPr>
            </w:pPr>
          </w:p>
        </w:tc>
        <w:tc>
          <w:tcPr>
            <w:tcW w:w="1418" w:type="dxa"/>
            <w:vAlign w:val="center"/>
          </w:tcPr>
          <w:p w14:paraId="20AF2D2E" w14:textId="77777777" w:rsidR="00EE01F2" w:rsidRPr="004D4E5C" w:rsidRDefault="00EE01F2" w:rsidP="00177A3A">
            <w:pPr>
              <w:tabs>
                <w:tab w:val="left" w:pos="851"/>
                <w:tab w:val="left" w:pos="993"/>
              </w:tabs>
              <w:jc w:val="center"/>
              <w:rPr>
                <w:b/>
                <w:bCs/>
              </w:rPr>
            </w:pPr>
          </w:p>
        </w:tc>
        <w:tc>
          <w:tcPr>
            <w:tcW w:w="850" w:type="dxa"/>
            <w:vAlign w:val="center"/>
          </w:tcPr>
          <w:p w14:paraId="7B651108" w14:textId="77777777" w:rsidR="00EE01F2" w:rsidRPr="004D4E5C" w:rsidRDefault="00EE01F2" w:rsidP="00177A3A">
            <w:pPr>
              <w:tabs>
                <w:tab w:val="left" w:pos="851"/>
                <w:tab w:val="left" w:pos="993"/>
              </w:tabs>
              <w:jc w:val="center"/>
              <w:rPr>
                <w:b/>
                <w:bCs/>
              </w:rPr>
            </w:pPr>
          </w:p>
        </w:tc>
        <w:tc>
          <w:tcPr>
            <w:tcW w:w="851" w:type="dxa"/>
            <w:vAlign w:val="center"/>
          </w:tcPr>
          <w:p w14:paraId="6F4B4788" w14:textId="77777777" w:rsidR="00EE01F2" w:rsidRPr="004D4E5C" w:rsidRDefault="00EE01F2" w:rsidP="00177A3A">
            <w:pPr>
              <w:tabs>
                <w:tab w:val="left" w:pos="851"/>
                <w:tab w:val="left" w:pos="993"/>
              </w:tabs>
              <w:jc w:val="center"/>
              <w:rPr>
                <w:b/>
                <w:bCs/>
              </w:rPr>
            </w:pPr>
          </w:p>
        </w:tc>
        <w:tc>
          <w:tcPr>
            <w:tcW w:w="850" w:type="dxa"/>
            <w:vAlign w:val="center"/>
          </w:tcPr>
          <w:p w14:paraId="36040E57" w14:textId="77777777" w:rsidR="00EE01F2" w:rsidRPr="004D4E5C" w:rsidRDefault="00EE01F2" w:rsidP="00177A3A">
            <w:pPr>
              <w:tabs>
                <w:tab w:val="left" w:pos="851"/>
                <w:tab w:val="left" w:pos="993"/>
              </w:tabs>
              <w:jc w:val="center"/>
              <w:rPr>
                <w:b/>
                <w:bCs/>
              </w:rPr>
            </w:pPr>
          </w:p>
        </w:tc>
        <w:tc>
          <w:tcPr>
            <w:tcW w:w="851" w:type="dxa"/>
            <w:vAlign w:val="center"/>
          </w:tcPr>
          <w:p w14:paraId="54A6E2AA" w14:textId="77777777" w:rsidR="00EE01F2" w:rsidRPr="004D4E5C" w:rsidRDefault="00EE01F2" w:rsidP="00177A3A">
            <w:pPr>
              <w:tabs>
                <w:tab w:val="left" w:pos="851"/>
                <w:tab w:val="left" w:pos="993"/>
              </w:tabs>
              <w:jc w:val="center"/>
              <w:rPr>
                <w:b/>
                <w:bCs/>
              </w:rPr>
            </w:pPr>
          </w:p>
        </w:tc>
        <w:tc>
          <w:tcPr>
            <w:tcW w:w="850" w:type="dxa"/>
            <w:vAlign w:val="center"/>
          </w:tcPr>
          <w:p w14:paraId="21528367" w14:textId="77777777" w:rsidR="00EE01F2" w:rsidRPr="004D4E5C" w:rsidRDefault="00EE01F2" w:rsidP="00177A3A">
            <w:pPr>
              <w:tabs>
                <w:tab w:val="left" w:pos="851"/>
                <w:tab w:val="left" w:pos="993"/>
              </w:tabs>
              <w:jc w:val="center"/>
              <w:rPr>
                <w:b/>
                <w:bCs/>
              </w:rPr>
            </w:pPr>
          </w:p>
        </w:tc>
        <w:tc>
          <w:tcPr>
            <w:tcW w:w="2552" w:type="dxa"/>
            <w:vAlign w:val="center"/>
          </w:tcPr>
          <w:p w14:paraId="7587D29E" w14:textId="77777777" w:rsidR="00EE01F2" w:rsidRPr="004D4E5C" w:rsidRDefault="00EE01F2" w:rsidP="00177A3A">
            <w:pPr>
              <w:tabs>
                <w:tab w:val="left" w:pos="851"/>
                <w:tab w:val="left" w:pos="993"/>
              </w:tabs>
              <w:jc w:val="center"/>
              <w:rPr>
                <w:b/>
                <w:bCs/>
              </w:rPr>
            </w:pPr>
          </w:p>
        </w:tc>
      </w:tr>
      <w:tr w:rsidR="00EE01F2" w:rsidRPr="004D4E5C" w14:paraId="68BE90C1" w14:textId="77777777" w:rsidTr="00EE1D27">
        <w:trPr>
          <w:trHeight w:val="215"/>
        </w:trPr>
        <w:tc>
          <w:tcPr>
            <w:tcW w:w="738" w:type="dxa"/>
            <w:shd w:val="clear" w:color="auto" w:fill="auto"/>
            <w:vAlign w:val="center"/>
          </w:tcPr>
          <w:p w14:paraId="23431298" w14:textId="77777777" w:rsidR="00EE01F2" w:rsidRPr="004D4E5C" w:rsidRDefault="00EE01F2" w:rsidP="00177A3A">
            <w:pPr>
              <w:pStyle w:val="afff4"/>
              <w:widowControl w:val="0"/>
              <w:numPr>
                <w:ilvl w:val="0"/>
                <w:numId w:val="18"/>
              </w:numPr>
              <w:ind w:hanging="720"/>
              <w:jc w:val="center"/>
              <w:rPr>
                <w:rFonts w:eastAsia="Times New Roman"/>
                <w:lang w:val="kk-KZ" w:eastAsia="ru-RU"/>
              </w:rPr>
            </w:pPr>
          </w:p>
        </w:tc>
        <w:tc>
          <w:tcPr>
            <w:tcW w:w="3431" w:type="dxa"/>
            <w:shd w:val="clear" w:color="auto" w:fill="auto"/>
            <w:vAlign w:val="center"/>
          </w:tcPr>
          <w:p w14:paraId="5F2D280F" w14:textId="77777777" w:rsidR="00EE01F2" w:rsidRPr="004D4E5C" w:rsidRDefault="00EE01F2" w:rsidP="00177A3A">
            <w:pPr>
              <w:jc w:val="both"/>
              <w:rPr>
                <w:color w:val="0070C0"/>
                <w:lang w:val="kk-KZ"/>
              </w:rPr>
            </w:pPr>
            <w:r w:rsidRPr="004D4E5C">
              <w:rPr>
                <w:color w:val="0070C0"/>
                <w:lang w:val="kk-KZ"/>
              </w:rPr>
              <w:t>Уровень урбанизации на конец года</w:t>
            </w:r>
            <w:r w:rsidR="00DB4F0C" w:rsidRPr="004D4E5C">
              <w:rPr>
                <w:rFonts w:eastAsia="Times New Roman"/>
                <w:color w:val="0070C0"/>
                <w:vertAlign w:val="superscript"/>
                <w:lang w:val="kk-KZ" w:eastAsia="ru-RU"/>
              </w:rPr>
              <w:t>2</w:t>
            </w:r>
            <w:r w:rsidRPr="004D4E5C">
              <w:rPr>
                <w:color w:val="0070C0"/>
                <w:lang w:val="kk-KZ"/>
              </w:rPr>
              <w:t xml:space="preserve"> </w:t>
            </w:r>
          </w:p>
          <w:p w14:paraId="6266B54B" w14:textId="77777777" w:rsidR="004566FB" w:rsidRPr="004D4E5C" w:rsidRDefault="004566FB" w:rsidP="00177A3A">
            <w:pPr>
              <w:jc w:val="both"/>
              <w:rPr>
                <w:color w:val="0070C0"/>
                <w:lang w:val="kk-KZ"/>
              </w:rPr>
            </w:pPr>
            <w:r w:rsidRPr="004D4E5C">
              <w:rPr>
                <w:i/>
                <w:color w:val="0070C0"/>
              </w:rPr>
              <w:t>(Стратегическая карта 2025)</w:t>
            </w:r>
          </w:p>
        </w:tc>
        <w:tc>
          <w:tcPr>
            <w:tcW w:w="1134" w:type="dxa"/>
            <w:shd w:val="clear" w:color="auto" w:fill="auto"/>
            <w:vAlign w:val="center"/>
          </w:tcPr>
          <w:p w14:paraId="1945E307" w14:textId="77777777" w:rsidR="00EE01F2" w:rsidRPr="004D4E5C" w:rsidRDefault="00EE01F2" w:rsidP="00177A3A">
            <w:pPr>
              <w:jc w:val="center"/>
              <w:rPr>
                <w:color w:val="0070C0"/>
              </w:rPr>
            </w:pPr>
            <w:r w:rsidRPr="004D4E5C">
              <w:rPr>
                <w:color w:val="0070C0"/>
                <w:lang w:val="kk-KZ"/>
              </w:rPr>
              <w:t>%</w:t>
            </w:r>
          </w:p>
        </w:tc>
        <w:tc>
          <w:tcPr>
            <w:tcW w:w="1843" w:type="dxa"/>
            <w:shd w:val="clear" w:color="auto" w:fill="auto"/>
            <w:vAlign w:val="center"/>
          </w:tcPr>
          <w:p w14:paraId="292342C9" w14:textId="77777777" w:rsidR="00EE01F2" w:rsidRPr="004D4E5C" w:rsidRDefault="00EE01F2" w:rsidP="00177A3A">
            <w:pPr>
              <w:tabs>
                <w:tab w:val="left" w:pos="851"/>
                <w:tab w:val="left" w:pos="993"/>
              </w:tabs>
              <w:jc w:val="center"/>
              <w:rPr>
                <w:bCs/>
                <w:color w:val="0070C0"/>
              </w:rPr>
            </w:pPr>
            <w:r w:rsidRPr="004D4E5C">
              <w:rPr>
                <w:bCs/>
                <w:color w:val="0070C0"/>
              </w:rPr>
              <w:t>соцопрос</w:t>
            </w:r>
          </w:p>
        </w:tc>
        <w:tc>
          <w:tcPr>
            <w:tcW w:w="992" w:type="dxa"/>
            <w:shd w:val="clear" w:color="auto" w:fill="auto"/>
            <w:vAlign w:val="center"/>
          </w:tcPr>
          <w:p w14:paraId="48C5D82F" w14:textId="77777777" w:rsidR="00EE01F2" w:rsidRPr="004D4E5C" w:rsidRDefault="00EE01F2" w:rsidP="00177A3A">
            <w:pPr>
              <w:keepLines/>
              <w:suppressLineNumbers/>
              <w:jc w:val="center"/>
              <w:rPr>
                <w:rFonts w:eastAsia="Times New Roman"/>
                <w:color w:val="0070C0"/>
                <w:lang w:val="kk-KZ" w:eastAsia="ru-RU"/>
              </w:rPr>
            </w:pPr>
          </w:p>
        </w:tc>
        <w:tc>
          <w:tcPr>
            <w:tcW w:w="1418" w:type="dxa"/>
            <w:shd w:val="clear" w:color="auto" w:fill="auto"/>
            <w:vAlign w:val="center"/>
          </w:tcPr>
          <w:p w14:paraId="690361A2" w14:textId="77777777" w:rsidR="00EE01F2" w:rsidRPr="004D4E5C" w:rsidRDefault="00EE01F2" w:rsidP="00177A3A">
            <w:pPr>
              <w:keepLines/>
              <w:suppressLineNumbers/>
              <w:jc w:val="center"/>
              <w:rPr>
                <w:rFonts w:eastAsia="Times New Roman"/>
                <w:color w:val="0070C0"/>
                <w:lang w:val="kk-KZ" w:eastAsia="ru-RU"/>
              </w:rPr>
            </w:pPr>
          </w:p>
        </w:tc>
        <w:tc>
          <w:tcPr>
            <w:tcW w:w="850" w:type="dxa"/>
            <w:shd w:val="clear" w:color="auto" w:fill="auto"/>
            <w:vAlign w:val="center"/>
          </w:tcPr>
          <w:p w14:paraId="41C56688" w14:textId="77777777" w:rsidR="00EE01F2" w:rsidRPr="004D4E5C" w:rsidRDefault="00EE01F2" w:rsidP="00177A3A">
            <w:pPr>
              <w:widowControl w:val="0"/>
              <w:ind w:right="-108"/>
              <w:jc w:val="center"/>
              <w:rPr>
                <w:color w:val="0070C0"/>
                <w:lang w:val="kk-KZ"/>
              </w:rPr>
            </w:pPr>
          </w:p>
        </w:tc>
        <w:tc>
          <w:tcPr>
            <w:tcW w:w="851" w:type="dxa"/>
            <w:shd w:val="clear" w:color="auto" w:fill="auto"/>
            <w:vAlign w:val="center"/>
          </w:tcPr>
          <w:p w14:paraId="4CFB51B6" w14:textId="77777777" w:rsidR="00EE01F2" w:rsidRPr="004D4E5C" w:rsidRDefault="00DB4F0C" w:rsidP="00177A3A">
            <w:pPr>
              <w:widowControl w:val="0"/>
              <w:ind w:right="-108"/>
              <w:jc w:val="center"/>
              <w:rPr>
                <w:lang w:val="kk-KZ"/>
              </w:rPr>
            </w:pPr>
            <w:r w:rsidRPr="004D4E5C">
              <w:rPr>
                <w:lang w:val="kk-KZ"/>
              </w:rPr>
              <w:t>43,65</w:t>
            </w:r>
          </w:p>
        </w:tc>
        <w:tc>
          <w:tcPr>
            <w:tcW w:w="850" w:type="dxa"/>
            <w:shd w:val="clear" w:color="auto" w:fill="auto"/>
            <w:vAlign w:val="center"/>
          </w:tcPr>
          <w:p w14:paraId="607A98F1" w14:textId="77777777" w:rsidR="00EE01F2" w:rsidRPr="004D4E5C" w:rsidRDefault="00DB4F0C" w:rsidP="00177A3A">
            <w:pPr>
              <w:widowControl w:val="0"/>
              <w:ind w:right="-108"/>
              <w:jc w:val="center"/>
              <w:rPr>
                <w:lang w:val="kk-KZ"/>
              </w:rPr>
            </w:pPr>
            <w:r w:rsidRPr="004D4E5C">
              <w:rPr>
                <w:lang w:val="kk-KZ"/>
              </w:rPr>
              <w:t>44,01</w:t>
            </w:r>
          </w:p>
        </w:tc>
        <w:tc>
          <w:tcPr>
            <w:tcW w:w="851" w:type="dxa"/>
            <w:shd w:val="clear" w:color="auto" w:fill="auto"/>
            <w:vAlign w:val="center"/>
          </w:tcPr>
          <w:p w14:paraId="5A4A4FFB" w14:textId="77777777" w:rsidR="00EE01F2" w:rsidRPr="004D4E5C" w:rsidRDefault="00DB4F0C" w:rsidP="00177A3A">
            <w:pPr>
              <w:widowControl w:val="0"/>
              <w:ind w:right="-108"/>
              <w:jc w:val="center"/>
              <w:rPr>
                <w:lang w:val="kk-KZ"/>
              </w:rPr>
            </w:pPr>
            <w:r w:rsidRPr="004D4E5C">
              <w:rPr>
                <w:lang w:val="kk-KZ"/>
              </w:rPr>
              <w:t>44,36</w:t>
            </w:r>
          </w:p>
        </w:tc>
        <w:tc>
          <w:tcPr>
            <w:tcW w:w="850" w:type="dxa"/>
            <w:shd w:val="clear" w:color="auto" w:fill="auto"/>
            <w:vAlign w:val="center"/>
          </w:tcPr>
          <w:p w14:paraId="6FEB48BE" w14:textId="77777777" w:rsidR="00EE01F2" w:rsidRPr="004D4E5C" w:rsidRDefault="00DB4F0C" w:rsidP="00177A3A">
            <w:pPr>
              <w:widowControl w:val="0"/>
              <w:ind w:right="-108"/>
              <w:jc w:val="center"/>
              <w:rPr>
                <w:lang w:val="kk-KZ"/>
              </w:rPr>
            </w:pPr>
            <w:r w:rsidRPr="004D4E5C">
              <w:rPr>
                <w:lang w:val="kk-KZ"/>
              </w:rPr>
              <w:t>44,71</w:t>
            </w:r>
          </w:p>
        </w:tc>
        <w:tc>
          <w:tcPr>
            <w:tcW w:w="2552" w:type="dxa"/>
            <w:shd w:val="clear" w:color="auto" w:fill="auto"/>
            <w:vAlign w:val="center"/>
          </w:tcPr>
          <w:p w14:paraId="305284D4" w14:textId="77777777" w:rsidR="00EE01F2" w:rsidRPr="004D4E5C" w:rsidRDefault="00EE01F2" w:rsidP="00177A3A">
            <w:pPr>
              <w:widowControl w:val="0"/>
              <w:ind w:right="-108"/>
              <w:jc w:val="center"/>
              <w:rPr>
                <w:color w:val="0070C0"/>
                <w:lang w:val="kk-KZ"/>
              </w:rPr>
            </w:pPr>
            <w:r w:rsidRPr="004D4E5C">
              <w:rPr>
                <w:color w:val="0070C0"/>
                <w:lang w:val="kk-KZ"/>
              </w:rPr>
              <w:t>УЭБП</w:t>
            </w:r>
            <w:r w:rsidRPr="004D4E5C">
              <w:rPr>
                <w:bCs/>
                <w:color w:val="0070C0"/>
                <w:lang w:val="kk-KZ"/>
              </w:rPr>
              <w:t>, акиматы районов и городов</w:t>
            </w:r>
            <w:r w:rsidRPr="004D4E5C">
              <w:rPr>
                <w:b/>
                <w:bCs/>
                <w:color w:val="0070C0"/>
                <w:lang w:val="kk-KZ"/>
              </w:rPr>
              <w:t xml:space="preserve"> </w:t>
            </w:r>
            <w:r w:rsidRPr="004D4E5C">
              <w:rPr>
                <w:b/>
                <w:bCs/>
                <w:color w:val="0070C0"/>
                <w:sz w:val="20"/>
                <w:lang w:val="kk-KZ"/>
              </w:rPr>
              <w:t>Заместитель акима области – Туяков Ж.Ш.</w:t>
            </w:r>
          </w:p>
        </w:tc>
      </w:tr>
      <w:tr w:rsidR="00EE01F2" w:rsidRPr="004D4E5C" w14:paraId="37546EE5" w14:textId="77777777" w:rsidTr="00EE1D27">
        <w:trPr>
          <w:trHeight w:val="215"/>
        </w:trPr>
        <w:tc>
          <w:tcPr>
            <w:tcW w:w="738" w:type="dxa"/>
            <w:vAlign w:val="center"/>
          </w:tcPr>
          <w:p w14:paraId="71C430D9" w14:textId="77777777" w:rsidR="00EE01F2" w:rsidRPr="004D4E5C" w:rsidRDefault="00EE01F2" w:rsidP="00177A3A">
            <w:pPr>
              <w:pStyle w:val="afff4"/>
              <w:tabs>
                <w:tab w:val="left" w:pos="851"/>
                <w:tab w:val="left" w:pos="993"/>
              </w:tabs>
              <w:rPr>
                <w:b/>
                <w:bCs/>
              </w:rPr>
            </w:pPr>
          </w:p>
        </w:tc>
        <w:tc>
          <w:tcPr>
            <w:tcW w:w="3431" w:type="dxa"/>
            <w:vAlign w:val="center"/>
          </w:tcPr>
          <w:p w14:paraId="0E92F4E3" w14:textId="77777777" w:rsidR="00EE01F2" w:rsidRPr="004D4E5C" w:rsidRDefault="00EE01F2" w:rsidP="00177A3A">
            <w:pPr>
              <w:pStyle w:val="a4"/>
              <w:rPr>
                <w:b/>
                <w:color w:val="000000"/>
              </w:rPr>
            </w:pPr>
            <w:r w:rsidRPr="004D4E5C">
              <w:rPr>
                <w:b/>
                <w:color w:val="000000"/>
              </w:rPr>
              <w:t>Целевые индикаторы, взаимоувязанные с финансовыми расходами</w:t>
            </w:r>
          </w:p>
        </w:tc>
        <w:tc>
          <w:tcPr>
            <w:tcW w:w="1134" w:type="dxa"/>
            <w:vAlign w:val="center"/>
          </w:tcPr>
          <w:p w14:paraId="36C96C47" w14:textId="77777777" w:rsidR="00EE01F2" w:rsidRPr="004D4E5C" w:rsidRDefault="00EE01F2" w:rsidP="00177A3A">
            <w:pPr>
              <w:tabs>
                <w:tab w:val="left" w:pos="851"/>
                <w:tab w:val="left" w:pos="993"/>
              </w:tabs>
              <w:jc w:val="center"/>
              <w:rPr>
                <w:b/>
                <w:bCs/>
              </w:rPr>
            </w:pPr>
          </w:p>
        </w:tc>
        <w:tc>
          <w:tcPr>
            <w:tcW w:w="1843" w:type="dxa"/>
            <w:vAlign w:val="center"/>
          </w:tcPr>
          <w:p w14:paraId="684BA207" w14:textId="77777777" w:rsidR="00EE01F2" w:rsidRPr="004D4E5C" w:rsidRDefault="00EE01F2" w:rsidP="00177A3A">
            <w:pPr>
              <w:keepLines/>
              <w:suppressLineNumbers/>
              <w:jc w:val="center"/>
              <w:rPr>
                <w:rFonts w:eastAsia="Times New Roman"/>
                <w:lang w:val="kk-KZ" w:eastAsia="ru-RU"/>
              </w:rPr>
            </w:pPr>
          </w:p>
        </w:tc>
        <w:tc>
          <w:tcPr>
            <w:tcW w:w="992" w:type="dxa"/>
            <w:vAlign w:val="center"/>
          </w:tcPr>
          <w:p w14:paraId="3893D643" w14:textId="77777777" w:rsidR="00EE01F2" w:rsidRPr="004D4E5C" w:rsidRDefault="00EE01F2" w:rsidP="00177A3A">
            <w:pPr>
              <w:tabs>
                <w:tab w:val="left" w:pos="851"/>
                <w:tab w:val="left" w:pos="993"/>
              </w:tabs>
              <w:jc w:val="center"/>
              <w:rPr>
                <w:b/>
                <w:bCs/>
              </w:rPr>
            </w:pPr>
          </w:p>
        </w:tc>
        <w:tc>
          <w:tcPr>
            <w:tcW w:w="1418" w:type="dxa"/>
            <w:vAlign w:val="center"/>
          </w:tcPr>
          <w:p w14:paraId="1A8F9B83" w14:textId="77777777" w:rsidR="00EE01F2" w:rsidRPr="004D4E5C" w:rsidRDefault="00EE01F2" w:rsidP="00177A3A">
            <w:pPr>
              <w:tabs>
                <w:tab w:val="left" w:pos="851"/>
                <w:tab w:val="left" w:pos="993"/>
              </w:tabs>
              <w:jc w:val="center"/>
              <w:rPr>
                <w:b/>
                <w:bCs/>
              </w:rPr>
            </w:pPr>
          </w:p>
        </w:tc>
        <w:tc>
          <w:tcPr>
            <w:tcW w:w="850" w:type="dxa"/>
            <w:vAlign w:val="center"/>
          </w:tcPr>
          <w:p w14:paraId="124DBBE5" w14:textId="77777777" w:rsidR="00EE01F2" w:rsidRPr="004D4E5C" w:rsidRDefault="00EE01F2" w:rsidP="00177A3A">
            <w:pPr>
              <w:tabs>
                <w:tab w:val="left" w:pos="851"/>
                <w:tab w:val="left" w:pos="993"/>
              </w:tabs>
              <w:jc w:val="center"/>
              <w:rPr>
                <w:b/>
                <w:bCs/>
              </w:rPr>
            </w:pPr>
          </w:p>
        </w:tc>
        <w:tc>
          <w:tcPr>
            <w:tcW w:w="851" w:type="dxa"/>
            <w:vAlign w:val="center"/>
          </w:tcPr>
          <w:p w14:paraId="4B2E08B9" w14:textId="77777777" w:rsidR="00EE01F2" w:rsidRPr="004D4E5C" w:rsidRDefault="00EE01F2" w:rsidP="00177A3A">
            <w:pPr>
              <w:tabs>
                <w:tab w:val="left" w:pos="851"/>
                <w:tab w:val="left" w:pos="993"/>
              </w:tabs>
              <w:jc w:val="center"/>
              <w:rPr>
                <w:b/>
                <w:bCs/>
              </w:rPr>
            </w:pPr>
          </w:p>
        </w:tc>
        <w:tc>
          <w:tcPr>
            <w:tcW w:w="850" w:type="dxa"/>
            <w:vAlign w:val="center"/>
          </w:tcPr>
          <w:p w14:paraId="40117474" w14:textId="77777777" w:rsidR="00EE01F2" w:rsidRPr="004D4E5C" w:rsidRDefault="00EE01F2" w:rsidP="00177A3A">
            <w:pPr>
              <w:tabs>
                <w:tab w:val="left" w:pos="851"/>
                <w:tab w:val="left" w:pos="993"/>
              </w:tabs>
              <w:jc w:val="center"/>
              <w:rPr>
                <w:b/>
                <w:bCs/>
              </w:rPr>
            </w:pPr>
          </w:p>
        </w:tc>
        <w:tc>
          <w:tcPr>
            <w:tcW w:w="851" w:type="dxa"/>
            <w:vAlign w:val="center"/>
          </w:tcPr>
          <w:p w14:paraId="78AD5869" w14:textId="77777777" w:rsidR="00EE01F2" w:rsidRPr="004D4E5C" w:rsidRDefault="00EE01F2" w:rsidP="00177A3A">
            <w:pPr>
              <w:tabs>
                <w:tab w:val="left" w:pos="851"/>
                <w:tab w:val="left" w:pos="993"/>
              </w:tabs>
              <w:jc w:val="center"/>
              <w:rPr>
                <w:b/>
                <w:bCs/>
              </w:rPr>
            </w:pPr>
          </w:p>
        </w:tc>
        <w:tc>
          <w:tcPr>
            <w:tcW w:w="850" w:type="dxa"/>
            <w:vAlign w:val="center"/>
          </w:tcPr>
          <w:p w14:paraId="2D259EEB" w14:textId="77777777" w:rsidR="00EE01F2" w:rsidRPr="004D4E5C" w:rsidRDefault="00EE01F2" w:rsidP="00177A3A">
            <w:pPr>
              <w:tabs>
                <w:tab w:val="left" w:pos="851"/>
                <w:tab w:val="left" w:pos="993"/>
              </w:tabs>
              <w:jc w:val="center"/>
              <w:rPr>
                <w:b/>
                <w:bCs/>
              </w:rPr>
            </w:pPr>
          </w:p>
        </w:tc>
        <w:tc>
          <w:tcPr>
            <w:tcW w:w="2552" w:type="dxa"/>
            <w:vAlign w:val="center"/>
          </w:tcPr>
          <w:p w14:paraId="174E7112" w14:textId="77777777" w:rsidR="00EE01F2" w:rsidRPr="004D4E5C" w:rsidRDefault="00EE01F2" w:rsidP="00177A3A">
            <w:pPr>
              <w:tabs>
                <w:tab w:val="left" w:pos="851"/>
                <w:tab w:val="left" w:pos="993"/>
              </w:tabs>
              <w:jc w:val="center"/>
              <w:rPr>
                <w:b/>
                <w:bCs/>
                <w:lang w:val="kk-KZ"/>
              </w:rPr>
            </w:pPr>
          </w:p>
        </w:tc>
      </w:tr>
      <w:tr w:rsidR="00EE01F2" w:rsidRPr="004D4E5C" w14:paraId="22EB3681" w14:textId="77777777" w:rsidTr="00EE1D27">
        <w:trPr>
          <w:trHeight w:val="215"/>
        </w:trPr>
        <w:tc>
          <w:tcPr>
            <w:tcW w:w="738" w:type="dxa"/>
            <w:vAlign w:val="center"/>
          </w:tcPr>
          <w:p w14:paraId="3D2F193D" w14:textId="77777777" w:rsidR="00EE01F2" w:rsidRPr="004D4E5C" w:rsidRDefault="00EE01F2" w:rsidP="00177A3A">
            <w:pPr>
              <w:pStyle w:val="afff4"/>
              <w:numPr>
                <w:ilvl w:val="0"/>
                <w:numId w:val="18"/>
              </w:numPr>
              <w:tabs>
                <w:tab w:val="left" w:pos="851"/>
                <w:tab w:val="left" w:pos="993"/>
              </w:tabs>
              <w:ind w:hanging="720"/>
              <w:jc w:val="center"/>
              <w:rPr>
                <w:bCs/>
              </w:rPr>
            </w:pPr>
          </w:p>
        </w:tc>
        <w:tc>
          <w:tcPr>
            <w:tcW w:w="3431" w:type="dxa"/>
            <w:vAlign w:val="center"/>
          </w:tcPr>
          <w:p w14:paraId="52E80F07" w14:textId="77777777" w:rsidR="004566FB" w:rsidRPr="004D4E5C" w:rsidRDefault="00EE01F2" w:rsidP="00177A3A">
            <w:pPr>
              <w:pStyle w:val="a4"/>
              <w:rPr>
                <w:color w:val="0070C0"/>
                <w:lang w:val="kk-KZ"/>
              </w:rPr>
            </w:pPr>
            <w:r w:rsidRPr="004D4E5C">
              <w:rPr>
                <w:color w:val="0070C0"/>
                <w:lang w:val="kk-KZ"/>
              </w:rPr>
              <w:t>Доступность жилья</w:t>
            </w:r>
            <w:r w:rsidR="00AD1F03" w:rsidRPr="004D4E5C">
              <w:rPr>
                <w:color w:val="0070C0"/>
                <w:vertAlign w:val="superscript"/>
                <w:lang w:val="kk-KZ"/>
              </w:rPr>
              <w:t>1</w:t>
            </w:r>
          </w:p>
          <w:p w14:paraId="2B955F87" w14:textId="77777777" w:rsidR="00EE01F2" w:rsidRPr="004D4E5C" w:rsidRDefault="004566FB" w:rsidP="00177A3A">
            <w:pPr>
              <w:pStyle w:val="a4"/>
              <w:rPr>
                <w:b/>
                <w:color w:val="0070C0"/>
              </w:rPr>
            </w:pPr>
            <w:r w:rsidRPr="004D4E5C">
              <w:rPr>
                <w:i/>
                <w:color w:val="0070C0"/>
              </w:rPr>
              <w:t>(Стратегическая карта 2025)</w:t>
            </w:r>
          </w:p>
        </w:tc>
        <w:tc>
          <w:tcPr>
            <w:tcW w:w="1134" w:type="dxa"/>
            <w:vAlign w:val="center"/>
          </w:tcPr>
          <w:p w14:paraId="1C7E8BAC" w14:textId="77777777" w:rsidR="00EE01F2" w:rsidRPr="004D4E5C" w:rsidRDefault="00EE01F2" w:rsidP="00177A3A">
            <w:pPr>
              <w:tabs>
                <w:tab w:val="left" w:pos="851"/>
                <w:tab w:val="left" w:pos="993"/>
              </w:tabs>
              <w:jc w:val="center"/>
              <w:rPr>
                <w:b/>
                <w:bCs/>
                <w:color w:val="0070C0"/>
                <w:sz w:val="18"/>
              </w:rPr>
            </w:pPr>
            <w:r w:rsidRPr="004D4E5C">
              <w:rPr>
                <w:rFonts w:eastAsia="Times New Roman"/>
                <w:color w:val="0070C0"/>
                <w:sz w:val="18"/>
                <w:lang w:val="kk-KZ" w:eastAsia="ru-RU"/>
              </w:rPr>
              <w:t xml:space="preserve">отношение среднедушевых доходов населения на среднюю стоимость 1 кв. м. </w:t>
            </w:r>
          </w:p>
        </w:tc>
        <w:tc>
          <w:tcPr>
            <w:tcW w:w="1843" w:type="dxa"/>
            <w:vAlign w:val="center"/>
          </w:tcPr>
          <w:p w14:paraId="3DC0FFDB" w14:textId="77777777" w:rsidR="00695C95" w:rsidRPr="004D4E5C" w:rsidRDefault="009C0F85" w:rsidP="00177A3A">
            <w:pPr>
              <w:keepLines/>
              <w:suppressLineNumbers/>
              <w:jc w:val="center"/>
              <w:rPr>
                <w:rFonts w:eastAsia="Times New Roman"/>
                <w:color w:val="0070C0"/>
                <w:lang w:val="kk-KZ" w:eastAsia="ru-RU"/>
              </w:rPr>
            </w:pPr>
            <w:r w:rsidRPr="004D4E5C">
              <w:rPr>
                <w:rFonts w:eastAsia="Times New Roman"/>
                <w:color w:val="0070C0"/>
                <w:sz w:val="20"/>
                <w:lang w:val="kk-KZ" w:eastAsia="ru-RU"/>
              </w:rPr>
              <w:t>статистическая информация</w:t>
            </w:r>
          </w:p>
        </w:tc>
        <w:tc>
          <w:tcPr>
            <w:tcW w:w="992" w:type="dxa"/>
            <w:vAlign w:val="center"/>
          </w:tcPr>
          <w:p w14:paraId="30243B24" w14:textId="77777777" w:rsidR="00EE01F2" w:rsidRPr="004D4E5C" w:rsidRDefault="00EE01F2" w:rsidP="00177A3A">
            <w:pPr>
              <w:tabs>
                <w:tab w:val="left" w:pos="851"/>
                <w:tab w:val="left" w:pos="993"/>
              </w:tabs>
              <w:jc w:val="center"/>
              <w:rPr>
                <w:b/>
                <w:bCs/>
                <w:color w:val="0070C0"/>
              </w:rPr>
            </w:pPr>
          </w:p>
        </w:tc>
        <w:tc>
          <w:tcPr>
            <w:tcW w:w="1418" w:type="dxa"/>
            <w:vAlign w:val="center"/>
          </w:tcPr>
          <w:p w14:paraId="78FDB1F6" w14:textId="77777777" w:rsidR="00EE01F2" w:rsidRPr="004D4E5C" w:rsidRDefault="00EE01F2" w:rsidP="00177A3A">
            <w:pPr>
              <w:tabs>
                <w:tab w:val="left" w:pos="851"/>
                <w:tab w:val="left" w:pos="993"/>
              </w:tabs>
              <w:jc w:val="center"/>
              <w:rPr>
                <w:b/>
                <w:bCs/>
                <w:color w:val="0070C0"/>
              </w:rPr>
            </w:pPr>
          </w:p>
        </w:tc>
        <w:tc>
          <w:tcPr>
            <w:tcW w:w="850" w:type="dxa"/>
            <w:vAlign w:val="center"/>
          </w:tcPr>
          <w:p w14:paraId="37A11B0F" w14:textId="77777777" w:rsidR="00EE01F2" w:rsidRPr="004D4E5C" w:rsidRDefault="00EE01F2" w:rsidP="00177A3A">
            <w:pPr>
              <w:tabs>
                <w:tab w:val="left" w:pos="851"/>
                <w:tab w:val="left" w:pos="993"/>
              </w:tabs>
              <w:jc w:val="center"/>
              <w:rPr>
                <w:b/>
                <w:bCs/>
                <w:color w:val="0070C0"/>
              </w:rPr>
            </w:pPr>
          </w:p>
        </w:tc>
        <w:tc>
          <w:tcPr>
            <w:tcW w:w="851" w:type="dxa"/>
            <w:vAlign w:val="center"/>
          </w:tcPr>
          <w:p w14:paraId="3A97EF7B" w14:textId="77777777" w:rsidR="00EE01F2" w:rsidRPr="004D4E5C" w:rsidRDefault="00EE01F2" w:rsidP="00177A3A">
            <w:pPr>
              <w:tabs>
                <w:tab w:val="left" w:pos="851"/>
                <w:tab w:val="left" w:pos="993"/>
              </w:tabs>
              <w:jc w:val="center"/>
              <w:rPr>
                <w:b/>
                <w:bCs/>
                <w:color w:val="0070C0"/>
              </w:rPr>
            </w:pPr>
          </w:p>
        </w:tc>
        <w:tc>
          <w:tcPr>
            <w:tcW w:w="850" w:type="dxa"/>
            <w:vAlign w:val="center"/>
          </w:tcPr>
          <w:p w14:paraId="71CB2423" w14:textId="77777777" w:rsidR="00EE01F2" w:rsidRPr="004D4E5C" w:rsidRDefault="00EE01F2" w:rsidP="00177A3A">
            <w:pPr>
              <w:tabs>
                <w:tab w:val="left" w:pos="851"/>
                <w:tab w:val="left" w:pos="993"/>
              </w:tabs>
              <w:jc w:val="center"/>
              <w:rPr>
                <w:b/>
                <w:bCs/>
                <w:color w:val="0070C0"/>
              </w:rPr>
            </w:pPr>
          </w:p>
        </w:tc>
        <w:tc>
          <w:tcPr>
            <w:tcW w:w="851" w:type="dxa"/>
            <w:vAlign w:val="center"/>
          </w:tcPr>
          <w:p w14:paraId="1936467B" w14:textId="77777777" w:rsidR="00EE01F2" w:rsidRPr="004D4E5C" w:rsidRDefault="00EE01F2" w:rsidP="00177A3A">
            <w:pPr>
              <w:tabs>
                <w:tab w:val="left" w:pos="851"/>
                <w:tab w:val="left" w:pos="993"/>
              </w:tabs>
              <w:jc w:val="center"/>
              <w:rPr>
                <w:b/>
                <w:bCs/>
                <w:color w:val="0070C0"/>
              </w:rPr>
            </w:pPr>
          </w:p>
        </w:tc>
        <w:tc>
          <w:tcPr>
            <w:tcW w:w="850" w:type="dxa"/>
            <w:vAlign w:val="center"/>
          </w:tcPr>
          <w:p w14:paraId="523AA896" w14:textId="77777777" w:rsidR="00EE01F2" w:rsidRPr="004D4E5C" w:rsidRDefault="00EE01F2" w:rsidP="00177A3A">
            <w:pPr>
              <w:tabs>
                <w:tab w:val="left" w:pos="851"/>
                <w:tab w:val="left" w:pos="993"/>
              </w:tabs>
              <w:jc w:val="center"/>
              <w:rPr>
                <w:b/>
                <w:bCs/>
                <w:color w:val="0070C0"/>
              </w:rPr>
            </w:pPr>
          </w:p>
        </w:tc>
        <w:tc>
          <w:tcPr>
            <w:tcW w:w="2552" w:type="dxa"/>
            <w:vAlign w:val="center"/>
          </w:tcPr>
          <w:p w14:paraId="2F625C68" w14:textId="77777777" w:rsidR="00EE01F2" w:rsidRPr="004D4E5C" w:rsidRDefault="00EE01F2" w:rsidP="00177A3A">
            <w:pPr>
              <w:tabs>
                <w:tab w:val="left" w:pos="459"/>
              </w:tabs>
              <w:ind w:left="-108" w:right="-108"/>
              <w:jc w:val="center"/>
              <w:rPr>
                <w:bCs/>
                <w:color w:val="0070C0"/>
                <w:lang w:val="kk-KZ"/>
              </w:rPr>
            </w:pPr>
            <w:r w:rsidRPr="004D4E5C">
              <w:rPr>
                <w:color w:val="0070C0"/>
                <w:lang w:val="kk-KZ"/>
              </w:rPr>
              <w:t>УС</w:t>
            </w:r>
            <w:r w:rsidRPr="004D4E5C">
              <w:rPr>
                <w:bCs/>
                <w:color w:val="0070C0"/>
                <w:lang w:val="kk-KZ"/>
              </w:rPr>
              <w:t>, акиматы районов и городов</w:t>
            </w:r>
          </w:p>
          <w:p w14:paraId="6B7FDA6B" w14:textId="77777777" w:rsidR="00EE01F2" w:rsidRPr="004D4E5C" w:rsidRDefault="00F23ACC" w:rsidP="00177A3A">
            <w:pPr>
              <w:tabs>
                <w:tab w:val="left" w:pos="851"/>
                <w:tab w:val="left" w:pos="993"/>
              </w:tabs>
              <w:jc w:val="center"/>
              <w:rPr>
                <w:b/>
                <w:bCs/>
                <w:color w:val="0070C0"/>
                <w:sz w:val="18"/>
                <w:szCs w:val="18"/>
                <w:lang w:val="kk-KZ"/>
              </w:rPr>
            </w:pPr>
            <w:r w:rsidRPr="004D4E5C">
              <w:rPr>
                <w:b/>
                <w:bCs/>
                <w:color w:val="0070C0"/>
                <w:sz w:val="18"/>
                <w:szCs w:val="18"/>
                <w:lang w:val="kk-KZ"/>
              </w:rPr>
              <w:t>Заместитель</w:t>
            </w:r>
            <w:r w:rsidR="00934893" w:rsidRPr="004D4E5C">
              <w:rPr>
                <w:b/>
                <w:bCs/>
                <w:color w:val="0070C0"/>
                <w:sz w:val="18"/>
                <w:szCs w:val="18"/>
                <w:lang w:val="kk-KZ"/>
              </w:rPr>
              <w:t xml:space="preserve"> </w:t>
            </w:r>
            <w:r w:rsidR="00EE01F2" w:rsidRPr="004D4E5C">
              <w:rPr>
                <w:b/>
                <w:bCs/>
                <w:color w:val="0070C0"/>
                <w:sz w:val="18"/>
                <w:szCs w:val="18"/>
                <w:lang w:val="kk-KZ"/>
              </w:rPr>
              <w:t xml:space="preserve">акима области – </w:t>
            </w:r>
            <w:r w:rsidR="00463F72" w:rsidRPr="004D4E5C">
              <w:rPr>
                <w:b/>
                <w:bCs/>
                <w:color w:val="0070C0"/>
                <w:sz w:val="20"/>
                <w:lang w:val="kk-KZ"/>
              </w:rPr>
              <w:t>Жаканбаев А.А.</w:t>
            </w:r>
          </w:p>
        </w:tc>
      </w:tr>
      <w:tr w:rsidR="00EE01F2" w:rsidRPr="004D4E5C" w14:paraId="5C9B9C3D" w14:textId="77777777" w:rsidTr="00EE1D27">
        <w:trPr>
          <w:trHeight w:val="215"/>
        </w:trPr>
        <w:tc>
          <w:tcPr>
            <w:tcW w:w="738" w:type="dxa"/>
            <w:vAlign w:val="center"/>
          </w:tcPr>
          <w:p w14:paraId="3496C19D" w14:textId="77777777" w:rsidR="00EE01F2" w:rsidRPr="004D4E5C" w:rsidRDefault="00EE01F2" w:rsidP="00177A3A">
            <w:pPr>
              <w:pStyle w:val="afff4"/>
              <w:numPr>
                <w:ilvl w:val="0"/>
                <w:numId w:val="18"/>
              </w:numPr>
              <w:tabs>
                <w:tab w:val="left" w:pos="851"/>
                <w:tab w:val="left" w:pos="993"/>
              </w:tabs>
              <w:ind w:hanging="720"/>
              <w:jc w:val="center"/>
              <w:rPr>
                <w:bCs/>
              </w:rPr>
            </w:pPr>
          </w:p>
        </w:tc>
        <w:tc>
          <w:tcPr>
            <w:tcW w:w="3431" w:type="dxa"/>
            <w:vAlign w:val="center"/>
          </w:tcPr>
          <w:p w14:paraId="168E7A35" w14:textId="77777777" w:rsidR="00EE01F2" w:rsidRPr="004D4E5C" w:rsidRDefault="00EE01F2" w:rsidP="00177A3A">
            <w:pPr>
              <w:keepLines/>
              <w:suppressLineNumbers/>
              <w:jc w:val="both"/>
              <w:rPr>
                <w:rFonts w:eastAsia="Times New Roman"/>
                <w:lang w:val="kk-KZ" w:eastAsia="ru-RU"/>
              </w:rPr>
            </w:pPr>
            <w:r w:rsidRPr="004D4E5C">
              <w:rPr>
                <w:rFonts w:eastAsia="Times New Roman"/>
                <w:lang w:val="kk-KZ" w:eastAsia="ru-RU"/>
              </w:rPr>
              <w:t>Общая площадь введенных в эксплуатацию жилых зданий</w:t>
            </w:r>
          </w:p>
          <w:p w14:paraId="72F2F262" w14:textId="77777777" w:rsidR="00EE01F2" w:rsidRPr="004D4E5C" w:rsidRDefault="00EE01F2" w:rsidP="00177A3A">
            <w:pPr>
              <w:pStyle w:val="a4"/>
              <w:rPr>
                <w:b/>
                <w:color w:val="000000"/>
              </w:rPr>
            </w:pPr>
            <w:r w:rsidRPr="004D4E5C">
              <w:rPr>
                <w:i/>
                <w:lang w:val="kk-KZ"/>
              </w:rPr>
              <w:t>(НП «Сильные регионы – драйвер развития страны»)</w:t>
            </w:r>
          </w:p>
        </w:tc>
        <w:tc>
          <w:tcPr>
            <w:tcW w:w="1134" w:type="dxa"/>
            <w:vAlign w:val="center"/>
          </w:tcPr>
          <w:p w14:paraId="6D497D1B" w14:textId="77777777" w:rsidR="00EE01F2" w:rsidRPr="004D4E5C" w:rsidRDefault="00EE01F2" w:rsidP="00177A3A">
            <w:pPr>
              <w:tabs>
                <w:tab w:val="left" w:pos="851"/>
                <w:tab w:val="left" w:pos="993"/>
              </w:tabs>
              <w:jc w:val="center"/>
              <w:rPr>
                <w:b/>
                <w:bCs/>
              </w:rPr>
            </w:pPr>
            <w:r w:rsidRPr="004D4E5C">
              <w:rPr>
                <w:rFonts w:eastAsia="Times New Roman"/>
                <w:lang w:val="kk-KZ" w:eastAsia="ru-RU"/>
              </w:rPr>
              <w:t>тыс.кв.м</w:t>
            </w:r>
          </w:p>
        </w:tc>
        <w:tc>
          <w:tcPr>
            <w:tcW w:w="1843" w:type="dxa"/>
            <w:vAlign w:val="center"/>
          </w:tcPr>
          <w:p w14:paraId="3751570A" w14:textId="77777777" w:rsidR="00EE01F2" w:rsidRPr="004D4E5C" w:rsidRDefault="00EE01F2" w:rsidP="00177A3A">
            <w:pPr>
              <w:keepLines/>
              <w:suppressLineNumbers/>
              <w:jc w:val="center"/>
              <w:rPr>
                <w:rFonts w:eastAsia="Times New Roman"/>
                <w:lang w:val="kk-KZ" w:eastAsia="ru-RU"/>
              </w:rPr>
            </w:pPr>
            <w:r w:rsidRPr="004D4E5C">
              <w:rPr>
                <w:rFonts w:eastAsia="Times New Roman"/>
                <w:lang w:val="kk-KZ" w:eastAsia="ru-RU"/>
              </w:rPr>
              <w:t>статистическая информация</w:t>
            </w:r>
          </w:p>
        </w:tc>
        <w:tc>
          <w:tcPr>
            <w:tcW w:w="992" w:type="dxa"/>
            <w:vAlign w:val="center"/>
          </w:tcPr>
          <w:p w14:paraId="4684F991" w14:textId="77777777" w:rsidR="00EE01F2" w:rsidRPr="004D4E5C" w:rsidRDefault="00EE01F2" w:rsidP="00177A3A">
            <w:pPr>
              <w:tabs>
                <w:tab w:val="left" w:pos="851"/>
                <w:tab w:val="left" w:pos="993"/>
              </w:tabs>
              <w:jc w:val="center"/>
              <w:rPr>
                <w:b/>
                <w:bCs/>
                <w:sz w:val="22"/>
              </w:rPr>
            </w:pPr>
          </w:p>
        </w:tc>
        <w:tc>
          <w:tcPr>
            <w:tcW w:w="1418" w:type="dxa"/>
            <w:vAlign w:val="center"/>
          </w:tcPr>
          <w:p w14:paraId="76670ED5" w14:textId="77777777" w:rsidR="00EE01F2" w:rsidRPr="004D4E5C" w:rsidRDefault="00EE01F2" w:rsidP="00177A3A">
            <w:pPr>
              <w:tabs>
                <w:tab w:val="left" w:pos="851"/>
                <w:tab w:val="left" w:pos="993"/>
              </w:tabs>
              <w:jc w:val="center"/>
              <w:rPr>
                <w:b/>
                <w:bCs/>
                <w:sz w:val="22"/>
              </w:rPr>
            </w:pPr>
          </w:p>
        </w:tc>
        <w:tc>
          <w:tcPr>
            <w:tcW w:w="850" w:type="dxa"/>
            <w:vAlign w:val="center"/>
          </w:tcPr>
          <w:p w14:paraId="6AB0F571" w14:textId="77777777" w:rsidR="00EE01F2" w:rsidRPr="004D4E5C" w:rsidRDefault="00EE01F2" w:rsidP="00177A3A">
            <w:pPr>
              <w:tabs>
                <w:tab w:val="left" w:pos="851"/>
                <w:tab w:val="left" w:pos="993"/>
              </w:tabs>
              <w:jc w:val="center"/>
              <w:rPr>
                <w:b/>
                <w:bCs/>
                <w:sz w:val="22"/>
              </w:rPr>
            </w:pPr>
          </w:p>
        </w:tc>
        <w:tc>
          <w:tcPr>
            <w:tcW w:w="851" w:type="dxa"/>
            <w:vAlign w:val="center"/>
          </w:tcPr>
          <w:p w14:paraId="21C4D7D4" w14:textId="77777777" w:rsidR="00EE01F2" w:rsidRPr="004D4E5C" w:rsidRDefault="003317D7" w:rsidP="00177A3A">
            <w:pPr>
              <w:tabs>
                <w:tab w:val="left" w:pos="851"/>
                <w:tab w:val="left" w:pos="993"/>
              </w:tabs>
              <w:jc w:val="center"/>
              <w:rPr>
                <w:bCs/>
              </w:rPr>
            </w:pPr>
            <w:r w:rsidRPr="004D4E5C">
              <w:rPr>
                <w:bCs/>
              </w:rPr>
              <w:t>290,5</w:t>
            </w:r>
          </w:p>
        </w:tc>
        <w:tc>
          <w:tcPr>
            <w:tcW w:w="850" w:type="dxa"/>
            <w:vAlign w:val="center"/>
          </w:tcPr>
          <w:p w14:paraId="1798A973" w14:textId="77777777" w:rsidR="00EE01F2" w:rsidRPr="004D4E5C" w:rsidRDefault="003317D7" w:rsidP="00177A3A">
            <w:pPr>
              <w:tabs>
                <w:tab w:val="left" w:pos="851"/>
                <w:tab w:val="left" w:pos="993"/>
              </w:tabs>
              <w:jc w:val="center"/>
              <w:rPr>
                <w:bCs/>
              </w:rPr>
            </w:pPr>
            <w:r w:rsidRPr="004D4E5C">
              <w:rPr>
                <w:bCs/>
              </w:rPr>
              <w:t>295,9</w:t>
            </w:r>
          </w:p>
        </w:tc>
        <w:tc>
          <w:tcPr>
            <w:tcW w:w="851" w:type="dxa"/>
            <w:vAlign w:val="center"/>
          </w:tcPr>
          <w:p w14:paraId="56A9548D" w14:textId="77777777" w:rsidR="00EE01F2" w:rsidRPr="004D4E5C" w:rsidRDefault="003317D7" w:rsidP="00177A3A">
            <w:pPr>
              <w:tabs>
                <w:tab w:val="left" w:pos="851"/>
                <w:tab w:val="left" w:pos="993"/>
              </w:tabs>
              <w:jc w:val="center"/>
              <w:rPr>
                <w:bCs/>
              </w:rPr>
            </w:pPr>
            <w:r w:rsidRPr="004D4E5C">
              <w:rPr>
                <w:bCs/>
              </w:rPr>
              <w:t>301,1</w:t>
            </w:r>
          </w:p>
        </w:tc>
        <w:tc>
          <w:tcPr>
            <w:tcW w:w="850" w:type="dxa"/>
            <w:vAlign w:val="center"/>
          </w:tcPr>
          <w:p w14:paraId="391D92C5" w14:textId="77777777" w:rsidR="00EE01F2" w:rsidRPr="004D4E5C" w:rsidRDefault="003317D7" w:rsidP="00177A3A">
            <w:pPr>
              <w:tabs>
                <w:tab w:val="left" w:pos="851"/>
                <w:tab w:val="left" w:pos="993"/>
              </w:tabs>
              <w:jc w:val="center"/>
              <w:rPr>
                <w:bCs/>
              </w:rPr>
            </w:pPr>
            <w:r w:rsidRPr="004D4E5C">
              <w:rPr>
                <w:bCs/>
              </w:rPr>
              <w:t>306,4</w:t>
            </w:r>
          </w:p>
        </w:tc>
        <w:tc>
          <w:tcPr>
            <w:tcW w:w="2552" w:type="dxa"/>
            <w:vAlign w:val="center"/>
          </w:tcPr>
          <w:p w14:paraId="3E945879" w14:textId="77777777" w:rsidR="00EE01F2" w:rsidRPr="004D4E5C" w:rsidRDefault="00EE01F2" w:rsidP="00177A3A">
            <w:pPr>
              <w:tabs>
                <w:tab w:val="left" w:pos="459"/>
              </w:tabs>
              <w:ind w:left="-108" w:right="-108"/>
              <w:jc w:val="center"/>
              <w:rPr>
                <w:bCs/>
                <w:lang w:val="kk-KZ"/>
              </w:rPr>
            </w:pPr>
            <w:r w:rsidRPr="004D4E5C">
              <w:rPr>
                <w:lang w:val="kk-KZ"/>
              </w:rPr>
              <w:t>УС</w:t>
            </w:r>
            <w:r w:rsidRPr="004D4E5C">
              <w:rPr>
                <w:bCs/>
                <w:lang w:val="kk-KZ"/>
              </w:rPr>
              <w:t>, акиматы районов и городов</w:t>
            </w:r>
          </w:p>
          <w:p w14:paraId="5C12E9AE" w14:textId="77777777" w:rsidR="00EE01F2" w:rsidRPr="004D4E5C" w:rsidRDefault="00F23ACC" w:rsidP="00177A3A">
            <w:pPr>
              <w:tabs>
                <w:tab w:val="left" w:pos="851"/>
                <w:tab w:val="left" w:pos="993"/>
              </w:tabs>
              <w:jc w:val="center"/>
              <w:rPr>
                <w:b/>
                <w:bCs/>
                <w:sz w:val="18"/>
                <w:szCs w:val="18"/>
                <w:lang w:val="kk-KZ"/>
              </w:rPr>
            </w:pPr>
            <w:r w:rsidRPr="004D4E5C">
              <w:rPr>
                <w:b/>
                <w:bCs/>
                <w:sz w:val="18"/>
                <w:szCs w:val="18"/>
                <w:lang w:val="kk-KZ"/>
              </w:rPr>
              <w:t>Заместитель</w:t>
            </w:r>
            <w:r w:rsidR="00934893" w:rsidRPr="004D4E5C">
              <w:rPr>
                <w:b/>
                <w:bCs/>
                <w:sz w:val="18"/>
                <w:szCs w:val="18"/>
                <w:lang w:val="kk-KZ"/>
              </w:rPr>
              <w:t xml:space="preserve"> </w:t>
            </w:r>
            <w:r w:rsidR="00EE01F2" w:rsidRPr="004D4E5C">
              <w:rPr>
                <w:b/>
                <w:bCs/>
                <w:sz w:val="18"/>
                <w:szCs w:val="18"/>
                <w:lang w:val="kk-KZ"/>
              </w:rPr>
              <w:t xml:space="preserve">акима области – </w:t>
            </w:r>
            <w:r w:rsidR="00463F72" w:rsidRPr="004D4E5C">
              <w:rPr>
                <w:b/>
                <w:bCs/>
                <w:sz w:val="20"/>
                <w:lang w:val="kk-KZ"/>
              </w:rPr>
              <w:t>Жаканбаев А.А.</w:t>
            </w:r>
          </w:p>
        </w:tc>
      </w:tr>
      <w:tr w:rsidR="00EE01F2" w:rsidRPr="004D4E5C" w14:paraId="42E01E84" w14:textId="77777777" w:rsidTr="00EE1D27">
        <w:trPr>
          <w:trHeight w:val="215"/>
        </w:trPr>
        <w:tc>
          <w:tcPr>
            <w:tcW w:w="738" w:type="dxa"/>
            <w:vMerge w:val="restart"/>
            <w:vAlign w:val="center"/>
          </w:tcPr>
          <w:p w14:paraId="58C5BCCE" w14:textId="77777777" w:rsidR="00EE01F2" w:rsidRPr="004D4E5C" w:rsidRDefault="00EE01F2" w:rsidP="00177A3A">
            <w:pPr>
              <w:pStyle w:val="afff4"/>
              <w:numPr>
                <w:ilvl w:val="0"/>
                <w:numId w:val="18"/>
              </w:numPr>
              <w:tabs>
                <w:tab w:val="left" w:pos="851"/>
                <w:tab w:val="left" w:pos="993"/>
              </w:tabs>
              <w:ind w:hanging="720"/>
              <w:jc w:val="center"/>
              <w:rPr>
                <w:rFonts w:eastAsia="Times New Roman"/>
                <w:lang w:val="kk-KZ" w:eastAsia="ru-RU"/>
              </w:rPr>
            </w:pPr>
          </w:p>
        </w:tc>
        <w:tc>
          <w:tcPr>
            <w:tcW w:w="3431" w:type="dxa"/>
            <w:vAlign w:val="center"/>
          </w:tcPr>
          <w:p w14:paraId="34E91336" w14:textId="77777777" w:rsidR="00EE01F2" w:rsidRPr="004D4E5C" w:rsidRDefault="00EE01F2" w:rsidP="00177A3A">
            <w:pPr>
              <w:jc w:val="both"/>
              <w:rPr>
                <w:color w:val="0070C0"/>
                <w:lang w:val="kk-KZ"/>
              </w:rPr>
            </w:pPr>
            <w:r w:rsidRPr="004D4E5C">
              <w:rPr>
                <w:color w:val="0070C0"/>
                <w:lang w:val="kk-KZ"/>
              </w:rPr>
              <w:t>Доступ населения к услугам водоснабжения:</w:t>
            </w:r>
            <w:r w:rsidR="002D7BAC" w:rsidRPr="004D4E5C">
              <w:rPr>
                <w:rFonts w:eastAsia="Times New Roman"/>
                <w:color w:val="0070C0"/>
                <w:vertAlign w:val="superscript"/>
                <w:lang w:val="kk-KZ" w:eastAsia="ru-RU"/>
              </w:rPr>
              <w:t xml:space="preserve"> 2</w:t>
            </w:r>
          </w:p>
          <w:p w14:paraId="6C92D96E" w14:textId="77777777" w:rsidR="004566FB" w:rsidRPr="004D4E5C" w:rsidRDefault="004566FB" w:rsidP="00177A3A">
            <w:pPr>
              <w:jc w:val="both"/>
              <w:rPr>
                <w:rFonts w:eastAsia="Times New Roman"/>
                <w:color w:val="0070C0"/>
                <w:lang w:eastAsia="ru-RU"/>
              </w:rPr>
            </w:pPr>
            <w:r w:rsidRPr="004D4E5C">
              <w:rPr>
                <w:i/>
                <w:color w:val="0070C0"/>
              </w:rPr>
              <w:t>(Стратегическая карта 2025)</w:t>
            </w:r>
          </w:p>
        </w:tc>
        <w:tc>
          <w:tcPr>
            <w:tcW w:w="1134" w:type="dxa"/>
            <w:vMerge w:val="restart"/>
            <w:vAlign w:val="center"/>
          </w:tcPr>
          <w:p w14:paraId="58AC307E" w14:textId="77777777" w:rsidR="00EE01F2" w:rsidRPr="004D4E5C" w:rsidRDefault="00EE01F2" w:rsidP="00177A3A">
            <w:pPr>
              <w:jc w:val="center"/>
              <w:rPr>
                <w:color w:val="0070C0"/>
              </w:rPr>
            </w:pPr>
            <w:r w:rsidRPr="004D4E5C">
              <w:rPr>
                <w:color w:val="0070C0"/>
                <w:lang w:val="kk-KZ"/>
              </w:rPr>
              <w:t>%</w:t>
            </w:r>
          </w:p>
          <w:p w14:paraId="60CD4264" w14:textId="77777777" w:rsidR="00EE01F2" w:rsidRPr="004D4E5C" w:rsidRDefault="00EE01F2" w:rsidP="00177A3A">
            <w:pPr>
              <w:jc w:val="center"/>
              <w:rPr>
                <w:color w:val="0070C0"/>
                <w:lang w:val="kk-KZ"/>
              </w:rPr>
            </w:pPr>
          </w:p>
        </w:tc>
        <w:tc>
          <w:tcPr>
            <w:tcW w:w="1843" w:type="dxa"/>
            <w:vMerge w:val="restart"/>
            <w:vAlign w:val="center"/>
          </w:tcPr>
          <w:p w14:paraId="3D78D064" w14:textId="77777777" w:rsidR="00EE01F2" w:rsidRPr="004D4E5C" w:rsidRDefault="00EE01F2" w:rsidP="00177A3A">
            <w:pPr>
              <w:keepLines/>
              <w:suppressLineNumbers/>
              <w:jc w:val="center"/>
              <w:rPr>
                <w:rFonts w:eastAsia="Times New Roman"/>
                <w:color w:val="0070C0"/>
                <w:sz w:val="20"/>
                <w:lang w:val="kk-KZ" w:eastAsia="ru-RU"/>
              </w:rPr>
            </w:pPr>
            <w:r w:rsidRPr="004D4E5C">
              <w:rPr>
                <w:rFonts w:eastAsia="Times New Roman"/>
                <w:color w:val="0070C0"/>
                <w:sz w:val="20"/>
                <w:lang w:val="kk-KZ" w:eastAsia="ru-RU"/>
              </w:rPr>
              <w:t>административные</w:t>
            </w:r>
          </w:p>
          <w:p w14:paraId="5EDF72E7" w14:textId="77777777" w:rsidR="00EE01F2" w:rsidRPr="004D4E5C" w:rsidRDefault="00EE01F2" w:rsidP="00177A3A">
            <w:pPr>
              <w:keepLines/>
              <w:suppressLineNumbers/>
              <w:jc w:val="center"/>
              <w:rPr>
                <w:rFonts w:eastAsia="Times New Roman"/>
                <w:color w:val="0070C0"/>
                <w:sz w:val="20"/>
                <w:lang w:val="kk-KZ" w:eastAsia="ru-RU"/>
              </w:rPr>
            </w:pPr>
            <w:r w:rsidRPr="004D4E5C">
              <w:rPr>
                <w:rFonts w:eastAsia="Times New Roman"/>
                <w:color w:val="0070C0"/>
                <w:sz w:val="20"/>
                <w:lang w:val="kk-KZ" w:eastAsia="ru-RU"/>
              </w:rPr>
              <w:t>данные</w:t>
            </w:r>
            <w:r w:rsidR="006773FB" w:rsidRPr="004D4E5C">
              <w:rPr>
                <w:rFonts w:eastAsia="Times New Roman"/>
                <w:color w:val="0070C0"/>
                <w:sz w:val="20"/>
                <w:lang w:val="kk-KZ" w:eastAsia="ru-RU"/>
              </w:rPr>
              <w:t xml:space="preserve"> УЭЖКХ,</w:t>
            </w:r>
          </w:p>
          <w:p w14:paraId="3D47FB4F" w14:textId="77777777" w:rsidR="00EE01F2" w:rsidRPr="004D4E5C" w:rsidRDefault="00EE01F2" w:rsidP="00177A3A">
            <w:pPr>
              <w:keepLines/>
              <w:suppressLineNumbers/>
              <w:jc w:val="center"/>
              <w:rPr>
                <w:rFonts w:eastAsia="Times New Roman"/>
                <w:color w:val="0070C0"/>
                <w:lang w:val="kk-KZ" w:eastAsia="ru-RU"/>
              </w:rPr>
            </w:pPr>
            <w:r w:rsidRPr="004D4E5C">
              <w:rPr>
                <w:rFonts w:eastAsia="Times New Roman"/>
                <w:color w:val="0070C0"/>
                <w:sz w:val="20"/>
                <w:lang w:val="kk-KZ" w:eastAsia="ru-RU"/>
              </w:rPr>
              <w:t>МИИР РК</w:t>
            </w:r>
          </w:p>
        </w:tc>
        <w:tc>
          <w:tcPr>
            <w:tcW w:w="992" w:type="dxa"/>
            <w:vAlign w:val="center"/>
          </w:tcPr>
          <w:p w14:paraId="0D80D50D" w14:textId="77777777" w:rsidR="00EE01F2" w:rsidRPr="004D4E5C" w:rsidRDefault="00EE01F2" w:rsidP="00177A3A">
            <w:pPr>
              <w:keepLines/>
              <w:suppressLineNumbers/>
              <w:jc w:val="center"/>
              <w:rPr>
                <w:rFonts w:eastAsia="Times New Roman"/>
                <w:color w:val="0070C0"/>
                <w:lang w:val="kk-KZ" w:eastAsia="ru-RU"/>
              </w:rPr>
            </w:pPr>
          </w:p>
        </w:tc>
        <w:tc>
          <w:tcPr>
            <w:tcW w:w="1418" w:type="dxa"/>
            <w:vAlign w:val="center"/>
          </w:tcPr>
          <w:p w14:paraId="227A14EA" w14:textId="77777777" w:rsidR="00EE01F2" w:rsidRPr="004D4E5C" w:rsidRDefault="00EE01F2" w:rsidP="00177A3A">
            <w:pPr>
              <w:keepLines/>
              <w:suppressLineNumbers/>
              <w:jc w:val="center"/>
              <w:rPr>
                <w:rFonts w:eastAsia="Times New Roman"/>
                <w:color w:val="0070C0"/>
                <w:lang w:val="kk-KZ" w:eastAsia="ru-RU"/>
              </w:rPr>
            </w:pPr>
          </w:p>
        </w:tc>
        <w:tc>
          <w:tcPr>
            <w:tcW w:w="850" w:type="dxa"/>
            <w:vAlign w:val="center"/>
          </w:tcPr>
          <w:p w14:paraId="40810988" w14:textId="77777777" w:rsidR="00EE01F2" w:rsidRPr="004D4E5C" w:rsidRDefault="00EE01F2" w:rsidP="00177A3A">
            <w:pPr>
              <w:jc w:val="center"/>
              <w:rPr>
                <w:bCs/>
                <w:color w:val="0070C0"/>
                <w:lang w:val="kk-KZ"/>
              </w:rPr>
            </w:pPr>
          </w:p>
        </w:tc>
        <w:tc>
          <w:tcPr>
            <w:tcW w:w="851" w:type="dxa"/>
            <w:vAlign w:val="center"/>
          </w:tcPr>
          <w:p w14:paraId="31578CE9" w14:textId="77777777" w:rsidR="00EE01F2" w:rsidRPr="004D4E5C" w:rsidRDefault="00EE01F2" w:rsidP="00177A3A">
            <w:pPr>
              <w:jc w:val="center"/>
              <w:rPr>
                <w:bCs/>
                <w:color w:val="0070C0"/>
                <w:lang w:val="kk-KZ"/>
              </w:rPr>
            </w:pPr>
          </w:p>
        </w:tc>
        <w:tc>
          <w:tcPr>
            <w:tcW w:w="850" w:type="dxa"/>
            <w:vAlign w:val="center"/>
          </w:tcPr>
          <w:p w14:paraId="06C58CB5" w14:textId="77777777" w:rsidR="00EE01F2" w:rsidRPr="004D4E5C" w:rsidRDefault="00EE01F2" w:rsidP="00177A3A">
            <w:pPr>
              <w:jc w:val="center"/>
              <w:rPr>
                <w:bCs/>
                <w:color w:val="0070C0"/>
                <w:lang w:val="kk-KZ"/>
              </w:rPr>
            </w:pPr>
          </w:p>
        </w:tc>
        <w:tc>
          <w:tcPr>
            <w:tcW w:w="851" w:type="dxa"/>
            <w:vAlign w:val="center"/>
          </w:tcPr>
          <w:p w14:paraId="63B3A8DC" w14:textId="77777777" w:rsidR="00EE01F2" w:rsidRPr="004D4E5C" w:rsidRDefault="00EE01F2" w:rsidP="00177A3A">
            <w:pPr>
              <w:jc w:val="center"/>
              <w:rPr>
                <w:bCs/>
                <w:color w:val="0070C0"/>
                <w:lang w:val="kk-KZ"/>
              </w:rPr>
            </w:pPr>
          </w:p>
        </w:tc>
        <w:tc>
          <w:tcPr>
            <w:tcW w:w="850" w:type="dxa"/>
            <w:vAlign w:val="center"/>
          </w:tcPr>
          <w:p w14:paraId="7E61E718" w14:textId="77777777" w:rsidR="00EE01F2" w:rsidRPr="004D4E5C" w:rsidRDefault="00EE01F2" w:rsidP="00177A3A">
            <w:pPr>
              <w:jc w:val="center"/>
              <w:rPr>
                <w:bCs/>
                <w:color w:val="0070C0"/>
                <w:lang w:val="kk-KZ"/>
              </w:rPr>
            </w:pPr>
          </w:p>
        </w:tc>
        <w:tc>
          <w:tcPr>
            <w:tcW w:w="2552" w:type="dxa"/>
            <w:vAlign w:val="center"/>
          </w:tcPr>
          <w:p w14:paraId="0CEB887F" w14:textId="77777777" w:rsidR="00EE01F2" w:rsidRPr="004D4E5C" w:rsidRDefault="00EE01F2" w:rsidP="00177A3A">
            <w:pPr>
              <w:tabs>
                <w:tab w:val="left" w:pos="459"/>
              </w:tabs>
              <w:ind w:left="-108" w:right="-108"/>
              <w:jc w:val="center"/>
              <w:rPr>
                <w:color w:val="0070C0"/>
              </w:rPr>
            </w:pPr>
          </w:p>
        </w:tc>
      </w:tr>
      <w:tr w:rsidR="00EE01F2" w:rsidRPr="004D4E5C" w14:paraId="14886185" w14:textId="77777777" w:rsidTr="00EE1D27">
        <w:trPr>
          <w:trHeight w:val="439"/>
        </w:trPr>
        <w:tc>
          <w:tcPr>
            <w:tcW w:w="738" w:type="dxa"/>
            <w:vMerge/>
            <w:vAlign w:val="center"/>
          </w:tcPr>
          <w:p w14:paraId="2AFF9881" w14:textId="77777777" w:rsidR="00EE01F2" w:rsidRPr="004D4E5C" w:rsidRDefault="00EE01F2" w:rsidP="00177A3A">
            <w:pPr>
              <w:pStyle w:val="afff4"/>
              <w:numPr>
                <w:ilvl w:val="0"/>
                <w:numId w:val="18"/>
              </w:numPr>
              <w:tabs>
                <w:tab w:val="left" w:pos="851"/>
                <w:tab w:val="left" w:pos="993"/>
              </w:tabs>
              <w:ind w:hanging="720"/>
              <w:jc w:val="center"/>
              <w:rPr>
                <w:bCs/>
                <w:lang w:val="kk-KZ"/>
              </w:rPr>
            </w:pPr>
          </w:p>
        </w:tc>
        <w:tc>
          <w:tcPr>
            <w:tcW w:w="3431" w:type="dxa"/>
            <w:vAlign w:val="center"/>
          </w:tcPr>
          <w:p w14:paraId="2A8A4B94" w14:textId="77777777" w:rsidR="00EE01F2" w:rsidRPr="004D4E5C" w:rsidRDefault="00EE01F2" w:rsidP="00177A3A">
            <w:pPr>
              <w:rPr>
                <w:color w:val="0070C0"/>
              </w:rPr>
            </w:pPr>
            <w:r w:rsidRPr="004D4E5C">
              <w:rPr>
                <w:color w:val="0070C0"/>
                <w:lang w:val="kk-KZ"/>
              </w:rPr>
              <w:t>в городах</w:t>
            </w:r>
          </w:p>
        </w:tc>
        <w:tc>
          <w:tcPr>
            <w:tcW w:w="1134" w:type="dxa"/>
            <w:vMerge/>
            <w:vAlign w:val="center"/>
          </w:tcPr>
          <w:p w14:paraId="168247E2" w14:textId="77777777" w:rsidR="00EE01F2" w:rsidRPr="004D4E5C" w:rsidRDefault="00EE01F2" w:rsidP="00177A3A">
            <w:pPr>
              <w:jc w:val="center"/>
              <w:rPr>
                <w:bCs/>
                <w:color w:val="0070C0"/>
              </w:rPr>
            </w:pPr>
          </w:p>
        </w:tc>
        <w:tc>
          <w:tcPr>
            <w:tcW w:w="1843" w:type="dxa"/>
            <w:vMerge/>
            <w:vAlign w:val="center"/>
          </w:tcPr>
          <w:p w14:paraId="1F0C57C9" w14:textId="77777777" w:rsidR="00EE01F2" w:rsidRPr="004D4E5C" w:rsidRDefault="00EE01F2" w:rsidP="00177A3A">
            <w:pPr>
              <w:keepLines/>
              <w:suppressLineNumbers/>
              <w:jc w:val="center"/>
              <w:rPr>
                <w:rFonts w:eastAsia="Times New Roman"/>
                <w:color w:val="0070C0"/>
                <w:lang w:val="kk-KZ" w:eastAsia="ru-RU"/>
              </w:rPr>
            </w:pPr>
          </w:p>
        </w:tc>
        <w:tc>
          <w:tcPr>
            <w:tcW w:w="992" w:type="dxa"/>
            <w:vAlign w:val="center"/>
          </w:tcPr>
          <w:p w14:paraId="379073B7" w14:textId="77777777" w:rsidR="00EE01F2" w:rsidRPr="004D4E5C" w:rsidRDefault="00EE01F2" w:rsidP="00177A3A">
            <w:pPr>
              <w:keepLines/>
              <w:suppressLineNumbers/>
              <w:jc w:val="center"/>
              <w:rPr>
                <w:rFonts w:eastAsia="Times New Roman"/>
                <w:color w:val="0070C0"/>
                <w:lang w:val="kk-KZ" w:eastAsia="ru-RU"/>
              </w:rPr>
            </w:pPr>
          </w:p>
        </w:tc>
        <w:tc>
          <w:tcPr>
            <w:tcW w:w="1418" w:type="dxa"/>
            <w:vAlign w:val="center"/>
          </w:tcPr>
          <w:p w14:paraId="3BB40813" w14:textId="77777777" w:rsidR="00EE01F2" w:rsidRPr="004D4E5C" w:rsidRDefault="00EE01F2" w:rsidP="00177A3A">
            <w:pPr>
              <w:keepLines/>
              <w:suppressLineNumbers/>
              <w:jc w:val="center"/>
              <w:rPr>
                <w:rFonts w:eastAsia="Times New Roman"/>
                <w:color w:val="0070C0"/>
                <w:lang w:val="kk-KZ" w:eastAsia="ru-RU"/>
              </w:rPr>
            </w:pPr>
          </w:p>
        </w:tc>
        <w:tc>
          <w:tcPr>
            <w:tcW w:w="850" w:type="dxa"/>
            <w:vAlign w:val="center"/>
          </w:tcPr>
          <w:p w14:paraId="04A69D85" w14:textId="77777777" w:rsidR="00EE01F2" w:rsidRPr="004D4E5C" w:rsidRDefault="00EE01F2" w:rsidP="00177A3A">
            <w:pPr>
              <w:widowControl w:val="0"/>
              <w:ind w:right="-108"/>
              <w:jc w:val="center"/>
              <w:rPr>
                <w:color w:val="0070C0"/>
                <w:lang w:val="kk-KZ"/>
              </w:rPr>
            </w:pPr>
          </w:p>
        </w:tc>
        <w:tc>
          <w:tcPr>
            <w:tcW w:w="851" w:type="dxa"/>
            <w:vAlign w:val="center"/>
          </w:tcPr>
          <w:p w14:paraId="06F597EA" w14:textId="77777777" w:rsidR="00EE01F2" w:rsidRPr="004D4E5C" w:rsidRDefault="00EE01F2" w:rsidP="00177A3A">
            <w:pPr>
              <w:widowControl w:val="0"/>
              <w:ind w:right="-108"/>
              <w:jc w:val="center"/>
              <w:rPr>
                <w:lang w:val="kk-KZ"/>
              </w:rPr>
            </w:pPr>
            <w:r w:rsidRPr="004D4E5C">
              <w:rPr>
                <w:lang w:val="kk-KZ"/>
              </w:rPr>
              <w:t>100</w:t>
            </w:r>
          </w:p>
        </w:tc>
        <w:tc>
          <w:tcPr>
            <w:tcW w:w="850" w:type="dxa"/>
            <w:vAlign w:val="center"/>
          </w:tcPr>
          <w:p w14:paraId="16D1A003" w14:textId="77777777" w:rsidR="00EE01F2" w:rsidRPr="004D4E5C" w:rsidRDefault="00EE01F2" w:rsidP="00177A3A">
            <w:pPr>
              <w:widowControl w:val="0"/>
              <w:ind w:right="-108"/>
              <w:jc w:val="center"/>
              <w:rPr>
                <w:lang w:val="kk-KZ"/>
              </w:rPr>
            </w:pPr>
            <w:r w:rsidRPr="004D4E5C">
              <w:rPr>
                <w:lang w:val="kk-KZ"/>
              </w:rPr>
              <w:t>100</w:t>
            </w:r>
          </w:p>
        </w:tc>
        <w:tc>
          <w:tcPr>
            <w:tcW w:w="851" w:type="dxa"/>
            <w:vAlign w:val="center"/>
          </w:tcPr>
          <w:p w14:paraId="02F448D1" w14:textId="77777777" w:rsidR="00EE01F2" w:rsidRPr="004D4E5C" w:rsidRDefault="00EE01F2" w:rsidP="00177A3A">
            <w:pPr>
              <w:widowControl w:val="0"/>
              <w:ind w:right="-108"/>
              <w:jc w:val="center"/>
              <w:rPr>
                <w:lang w:val="kk-KZ"/>
              </w:rPr>
            </w:pPr>
            <w:r w:rsidRPr="004D4E5C">
              <w:rPr>
                <w:lang w:val="kk-KZ"/>
              </w:rPr>
              <w:t>100</w:t>
            </w:r>
          </w:p>
        </w:tc>
        <w:tc>
          <w:tcPr>
            <w:tcW w:w="850" w:type="dxa"/>
            <w:vAlign w:val="center"/>
          </w:tcPr>
          <w:p w14:paraId="709A3677" w14:textId="77777777" w:rsidR="00EE01F2" w:rsidRPr="004D4E5C" w:rsidRDefault="00EE01F2" w:rsidP="00177A3A">
            <w:pPr>
              <w:widowControl w:val="0"/>
              <w:ind w:right="-108"/>
              <w:jc w:val="center"/>
              <w:rPr>
                <w:lang w:val="kk-KZ"/>
              </w:rPr>
            </w:pPr>
            <w:r w:rsidRPr="004D4E5C">
              <w:rPr>
                <w:lang w:val="kk-KZ"/>
              </w:rPr>
              <w:t>100</w:t>
            </w:r>
          </w:p>
        </w:tc>
        <w:tc>
          <w:tcPr>
            <w:tcW w:w="2552" w:type="dxa"/>
            <w:vMerge w:val="restart"/>
            <w:vAlign w:val="center"/>
          </w:tcPr>
          <w:p w14:paraId="67286A71" w14:textId="77777777" w:rsidR="00EE01F2" w:rsidRPr="004D4E5C" w:rsidRDefault="00EE01F2" w:rsidP="00177A3A">
            <w:pPr>
              <w:tabs>
                <w:tab w:val="left" w:pos="459"/>
              </w:tabs>
              <w:ind w:left="-108" w:right="-108"/>
              <w:jc w:val="center"/>
              <w:rPr>
                <w:color w:val="0070C0"/>
              </w:rPr>
            </w:pPr>
            <w:r w:rsidRPr="004D4E5C">
              <w:rPr>
                <w:color w:val="0070C0"/>
                <w:lang w:val="kk-KZ"/>
              </w:rPr>
              <w:t>УЭЖКХ</w:t>
            </w:r>
            <w:r w:rsidRPr="004D4E5C">
              <w:rPr>
                <w:bCs/>
                <w:color w:val="0070C0"/>
                <w:lang w:val="kk-KZ"/>
              </w:rPr>
              <w:t>, акиматы районов и городов</w:t>
            </w:r>
            <w:r w:rsidRPr="004D4E5C">
              <w:rPr>
                <w:b/>
                <w:bCs/>
                <w:color w:val="0070C0"/>
                <w:lang w:val="kk-KZ"/>
              </w:rPr>
              <w:t xml:space="preserve"> </w:t>
            </w:r>
            <w:r w:rsidR="00F23ACC" w:rsidRPr="004D4E5C">
              <w:rPr>
                <w:b/>
                <w:bCs/>
                <w:color w:val="0070C0"/>
                <w:sz w:val="18"/>
                <w:szCs w:val="18"/>
                <w:lang w:val="kk-KZ"/>
              </w:rPr>
              <w:t>Заместитель</w:t>
            </w:r>
            <w:r w:rsidR="00934893" w:rsidRPr="004D4E5C">
              <w:rPr>
                <w:b/>
                <w:bCs/>
                <w:color w:val="0070C0"/>
                <w:sz w:val="18"/>
                <w:szCs w:val="18"/>
                <w:lang w:val="kk-KZ"/>
              </w:rPr>
              <w:t xml:space="preserve"> </w:t>
            </w:r>
            <w:r w:rsidRPr="004D4E5C">
              <w:rPr>
                <w:b/>
                <w:bCs/>
                <w:color w:val="0070C0"/>
                <w:sz w:val="18"/>
                <w:szCs w:val="18"/>
                <w:lang w:val="kk-KZ"/>
              </w:rPr>
              <w:t xml:space="preserve">акима области – </w:t>
            </w:r>
            <w:r w:rsidR="00934893" w:rsidRPr="004D4E5C">
              <w:rPr>
                <w:b/>
                <w:bCs/>
                <w:color w:val="0070C0"/>
                <w:sz w:val="20"/>
                <w:lang w:val="kk-KZ"/>
              </w:rPr>
              <w:t>Туяков Ж.Ш.</w:t>
            </w:r>
            <w:r w:rsidRPr="004D4E5C">
              <w:rPr>
                <w:b/>
                <w:bCs/>
                <w:color w:val="0070C0"/>
                <w:sz w:val="18"/>
                <w:szCs w:val="18"/>
                <w:lang w:val="kk-KZ"/>
              </w:rPr>
              <w:t>.</w:t>
            </w:r>
          </w:p>
        </w:tc>
      </w:tr>
      <w:tr w:rsidR="00EE01F2" w:rsidRPr="004D4E5C" w14:paraId="37F61917" w14:textId="77777777" w:rsidTr="00EE1D27">
        <w:trPr>
          <w:trHeight w:val="275"/>
        </w:trPr>
        <w:tc>
          <w:tcPr>
            <w:tcW w:w="738" w:type="dxa"/>
            <w:vMerge/>
            <w:vAlign w:val="center"/>
          </w:tcPr>
          <w:p w14:paraId="4F11F771" w14:textId="77777777" w:rsidR="00EE01F2" w:rsidRPr="004D4E5C" w:rsidRDefault="00EE01F2" w:rsidP="00177A3A">
            <w:pPr>
              <w:pStyle w:val="afff4"/>
              <w:numPr>
                <w:ilvl w:val="0"/>
                <w:numId w:val="18"/>
              </w:numPr>
              <w:tabs>
                <w:tab w:val="left" w:pos="851"/>
                <w:tab w:val="left" w:pos="993"/>
              </w:tabs>
              <w:ind w:hanging="720"/>
              <w:jc w:val="center"/>
              <w:rPr>
                <w:bCs/>
                <w:lang w:val="kk-KZ"/>
              </w:rPr>
            </w:pPr>
          </w:p>
        </w:tc>
        <w:tc>
          <w:tcPr>
            <w:tcW w:w="3431" w:type="dxa"/>
            <w:vAlign w:val="center"/>
          </w:tcPr>
          <w:p w14:paraId="7F4E98DE" w14:textId="77777777" w:rsidR="00EE01F2" w:rsidRPr="004D4E5C" w:rsidRDefault="00EE01F2" w:rsidP="00177A3A">
            <w:pPr>
              <w:jc w:val="both"/>
              <w:rPr>
                <w:rFonts w:eastAsia="Times New Roman"/>
                <w:lang w:eastAsia="ru-RU"/>
              </w:rPr>
            </w:pPr>
            <w:r w:rsidRPr="004D4E5C">
              <w:rPr>
                <w:color w:val="0070C0"/>
                <w:lang w:val="kk-KZ"/>
              </w:rPr>
              <w:t xml:space="preserve">в СНП </w:t>
            </w:r>
          </w:p>
        </w:tc>
        <w:tc>
          <w:tcPr>
            <w:tcW w:w="1134" w:type="dxa"/>
            <w:vMerge/>
            <w:vAlign w:val="center"/>
          </w:tcPr>
          <w:p w14:paraId="054B6F4B" w14:textId="77777777" w:rsidR="00EE01F2" w:rsidRPr="004D4E5C" w:rsidRDefault="00EE01F2" w:rsidP="00177A3A">
            <w:pPr>
              <w:tabs>
                <w:tab w:val="left" w:pos="851"/>
                <w:tab w:val="left" w:pos="993"/>
              </w:tabs>
              <w:jc w:val="center"/>
              <w:rPr>
                <w:lang w:val="kk-KZ"/>
              </w:rPr>
            </w:pPr>
          </w:p>
        </w:tc>
        <w:tc>
          <w:tcPr>
            <w:tcW w:w="1843" w:type="dxa"/>
            <w:vMerge/>
            <w:vAlign w:val="center"/>
          </w:tcPr>
          <w:p w14:paraId="39F9406D" w14:textId="77777777" w:rsidR="00EE01F2" w:rsidRPr="004D4E5C" w:rsidRDefault="00EE01F2" w:rsidP="00177A3A">
            <w:pPr>
              <w:keepLines/>
              <w:suppressLineNumbers/>
              <w:jc w:val="center"/>
              <w:rPr>
                <w:rFonts w:eastAsia="Times New Roman"/>
                <w:lang w:val="kk-KZ" w:eastAsia="ru-RU"/>
              </w:rPr>
            </w:pPr>
          </w:p>
        </w:tc>
        <w:tc>
          <w:tcPr>
            <w:tcW w:w="992" w:type="dxa"/>
            <w:vAlign w:val="center"/>
          </w:tcPr>
          <w:p w14:paraId="2A296792" w14:textId="77777777" w:rsidR="00EE01F2" w:rsidRPr="004D4E5C" w:rsidRDefault="00EE01F2" w:rsidP="00177A3A">
            <w:pPr>
              <w:keepLines/>
              <w:suppressLineNumbers/>
              <w:jc w:val="center"/>
              <w:rPr>
                <w:rFonts w:eastAsia="Times New Roman"/>
                <w:lang w:val="kk-KZ" w:eastAsia="ru-RU"/>
              </w:rPr>
            </w:pPr>
          </w:p>
        </w:tc>
        <w:tc>
          <w:tcPr>
            <w:tcW w:w="1418" w:type="dxa"/>
            <w:vAlign w:val="center"/>
          </w:tcPr>
          <w:p w14:paraId="11771AF1" w14:textId="77777777" w:rsidR="00EE01F2" w:rsidRPr="004D4E5C" w:rsidRDefault="00EE01F2" w:rsidP="00177A3A">
            <w:pPr>
              <w:keepLines/>
              <w:suppressLineNumbers/>
              <w:jc w:val="center"/>
              <w:rPr>
                <w:rFonts w:eastAsia="Times New Roman"/>
                <w:lang w:val="kk-KZ" w:eastAsia="ru-RU"/>
              </w:rPr>
            </w:pPr>
          </w:p>
        </w:tc>
        <w:tc>
          <w:tcPr>
            <w:tcW w:w="850" w:type="dxa"/>
            <w:vAlign w:val="center"/>
          </w:tcPr>
          <w:p w14:paraId="21514D4B" w14:textId="77777777" w:rsidR="00EE01F2" w:rsidRPr="004D4E5C" w:rsidRDefault="00EE01F2" w:rsidP="00177A3A">
            <w:pPr>
              <w:widowControl w:val="0"/>
              <w:ind w:right="-108"/>
              <w:jc w:val="center"/>
              <w:rPr>
                <w:lang w:val="kk-KZ"/>
              </w:rPr>
            </w:pPr>
          </w:p>
        </w:tc>
        <w:tc>
          <w:tcPr>
            <w:tcW w:w="851" w:type="dxa"/>
            <w:vAlign w:val="center"/>
          </w:tcPr>
          <w:p w14:paraId="470F037F" w14:textId="77777777" w:rsidR="00EE01F2" w:rsidRPr="004D4E5C" w:rsidRDefault="00750431" w:rsidP="00DB4F0C">
            <w:pPr>
              <w:widowControl w:val="0"/>
              <w:ind w:right="-108"/>
              <w:jc w:val="center"/>
              <w:rPr>
                <w:lang w:val="kk-KZ"/>
              </w:rPr>
            </w:pPr>
            <w:r w:rsidRPr="004D4E5C">
              <w:rPr>
                <w:lang w:val="kk-KZ"/>
              </w:rPr>
              <w:t>86</w:t>
            </w:r>
          </w:p>
        </w:tc>
        <w:tc>
          <w:tcPr>
            <w:tcW w:w="850" w:type="dxa"/>
            <w:vAlign w:val="center"/>
          </w:tcPr>
          <w:p w14:paraId="26060365" w14:textId="77777777" w:rsidR="00EE01F2" w:rsidRPr="004D4E5C" w:rsidRDefault="00750431" w:rsidP="00DB4F0C">
            <w:pPr>
              <w:widowControl w:val="0"/>
              <w:ind w:right="-108"/>
              <w:jc w:val="center"/>
              <w:rPr>
                <w:lang w:val="kk-KZ"/>
              </w:rPr>
            </w:pPr>
            <w:r w:rsidRPr="004D4E5C">
              <w:rPr>
                <w:lang w:val="kk-KZ"/>
              </w:rPr>
              <w:t>91</w:t>
            </w:r>
          </w:p>
        </w:tc>
        <w:tc>
          <w:tcPr>
            <w:tcW w:w="851" w:type="dxa"/>
            <w:vAlign w:val="center"/>
          </w:tcPr>
          <w:p w14:paraId="4FBCEE84" w14:textId="77777777" w:rsidR="00EE01F2" w:rsidRPr="004D4E5C" w:rsidRDefault="00750431" w:rsidP="00DB4F0C">
            <w:pPr>
              <w:widowControl w:val="0"/>
              <w:ind w:right="-108"/>
              <w:jc w:val="center"/>
              <w:rPr>
                <w:lang w:val="kk-KZ"/>
              </w:rPr>
            </w:pPr>
            <w:r w:rsidRPr="004D4E5C">
              <w:rPr>
                <w:lang w:val="kk-KZ"/>
              </w:rPr>
              <w:t>96</w:t>
            </w:r>
          </w:p>
        </w:tc>
        <w:tc>
          <w:tcPr>
            <w:tcW w:w="850" w:type="dxa"/>
            <w:vAlign w:val="center"/>
          </w:tcPr>
          <w:p w14:paraId="1E1719F8" w14:textId="77777777" w:rsidR="00EE01F2" w:rsidRPr="004D4E5C" w:rsidRDefault="00750431" w:rsidP="00177A3A">
            <w:pPr>
              <w:widowControl w:val="0"/>
              <w:ind w:right="-108"/>
              <w:jc w:val="center"/>
              <w:rPr>
                <w:lang w:val="kk-KZ"/>
              </w:rPr>
            </w:pPr>
            <w:r w:rsidRPr="004D4E5C">
              <w:rPr>
                <w:lang w:val="kk-KZ"/>
              </w:rPr>
              <w:t>100</w:t>
            </w:r>
          </w:p>
        </w:tc>
        <w:tc>
          <w:tcPr>
            <w:tcW w:w="2552" w:type="dxa"/>
            <w:vMerge/>
            <w:vAlign w:val="center"/>
          </w:tcPr>
          <w:p w14:paraId="774BF4AA" w14:textId="77777777" w:rsidR="00EE01F2" w:rsidRPr="004D4E5C" w:rsidRDefault="00EE01F2" w:rsidP="00177A3A">
            <w:pPr>
              <w:tabs>
                <w:tab w:val="left" w:pos="317"/>
                <w:tab w:val="left" w:pos="459"/>
                <w:tab w:val="left" w:pos="993"/>
              </w:tabs>
              <w:ind w:left="-108" w:right="-108"/>
              <w:jc w:val="center"/>
              <w:rPr>
                <w:bCs/>
                <w:lang w:val="kk-KZ"/>
              </w:rPr>
            </w:pPr>
          </w:p>
        </w:tc>
      </w:tr>
      <w:tr w:rsidR="00F73A82" w:rsidRPr="004D4E5C" w14:paraId="18FAD897" w14:textId="77777777" w:rsidTr="00EE1D27">
        <w:trPr>
          <w:trHeight w:val="215"/>
        </w:trPr>
        <w:tc>
          <w:tcPr>
            <w:tcW w:w="738" w:type="dxa"/>
            <w:vAlign w:val="center"/>
          </w:tcPr>
          <w:p w14:paraId="772D6098" w14:textId="77777777" w:rsidR="00F73A82" w:rsidRPr="004D4E5C" w:rsidRDefault="00F73A82" w:rsidP="00F73A82">
            <w:pPr>
              <w:pStyle w:val="afff4"/>
              <w:widowControl w:val="0"/>
              <w:numPr>
                <w:ilvl w:val="0"/>
                <w:numId w:val="18"/>
              </w:numPr>
              <w:ind w:hanging="720"/>
              <w:jc w:val="center"/>
              <w:rPr>
                <w:rFonts w:eastAsia="Times New Roman"/>
                <w:lang w:val="kk-KZ" w:eastAsia="ru-RU"/>
              </w:rPr>
            </w:pPr>
          </w:p>
        </w:tc>
        <w:tc>
          <w:tcPr>
            <w:tcW w:w="3431" w:type="dxa"/>
            <w:vAlign w:val="center"/>
          </w:tcPr>
          <w:p w14:paraId="22DF8DDF" w14:textId="77777777" w:rsidR="00F73A82" w:rsidRPr="004D4E5C" w:rsidRDefault="00F73A82" w:rsidP="00F73A82">
            <w:pPr>
              <w:jc w:val="both"/>
              <w:rPr>
                <w:lang w:val="kk-KZ"/>
              </w:rPr>
            </w:pPr>
            <w:r w:rsidRPr="004D4E5C">
              <w:rPr>
                <w:lang w:val="kk-KZ"/>
              </w:rPr>
              <w:t xml:space="preserve">Уровень обеспеченности общедомовыми приборами </w:t>
            </w:r>
            <w:r w:rsidRPr="004D4E5C">
              <w:rPr>
                <w:lang w:val="kk-KZ"/>
              </w:rPr>
              <w:lastRenderedPageBreak/>
              <w:t xml:space="preserve">учета тепла и воды </w:t>
            </w:r>
          </w:p>
          <w:p w14:paraId="75527827" w14:textId="77777777" w:rsidR="00F73A82" w:rsidRPr="004D4E5C" w:rsidRDefault="00F73A82" w:rsidP="00F73A82">
            <w:pPr>
              <w:jc w:val="both"/>
              <w:rPr>
                <w:lang w:val="kk-KZ"/>
              </w:rPr>
            </w:pPr>
            <w:r w:rsidRPr="004D4E5C">
              <w:rPr>
                <w:i/>
                <w:lang w:val="kk-KZ"/>
              </w:rPr>
              <w:t>(НП «Сильные регионы – драйвер развития страны»)</w:t>
            </w:r>
          </w:p>
        </w:tc>
        <w:tc>
          <w:tcPr>
            <w:tcW w:w="1134" w:type="dxa"/>
            <w:vAlign w:val="center"/>
          </w:tcPr>
          <w:p w14:paraId="77D86FB1" w14:textId="77777777" w:rsidR="00F73A82" w:rsidRPr="004D4E5C" w:rsidRDefault="00F73A82" w:rsidP="00F73A82">
            <w:pPr>
              <w:jc w:val="center"/>
              <w:rPr>
                <w:lang w:val="kk-KZ"/>
              </w:rPr>
            </w:pPr>
            <w:r w:rsidRPr="004D4E5C">
              <w:rPr>
                <w:lang w:val="kk-KZ"/>
              </w:rPr>
              <w:lastRenderedPageBreak/>
              <w:t>%</w:t>
            </w:r>
          </w:p>
        </w:tc>
        <w:tc>
          <w:tcPr>
            <w:tcW w:w="1843" w:type="dxa"/>
            <w:vAlign w:val="center"/>
          </w:tcPr>
          <w:p w14:paraId="4541DF7F" w14:textId="77777777" w:rsidR="00F73A82" w:rsidRPr="004D4E5C" w:rsidRDefault="00F73A82" w:rsidP="00F73A82">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0B27F144" w14:textId="77777777" w:rsidR="00F73A82" w:rsidRPr="004D4E5C" w:rsidRDefault="00F73A82" w:rsidP="00F73A82">
            <w:pPr>
              <w:keepLines/>
              <w:suppressLineNumbers/>
              <w:jc w:val="center"/>
              <w:rPr>
                <w:rFonts w:eastAsia="Times New Roman"/>
                <w:sz w:val="20"/>
                <w:lang w:val="kk-KZ" w:eastAsia="ru-RU"/>
              </w:rPr>
            </w:pPr>
            <w:r w:rsidRPr="004D4E5C">
              <w:rPr>
                <w:rFonts w:eastAsia="Times New Roman"/>
                <w:sz w:val="20"/>
                <w:lang w:val="kk-KZ" w:eastAsia="ru-RU"/>
              </w:rPr>
              <w:t>данные УЭЖКХ</w:t>
            </w:r>
          </w:p>
          <w:p w14:paraId="165F8749" w14:textId="77777777" w:rsidR="00F73A82" w:rsidRPr="004D4E5C" w:rsidRDefault="00F73A82" w:rsidP="00F73A82">
            <w:pPr>
              <w:keepLines/>
              <w:suppressLineNumbers/>
              <w:jc w:val="center"/>
              <w:rPr>
                <w:rFonts w:eastAsia="Times New Roman"/>
                <w:lang w:val="kk-KZ" w:eastAsia="ru-RU"/>
              </w:rPr>
            </w:pPr>
            <w:r w:rsidRPr="004D4E5C">
              <w:rPr>
                <w:rFonts w:eastAsia="Times New Roman"/>
                <w:sz w:val="20"/>
                <w:lang w:val="kk-KZ" w:eastAsia="ru-RU"/>
              </w:rPr>
              <w:t>МИИР РК</w:t>
            </w:r>
          </w:p>
        </w:tc>
        <w:tc>
          <w:tcPr>
            <w:tcW w:w="992" w:type="dxa"/>
            <w:vAlign w:val="center"/>
          </w:tcPr>
          <w:p w14:paraId="69D5BD3B" w14:textId="77777777" w:rsidR="00F73A82" w:rsidRPr="004D4E5C" w:rsidRDefault="00F73A82" w:rsidP="00F73A82">
            <w:pPr>
              <w:keepLines/>
              <w:suppressLineNumbers/>
              <w:jc w:val="center"/>
              <w:rPr>
                <w:rFonts w:eastAsia="Times New Roman"/>
                <w:lang w:val="kk-KZ" w:eastAsia="ru-RU"/>
              </w:rPr>
            </w:pPr>
          </w:p>
        </w:tc>
        <w:tc>
          <w:tcPr>
            <w:tcW w:w="1418" w:type="dxa"/>
            <w:vAlign w:val="center"/>
          </w:tcPr>
          <w:p w14:paraId="47C965BD" w14:textId="77777777" w:rsidR="00F73A82" w:rsidRPr="004D4E5C" w:rsidRDefault="00F73A82" w:rsidP="00F73A82">
            <w:pPr>
              <w:widowControl w:val="0"/>
              <w:ind w:right="-108"/>
              <w:jc w:val="center"/>
              <w:rPr>
                <w:lang w:val="kk-KZ"/>
              </w:rPr>
            </w:pPr>
          </w:p>
        </w:tc>
        <w:tc>
          <w:tcPr>
            <w:tcW w:w="850" w:type="dxa"/>
            <w:vAlign w:val="center"/>
          </w:tcPr>
          <w:p w14:paraId="1450CD51" w14:textId="77777777" w:rsidR="00F73A82" w:rsidRPr="004D4E5C" w:rsidRDefault="00F73A82" w:rsidP="00F73A82">
            <w:pPr>
              <w:widowControl w:val="0"/>
              <w:ind w:right="-108"/>
              <w:jc w:val="center"/>
              <w:rPr>
                <w:lang w:val="kk-KZ"/>
              </w:rPr>
            </w:pPr>
          </w:p>
        </w:tc>
        <w:tc>
          <w:tcPr>
            <w:tcW w:w="851" w:type="dxa"/>
            <w:vAlign w:val="center"/>
          </w:tcPr>
          <w:p w14:paraId="7AE1651A" w14:textId="77777777" w:rsidR="00F73A82" w:rsidRPr="004D4E5C" w:rsidRDefault="00BD4596" w:rsidP="00F73A82">
            <w:pPr>
              <w:widowControl w:val="0"/>
              <w:ind w:right="-108"/>
              <w:jc w:val="center"/>
              <w:rPr>
                <w:lang w:val="kk-KZ"/>
              </w:rPr>
            </w:pPr>
            <w:r w:rsidRPr="004D4E5C">
              <w:rPr>
                <w:lang w:val="kk-KZ"/>
              </w:rPr>
              <w:t>55</w:t>
            </w:r>
          </w:p>
        </w:tc>
        <w:tc>
          <w:tcPr>
            <w:tcW w:w="850" w:type="dxa"/>
            <w:vAlign w:val="center"/>
          </w:tcPr>
          <w:p w14:paraId="33F09DFE" w14:textId="77777777" w:rsidR="00F73A82" w:rsidRPr="004D4E5C" w:rsidRDefault="00BD4596" w:rsidP="00F73A82">
            <w:pPr>
              <w:widowControl w:val="0"/>
              <w:ind w:right="-108"/>
              <w:jc w:val="center"/>
              <w:rPr>
                <w:lang w:val="kk-KZ"/>
              </w:rPr>
            </w:pPr>
            <w:r w:rsidRPr="004D4E5C">
              <w:rPr>
                <w:lang w:val="kk-KZ"/>
              </w:rPr>
              <w:t>70</w:t>
            </w:r>
          </w:p>
        </w:tc>
        <w:tc>
          <w:tcPr>
            <w:tcW w:w="851" w:type="dxa"/>
            <w:vAlign w:val="center"/>
          </w:tcPr>
          <w:p w14:paraId="30E9E361" w14:textId="77777777" w:rsidR="00F73A82" w:rsidRPr="004D4E5C" w:rsidRDefault="00BD4596" w:rsidP="00F73A82">
            <w:pPr>
              <w:widowControl w:val="0"/>
              <w:ind w:right="-108"/>
              <w:jc w:val="center"/>
              <w:rPr>
                <w:lang w:val="kk-KZ"/>
              </w:rPr>
            </w:pPr>
            <w:r w:rsidRPr="004D4E5C">
              <w:rPr>
                <w:lang w:val="kk-KZ"/>
              </w:rPr>
              <w:t>85</w:t>
            </w:r>
          </w:p>
        </w:tc>
        <w:tc>
          <w:tcPr>
            <w:tcW w:w="850" w:type="dxa"/>
            <w:vAlign w:val="center"/>
          </w:tcPr>
          <w:p w14:paraId="17C4CC5E" w14:textId="77777777" w:rsidR="00F73A82" w:rsidRPr="004D4E5C" w:rsidRDefault="00BD4596" w:rsidP="00F73A82">
            <w:pPr>
              <w:widowControl w:val="0"/>
              <w:ind w:right="-108"/>
              <w:jc w:val="center"/>
              <w:rPr>
                <w:lang w:val="kk-KZ"/>
              </w:rPr>
            </w:pPr>
            <w:r w:rsidRPr="004D4E5C">
              <w:rPr>
                <w:lang w:val="kk-KZ"/>
              </w:rPr>
              <w:t>100</w:t>
            </w:r>
          </w:p>
        </w:tc>
        <w:tc>
          <w:tcPr>
            <w:tcW w:w="2552" w:type="dxa"/>
            <w:vAlign w:val="center"/>
          </w:tcPr>
          <w:p w14:paraId="73E0FA9A" w14:textId="77777777" w:rsidR="00F73A82" w:rsidRPr="004D4E5C" w:rsidRDefault="00F73A82" w:rsidP="00F73A82">
            <w:pPr>
              <w:widowControl w:val="0"/>
              <w:ind w:right="-108"/>
              <w:jc w:val="center"/>
              <w:rPr>
                <w:lang w:val="kk-KZ"/>
              </w:rPr>
            </w:pPr>
            <w:r w:rsidRPr="004D4E5C">
              <w:rPr>
                <w:lang w:val="kk-KZ"/>
              </w:rPr>
              <w:t>УЭЖКХ</w:t>
            </w:r>
            <w:r w:rsidRPr="004D4E5C">
              <w:rPr>
                <w:bCs/>
                <w:lang w:val="kk-KZ"/>
              </w:rPr>
              <w:t>, акиматы районов и городов</w:t>
            </w:r>
            <w:r w:rsidRPr="004D4E5C">
              <w:rPr>
                <w:b/>
                <w:bCs/>
                <w:lang w:val="kk-KZ"/>
              </w:rPr>
              <w:t xml:space="preserve"> </w:t>
            </w:r>
            <w:r w:rsidRPr="004D4E5C">
              <w:rPr>
                <w:b/>
                <w:bCs/>
                <w:sz w:val="18"/>
                <w:szCs w:val="18"/>
                <w:lang w:val="kk-KZ"/>
              </w:rPr>
              <w:lastRenderedPageBreak/>
              <w:t xml:space="preserve">Заместитель акима области – </w:t>
            </w:r>
            <w:r w:rsidRPr="004D4E5C">
              <w:rPr>
                <w:b/>
                <w:bCs/>
                <w:sz w:val="20"/>
                <w:lang w:val="kk-KZ"/>
              </w:rPr>
              <w:t>Туяков Ж.Ш.</w:t>
            </w:r>
          </w:p>
        </w:tc>
      </w:tr>
      <w:tr w:rsidR="009746E1" w:rsidRPr="004D4E5C" w14:paraId="38820387" w14:textId="77777777" w:rsidTr="009746E1">
        <w:trPr>
          <w:trHeight w:val="215"/>
        </w:trPr>
        <w:tc>
          <w:tcPr>
            <w:tcW w:w="738" w:type="dxa"/>
            <w:shd w:val="clear" w:color="auto" w:fill="auto"/>
            <w:vAlign w:val="center"/>
          </w:tcPr>
          <w:p w14:paraId="6A53C908" w14:textId="77777777" w:rsidR="009746E1" w:rsidRPr="004D4E5C" w:rsidRDefault="009746E1" w:rsidP="00177A3A">
            <w:pPr>
              <w:pStyle w:val="afff4"/>
              <w:widowControl w:val="0"/>
              <w:numPr>
                <w:ilvl w:val="0"/>
                <w:numId w:val="18"/>
              </w:numPr>
              <w:ind w:hanging="720"/>
              <w:jc w:val="center"/>
              <w:rPr>
                <w:rFonts w:eastAsia="Times New Roman"/>
                <w:lang w:val="kk-KZ" w:eastAsia="ru-RU"/>
              </w:rPr>
            </w:pPr>
          </w:p>
        </w:tc>
        <w:tc>
          <w:tcPr>
            <w:tcW w:w="3431" w:type="dxa"/>
            <w:shd w:val="clear" w:color="auto" w:fill="auto"/>
            <w:vAlign w:val="center"/>
          </w:tcPr>
          <w:p w14:paraId="2B54303E" w14:textId="77777777" w:rsidR="009746E1" w:rsidRPr="004D4E5C" w:rsidRDefault="009746E1" w:rsidP="00177A3A">
            <w:pPr>
              <w:jc w:val="both"/>
              <w:rPr>
                <w:color w:val="000000"/>
              </w:rPr>
            </w:pPr>
            <w:r w:rsidRPr="004D4E5C">
              <w:rPr>
                <w:color w:val="000000"/>
              </w:rPr>
              <w:t>Снижение энергопотребления в бюджетном секторе и ЖКХ</w:t>
            </w:r>
          </w:p>
          <w:p w14:paraId="57CB896C" w14:textId="77777777" w:rsidR="009746E1" w:rsidRPr="004D4E5C" w:rsidRDefault="009746E1" w:rsidP="00177A3A">
            <w:pPr>
              <w:jc w:val="both"/>
              <w:rPr>
                <w:lang w:val="kk-KZ"/>
              </w:rPr>
            </w:pPr>
            <w:r w:rsidRPr="004D4E5C">
              <w:rPr>
                <w:i/>
                <w:lang w:val="kk-KZ"/>
              </w:rPr>
              <w:t>(НП «Жасыл Қазақстан»)</w:t>
            </w:r>
          </w:p>
        </w:tc>
        <w:tc>
          <w:tcPr>
            <w:tcW w:w="1134" w:type="dxa"/>
            <w:shd w:val="clear" w:color="auto" w:fill="auto"/>
            <w:vAlign w:val="center"/>
          </w:tcPr>
          <w:p w14:paraId="3663D857" w14:textId="77777777" w:rsidR="009746E1" w:rsidRPr="004D4E5C" w:rsidRDefault="009746E1" w:rsidP="00177A3A">
            <w:pPr>
              <w:jc w:val="center"/>
              <w:rPr>
                <w:lang w:val="kk-KZ"/>
              </w:rPr>
            </w:pPr>
            <w:r w:rsidRPr="004D4E5C">
              <w:rPr>
                <w:lang w:val="kk-KZ"/>
              </w:rPr>
              <w:t>%</w:t>
            </w:r>
          </w:p>
        </w:tc>
        <w:tc>
          <w:tcPr>
            <w:tcW w:w="1843" w:type="dxa"/>
            <w:shd w:val="clear" w:color="auto" w:fill="auto"/>
            <w:vAlign w:val="center"/>
          </w:tcPr>
          <w:p w14:paraId="2F6F4EDC" w14:textId="77777777" w:rsidR="009746E1" w:rsidRPr="004D4E5C" w:rsidRDefault="009746E1"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5C310BD0" w14:textId="77777777" w:rsidR="009746E1" w:rsidRPr="004D4E5C" w:rsidRDefault="009746E1" w:rsidP="00177A3A">
            <w:pPr>
              <w:keepLines/>
              <w:suppressLineNumbers/>
              <w:jc w:val="center"/>
              <w:rPr>
                <w:rFonts w:eastAsia="Times New Roman"/>
                <w:sz w:val="20"/>
                <w:lang w:val="kk-KZ" w:eastAsia="ru-RU"/>
              </w:rPr>
            </w:pPr>
            <w:r w:rsidRPr="004D4E5C">
              <w:rPr>
                <w:rFonts w:eastAsia="Times New Roman"/>
                <w:sz w:val="20"/>
                <w:lang w:val="kk-KZ" w:eastAsia="ru-RU"/>
              </w:rPr>
              <w:t>данные</w:t>
            </w:r>
          </w:p>
          <w:p w14:paraId="609F05C0" w14:textId="77777777" w:rsidR="009746E1" w:rsidRPr="004D4E5C" w:rsidRDefault="009746E1" w:rsidP="00177A3A">
            <w:pPr>
              <w:keepLines/>
              <w:suppressLineNumbers/>
              <w:jc w:val="center"/>
              <w:rPr>
                <w:rFonts w:eastAsia="Times New Roman"/>
                <w:lang w:val="kk-KZ" w:eastAsia="ru-RU"/>
              </w:rPr>
            </w:pPr>
            <w:r w:rsidRPr="004D4E5C">
              <w:rPr>
                <w:rFonts w:eastAsia="Times New Roman"/>
                <w:sz w:val="20"/>
                <w:lang w:val="kk-KZ" w:eastAsia="ru-RU"/>
              </w:rPr>
              <w:t>МИИР РК</w:t>
            </w:r>
          </w:p>
        </w:tc>
        <w:tc>
          <w:tcPr>
            <w:tcW w:w="992" w:type="dxa"/>
            <w:shd w:val="clear" w:color="auto" w:fill="auto"/>
            <w:vAlign w:val="center"/>
          </w:tcPr>
          <w:p w14:paraId="4FAC72C3" w14:textId="77777777" w:rsidR="009746E1" w:rsidRPr="004D4E5C" w:rsidRDefault="009746E1" w:rsidP="00177A3A">
            <w:pPr>
              <w:keepLines/>
              <w:suppressLineNumbers/>
              <w:jc w:val="center"/>
              <w:rPr>
                <w:rFonts w:eastAsia="Times New Roman"/>
                <w:lang w:val="kk-KZ" w:eastAsia="ru-RU"/>
              </w:rPr>
            </w:pPr>
          </w:p>
        </w:tc>
        <w:tc>
          <w:tcPr>
            <w:tcW w:w="1418" w:type="dxa"/>
            <w:shd w:val="clear" w:color="auto" w:fill="auto"/>
            <w:vAlign w:val="center"/>
          </w:tcPr>
          <w:p w14:paraId="25BB7EC7" w14:textId="77777777" w:rsidR="009746E1" w:rsidRPr="004D4E5C" w:rsidRDefault="009746E1" w:rsidP="00177A3A">
            <w:pPr>
              <w:widowControl w:val="0"/>
              <w:ind w:right="-108"/>
              <w:jc w:val="center"/>
              <w:rPr>
                <w:lang w:val="kk-KZ"/>
              </w:rPr>
            </w:pPr>
          </w:p>
        </w:tc>
        <w:tc>
          <w:tcPr>
            <w:tcW w:w="850" w:type="dxa"/>
            <w:shd w:val="clear" w:color="auto" w:fill="auto"/>
            <w:vAlign w:val="center"/>
          </w:tcPr>
          <w:p w14:paraId="24FB6D43" w14:textId="77777777" w:rsidR="009746E1" w:rsidRPr="004D4E5C" w:rsidRDefault="009746E1" w:rsidP="00177A3A">
            <w:pPr>
              <w:widowControl w:val="0"/>
              <w:ind w:right="-108"/>
              <w:jc w:val="center"/>
              <w:rPr>
                <w:lang w:val="kk-KZ"/>
              </w:rPr>
            </w:pPr>
          </w:p>
        </w:tc>
        <w:tc>
          <w:tcPr>
            <w:tcW w:w="851" w:type="dxa"/>
            <w:shd w:val="clear" w:color="auto" w:fill="auto"/>
            <w:vAlign w:val="center"/>
          </w:tcPr>
          <w:p w14:paraId="5C9B7C6E" w14:textId="77777777" w:rsidR="009746E1" w:rsidRPr="004D4E5C" w:rsidRDefault="009746E1" w:rsidP="00177A3A">
            <w:pPr>
              <w:widowControl w:val="0"/>
              <w:ind w:right="-108"/>
              <w:jc w:val="center"/>
              <w:rPr>
                <w:lang w:val="kk-KZ"/>
              </w:rPr>
            </w:pPr>
            <w:r w:rsidRPr="004D4E5C">
              <w:rPr>
                <w:lang w:val="kk-KZ"/>
              </w:rPr>
              <w:t>6,0</w:t>
            </w:r>
          </w:p>
        </w:tc>
        <w:tc>
          <w:tcPr>
            <w:tcW w:w="850" w:type="dxa"/>
            <w:shd w:val="clear" w:color="auto" w:fill="auto"/>
            <w:vAlign w:val="center"/>
          </w:tcPr>
          <w:p w14:paraId="540160AD" w14:textId="77777777" w:rsidR="009746E1" w:rsidRPr="004D4E5C" w:rsidRDefault="009746E1" w:rsidP="00177A3A">
            <w:pPr>
              <w:widowControl w:val="0"/>
              <w:ind w:right="-108"/>
              <w:jc w:val="center"/>
              <w:rPr>
                <w:lang w:val="kk-KZ"/>
              </w:rPr>
            </w:pPr>
            <w:r w:rsidRPr="004D4E5C">
              <w:rPr>
                <w:lang w:val="kk-KZ"/>
              </w:rPr>
              <w:t>9,0</w:t>
            </w:r>
          </w:p>
        </w:tc>
        <w:tc>
          <w:tcPr>
            <w:tcW w:w="851" w:type="dxa"/>
            <w:shd w:val="clear" w:color="auto" w:fill="auto"/>
            <w:vAlign w:val="center"/>
          </w:tcPr>
          <w:p w14:paraId="53E6A915" w14:textId="77777777" w:rsidR="009746E1" w:rsidRPr="004D4E5C" w:rsidRDefault="009746E1" w:rsidP="00177A3A">
            <w:pPr>
              <w:widowControl w:val="0"/>
              <w:ind w:right="-108"/>
              <w:jc w:val="center"/>
              <w:rPr>
                <w:lang w:val="kk-KZ"/>
              </w:rPr>
            </w:pPr>
            <w:r w:rsidRPr="004D4E5C">
              <w:rPr>
                <w:lang w:val="kk-KZ"/>
              </w:rPr>
              <w:t>12,0</w:t>
            </w:r>
          </w:p>
        </w:tc>
        <w:tc>
          <w:tcPr>
            <w:tcW w:w="850" w:type="dxa"/>
            <w:shd w:val="clear" w:color="auto" w:fill="auto"/>
            <w:vAlign w:val="center"/>
          </w:tcPr>
          <w:p w14:paraId="52F17B78" w14:textId="77777777" w:rsidR="009746E1" w:rsidRPr="004D4E5C" w:rsidRDefault="009746E1" w:rsidP="00177A3A">
            <w:pPr>
              <w:widowControl w:val="0"/>
              <w:ind w:right="-108"/>
              <w:jc w:val="center"/>
              <w:rPr>
                <w:lang w:val="kk-KZ"/>
              </w:rPr>
            </w:pPr>
            <w:r w:rsidRPr="004D4E5C">
              <w:rPr>
                <w:lang w:val="kk-KZ"/>
              </w:rPr>
              <w:t>15,0</w:t>
            </w:r>
          </w:p>
        </w:tc>
        <w:tc>
          <w:tcPr>
            <w:tcW w:w="2552" w:type="dxa"/>
            <w:shd w:val="clear" w:color="auto" w:fill="auto"/>
            <w:vAlign w:val="center"/>
          </w:tcPr>
          <w:p w14:paraId="151A9991" w14:textId="77777777" w:rsidR="009746E1" w:rsidRPr="004D4E5C" w:rsidRDefault="009746E1" w:rsidP="009F3DCD">
            <w:pPr>
              <w:widowControl w:val="0"/>
              <w:ind w:right="-108"/>
              <w:jc w:val="center"/>
              <w:rPr>
                <w:lang w:val="kk-KZ"/>
              </w:rPr>
            </w:pPr>
            <w:r w:rsidRPr="004D4E5C">
              <w:rPr>
                <w:lang w:val="kk-KZ"/>
              </w:rPr>
              <w:t>УЭЖКХ</w:t>
            </w:r>
            <w:r w:rsidRPr="004D4E5C">
              <w:rPr>
                <w:bCs/>
                <w:lang w:val="kk-KZ"/>
              </w:rPr>
              <w:t>, акиматы районов и городов</w:t>
            </w:r>
            <w:r w:rsidRPr="004D4E5C">
              <w:rPr>
                <w:b/>
                <w:bCs/>
                <w:lang w:val="kk-KZ"/>
              </w:rPr>
              <w:t xml:space="preserve"> </w:t>
            </w:r>
            <w:r w:rsidR="00F23ACC" w:rsidRPr="004D4E5C">
              <w:rPr>
                <w:b/>
                <w:bCs/>
                <w:sz w:val="20"/>
                <w:lang w:val="kk-KZ"/>
              </w:rPr>
              <w:t>Заместитель</w:t>
            </w:r>
            <w:r w:rsidR="00D606B3" w:rsidRPr="004D4E5C">
              <w:rPr>
                <w:b/>
                <w:bCs/>
                <w:sz w:val="20"/>
                <w:lang w:val="kk-KZ"/>
              </w:rPr>
              <w:t xml:space="preserve"> </w:t>
            </w:r>
            <w:r w:rsidRPr="004D4E5C">
              <w:rPr>
                <w:b/>
                <w:bCs/>
                <w:sz w:val="20"/>
                <w:lang w:val="kk-KZ"/>
              </w:rPr>
              <w:t xml:space="preserve">акима области – </w:t>
            </w:r>
            <w:r w:rsidR="00D606B3" w:rsidRPr="004D4E5C">
              <w:rPr>
                <w:b/>
                <w:bCs/>
                <w:sz w:val="20"/>
                <w:lang w:val="kk-KZ"/>
              </w:rPr>
              <w:t>Туяков Ж.Ш.</w:t>
            </w:r>
          </w:p>
        </w:tc>
      </w:tr>
      <w:tr w:rsidR="009746E1" w:rsidRPr="004D4E5C" w14:paraId="1BCEA9CE" w14:textId="77777777" w:rsidTr="009746E1">
        <w:trPr>
          <w:trHeight w:val="215"/>
        </w:trPr>
        <w:tc>
          <w:tcPr>
            <w:tcW w:w="738" w:type="dxa"/>
            <w:shd w:val="clear" w:color="auto" w:fill="auto"/>
            <w:vAlign w:val="center"/>
          </w:tcPr>
          <w:p w14:paraId="6ECE2031" w14:textId="77777777" w:rsidR="009746E1" w:rsidRPr="004D4E5C" w:rsidRDefault="009746E1" w:rsidP="00177A3A">
            <w:pPr>
              <w:pStyle w:val="afff4"/>
              <w:widowControl w:val="0"/>
              <w:numPr>
                <w:ilvl w:val="0"/>
                <w:numId w:val="18"/>
              </w:numPr>
              <w:ind w:hanging="720"/>
              <w:jc w:val="center"/>
              <w:rPr>
                <w:rFonts w:eastAsia="Times New Roman"/>
                <w:lang w:val="kk-KZ" w:eastAsia="ru-RU"/>
              </w:rPr>
            </w:pPr>
          </w:p>
        </w:tc>
        <w:tc>
          <w:tcPr>
            <w:tcW w:w="3431" w:type="dxa"/>
            <w:shd w:val="clear" w:color="auto" w:fill="auto"/>
            <w:vAlign w:val="center"/>
          </w:tcPr>
          <w:p w14:paraId="74B5E2F2" w14:textId="77777777" w:rsidR="009746E1" w:rsidRPr="004D4E5C" w:rsidRDefault="009746E1" w:rsidP="00177A3A">
            <w:pPr>
              <w:jc w:val="both"/>
              <w:rPr>
                <w:color w:val="000000"/>
                <w:spacing w:val="-4"/>
              </w:rPr>
            </w:pPr>
            <w:r w:rsidRPr="004D4E5C">
              <w:rPr>
                <w:color w:val="000000"/>
                <w:spacing w:val="-4"/>
              </w:rPr>
              <w:t>Снижение уровня нормативно-технических потерь электроэнергии в национальных и региональных электрических сетях АО «ТАТЭК»</w:t>
            </w:r>
          </w:p>
          <w:p w14:paraId="00D05488" w14:textId="77777777" w:rsidR="009746E1" w:rsidRPr="004D4E5C" w:rsidRDefault="009746E1" w:rsidP="00177A3A">
            <w:pPr>
              <w:jc w:val="both"/>
              <w:rPr>
                <w:color w:val="000000"/>
              </w:rPr>
            </w:pPr>
            <w:r w:rsidRPr="004D4E5C">
              <w:rPr>
                <w:i/>
                <w:sz w:val="20"/>
                <w:lang w:val="kk-KZ"/>
              </w:rPr>
              <w:t>(НП «Технологический рывок за счет цифровизации, науки и инноваций»)</w:t>
            </w:r>
          </w:p>
        </w:tc>
        <w:tc>
          <w:tcPr>
            <w:tcW w:w="1134" w:type="dxa"/>
            <w:shd w:val="clear" w:color="auto" w:fill="auto"/>
            <w:vAlign w:val="center"/>
          </w:tcPr>
          <w:p w14:paraId="53478733" w14:textId="77777777" w:rsidR="009746E1" w:rsidRPr="004D4E5C" w:rsidRDefault="009746E1" w:rsidP="00177A3A">
            <w:pPr>
              <w:jc w:val="center"/>
              <w:rPr>
                <w:lang w:val="kk-KZ"/>
              </w:rPr>
            </w:pPr>
            <w:r w:rsidRPr="004D4E5C">
              <w:rPr>
                <w:lang w:val="kk-KZ"/>
              </w:rPr>
              <w:t>%</w:t>
            </w:r>
          </w:p>
        </w:tc>
        <w:tc>
          <w:tcPr>
            <w:tcW w:w="1843" w:type="dxa"/>
            <w:shd w:val="clear" w:color="auto" w:fill="auto"/>
            <w:vAlign w:val="center"/>
          </w:tcPr>
          <w:p w14:paraId="7A1A864B" w14:textId="77777777" w:rsidR="009746E1" w:rsidRPr="004D4E5C" w:rsidRDefault="009746E1"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669EDD96" w14:textId="77777777" w:rsidR="009746E1" w:rsidRPr="004D4E5C" w:rsidRDefault="009746E1" w:rsidP="00177A3A">
            <w:pPr>
              <w:keepLines/>
              <w:suppressLineNumbers/>
              <w:jc w:val="center"/>
              <w:rPr>
                <w:rFonts w:eastAsia="Times New Roman"/>
                <w:sz w:val="20"/>
                <w:lang w:val="kk-KZ" w:eastAsia="ru-RU"/>
              </w:rPr>
            </w:pPr>
            <w:r w:rsidRPr="004D4E5C">
              <w:rPr>
                <w:rFonts w:eastAsia="Times New Roman"/>
                <w:sz w:val="20"/>
                <w:lang w:val="kk-KZ" w:eastAsia="ru-RU"/>
              </w:rPr>
              <w:t>данные МЭ РК</w:t>
            </w:r>
          </w:p>
        </w:tc>
        <w:tc>
          <w:tcPr>
            <w:tcW w:w="992" w:type="dxa"/>
            <w:shd w:val="clear" w:color="auto" w:fill="auto"/>
            <w:vAlign w:val="center"/>
          </w:tcPr>
          <w:p w14:paraId="77A7A485" w14:textId="77777777" w:rsidR="009746E1" w:rsidRPr="004D4E5C" w:rsidRDefault="009746E1" w:rsidP="00177A3A">
            <w:pPr>
              <w:keepLines/>
              <w:suppressLineNumbers/>
              <w:jc w:val="center"/>
              <w:rPr>
                <w:rFonts w:eastAsia="Times New Roman"/>
                <w:lang w:val="kk-KZ" w:eastAsia="ru-RU"/>
              </w:rPr>
            </w:pPr>
          </w:p>
        </w:tc>
        <w:tc>
          <w:tcPr>
            <w:tcW w:w="1418" w:type="dxa"/>
            <w:shd w:val="clear" w:color="auto" w:fill="auto"/>
            <w:vAlign w:val="center"/>
          </w:tcPr>
          <w:p w14:paraId="755F8B22" w14:textId="77777777" w:rsidR="009746E1" w:rsidRPr="004D4E5C" w:rsidRDefault="009746E1" w:rsidP="00177A3A">
            <w:pPr>
              <w:widowControl w:val="0"/>
              <w:ind w:right="-108"/>
              <w:jc w:val="center"/>
              <w:rPr>
                <w:lang w:val="kk-KZ"/>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698B43" w14:textId="77777777" w:rsidR="009746E1" w:rsidRPr="004D4E5C" w:rsidRDefault="009746E1" w:rsidP="00177A3A">
            <w:pPr>
              <w:widowControl w:val="0"/>
              <w:ind w:right="-108"/>
              <w:jc w:val="center"/>
              <w:rPr>
                <w:lang w:val="kk-KZ"/>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0510898C" w14:textId="77777777" w:rsidR="009746E1" w:rsidRPr="004D4E5C" w:rsidRDefault="009746E1" w:rsidP="00177A3A">
            <w:pPr>
              <w:widowControl w:val="0"/>
              <w:ind w:right="-108"/>
              <w:jc w:val="center"/>
              <w:rPr>
                <w:lang w:val="kk-KZ"/>
              </w:rPr>
            </w:pPr>
            <w:r w:rsidRPr="004D4E5C">
              <w:rPr>
                <w:color w:val="000000"/>
                <w:sz w:val="22"/>
                <w:szCs w:val="22"/>
              </w:rPr>
              <w:t>14,6</w:t>
            </w:r>
          </w:p>
        </w:tc>
        <w:tc>
          <w:tcPr>
            <w:tcW w:w="850" w:type="dxa"/>
            <w:tcBorders>
              <w:top w:val="single" w:sz="4" w:space="0" w:color="auto"/>
              <w:left w:val="nil"/>
              <w:bottom w:val="single" w:sz="4" w:space="0" w:color="auto"/>
              <w:right w:val="single" w:sz="4" w:space="0" w:color="auto"/>
            </w:tcBorders>
            <w:shd w:val="clear" w:color="auto" w:fill="auto"/>
            <w:vAlign w:val="center"/>
          </w:tcPr>
          <w:p w14:paraId="66796B3E" w14:textId="77777777" w:rsidR="009746E1" w:rsidRPr="004D4E5C" w:rsidRDefault="009746E1" w:rsidP="00177A3A">
            <w:pPr>
              <w:widowControl w:val="0"/>
              <w:ind w:right="-108"/>
              <w:jc w:val="center"/>
              <w:rPr>
                <w:lang w:val="kk-KZ"/>
              </w:rPr>
            </w:pPr>
            <w:r w:rsidRPr="004D4E5C">
              <w:rPr>
                <w:color w:val="000000"/>
                <w:sz w:val="22"/>
                <w:szCs w:val="22"/>
              </w:rPr>
              <w:t>14,55</w:t>
            </w:r>
          </w:p>
        </w:tc>
        <w:tc>
          <w:tcPr>
            <w:tcW w:w="851" w:type="dxa"/>
            <w:tcBorders>
              <w:top w:val="single" w:sz="4" w:space="0" w:color="auto"/>
              <w:left w:val="nil"/>
              <w:bottom w:val="single" w:sz="4" w:space="0" w:color="auto"/>
              <w:right w:val="single" w:sz="4" w:space="0" w:color="auto"/>
            </w:tcBorders>
            <w:shd w:val="clear" w:color="auto" w:fill="auto"/>
            <w:vAlign w:val="center"/>
          </w:tcPr>
          <w:p w14:paraId="5B1409E1" w14:textId="77777777" w:rsidR="009746E1" w:rsidRPr="004D4E5C" w:rsidRDefault="009746E1" w:rsidP="00177A3A">
            <w:pPr>
              <w:widowControl w:val="0"/>
              <w:ind w:right="-108"/>
              <w:jc w:val="center"/>
              <w:rPr>
                <w:lang w:val="kk-KZ"/>
              </w:rPr>
            </w:pPr>
            <w:r w:rsidRPr="004D4E5C">
              <w:rPr>
                <w:color w:val="000000"/>
                <w:sz w:val="22"/>
                <w:szCs w:val="22"/>
              </w:rPr>
              <w:t>14,5</w:t>
            </w:r>
          </w:p>
        </w:tc>
        <w:tc>
          <w:tcPr>
            <w:tcW w:w="850" w:type="dxa"/>
            <w:tcBorders>
              <w:top w:val="single" w:sz="4" w:space="0" w:color="auto"/>
              <w:left w:val="nil"/>
              <w:bottom w:val="single" w:sz="4" w:space="0" w:color="auto"/>
              <w:right w:val="single" w:sz="4" w:space="0" w:color="auto"/>
            </w:tcBorders>
            <w:shd w:val="clear" w:color="auto" w:fill="auto"/>
            <w:vAlign w:val="center"/>
          </w:tcPr>
          <w:p w14:paraId="2ACBED35" w14:textId="77777777" w:rsidR="009746E1" w:rsidRPr="004D4E5C" w:rsidRDefault="009746E1" w:rsidP="00177A3A">
            <w:pPr>
              <w:widowControl w:val="0"/>
              <w:ind w:right="-108"/>
              <w:jc w:val="center"/>
              <w:rPr>
                <w:lang w:val="kk-KZ"/>
              </w:rPr>
            </w:pPr>
            <w:r w:rsidRPr="004D4E5C">
              <w:rPr>
                <w:color w:val="000000"/>
                <w:sz w:val="22"/>
                <w:szCs w:val="22"/>
              </w:rPr>
              <w:t>14,45</w:t>
            </w:r>
          </w:p>
        </w:tc>
        <w:tc>
          <w:tcPr>
            <w:tcW w:w="2552" w:type="dxa"/>
            <w:shd w:val="clear" w:color="auto" w:fill="auto"/>
            <w:vAlign w:val="center"/>
          </w:tcPr>
          <w:p w14:paraId="6C57D661" w14:textId="77777777" w:rsidR="009746E1" w:rsidRPr="004D4E5C" w:rsidRDefault="009746E1" w:rsidP="00177A3A">
            <w:pPr>
              <w:widowControl w:val="0"/>
              <w:ind w:right="-108"/>
              <w:jc w:val="center"/>
              <w:rPr>
                <w:b/>
                <w:bCs/>
                <w:lang w:val="kk-KZ"/>
              </w:rPr>
            </w:pPr>
            <w:r w:rsidRPr="004D4E5C">
              <w:rPr>
                <w:lang w:val="kk-KZ"/>
              </w:rPr>
              <w:t>УЭЖКХ</w:t>
            </w:r>
            <w:r w:rsidRPr="004D4E5C">
              <w:rPr>
                <w:bCs/>
                <w:lang w:val="kk-KZ"/>
              </w:rPr>
              <w:t>, УЦТ, акиматы районов и городов</w:t>
            </w:r>
            <w:r w:rsidRPr="004D4E5C">
              <w:rPr>
                <w:b/>
                <w:bCs/>
                <w:lang w:val="kk-KZ"/>
              </w:rPr>
              <w:t xml:space="preserve"> </w:t>
            </w:r>
          </w:p>
          <w:p w14:paraId="00C83610" w14:textId="77777777" w:rsidR="009746E1" w:rsidRPr="004D4E5C" w:rsidRDefault="00D606B3" w:rsidP="009F3DCD">
            <w:pPr>
              <w:widowControl w:val="0"/>
              <w:ind w:right="-108"/>
              <w:jc w:val="center"/>
              <w:rPr>
                <w:lang w:val="kk-KZ"/>
              </w:rPr>
            </w:pPr>
            <w:r w:rsidRPr="004D4E5C">
              <w:rPr>
                <w:b/>
                <w:bCs/>
                <w:sz w:val="20"/>
                <w:lang w:val="kk-KZ"/>
              </w:rPr>
              <w:t>Заместитель акима области – Туяков Ж.Ш</w:t>
            </w:r>
            <w:r w:rsidR="009746E1" w:rsidRPr="004D4E5C">
              <w:rPr>
                <w:b/>
                <w:bCs/>
                <w:sz w:val="20"/>
                <w:lang w:val="kk-KZ"/>
              </w:rPr>
              <w:t>.</w:t>
            </w:r>
          </w:p>
        </w:tc>
      </w:tr>
      <w:tr w:rsidR="001C176A" w:rsidRPr="004D4E5C" w14:paraId="74EEF360" w14:textId="77777777" w:rsidTr="00EE1D27">
        <w:trPr>
          <w:trHeight w:val="215"/>
        </w:trPr>
        <w:tc>
          <w:tcPr>
            <w:tcW w:w="738" w:type="dxa"/>
            <w:vAlign w:val="center"/>
          </w:tcPr>
          <w:p w14:paraId="6254FAD5" w14:textId="77777777" w:rsidR="001C176A" w:rsidRPr="004D4E5C" w:rsidRDefault="001C176A" w:rsidP="00177A3A">
            <w:pPr>
              <w:pStyle w:val="afff4"/>
              <w:widowControl w:val="0"/>
              <w:numPr>
                <w:ilvl w:val="0"/>
                <w:numId w:val="18"/>
              </w:numPr>
              <w:ind w:hanging="720"/>
              <w:jc w:val="center"/>
              <w:rPr>
                <w:rFonts w:eastAsia="Times New Roman"/>
                <w:lang w:val="kk-KZ" w:eastAsia="ru-RU"/>
              </w:rPr>
            </w:pPr>
          </w:p>
        </w:tc>
        <w:tc>
          <w:tcPr>
            <w:tcW w:w="3431" w:type="dxa"/>
            <w:vAlign w:val="center"/>
          </w:tcPr>
          <w:p w14:paraId="7127AF28" w14:textId="77777777" w:rsidR="001C176A" w:rsidRPr="004D4E5C" w:rsidRDefault="001C176A" w:rsidP="00177A3A">
            <w:pPr>
              <w:keepLines/>
              <w:suppressLineNumbers/>
              <w:jc w:val="both"/>
              <w:rPr>
                <w:rFonts w:eastAsia="Times New Roman"/>
                <w:lang w:val="kk-KZ" w:eastAsia="ru-RU"/>
              </w:rPr>
            </w:pPr>
            <w:r w:rsidRPr="004D4E5C">
              <w:rPr>
                <w:rFonts w:eastAsia="Times New Roman"/>
                <w:lang w:val="kk-KZ" w:eastAsia="ru-RU"/>
              </w:rPr>
              <w:t xml:space="preserve">Доля автодорог местного значения, находящихся в хорошем и </w:t>
            </w:r>
            <w:r w:rsidR="001F4595" w:rsidRPr="004D4E5C">
              <w:rPr>
                <w:rFonts w:eastAsia="Times New Roman"/>
                <w:lang w:val="kk-KZ" w:eastAsia="ru-RU"/>
              </w:rPr>
              <w:t xml:space="preserve">нормативном </w:t>
            </w:r>
            <w:r w:rsidRPr="004D4E5C">
              <w:rPr>
                <w:rFonts w:eastAsia="Times New Roman"/>
                <w:lang w:val="kk-KZ" w:eastAsia="ru-RU"/>
              </w:rPr>
              <w:t>состоянии</w:t>
            </w:r>
          </w:p>
          <w:p w14:paraId="1A7777BC" w14:textId="77777777" w:rsidR="001C176A" w:rsidRPr="004D4E5C" w:rsidRDefault="001C176A" w:rsidP="00177A3A">
            <w:pPr>
              <w:jc w:val="both"/>
              <w:rPr>
                <w:lang w:val="kk-KZ"/>
              </w:rPr>
            </w:pPr>
            <w:r w:rsidRPr="004D4E5C">
              <w:rPr>
                <w:rFonts w:eastAsia="Times New Roman"/>
                <w:i/>
                <w:lang w:val="kk-KZ" w:eastAsia="ru-RU"/>
              </w:rPr>
              <w:t>(НП «Сильные регионы – драйвер развития страны»)</w:t>
            </w:r>
          </w:p>
        </w:tc>
        <w:tc>
          <w:tcPr>
            <w:tcW w:w="1134" w:type="dxa"/>
            <w:vAlign w:val="center"/>
          </w:tcPr>
          <w:p w14:paraId="743937D8" w14:textId="77777777" w:rsidR="001C176A" w:rsidRPr="004D4E5C" w:rsidRDefault="001C176A" w:rsidP="00177A3A">
            <w:pPr>
              <w:jc w:val="center"/>
              <w:rPr>
                <w:lang w:val="kk-KZ"/>
              </w:rPr>
            </w:pPr>
            <w:r w:rsidRPr="004D4E5C">
              <w:rPr>
                <w:rFonts w:eastAsia="Times New Roman"/>
                <w:lang w:val="kk-KZ" w:eastAsia="ru-RU"/>
              </w:rPr>
              <w:t>%</w:t>
            </w:r>
          </w:p>
        </w:tc>
        <w:tc>
          <w:tcPr>
            <w:tcW w:w="1843" w:type="dxa"/>
            <w:vAlign w:val="center"/>
          </w:tcPr>
          <w:p w14:paraId="52203D6C" w14:textId="77777777" w:rsidR="001C176A" w:rsidRPr="004D4E5C" w:rsidRDefault="001C176A"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39E13E10" w14:textId="77777777" w:rsidR="001C176A" w:rsidRPr="004D4E5C" w:rsidRDefault="001C176A" w:rsidP="00177A3A">
            <w:pPr>
              <w:keepLines/>
              <w:suppressLineNumbers/>
              <w:jc w:val="center"/>
              <w:rPr>
                <w:rFonts w:eastAsia="Times New Roman"/>
                <w:sz w:val="20"/>
                <w:lang w:val="kk-KZ" w:eastAsia="ru-RU"/>
              </w:rPr>
            </w:pPr>
            <w:r w:rsidRPr="004D4E5C">
              <w:rPr>
                <w:rFonts w:eastAsia="Times New Roman"/>
                <w:sz w:val="20"/>
                <w:lang w:val="kk-KZ" w:eastAsia="ru-RU"/>
              </w:rPr>
              <w:t>данные УПТАД,</w:t>
            </w:r>
          </w:p>
          <w:p w14:paraId="1116BFE3" w14:textId="77777777" w:rsidR="001C176A" w:rsidRPr="004D4E5C" w:rsidRDefault="001C176A" w:rsidP="00177A3A">
            <w:pPr>
              <w:keepLines/>
              <w:suppressLineNumbers/>
              <w:jc w:val="center"/>
              <w:rPr>
                <w:rFonts w:eastAsia="Times New Roman"/>
                <w:lang w:val="kk-KZ" w:eastAsia="ru-RU"/>
              </w:rPr>
            </w:pPr>
            <w:r w:rsidRPr="004D4E5C">
              <w:rPr>
                <w:rFonts w:eastAsia="Times New Roman"/>
                <w:sz w:val="20"/>
                <w:lang w:val="kk-KZ" w:eastAsia="ru-RU"/>
              </w:rPr>
              <w:t>МИИР РК</w:t>
            </w:r>
          </w:p>
        </w:tc>
        <w:tc>
          <w:tcPr>
            <w:tcW w:w="992" w:type="dxa"/>
            <w:vAlign w:val="center"/>
          </w:tcPr>
          <w:p w14:paraId="30CC134D" w14:textId="77777777" w:rsidR="001C176A" w:rsidRPr="004D4E5C" w:rsidRDefault="001C176A" w:rsidP="00177A3A">
            <w:pPr>
              <w:keepLines/>
              <w:suppressLineNumbers/>
              <w:jc w:val="center"/>
              <w:rPr>
                <w:rFonts w:eastAsia="Times New Roman"/>
                <w:lang w:val="kk-KZ" w:eastAsia="ru-RU"/>
              </w:rPr>
            </w:pPr>
          </w:p>
        </w:tc>
        <w:tc>
          <w:tcPr>
            <w:tcW w:w="1418" w:type="dxa"/>
            <w:vAlign w:val="center"/>
          </w:tcPr>
          <w:p w14:paraId="200D2E6B" w14:textId="77777777" w:rsidR="001C176A" w:rsidRPr="004D4E5C" w:rsidRDefault="001C176A" w:rsidP="00177A3A">
            <w:pPr>
              <w:widowControl w:val="0"/>
              <w:ind w:right="-108"/>
              <w:jc w:val="center"/>
              <w:rPr>
                <w:lang w:val="kk-KZ"/>
              </w:rPr>
            </w:pPr>
          </w:p>
        </w:tc>
        <w:tc>
          <w:tcPr>
            <w:tcW w:w="850" w:type="dxa"/>
            <w:vAlign w:val="center"/>
          </w:tcPr>
          <w:p w14:paraId="34BA7040" w14:textId="77777777" w:rsidR="001C176A" w:rsidRPr="004D4E5C" w:rsidRDefault="001C176A" w:rsidP="00177A3A">
            <w:pPr>
              <w:widowControl w:val="0"/>
              <w:ind w:right="-108"/>
              <w:jc w:val="center"/>
              <w:rPr>
                <w:lang w:val="kk-KZ"/>
              </w:rPr>
            </w:pPr>
          </w:p>
        </w:tc>
        <w:tc>
          <w:tcPr>
            <w:tcW w:w="851" w:type="dxa"/>
            <w:vAlign w:val="center"/>
          </w:tcPr>
          <w:p w14:paraId="6F71159F" w14:textId="77777777" w:rsidR="001C176A" w:rsidRPr="004D4E5C" w:rsidRDefault="001C176A" w:rsidP="00177A3A">
            <w:pPr>
              <w:widowControl w:val="0"/>
              <w:ind w:right="-108"/>
              <w:jc w:val="center"/>
              <w:rPr>
                <w:lang w:val="kk-KZ"/>
              </w:rPr>
            </w:pPr>
          </w:p>
        </w:tc>
        <w:tc>
          <w:tcPr>
            <w:tcW w:w="850" w:type="dxa"/>
            <w:vAlign w:val="center"/>
          </w:tcPr>
          <w:p w14:paraId="605774D0" w14:textId="77777777" w:rsidR="001C176A" w:rsidRPr="004D4E5C" w:rsidRDefault="00541DC1" w:rsidP="00177A3A">
            <w:pPr>
              <w:widowControl w:val="0"/>
              <w:ind w:right="-108"/>
              <w:jc w:val="center"/>
              <w:rPr>
                <w:lang w:val="kk-KZ"/>
              </w:rPr>
            </w:pPr>
            <w:r w:rsidRPr="004D4E5C">
              <w:rPr>
                <w:lang w:val="kk-KZ"/>
              </w:rPr>
              <w:t>91,0</w:t>
            </w:r>
          </w:p>
        </w:tc>
        <w:tc>
          <w:tcPr>
            <w:tcW w:w="851" w:type="dxa"/>
            <w:vAlign w:val="center"/>
          </w:tcPr>
          <w:p w14:paraId="162939BD" w14:textId="77777777" w:rsidR="001C176A" w:rsidRPr="004D4E5C" w:rsidRDefault="00541DC1" w:rsidP="00177A3A">
            <w:pPr>
              <w:widowControl w:val="0"/>
              <w:ind w:right="-108"/>
              <w:jc w:val="center"/>
              <w:rPr>
                <w:lang w:val="kk-KZ"/>
              </w:rPr>
            </w:pPr>
            <w:r w:rsidRPr="004D4E5C">
              <w:rPr>
                <w:lang w:val="kk-KZ"/>
              </w:rPr>
              <w:t>95,0</w:t>
            </w:r>
          </w:p>
        </w:tc>
        <w:tc>
          <w:tcPr>
            <w:tcW w:w="850" w:type="dxa"/>
            <w:vAlign w:val="center"/>
          </w:tcPr>
          <w:p w14:paraId="4698C9E6" w14:textId="77777777" w:rsidR="001C176A" w:rsidRPr="004D4E5C" w:rsidRDefault="00541DC1" w:rsidP="00177A3A">
            <w:pPr>
              <w:widowControl w:val="0"/>
              <w:ind w:right="-108"/>
              <w:jc w:val="center"/>
              <w:rPr>
                <w:lang w:val="kk-KZ"/>
              </w:rPr>
            </w:pPr>
            <w:r w:rsidRPr="004D4E5C">
              <w:rPr>
                <w:lang w:val="kk-KZ"/>
              </w:rPr>
              <w:t>98,0</w:t>
            </w:r>
          </w:p>
        </w:tc>
        <w:tc>
          <w:tcPr>
            <w:tcW w:w="2552" w:type="dxa"/>
            <w:vAlign w:val="center"/>
          </w:tcPr>
          <w:p w14:paraId="6E8645E8" w14:textId="77777777" w:rsidR="001C176A" w:rsidRPr="004D4E5C" w:rsidRDefault="001C176A" w:rsidP="00177A3A">
            <w:pPr>
              <w:tabs>
                <w:tab w:val="left" w:pos="459"/>
              </w:tabs>
              <w:ind w:left="-108" w:right="-108"/>
              <w:jc w:val="center"/>
              <w:rPr>
                <w:bCs/>
                <w:lang w:val="kk-KZ"/>
              </w:rPr>
            </w:pPr>
            <w:r w:rsidRPr="004D4E5C">
              <w:rPr>
                <w:bCs/>
                <w:lang w:val="kk-KZ"/>
              </w:rPr>
              <w:t>УПТАД, акиматы районов и городов</w:t>
            </w:r>
          </w:p>
          <w:p w14:paraId="3034CED1" w14:textId="77777777" w:rsidR="001C176A" w:rsidRPr="004D4E5C" w:rsidRDefault="001C176A" w:rsidP="00177A3A">
            <w:pPr>
              <w:widowControl w:val="0"/>
              <w:ind w:right="-108"/>
              <w:jc w:val="center"/>
              <w:rPr>
                <w:lang w:val="kk-KZ"/>
              </w:rPr>
            </w:pPr>
            <w:r w:rsidRPr="004D4E5C">
              <w:rPr>
                <w:b/>
                <w:bCs/>
                <w:sz w:val="20"/>
                <w:lang w:val="kk-KZ"/>
              </w:rPr>
              <w:t>Заместитель акима области – Туяков Ж.Ш.</w:t>
            </w:r>
          </w:p>
        </w:tc>
      </w:tr>
      <w:tr w:rsidR="00F73A82" w:rsidRPr="004D4E5C" w14:paraId="0B620665" w14:textId="77777777" w:rsidTr="00EE1D27">
        <w:trPr>
          <w:trHeight w:val="215"/>
        </w:trPr>
        <w:tc>
          <w:tcPr>
            <w:tcW w:w="738" w:type="dxa"/>
            <w:vAlign w:val="center"/>
          </w:tcPr>
          <w:p w14:paraId="0DFBA6B5" w14:textId="77777777" w:rsidR="00F73A82" w:rsidRPr="004D4E5C" w:rsidRDefault="00F73A82" w:rsidP="00F73A82">
            <w:pPr>
              <w:pStyle w:val="afff4"/>
              <w:widowControl w:val="0"/>
              <w:numPr>
                <w:ilvl w:val="0"/>
                <w:numId w:val="18"/>
              </w:numPr>
              <w:ind w:hanging="720"/>
              <w:jc w:val="center"/>
              <w:rPr>
                <w:rFonts w:eastAsia="Times New Roman"/>
                <w:lang w:val="kk-KZ" w:eastAsia="ru-RU"/>
              </w:rPr>
            </w:pPr>
          </w:p>
        </w:tc>
        <w:tc>
          <w:tcPr>
            <w:tcW w:w="3431" w:type="dxa"/>
            <w:vAlign w:val="center"/>
          </w:tcPr>
          <w:p w14:paraId="0A3738E9" w14:textId="77777777" w:rsidR="00F73A82" w:rsidRPr="004D4E5C" w:rsidRDefault="00F73A82" w:rsidP="00F73A82">
            <w:pPr>
              <w:jc w:val="both"/>
              <w:rPr>
                <w:lang w:val="kk-KZ"/>
              </w:rPr>
            </w:pPr>
            <w:r w:rsidRPr="004D4E5C">
              <w:rPr>
                <w:lang w:val="kk-KZ"/>
              </w:rPr>
              <w:t xml:space="preserve">Снижение износа инженерной и транспортной инфраструктуры в моно- и малых городах, входящих в состав ФУР, приграничных малых городах, а также  моногородах  с численностью населения </w:t>
            </w:r>
          </w:p>
          <w:p w14:paraId="038EFD3E" w14:textId="77777777" w:rsidR="00F73A82" w:rsidRPr="004D4E5C" w:rsidRDefault="00F73A82" w:rsidP="00F73A82">
            <w:pPr>
              <w:jc w:val="both"/>
              <w:rPr>
                <w:lang w:val="kk-KZ"/>
              </w:rPr>
            </w:pPr>
            <w:r w:rsidRPr="004D4E5C">
              <w:rPr>
                <w:lang w:val="kk-KZ"/>
              </w:rPr>
              <w:t>более 50 тысячи человек</w:t>
            </w:r>
          </w:p>
          <w:p w14:paraId="1F95E8A6" w14:textId="77777777" w:rsidR="00F73A82" w:rsidRPr="004D4E5C" w:rsidRDefault="00F73A82" w:rsidP="00F73A82">
            <w:pPr>
              <w:keepLines/>
              <w:suppressLineNumbers/>
              <w:jc w:val="both"/>
              <w:rPr>
                <w:rFonts w:eastAsia="Times New Roman"/>
                <w:lang w:val="kk-KZ" w:eastAsia="ru-RU"/>
              </w:rPr>
            </w:pPr>
            <w:r w:rsidRPr="004D4E5C">
              <w:rPr>
                <w:rFonts w:eastAsia="Times New Roman"/>
                <w:i/>
                <w:lang w:val="kk-KZ" w:eastAsia="ru-RU"/>
              </w:rPr>
              <w:t>(НП «Сильные регионы – драйвер развития страны»)</w:t>
            </w:r>
          </w:p>
        </w:tc>
        <w:tc>
          <w:tcPr>
            <w:tcW w:w="1134" w:type="dxa"/>
            <w:vAlign w:val="center"/>
          </w:tcPr>
          <w:p w14:paraId="550AF9D3" w14:textId="77777777" w:rsidR="00F73A82" w:rsidRPr="004D4E5C" w:rsidRDefault="00F73A82" w:rsidP="00F73A82">
            <w:pPr>
              <w:jc w:val="center"/>
              <w:rPr>
                <w:rFonts w:eastAsia="Times New Roman"/>
                <w:lang w:val="kk-KZ" w:eastAsia="ru-RU"/>
              </w:rPr>
            </w:pPr>
            <w:r w:rsidRPr="004D4E5C">
              <w:rPr>
                <w:rFonts w:eastAsia="Times New Roman"/>
                <w:color w:val="000000"/>
                <w:lang w:eastAsia="ru-RU"/>
              </w:rPr>
              <w:t>%</w:t>
            </w:r>
          </w:p>
        </w:tc>
        <w:tc>
          <w:tcPr>
            <w:tcW w:w="1843" w:type="dxa"/>
            <w:vAlign w:val="center"/>
          </w:tcPr>
          <w:p w14:paraId="211F0578" w14:textId="77777777" w:rsidR="00F73A82" w:rsidRPr="004D4E5C" w:rsidRDefault="00F73A82" w:rsidP="00F73A82">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3E21A310" w14:textId="77777777" w:rsidR="00F73A82" w:rsidRPr="004D4E5C" w:rsidRDefault="00F73A82" w:rsidP="00F73A82">
            <w:pPr>
              <w:keepLines/>
              <w:suppressLineNumbers/>
              <w:jc w:val="center"/>
              <w:rPr>
                <w:rFonts w:eastAsia="Times New Roman"/>
                <w:lang w:val="kk-KZ" w:eastAsia="ru-RU"/>
              </w:rPr>
            </w:pPr>
            <w:r w:rsidRPr="004D4E5C">
              <w:rPr>
                <w:rFonts w:eastAsia="Times New Roman"/>
                <w:sz w:val="20"/>
                <w:lang w:val="kk-KZ" w:eastAsia="ru-RU"/>
              </w:rPr>
              <w:t>данные УЭБП, МНЭ РК</w:t>
            </w:r>
          </w:p>
        </w:tc>
        <w:tc>
          <w:tcPr>
            <w:tcW w:w="992" w:type="dxa"/>
            <w:vAlign w:val="center"/>
          </w:tcPr>
          <w:p w14:paraId="2B7967D1" w14:textId="77777777" w:rsidR="00F73A82" w:rsidRPr="004D4E5C" w:rsidRDefault="00F73A82" w:rsidP="00F73A82">
            <w:pPr>
              <w:keepLines/>
              <w:suppressLineNumbers/>
              <w:jc w:val="center"/>
              <w:rPr>
                <w:rFonts w:eastAsia="Times New Roman"/>
                <w:lang w:val="kk-KZ" w:eastAsia="ru-RU"/>
              </w:rPr>
            </w:pPr>
          </w:p>
        </w:tc>
        <w:tc>
          <w:tcPr>
            <w:tcW w:w="1418" w:type="dxa"/>
            <w:vAlign w:val="center"/>
          </w:tcPr>
          <w:p w14:paraId="6B908FF2" w14:textId="77777777" w:rsidR="00F73A82" w:rsidRPr="004D4E5C" w:rsidRDefault="00F73A82" w:rsidP="00F73A82">
            <w:pPr>
              <w:widowControl w:val="0"/>
              <w:ind w:right="-108"/>
              <w:jc w:val="center"/>
              <w:rPr>
                <w:rFonts w:eastAsia="Times New Roman"/>
                <w:lang w:val="kk-KZ" w:eastAsia="ru-RU"/>
              </w:rPr>
            </w:pPr>
          </w:p>
        </w:tc>
        <w:tc>
          <w:tcPr>
            <w:tcW w:w="850" w:type="dxa"/>
            <w:vAlign w:val="center"/>
          </w:tcPr>
          <w:p w14:paraId="23EF1AA5" w14:textId="77777777" w:rsidR="00F73A82" w:rsidRPr="004D4E5C" w:rsidRDefault="00F73A82" w:rsidP="00F73A82">
            <w:pPr>
              <w:widowControl w:val="0"/>
              <w:ind w:right="-108"/>
              <w:jc w:val="center"/>
              <w:rPr>
                <w:lang w:val="kk-KZ"/>
              </w:rPr>
            </w:pPr>
          </w:p>
        </w:tc>
        <w:tc>
          <w:tcPr>
            <w:tcW w:w="851" w:type="dxa"/>
            <w:vAlign w:val="center"/>
          </w:tcPr>
          <w:p w14:paraId="26DDFCCA" w14:textId="77777777" w:rsidR="00F73A82" w:rsidRPr="004D4E5C" w:rsidRDefault="00F73A82" w:rsidP="00F73A82">
            <w:pPr>
              <w:widowControl w:val="0"/>
              <w:ind w:right="-108"/>
              <w:jc w:val="center"/>
              <w:rPr>
                <w:lang w:val="kk-KZ"/>
              </w:rPr>
            </w:pPr>
            <w:r w:rsidRPr="004D4E5C">
              <w:rPr>
                <w:lang w:val="kk-KZ"/>
              </w:rPr>
              <w:t>54,3</w:t>
            </w:r>
          </w:p>
        </w:tc>
        <w:tc>
          <w:tcPr>
            <w:tcW w:w="850" w:type="dxa"/>
            <w:vAlign w:val="center"/>
          </w:tcPr>
          <w:p w14:paraId="2D37AAD9" w14:textId="77777777" w:rsidR="00F73A82" w:rsidRPr="004D4E5C" w:rsidRDefault="00F73A82" w:rsidP="00F73A82">
            <w:pPr>
              <w:widowControl w:val="0"/>
              <w:ind w:right="-108"/>
              <w:jc w:val="center"/>
              <w:rPr>
                <w:lang w:val="kk-KZ"/>
              </w:rPr>
            </w:pPr>
            <w:r w:rsidRPr="004D4E5C">
              <w:rPr>
                <w:lang w:val="kk-KZ"/>
              </w:rPr>
              <w:t>53,1</w:t>
            </w:r>
          </w:p>
        </w:tc>
        <w:tc>
          <w:tcPr>
            <w:tcW w:w="851" w:type="dxa"/>
            <w:vAlign w:val="center"/>
          </w:tcPr>
          <w:p w14:paraId="4BA21C06" w14:textId="77777777" w:rsidR="00F73A82" w:rsidRPr="004D4E5C" w:rsidRDefault="00F73A82" w:rsidP="00F73A82">
            <w:pPr>
              <w:widowControl w:val="0"/>
              <w:ind w:right="-108"/>
              <w:jc w:val="center"/>
              <w:rPr>
                <w:lang w:val="kk-KZ"/>
              </w:rPr>
            </w:pPr>
            <w:r w:rsidRPr="004D4E5C">
              <w:rPr>
                <w:lang w:val="kk-KZ"/>
              </w:rPr>
              <w:t>51,8</w:t>
            </w:r>
          </w:p>
        </w:tc>
        <w:tc>
          <w:tcPr>
            <w:tcW w:w="850" w:type="dxa"/>
            <w:vAlign w:val="center"/>
          </w:tcPr>
          <w:p w14:paraId="251A002D" w14:textId="77777777" w:rsidR="00F73A82" w:rsidRPr="004D4E5C" w:rsidRDefault="00F73A82" w:rsidP="00F73A82">
            <w:pPr>
              <w:widowControl w:val="0"/>
              <w:ind w:right="-108"/>
              <w:jc w:val="center"/>
              <w:rPr>
                <w:lang w:val="kk-KZ"/>
              </w:rPr>
            </w:pPr>
            <w:r w:rsidRPr="004D4E5C">
              <w:rPr>
                <w:lang w:val="kk-KZ"/>
              </w:rPr>
              <w:t>50,1</w:t>
            </w:r>
          </w:p>
        </w:tc>
        <w:tc>
          <w:tcPr>
            <w:tcW w:w="2552" w:type="dxa"/>
            <w:vAlign w:val="center"/>
          </w:tcPr>
          <w:p w14:paraId="71858AB2" w14:textId="77777777" w:rsidR="00F73A82" w:rsidRPr="004D4E5C" w:rsidRDefault="00F73A82" w:rsidP="00F73A82">
            <w:pPr>
              <w:tabs>
                <w:tab w:val="left" w:pos="459"/>
              </w:tabs>
              <w:ind w:left="-108" w:right="-108"/>
              <w:jc w:val="center"/>
              <w:rPr>
                <w:bCs/>
                <w:lang w:val="kk-KZ"/>
              </w:rPr>
            </w:pPr>
            <w:r w:rsidRPr="004D4E5C">
              <w:rPr>
                <w:bCs/>
                <w:lang w:val="kk-KZ"/>
              </w:rPr>
              <w:t>УЭБП, УЭЖКХ, УПТАД, акиматы районов и городов</w:t>
            </w:r>
          </w:p>
          <w:p w14:paraId="2B26D264" w14:textId="77777777" w:rsidR="00F73A82" w:rsidRPr="004D4E5C" w:rsidRDefault="00F73A82" w:rsidP="00F73A82">
            <w:pPr>
              <w:tabs>
                <w:tab w:val="left" w:pos="459"/>
              </w:tabs>
              <w:ind w:left="-108" w:right="-108"/>
              <w:jc w:val="center"/>
              <w:rPr>
                <w:bCs/>
                <w:lang w:val="kk-KZ"/>
              </w:rPr>
            </w:pPr>
            <w:r w:rsidRPr="004D4E5C">
              <w:rPr>
                <w:b/>
                <w:bCs/>
                <w:sz w:val="20"/>
                <w:lang w:val="kk-KZ"/>
              </w:rPr>
              <w:t>Заместитель акима области – Туяков Ж.Ш.</w:t>
            </w:r>
          </w:p>
        </w:tc>
      </w:tr>
      <w:tr w:rsidR="001C176A" w:rsidRPr="004D4E5C" w14:paraId="2C118692" w14:textId="77777777" w:rsidTr="009746E1">
        <w:trPr>
          <w:trHeight w:val="215"/>
        </w:trPr>
        <w:tc>
          <w:tcPr>
            <w:tcW w:w="738" w:type="dxa"/>
            <w:vAlign w:val="center"/>
          </w:tcPr>
          <w:p w14:paraId="4A9C0FC8" w14:textId="77777777" w:rsidR="001C176A" w:rsidRPr="004D4E5C" w:rsidRDefault="001C176A" w:rsidP="00177A3A">
            <w:pPr>
              <w:pStyle w:val="afff4"/>
              <w:widowControl w:val="0"/>
              <w:numPr>
                <w:ilvl w:val="0"/>
                <w:numId w:val="18"/>
              </w:numPr>
              <w:ind w:hanging="720"/>
              <w:jc w:val="center"/>
              <w:rPr>
                <w:rFonts w:eastAsia="Times New Roman"/>
                <w:lang w:val="kk-KZ" w:eastAsia="ru-RU"/>
              </w:rPr>
            </w:pPr>
          </w:p>
        </w:tc>
        <w:tc>
          <w:tcPr>
            <w:tcW w:w="3431" w:type="dxa"/>
            <w:vAlign w:val="center"/>
          </w:tcPr>
          <w:p w14:paraId="6016433F" w14:textId="77777777" w:rsidR="001C176A" w:rsidRPr="004D4E5C" w:rsidRDefault="001C176A" w:rsidP="00177A3A">
            <w:pPr>
              <w:jc w:val="both"/>
              <w:rPr>
                <w:lang w:val="kk-KZ"/>
              </w:rPr>
            </w:pPr>
            <w:r w:rsidRPr="004D4E5C">
              <w:rPr>
                <w:lang w:val="kk-KZ"/>
              </w:rPr>
              <w:t>Количество модернизированных опорных и спутниковых СНП в соответствии с Системой региональных стандартов</w:t>
            </w:r>
          </w:p>
          <w:p w14:paraId="511EAEB0" w14:textId="77777777" w:rsidR="001C176A" w:rsidRPr="004D4E5C" w:rsidRDefault="001C176A" w:rsidP="00177A3A">
            <w:pPr>
              <w:keepLines/>
              <w:suppressLineNumbers/>
              <w:jc w:val="both"/>
              <w:rPr>
                <w:rFonts w:eastAsia="Times New Roman"/>
                <w:lang w:val="kk-KZ" w:eastAsia="ru-RU"/>
              </w:rPr>
            </w:pPr>
            <w:r w:rsidRPr="004D4E5C">
              <w:rPr>
                <w:rFonts w:eastAsia="Times New Roman"/>
                <w:i/>
                <w:sz w:val="20"/>
                <w:lang w:val="kk-KZ" w:eastAsia="ru-RU"/>
              </w:rPr>
              <w:t xml:space="preserve">(НП «Сильные регионы – драйвер </w:t>
            </w:r>
            <w:r w:rsidRPr="004D4E5C">
              <w:rPr>
                <w:rFonts w:eastAsia="Times New Roman"/>
                <w:i/>
                <w:sz w:val="20"/>
                <w:lang w:val="kk-KZ" w:eastAsia="ru-RU"/>
              </w:rPr>
              <w:lastRenderedPageBreak/>
              <w:t>развития страны»)</w:t>
            </w:r>
          </w:p>
        </w:tc>
        <w:tc>
          <w:tcPr>
            <w:tcW w:w="1134" w:type="dxa"/>
            <w:vAlign w:val="center"/>
          </w:tcPr>
          <w:p w14:paraId="212077DF" w14:textId="77777777" w:rsidR="001C176A" w:rsidRPr="004D4E5C" w:rsidRDefault="001C176A" w:rsidP="00177A3A">
            <w:pPr>
              <w:jc w:val="center"/>
              <w:rPr>
                <w:rFonts w:eastAsia="Times New Roman"/>
                <w:lang w:val="kk-KZ" w:eastAsia="ru-RU"/>
              </w:rPr>
            </w:pPr>
            <w:r w:rsidRPr="004D4E5C">
              <w:rPr>
                <w:rFonts w:eastAsia="Times New Roman"/>
                <w:color w:val="000000"/>
                <w:lang w:eastAsia="ru-RU"/>
              </w:rPr>
              <w:lastRenderedPageBreak/>
              <w:t>ед.</w:t>
            </w:r>
          </w:p>
        </w:tc>
        <w:tc>
          <w:tcPr>
            <w:tcW w:w="1843" w:type="dxa"/>
            <w:vAlign w:val="center"/>
          </w:tcPr>
          <w:p w14:paraId="75A368FF" w14:textId="77777777" w:rsidR="001C176A" w:rsidRPr="004D4E5C" w:rsidRDefault="001C176A"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18FFE750" w14:textId="77777777" w:rsidR="001C176A" w:rsidRPr="004D4E5C" w:rsidRDefault="001C176A" w:rsidP="00177A3A">
            <w:pPr>
              <w:keepLines/>
              <w:suppressLineNumbers/>
              <w:jc w:val="center"/>
              <w:rPr>
                <w:rFonts w:eastAsia="Times New Roman"/>
                <w:lang w:val="kk-KZ" w:eastAsia="ru-RU"/>
              </w:rPr>
            </w:pPr>
            <w:r w:rsidRPr="004D4E5C">
              <w:rPr>
                <w:rFonts w:eastAsia="Times New Roman"/>
                <w:sz w:val="20"/>
                <w:lang w:val="kk-KZ" w:eastAsia="ru-RU"/>
              </w:rPr>
              <w:t>данные МНЭ РК</w:t>
            </w:r>
          </w:p>
        </w:tc>
        <w:tc>
          <w:tcPr>
            <w:tcW w:w="992" w:type="dxa"/>
            <w:shd w:val="clear" w:color="auto" w:fill="auto"/>
            <w:vAlign w:val="center"/>
          </w:tcPr>
          <w:p w14:paraId="2C59B876" w14:textId="77777777" w:rsidR="001C176A" w:rsidRPr="004D4E5C" w:rsidRDefault="001C176A" w:rsidP="00177A3A">
            <w:pPr>
              <w:keepLines/>
              <w:suppressLineNumbers/>
              <w:jc w:val="center"/>
              <w:rPr>
                <w:rFonts w:eastAsia="Times New Roman"/>
                <w:lang w:val="kk-KZ" w:eastAsia="ru-RU"/>
              </w:rPr>
            </w:pPr>
          </w:p>
        </w:tc>
        <w:tc>
          <w:tcPr>
            <w:tcW w:w="1418" w:type="dxa"/>
            <w:vAlign w:val="center"/>
          </w:tcPr>
          <w:p w14:paraId="09065CE3" w14:textId="77777777" w:rsidR="001C176A" w:rsidRPr="004D4E5C" w:rsidRDefault="001C176A" w:rsidP="00177A3A">
            <w:pPr>
              <w:widowControl w:val="0"/>
              <w:ind w:right="-108"/>
              <w:jc w:val="center"/>
              <w:rPr>
                <w:rFonts w:eastAsia="Times New Roman"/>
                <w:lang w:val="kk-KZ" w:eastAsia="ru-RU"/>
              </w:rPr>
            </w:pPr>
          </w:p>
        </w:tc>
        <w:tc>
          <w:tcPr>
            <w:tcW w:w="850" w:type="dxa"/>
            <w:vAlign w:val="center"/>
          </w:tcPr>
          <w:p w14:paraId="54263805" w14:textId="77777777" w:rsidR="001C176A" w:rsidRPr="004D4E5C" w:rsidRDefault="001C176A" w:rsidP="00177A3A">
            <w:pPr>
              <w:widowControl w:val="0"/>
              <w:ind w:right="-108"/>
              <w:jc w:val="center"/>
              <w:rPr>
                <w:lang w:val="kk-KZ"/>
              </w:rPr>
            </w:pPr>
          </w:p>
        </w:tc>
        <w:tc>
          <w:tcPr>
            <w:tcW w:w="851" w:type="dxa"/>
            <w:vAlign w:val="center"/>
          </w:tcPr>
          <w:p w14:paraId="59400390" w14:textId="77777777" w:rsidR="001C176A" w:rsidRPr="004D4E5C" w:rsidRDefault="00872B74" w:rsidP="00A45E2D">
            <w:pPr>
              <w:widowControl w:val="0"/>
              <w:ind w:right="-108"/>
              <w:jc w:val="center"/>
              <w:rPr>
                <w:lang w:val="kk-KZ"/>
              </w:rPr>
            </w:pPr>
            <w:r w:rsidRPr="004D4E5C">
              <w:rPr>
                <w:lang w:val="kk-KZ"/>
              </w:rPr>
              <w:t>1</w:t>
            </w:r>
            <w:r w:rsidR="00A45E2D" w:rsidRPr="004D4E5C">
              <w:rPr>
                <w:lang w:val="kk-KZ"/>
              </w:rPr>
              <w:t>3</w:t>
            </w:r>
          </w:p>
        </w:tc>
        <w:tc>
          <w:tcPr>
            <w:tcW w:w="850" w:type="dxa"/>
            <w:vAlign w:val="center"/>
          </w:tcPr>
          <w:p w14:paraId="07D58CCC" w14:textId="77777777" w:rsidR="001C176A" w:rsidRPr="004D4E5C" w:rsidRDefault="00872B74" w:rsidP="00177A3A">
            <w:pPr>
              <w:widowControl w:val="0"/>
              <w:ind w:right="-108"/>
              <w:jc w:val="center"/>
              <w:rPr>
                <w:lang w:val="kk-KZ"/>
              </w:rPr>
            </w:pPr>
            <w:r w:rsidRPr="004D4E5C">
              <w:rPr>
                <w:lang w:val="kk-KZ"/>
              </w:rPr>
              <w:t>42</w:t>
            </w:r>
          </w:p>
        </w:tc>
        <w:tc>
          <w:tcPr>
            <w:tcW w:w="851" w:type="dxa"/>
            <w:vAlign w:val="center"/>
          </w:tcPr>
          <w:p w14:paraId="26872DA7" w14:textId="77777777" w:rsidR="001C176A" w:rsidRPr="004D4E5C" w:rsidRDefault="00872B74" w:rsidP="00177A3A">
            <w:pPr>
              <w:widowControl w:val="0"/>
              <w:ind w:right="-108"/>
              <w:jc w:val="center"/>
              <w:rPr>
                <w:lang w:val="kk-KZ"/>
              </w:rPr>
            </w:pPr>
            <w:r w:rsidRPr="004D4E5C">
              <w:rPr>
                <w:lang w:val="kk-KZ"/>
              </w:rPr>
              <w:t>44</w:t>
            </w:r>
          </w:p>
        </w:tc>
        <w:tc>
          <w:tcPr>
            <w:tcW w:w="850" w:type="dxa"/>
            <w:vAlign w:val="center"/>
          </w:tcPr>
          <w:p w14:paraId="2AEF1458" w14:textId="77777777" w:rsidR="001C176A" w:rsidRPr="004D4E5C" w:rsidRDefault="00872B74" w:rsidP="00177A3A">
            <w:pPr>
              <w:widowControl w:val="0"/>
              <w:ind w:right="-108"/>
              <w:jc w:val="center"/>
              <w:rPr>
                <w:lang w:val="kk-KZ"/>
              </w:rPr>
            </w:pPr>
            <w:r w:rsidRPr="004D4E5C">
              <w:rPr>
                <w:lang w:val="kk-KZ"/>
              </w:rPr>
              <w:t>45</w:t>
            </w:r>
          </w:p>
        </w:tc>
        <w:tc>
          <w:tcPr>
            <w:tcW w:w="2552" w:type="dxa"/>
            <w:vAlign w:val="center"/>
          </w:tcPr>
          <w:p w14:paraId="30EC420C" w14:textId="77777777" w:rsidR="001C176A" w:rsidRPr="004D4E5C" w:rsidRDefault="001C176A" w:rsidP="00177A3A">
            <w:pPr>
              <w:tabs>
                <w:tab w:val="left" w:pos="459"/>
              </w:tabs>
              <w:ind w:left="-108" w:right="-108"/>
              <w:jc w:val="center"/>
              <w:rPr>
                <w:bCs/>
                <w:lang w:val="kk-KZ"/>
              </w:rPr>
            </w:pPr>
            <w:r w:rsidRPr="004D4E5C">
              <w:rPr>
                <w:bCs/>
                <w:lang w:val="kk-KZ"/>
              </w:rPr>
              <w:t>УЭБП, все областные управления, акиматы районов и городов</w:t>
            </w:r>
          </w:p>
          <w:p w14:paraId="72AE842C" w14:textId="77777777" w:rsidR="001C176A" w:rsidRPr="004D4E5C" w:rsidRDefault="001C176A" w:rsidP="00177A3A">
            <w:pPr>
              <w:tabs>
                <w:tab w:val="left" w:pos="459"/>
              </w:tabs>
              <w:ind w:left="-108" w:right="-108"/>
              <w:jc w:val="center"/>
              <w:rPr>
                <w:bCs/>
                <w:lang w:val="kk-KZ"/>
              </w:rPr>
            </w:pPr>
            <w:r w:rsidRPr="004D4E5C">
              <w:rPr>
                <w:b/>
                <w:bCs/>
                <w:sz w:val="20"/>
                <w:lang w:val="kk-KZ"/>
              </w:rPr>
              <w:t>Заместитель акима области – Туяков Ж.Ш.</w:t>
            </w:r>
          </w:p>
        </w:tc>
      </w:tr>
      <w:tr w:rsidR="001C176A" w:rsidRPr="004D4E5C" w14:paraId="658DD407" w14:textId="77777777" w:rsidTr="00EE1D27">
        <w:trPr>
          <w:trHeight w:val="215"/>
        </w:trPr>
        <w:tc>
          <w:tcPr>
            <w:tcW w:w="738" w:type="dxa"/>
            <w:shd w:val="clear" w:color="auto" w:fill="auto"/>
            <w:vAlign w:val="center"/>
          </w:tcPr>
          <w:p w14:paraId="376448CF" w14:textId="77777777" w:rsidR="001C176A" w:rsidRPr="004D4E5C" w:rsidRDefault="001C176A" w:rsidP="00177A3A">
            <w:pPr>
              <w:pStyle w:val="afff4"/>
              <w:widowControl w:val="0"/>
              <w:numPr>
                <w:ilvl w:val="0"/>
                <w:numId w:val="18"/>
              </w:numPr>
              <w:ind w:hanging="720"/>
              <w:jc w:val="center"/>
              <w:rPr>
                <w:rFonts w:eastAsia="Times New Roman"/>
                <w:lang w:val="kk-KZ" w:eastAsia="ru-RU"/>
              </w:rPr>
            </w:pPr>
          </w:p>
        </w:tc>
        <w:tc>
          <w:tcPr>
            <w:tcW w:w="3431" w:type="dxa"/>
            <w:shd w:val="clear" w:color="auto" w:fill="auto"/>
            <w:vAlign w:val="center"/>
          </w:tcPr>
          <w:p w14:paraId="1D4A08C4" w14:textId="77777777" w:rsidR="001C176A" w:rsidRPr="004D4E5C" w:rsidRDefault="001C176A" w:rsidP="00177A3A">
            <w:pPr>
              <w:jc w:val="both"/>
              <w:rPr>
                <w:lang w:val="kk-KZ"/>
              </w:rPr>
            </w:pPr>
            <w:r w:rsidRPr="004D4E5C">
              <w:rPr>
                <w:lang w:val="kk-KZ"/>
              </w:rPr>
              <w:t>Количество специалистов в области здравоохранения, образования, социального обеспечения, культуры, спорта и агропромышленного комплекса, государственных служащих аппаратов акимов сел, поселков, сельских окр</w:t>
            </w:r>
            <w:r w:rsidR="00845797" w:rsidRPr="004D4E5C">
              <w:rPr>
                <w:lang w:val="kk-KZ"/>
              </w:rPr>
              <w:t xml:space="preserve">угов, получивших </w:t>
            </w:r>
          </w:p>
          <w:p w14:paraId="3C3EF955" w14:textId="77777777" w:rsidR="001C176A" w:rsidRPr="004D4E5C" w:rsidRDefault="001C176A" w:rsidP="00177A3A">
            <w:pPr>
              <w:jc w:val="both"/>
              <w:rPr>
                <w:lang w:val="kk-KZ"/>
              </w:rPr>
            </w:pPr>
            <w:r w:rsidRPr="004D4E5C">
              <w:rPr>
                <w:lang w:val="kk-KZ"/>
              </w:rPr>
              <w:t>бюджетные кредиты на приобретение или строительство жилья, прибывших для работы и проживания в сельские населенные пункты</w:t>
            </w:r>
          </w:p>
          <w:p w14:paraId="56EFF936" w14:textId="77777777" w:rsidR="001C176A" w:rsidRPr="004D4E5C" w:rsidRDefault="001C176A" w:rsidP="00177A3A">
            <w:pPr>
              <w:keepLines/>
              <w:suppressLineNumbers/>
              <w:jc w:val="both"/>
              <w:rPr>
                <w:rFonts w:eastAsia="Times New Roman"/>
                <w:lang w:val="kk-KZ" w:eastAsia="ru-RU"/>
              </w:rPr>
            </w:pPr>
            <w:r w:rsidRPr="004D4E5C">
              <w:rPr>
                <w:rFonts w:eastAsia="Times New Roman"/>
                <w:i/>
                <w:lang w:val="kk-KZ" w:eastAsia="ru-RU"/>
              </w:rPr>
              <w:t>(НП «Сильные регионы – драйвер развития страны»)</w:t>
            </w:r>
          </w:p>
        </w:tc>
        <w:tc>
          <w:tcPr>
            <w:tcW w:w="1134" w:type="dxa"/>
            <w:shd w:val="clear" w:color="auto" w:fill="auto"/>
            <w:vAlign w:val="center"/>
          </w:tcPr>
          <w:p w14:paraId="4F386375" w14:textId="77777777" w:rsidR="001C176A" w:rsidRPr="004D4E5C" w:rsidRDefault="001C176A" w:rsidP="00177A3A">
            <w:pPr>
              <w:jc w:val="center"/>
              <w:rPr>
                <w:rFonts w:eastAsia="Times New Roman"/>
                <w:lang w:val="kk-KZ" w:eastAsia="ru-RU"/>
              </w:rPr>
            </w:pPr>
            <w:r w:rsidRPr="004D4E5C">
              <w:rPr>
                <w:rFonts w:eastAsia="Times New Roman"/>
                <w:color w:val="000000"/>
                <w:lang w:eastAsia="ru-RU"/>
              </w:rPr>
              <w:t>ед.</w:t>
            </w:r>
          </w:p>
        </w:tc>
        <w:tc>
          <w:tcPr>
            <w:tcW w:w="1843" w:type="dxa"/>
            <w:shd w:val="clear" w:color="auto" w:fill="auto"/>
            <w:vAlign w:val="center"/>
          </w:tcPr>
          <w:p w14:paraId="414C6D59" w14:textId="77777777" w:rsidR="001C176A" w:rsidRPr="004D4E5C" w:rsidRDefault="001C176A"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2C0BD41D" w14:textId="77777777" w:rsidR="001C176A" w:rsidRPr="004D4E5C" w:rsidRDefault="001C176A" w:rsidP="00177A3A">
            <w:pPr>
              <w:keepLines/>
              <w:suppressLineNumbers/>
              <w:jc w:val="center"/>
              <w:rPr>
                <w:rFonts w:eastAsia="Times New Roman"/>
                <w:lang w:val="kk-KZ" w:eastAsia="ru-RU"/>
              </w:rPr>
            </w:pPr>
            <w:r w:rsidRPr="004D4E5C">
              <w:rPr>
                <w:rFonts w:eastAsia="Times New Roman"/>
                <w:sz w:val="20"/>
                <w:lang w:val="kk-KZ" w:eastAsia="ru-RU"/>
              </w:rPr>
              <w:t>данные МНЭ РК</w:t>
            </w:r>
          </w:p>
        </w:tc>
        <w:tc>
          <w:tcPr>
            <w:tcW w:w="992" w:type="dxa"/>
            <w:shd w:val="clear" w:color="auto" w:fill="auto"/>
            <w:vAlign w:val="center"/>
          </w:tcPr>
          <w:p w14:paraId="5CD51BC6" w14:textId="77777777" w:rsidR="001C176A" w:rsidRPr="004D4E5C" w:rsidRDefault="001C176A" w:rsidP="00177A3A">
            <w:pPr>
              <w:keepLines/>
              <w:suppressLineNumbers/>
              <w:jc w:val="center"/>
              <w:rPr>
                <w:rFonts w:eastAsia="Times New Roman"/>
                <w:lang w:val="kk-KZ" w:eastAsia="ru-RU"/>
              </w:rPr>
            </w:pPr>
          </w:p>
        </w:tc>
        <w:tc>
          <w:tcPr>
            <w:tcW w:w="1418" w:type="dxa"/>
            <w:shd w:val="clear" w:color="auto" w:fill="auto"/>
            <w:vAlign w:val="center"/>
          </w:tcPr>
          <w:p w14:paraId="76976074" w14:textId="77777777" w:rsidR="001C176A" w:rsidRPr="004D4E5C" w:rsidRDefault="001C176A" w:rsidP="00177A3A">
            <w:pPr>
              <w:widowControl w:val="0"/>
              <w:ind w:right="-108"/>
              <w:jc w:val="center"/>
              <w:rPr>
                <w:rFonts w:eastAsia="Times New Roman"/>
                <w:lang w:val="kk-KZ" w:eastAsia="ru-RU"/>
              </w:rPr>
            </w:pPr>
          </w:p>
        </w:tc>
        <w:tc>
          <w:tcPr>
            <w:tcW w:w="850" w:type="dxa"/>
            <w:shd w:val="clear" w:color="auto" w:fill="auto"/>
            <w:vAlign w:val="center"/>
          </w:tcPr>
          <w:p w14:paraId="285C4711" w14:textId="77777777" w:rsidR="001C176A" w:rsidRPr="004D4E5C" w:rsidRDefault="001C176A" w:rsidP="00177A3A">
            <w:pPr>
              <w:widowControl w:val="0"/>
              <w:ind w:right="-108"/>
              <w:jc w:val="center"/>
              <w:rPr>
                <w:lang w:val="kk-KZ"/>
              </w:rPr>
            </w:pPr>
          </w:p>
        </w:tc>
        <w:tc>
          <w:tcPr>
            <w:tcW w:w="851" w:type="dxa"/>
            <w:shd w:val="clear" w:color="auto" w:fill="auto"/>
            <w:vAlign w:val="center"/>
          </w:tcPr>
          <w:p w14:paraId="771F13A4" w14:textId="77777777" w:rsidR="001C176A" w:rsidRPr="004D4E5C" w:rsidRDefault="00872B74" w:rsidP="00177A3A">
            <w:pPr>
              <w:widowControl w:val="0"/>
              <w:ind w:right="-108"/>
              <w:jc w:val="center"/>
              <w:rPr>
                <w:lang w:val="kk-KZ"/>
              </w:rPr>
            </w:pPr>
            <w:r w:rsidRPr="004D4E5C">
              <w:rPr>
                <w:lang w:val="kk-KZ"/>
              </w:rPr>
              <w:t>230</w:t>
            </w:r>
          </w:p>
        </w:tc>
        <w:tc>
          <w:tcPr>
            <w:tcW w:w="850" w:type="dxa"/>
            <w:shd w:val="clear" w:color="auto" w:fill="auto"/>
            <w:vAlign w:val="center"/>
          </w:tcPr>
          <w:p w14:paraId="7E416AD1" w14:textId="77777777" w:rsidR="001C176A" w:rsidRPr="004D4E5C" w:rsidRDefault="004B309E" w:rsidP="00177A3A">
            <w:pPr>
              <w:widowControl w:val="0"/>
              <w:ind w:right="-108"/>
              <w:jc w:val="center"/>
              <w:rPr>
                <w:lang w:val="kk-KZ"/>
              </w:rPr>
            </w:pPr>
            <w:r w:rsidRPr="004D4E5C">
              <w:rPr>
                <w:lang w:val="kk-KZ"/>
              </w:rPr>
              <w:t>206</w:t>
            </w:r>
          </w:p>
        </w:tc>
        <w:tc>
          <w:tcPr>
            <w:tcW w:w="851" w:type="dxa"/>
            <w:shd w:val="clear" w:color="auto" w:fill="auto"/>
            <w:vAlign w:val="center"/>
          </w:tcPr>
          <w:p w14:paraId="2EABD807" w14:textId="77777777" w:rsidR="001C176A" w:rsidRPr="004D4E5C" w:rsidRDefault="00872B74" w:rsidP="004B309E">
            <w:pPr>
              <w:widowControl w:val="0"/>
              <w:ind w:right="-108"/>
              <w:jc w:val="center"/>
              <w:rPr>
                <w:lang w:val="kk-KZ"/>
              </w:rPr>
            </w:pPr>
            <w:r w:rsidRPr="004D4E5C">
              <w:rPr>
                <w:lang w:val="kk-KZ"/>
              </w:rPr>
              <w:t>29</w:t>
            </w:r>
            <w:r w:rsidR="004B309E" w:rsidRPr="004D4E5C">
              <w:rPr>
                <w:lang w:val="kk-KZ"/>
              </w:rPr>
              <w:t>3</w:t>
            </w:r>
          </w:p>
        </w:tc>
        <w:tc>
          <w:tcPr>
            <w:tcW w:w="850" w:type="dxa"/>
            <w:shd w:val="clear" w:color="auto" w:fill="auto"/>
            <w:vAlign w:val="center"/>
          </w:tcPr>
          <w:p w14:paraId="118B4103" w14:textId="77777777" w:rsidR="001C176A" w:rsidRPr="004D4E5C" w:rsidRDefault="00872B74" w:rsidP="004B309E">
            <w:pPr>
              <w:widowControl w:val="0"/>
              <w:ind w:right="-108"/>
              <w:jc w:val="center"/>
              <w:rPr>
                <w:lang w:val="kk-KZ"/>
              </w:rPr>
            </w:pPr>
            <w:r w:rsidRPr="004D4E5C">
              <w:rPr>
                <w:lang w:val="kk-KZ"/>
              </w:rPr>
              <w:t>28</w:t>
            </w:r>
            <w:r w:rsidR="004B309E" w:rsidRPr="004D4E5C">
              <w:rPr>
                <w:lang w:val="kk-KZ"/>
              </w:rPr>
              <w:t>4</w:t>
            </w:r>
          </w:p>
        </w:tc>
        <w:tc>
          <w:tcPr>
            <w:tcW w:w="2552" w:type="dxa"/>
            <w:shd w:val="clear" w:color="auto" w:fill="auto"/>
            <w:vAlign w:val="center"/>
          </w:tcPr>
          <w:p w14:paraId="2649D9F9" w14:textId="77777777" w:rsidR="001C176A" w:rsidRPr="004D4E5C" w:rsidRDefault="001C176A" w:rsidP="00177A3A">
            <w:pPr>
              <w:tabs>
                <w:tab w:val="left" w:pos="459"/>
              </w:tabs>
              <w:ind w:left="-108" w:right="-108"/>
              <w:jc w:val="center"/>
              <w:rPr>
                <w:bCs/>
                <w:lang w:val="kk-KZ"/>
              </w:rPr>
            </w:pPr>
            <w:r w:rsidRPr="004D4E5C">
              <w:rPr>
                <w:bCs/>
                <w:lang w:val="kk-KZ"/>
              </w:rPr>
              <w:t>УЭБП, акиматы районов и городов</w:t>
            </w:r>
          </w:p>
          <w:p w14:paraId="7A3BDCAD" w14:textId="77777777" w:rsidR="001C176A" w:rsidRPr="004D4E5C" w:rsidRDefault="001C176A" w:rsidP="00177A3A">
            <w:pPr>
              <w:tabs>
                <w:tab w:val="left" w:pos="459"/>
              </w:tabs>
              <w:ind w:left="-108" w:right="-108"/>
              <w:jc w:val="center"/>
              <w:rPr>
                <w:bCs/>
                <w:lang w:val="kk-KZ"/>
              </w:rPr>
            </w:pPr>
            <w:r w:rsidRPr="004D4E5C">
              <w:rPr>
                <w:b/>
                <w:bCs/>
                <w:sz w:val="20"/>
                <w:lang w:val="kk-KZ"/>
              </w:rPr>
              <w:t>Заместитель акима области – Туяков Ж.Ш.</w:t>
            </w:r>
          </w:p>
        </w:tc>
      </w:tr>
      <w:tr w:rsidR="00F73A82" w:rsidRPr="004D4E5C" w14:paraId="7065E6EF" w14:textId="77777777" w:rsidTr="00EE1D27">
        <w:trPr>
          <w:trHeight w:val="215"/>
        </w:trPr>
        <w:tc>
          <w:tcPr>
            <w:tcW w:w="738" w:type="dxa"/>
            <w:shd w:val="clear" w:color="auto" w:fill="auto"/>
            <w:vAlign w:val="center"/>
          </w:tcPr>
          <w:p w14:paraId="0D0C0210" w14:textId="77777777" w:rsidR="00F73A82" w:rsidRPr="004D4E5C" w:rsidRDefault="00F73A82" w:rsidP="00F73A82">
            <w:pPr>
              <w:pStyle w:val="afff4"/>
              <w:widowControl w:val="0"/>
              <w:numPr>
                <w:ilvl w:val="0"/>
                <w:numId w:val="18"/>
              </w:numPr>
              <w:ind w:hanging="720"/>
              <w:jc w:val="center"/>
              <w:rPr>
                <w:rFonts w:eastAsia="Times New Roman"/>
                <w:lang w:val="kk-KZ" w:eastAsia="ru-RU"/>
              </w:rPr>
            </w:pPr>
          </w:p>
        </w:tc>
        <w:tc>
          <w:tcPr>
            <w:tcW w:w="3431" w:type="dxa"/>
            <w:shd w:val="clear" w:color="auto" w:fill="auto"/>
            <w:vAlign w:val="center"/>
          </w:tcPr>
          <w:p w14:paraId="20B7DA69" w14:textId="77777777" w:rsidR="00F73A82" w:rsidRPr="004D4E5C" w:rsidRDefault="00F73A82" w:rsidP="00F73A82">
            <w:pPr>
              <w:keepLines/>
              <w:suppressLineNumbers/>
              <w:jc w:val="both"/>
              <w:rPr>
                <w:rFonts w:eastAsia="Times New Roman"/>
                <w:lang w:val="kk-KZ" w:eastAsia="ru-RU"/>
              </w:rPr>
            </w:pPr>
            <w:r w:rsidRPr="004D4E5C">
              <w:rPr>
                <w:rFonts w:eastAsia="Times New Roman"/>
                <w:lang w:val="kk-KZ" w:eastAsia="ru-RU"/>
              </w:rPr>
              <w:t>Количество соотечественников (қандасов), переехавших в Республику Казахстан</w:t>
            </w:r>
          </w:p>
          <w:p w14:paraId="4842A345" w14:textId="77777777" w:rsidR="00F73A82" w:rsidRPr="004D4E5C" w:rsidRDefault="00F73A82" w:rsidP="00F73A82">
            <w:pPr>
              <w:jc w:val="both"/>
              <w:rPr>
                <w:lang w:val="kk-KZ"/>
              </w:rPr>
            </w:pPr>
            <w:r w:rsidRPr="004D4E5C">
              <w:rPr>
                <w:rFonts w:eastAsia="Times New Roman"/>
                <w:i/>
                <w:sz w:val="20"/>
                <w:lang w:val="kk-KZ" w:eastAsia="ru-RU"/>
              </w:rPr>
              <w:t>(НП «Сильные регионы-драйвер развития страны»)</w:t>
            </w:r>
          </w:p>
        </w:tc>
        <w:tc>
          <w:tcPr>
            <w:tcW w:w="1134" w:type="dxa"/>
            <w:shd w:val="clear" w:color="auto" w:fill="auto"/>
            <w:vAlign w:val="center"/>
          </w:tcPr>
          <w:p w14:paraId="3F7E5F97" w14:textId="77777777" w:rsidR="00F73A82" w:rsidRPr="004D4E5C" w:rsidRDefault="00F73A82" w:rsidP="00F73A82">
            <w:pPr>
              <w:jc w:val="center"/>
              <w:rPr>
                <w:rFonts w:eastAsia="Times New Roman"/>
                <w:color w:val="000000"/>
                <w:lang w:eastAsia="ru-RU"/>
              </w:rPr>
            </w:pPr>
            <w:r w:rsidRPr="004D4E5C">
              <w:rPr>
                <w:rFonts w:eastAsia="Times New Roman"/>
                <w:lang w:val="kk-KZ" w:eastAsia="ru-RU"/>
              </w:rPr>
              <w:t>чел.</w:t>
            </w:r>
          </w:p>
        </w:tc>
        <w:tc>
          <w:tcPr>
            <w:tcW w:w="1843" w:type="dxa"/>
            <w:shd w:val="clear" w:color="auto" w:fill="auto"/>
            <w:vAlign w:val="center"/>
          </w:tcPr>
          <w:p w14:paraId="6E25EF4E" w14:textId="77777777" w:rsidR="00F73A82" w:rsidRPr="004D4E5C" w:rsidRDefault="00F73A82" w:rsidP="00F73A82">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405A802B" w14:textId="77777777" w:rsidR="00F73A82" w:rsidRPr="004D4E5C" w:rsidRDefault="00F73A82" w:rsidP="00F73A82">
            <w:pPr>
              <w:keepLines/>
              <w:suppressLineNumbers/>
              <w:jc w:val="center"/>
              <w:rPr>
                <w:rFonts w:eastAsia="Times New Roman"/>
                <w:sz w:val="20"/>
                <w:lang w:val="kk-KZ" w:eastAsia="ru-RU"/>
              </w:rPr>
            </w:pPr>
            <w:r w:rsidRPr="004D4E5C">
              <w:rPr>
                <w:rFonts w:eastAsia="Times New Roman"/>
                <w:sz w:val="20"/>
                <w:lang w:val="kk-KZ" w:eastAsia="ru-RU"/>
              </w:rPr>
              <w:t xml:space="preserve">данные </w:t>
            </w:r>
          </w:p>
          <w:p w14:paraId="6AF3BCC6" w14:textId="77777777" w:rsidR="00F73A82" w:rsidRPr="004D4E5C" w:rsidRDefault="00F73A82" w:rsidP="00F73A82">
            <w:pPr>
              <w:keepLines/>
              <w:suppressLineNumbers/>
              <w:jc w:val="center"/>
              <w:rPr>
                <w:rFonts w:eastAsia="Times New Roman"/>
                <w:color w:val="000000"/>
                <w:lang w:eastAsia="ru-RU"/>
              </w:rPr>
            </w:pPr>
            <w:r w:rsidRPr="004D4E5C">
              <w:rPr>
                <w:rFonts w:eastAsia="Times New Roman"/>
                <w:sz w:val="20"/>
                <w:lang w:val="kk-KZ" w:eastAsia="ru-RU"/>
              </w:rPr>
              <w:t>МТСЗН РК</w:t>
            </w:r>
          </w:p>
        </w:tc>
        <w:tc>
          <w:tcPr>
            <w:tcW w:w="992" w:type="dxa"/>
            <w:shd w:val="clear" w:color="auto" w:fill="auto"/>
            <w:vAlign w:val="center"/>
          </w:tcPr>
          <w:p w14:paraId="239DD8E4" w14:textId="77777777" w:rsidR="00F73A82" w:rsidRPr="004D4E5C" w:rsidRDefault="00F73A82" w:rsidP="00F73A82">
            <w:pPr>
              <w:keepLines/>
              <w:suppressLineNumbers/>
              <w:jc w:val="center"/>
              <w:rPr>
                <w:rFonts w:eastAsia="Times New Roman"/>
                <w:lang w:val="kk-KZ" w:eastAsia="ru-RU"/>
              </w:rPr>
            </w:pPr>
          </w:p>
        </w:tc>
        <w:tc>
          <w:tcPr>
            <w:tcW w:w="1418" w:type="dxa"/>
            <w:shd w:val="clear" w:color="auto" w:fill="auto"/>
            <w:vAlign w:val="center"/>
          </w:tcPr>
          <w:p w14:paraId="79965819" w14:textId="77777777" w:rsidR="00F73A82" w:rsidRPr="004D4E5C" w:rsidRDefault="00F73A82" w:rsidP="00F73A82">
            <w:pPr>
              <w:widowControl w:val="0"/>
              <w:ind w:right="-108"/>
              <w:jc w:val="center"/>
              <w:rPr>
                <w:rFonts w:eastAsia="Times New Roman"/>
                <w:lang w:val="kk-KZ" w:eastAsia="ru-RU"/>
              </w:rPr>
            </w:pPr>
          </w:p>
        </w:tc>
        <w:tc>
          <w:tcPr>
            <w:tcW w:w="850" w:type="dxa"/>
            <w:shd w:val="clear" w:color="auto" w:fill="auto"/>
            <w:vAlign w:val="center"/>
          </w:tcPr>
          <w:p w14:paraId="17BEBCE8" w14:textId="77777777" w:rsidR="00F73A82" w:rsidRPr="004D4E5C" w:rsidRDefault="00F73A82" w:rsidP="00F73A82">
            <w:pPr>
              <w:widowControl w:val="0"/>
              <w:ind w:right="-108"/>
              <w:jc w:val="center"/>
              <w:rPr>
                <w:rFonts w:eastAsia="Times New Roman"/>
                <w:lang w:eastAsia="ru-RU"/>
              </w:rPr>
            </w:pPr>
          </w:p>
        </w:tc>
        <w:tc>
          <w:tcPr>
            <w:tcW w:w="851" w:type="dxa"/>
            <w:shd w:val="clear" w:color="auto" w:fill="auto"/>
            <w:vAlign w:val="center"/>
          </w:tcPr>
          <w:p w14:paraId="0B61D3A5" w14:textId="77777777" w:rsidR="00F73A82" w:rsidRPr="004D4E5C" w:rsidRDefault="004B309E" w:rsidP="00F73A82">
            <w:pPr>
              <w:widowControl w:val="0"/>
              <w:ind w:right="-108"/>
              <w:jc w:val="center"/>
              <w:rPr>
                <w:rFonts w:eastAsia="Times New Roman"/>
                <w:lang w:eastAsia="ru-RU"/>
              </w:rPr>
            </w:pPr>
            <w:r w:rsidRPr="004D4E5C">
              <w:rPr>
                <w:rFonts w:eastAsia="Times New Roman"/>
                <w:lang w:eastAsia="ru-RU"/>
              </w:rPr>
              <w:t>357</w:t>
            </w:r>
          </w:p>
        </w:tc>
        <w:tc>
          <w:tcPr>
            <w:tcW w:w="850" w:type="dxa"/>
            <w:shd w:val="clear" w:color="auto" w:fill="auto"/>
            <w:vAlign w:val="center"/>
          </w:tcPr>
          <w:p w14:paraId="43011FBB" w14:textId="77777777" w:rsidR="00F73A82" w:rsidRPr="004D4E5C" w:rsidRDefault="004B309E" w:rsidP="00F73A82">
            <w:pPr>
              <w:widowControl w:val="0"/>
              <w:ind w:right="-108"/>
              <w:jc w:val="center"/>
              <w:rPr>
                <w:rFonts w:eastAsia="Times New Roman"/>
                <w:lang w:eastAsia="ru-RU"/>
              </w:rPr>
            </w:pPr>
            <w:r w:rsidRPr="004D4E5C">
              <w:rPr>
                <w:rFonts w:eastAsia="Times New Roman"/>
                <w:lang w:eastAsia="ru-RU"/>
              </w:rPr>
              <w:t>408</w:t>
            </w:r>
          </w:p>
        </w:tc>
        <w:tc>
          <w:tcPr>
            <w:tcW w:w="851" w:type="dxa"/>
            <w:shd w:val="clear" w:color="auto" w:fill="auto"/>
            <w:vAlign w:val="center"/>
          </w:tcPr>
          <w:p w14:paraId="1D2B2B04" w14:textId="77777777" w:rsidR="00F73A82" w:rsidRPr="004D4E5C" w:rsidRDefault="004B309E" w:rsidP="00F73A82">
            <w:pPr>
              <w:widowControl w:val="0"/>
              <w:ind w:right="-108"/>
              <w:jc w:val="center"/>
              <w:rPr>
                <w:rFonts w:eastAsia="Times New Roman"/>
                <w:lang w:eastAsia="ru-RU"/>
              </w:rPr>
            </w:pPr>
            <w:r w:rsidRPr="004D4E5C">
              <w:rPr>
                <w:rFonts w:eastAsia="Times New Roman"/>
                <w:lang w:eastAsia="ru-RU"/>
              </w:rPr>
              <w:t>459</w:t>
            </w:r>
          </w:p>
        </w:tc>
        <w:tc>
          <w:tcPr>
            <w:tcW w:w="850" w:type="dxa"/>
            <w:shd w:val="clear" w:color="auto" w:fill="auto"/>
            <w:vAlign w:val="center"/>
          </w:tcPr>
          <w:p w14:paraId="1C1E0961" w14:textId="77777777" w:rsidR="00F73A82" w:rsidRPr="004D4E5C" w:rsidRDefault="004B309E" w:rsidP="00F73A82">
            <w:pPr>
              <w:widowControl w:val="0"/>
              <w:ind w:right="-108"/>
              <w:jc w:val="center"/>
              <w:rPr>
                <w:rFonts w:eastAsia="Times New Roman"/>
                <w:lang w:eastAsia="ru-RU"/>
              </w:rPr>
            </w:pPr>
            <w:r w:rsidRPr="004D4E5C">
              <w:rPr>
                <w:rFonts w:eastAsia="Times New Roman"/>
                <w:lang w:eastAsia="ru-RU"/>
              </w:rPr>
              <w:t>510</w:t>
            </w:r>
          </w:p>
        </w:tc>
        <w:tc>
          <w:tcPr>
            <w:tcW w:w="2552" w:type="dxa"/>
            <w:shd w:val="clear" w:color="auto" w:fill="auto"/>
            <w:vAlign w:val="center"/>
          </w:tcPr>
          <w:p w14:paraId="475A884F" w14:textId="77777777" w:rsidR="00F73A82" w:rsidRPr="004D4E5C" w:rsidRDefault="00F73A82" w:rsidP="00F73A82">
            <w:pPr>
              <w:tabs>
                <w:tab w:val="left" w:pos="459"/>
              </w:tabs>
              <w:ind w:left="-108" w:right="-108"/>
              <w:jc w:val="center"/>
              <w:rPr>
                <w:bCs/>
                <w:lang w:val="kk-KZ"/>
              </w:rPr>
            </w:pPr>
            <w:r w:rsidRPr="004D4E5C">
              <w:rPr>
                <w:lang w:val="kk-KZ"/>
              </w:rPr>
              <w:t>УКЗСП</w:t>
            </w:r>
            <w:r w:rsidRPr="004D4E5C">
              <w:rPr>
                <w:bCs/>
                <w:lang w:val="kk-KZ"/>
              </w:rPr>
              <w:t>, акиматы районов и городов</w:t>
            </w:r>
          </w:p>
          <w:p w14:paraId="772C0FC5" w14:textId="77777777" w:rsidR="00F73A82" w:rsidRPr="004D4E5C" w:rsidRDefault="00F73A82" w:rsidP="00F73A82">
            <w:pPr>
              <w:tabs>
                <w:tab w:val="left" w:pos="459"/>
              </w:tabs>
              <w:ind w:left="-108" w:right="-108"/>
              <w:jc w:val="center"/>
              <w:rPr>
                <w:bCs/>
                <w:lang w:val="kk-KZ"/>
              </w:rPr>
            </w:pPr>
            <w:r w:rsidRPr="004D4E5C">
              <w:rPr>
                <w:b/>
                <w:bCs/>
                <w:sz w:val="20"/>
                <w:lang w:val="kk-KZ"/>
              </w:rPr>
              <w:t>Заместитель акима области – Р. Али</w:t>
            </w:r>
          </w:p>
        </w:tc>
      </w:tr>
    </w:tbl>
    <w:p w14:paraId="10594E19" w14:textId="77777777" w:rsidR="00D63795" w:rsidRPr="004D4E5C" w:rsidRDefault="00D63795" w:rsidP="00D63795">
      <w:pPr>
        <w:autoSpaceDE w:val="0"/>
        <w:autoSpaceDN w:val="0"/>
        <w:adjustRightInd w:val="0"/>
        <w:ind w:firstLine="709"/>
        <w:jc w:val="both"/>
        <w:rPr>
          <w:bCs/>
          <w:i/>
          <w:szCs w:val="28"/>
        </w:rPr>
      </w:pPr>
      <w:r w:rsidRPr="004D4E5C">
        <w:rPr>
          <w:rFonts w:eastAsia="Times New Roman"/>
          <w:color w:val="0070C0"/>
          <w:vertAlign w:val="superscript"/>
          <w:lang w:val="kk-KZ" w:eastAsia="ru-RU"/>
        </w:rPr>
        <w:t>1</w:t>
      </w:r>
      <w:r w:rsidRPr="004D4E5C">
        <w:rPr>
          <w:b/>
          <w:bCs/>
          <w:sz w:val="28"/>
          <w:szCs w:val="28"/>
        </w:rPr>
        <w:t xml:space="preserve"> </w:t>
      </w:r>
      <w:r w:rsidRPr="004D4E5C">
        <w:rPr>
          <w:bCs/>
          <w:i/>
          <w:szCs w:val="28"/>
        </w:rPr>
        <w:t>Показатель Карты стратегических показателей Национального плана развития Республики Казахстан до 2025 года (отсутствуют показател</w:t>
      </w:r>
      <w:r w:rsidR="002D7BAC" w:rsidRPr="004D4E5C">
        <w:rPr>
          <w:bCs/>
          <w:i/>
          <w:szCs w:val="28"/>
        </w:rPr>
        <w:t>и для вновь созданных областей)</w:t>
      </w:r>
    </w:p>
    <w:p w14:paraId="4D15BE84" w14:textId="77777777" w:rsidR="00DB4F0C" w:rsidRPr="004D4E5C" w:rsidRDefault="00DB4F0C" w:rsidP="00D63795">
      <w:pPr>
        <w:autoSpaceDE w:val="0"/>
        <w:autoSpaceDN w:val="0"/>
        <w:adjustRightInd w:val="0"/>
        <w:ind w:firstLine="709"/>
        <w:jc w:val="both"/>
        <w:rPr>
          <w:b/>
          <w:bCs/>
          <w:sz w:val="28"/>
          <w:szCs w:val="28"/>
        </w:rPr>
      </w:pPr>
      <w:r w:rsidRPr="004D4E5C">
        <w:rPr>
          <w:rFonts w:eastAsia="Times New Roman"/>
          <w:color w:val="0070C0"/>
          <w:vertAlign w:val="superscript"/>
          <w:lang w:val="kk-KZ" w:eastAsia="ru-RU"/>
        </w:rPr>
        <w:t>2</w:t>
      </w:r>
      <w:r w:rsidRPr="004D4E5C">
        <w:rPr>
          <w:b/>
          <w:bCs/>
          <w:sz w:val="28"/>
          <w:szCs w:val="28"/>
        </w:rPr>
        <w:t xml:space="preserve"> </w:t>
      </w:r>
      <w:r w:rsidRPr="004D4E5C">
        <w:rPr>
          <w:bCs/>
          <w:i/>
          <w:szCs w:val="28"/>
        </w:rPr>
        <w:t>Данные Карты стратегических показателей, представленные министерствами</w:t>
      </w:r>
    </w:p>
    <w:p w14:paraId="563AB8F3" w14:textId="77777777" w:rsidR="00D63795" w:rsidRPr="004D4E5C" w:rsidRDefault="00D63795" w:rsidP="00177A3A">
      <w:pPr>
        <w:tabs>
          <w:tab w:val="left" w:pos="993"/>
        </w:tabs>
        <w:ind w:firstLine="709"/>
        <w:jc w:val="both"/>
        <w:rPr>
          <w:b/>
          <w:spacing w:val="2"/>
          <w:sz w:val="28"/>
          <w:szCs w:val="28"/>
        </w:rPr>
      </w:pPr>
    </w:p>
    <w:p w14:paraId="25D62ACE" w14:textId="77777777" w:rsidR="00EE01F2" w:rsidRPr="004D4E5C" w:rsidRDefault="00EE01F2" w:rsidP="00177A3A">
      <w:pPr>
        <w:tabs>
          <w:tab w:val="left" w:pos="993"/>
        </w:tabs>
        <w:ind w:firstLine="709"/>
        <w:jc w:val="both"/>
        <w:rPr>
          <w:b/>
          <w:spacing w:val="2"/>
          <w:sz w:val="28"/>
          <w:szCs w:val="28"/>
        </w:rPr>
      </w:pPr>
      <w:r w:rsidRPr="004D4E5C">
        <w:rPr>
          <w:b/>
          <w:spacing w:val="2"/>
          <w:sz w:val="28"/>
          <w:szCs w:val="28"/>
        </w:rPr>
        <w:t>Пути достижения:</w:t>
      </w:r>
    </w:p>
    <w:p w14:paraId="2434E339" w14:textId="77777777" w:rsidR="003C2843" w:rsidRPr="004D4E5C" w:rsidRDefault="003C2843" w:rsidP="00177A3A">
      <w:pPr>
        <w:ind w:firstLine="708"/>
        <w:jc w:val="both"/>
        <w:rPr>
          <w:sz w:val="28"/>
          <w:szCs w:val="28"/>
        </w:rPr>
      </w:pPr>
      <w:r w:rsidRPr="004D4E5C">
        <w:rPr>
          <w:sz w:val="28"/>
          <w:szCs w:val="28"/>
        </w:rPr>
        <w:t>ввод 2-ой доменной печи ТОО «Bapy Mining» по производству передельного чугуна на базе ТОО «Текелийский горно-перерабатывающий комплекс», г.Текели;</w:t>
      </w:r>
    </w:p>
    <w:p w14:paraId="1BFDD900" w14:textId="77777777" w:rsidR="00EE01F2" w:rsidRPr="004D4E5C" w:rsidRDefault="00EE01F2" w:rsidP="00177A3A">
      <w:pPr>
        <w:ind w:firstLine="708"/>
        <w:jc w:val="both"/>
        <w:rPr>
          <w:sz w:val="28"/>
          <w:szCs w:val="28"/>
        </w:rPr>
      </w:pPr>
      <w:r w:rsidRPr="004D4E5C">
        <w:rPr>
          <w:sz w:val="28"/>
          <w:szCs w:val="28"/>
        </w:rPr>
        <w:t>увеличение уровня урбанизации планируется за счет развития инженерной инфраструктуры в областном центре, моно- и малых городах путем реализации инфраструктурных проектов:</w:t>
      </w:r>
    </w:p>
    <w:p w14:paraId="747A9FED" w14:textId="77777777" w:rsidR="00EE01F2" w:rsidRPr="004D4E5C" w:rsidRDefault="00EE01F2" w:rsidP="00177A3A">
      <w:pPr>
        <w:ind w:firstLine="708"/>
        <w:jc w:val="both"/>
        <w:rPr>
          <w:sz w:val="28"/>
          <w:szCs w:val="28"/>
        </w:rPr>
      </w:pPr>
      <w:r w:rsidRPr="004D4E5C">
        <w:rPr>
          <w:sz w:val="28"/>
          <w:szCs w:val="28"/>
        </w:rPr>
        <w:t>строительство, капитальный ремонт объектов ЖКХ (объекты водоснабжения, канализации, системы га</w:t>
      </w:r>
      <w:r w:rsidR="00E12C1D" w:rsidRPr="004D4E5C">
        <w:rPr>
          <w:sz w:val="28"/>
          <w:szCs w:val="28"/>
        </w:rPr>
        <w:t>зо-, тепло-, электроснабжения);</w:t>
      </w:r>
    </w:p>
    <w:p w14:paraId="1F563984" w14:textId="77777777" w:rsidR="00EE01F2" w:rsidRPr="004D4E5C" w:rsidRDefault="00EE01F2" w:rsidP="00177A3A">
      <w:pPr>
        <w:ind w:firstLine="708"/>
        <w:jc w:val="both"/>
        <w:rPr>
          <w:sz w:val="28"/>
          <w:szCs w:val="28"/>
        </w:rPr>
      </w:pPr>
      <w:r w:rsidRPr="004D4E5C">
        <w:rPr>
          <w:sz w:val="28"/>
          <w:szCs w:val="28"/>
        </w:rPr>
        <w:t>строительство, капитальный и текущий ремонт инженерно-транспортной инфраструктуры;</w:t>
      </w:r>
    </w:p>
    <w:p w14:paraId="49E93E84" w14:textId="77777777" w:rsidR="00E03433" w:rsidRPr="004D4E5C" w:rsidRDefault="00E03433" w:rsidP="00E03433">
      <w:pPr>
        <w:ind w:firstLine="708"/>
        <w:jc w:val="both"/>
        <w:rPr>
          <w:sz w:val="28"/>
          <w:szCs w:val="28"/>
        </w:rPr>
      </w:pPr>
      <w:r w:rsidRPr="004D4E5C">
        <w:rPr>
          <w:sz w:val="28"/>
          <w:szCs w:val="28"/>
        </w:rPr>
        <w:lastRenderedPageBreak/>
        <w:t>ежегодн</w:t>
      </w:r>
      <w:r w:rsidRPr="004D4E5C">
        <w:rPr>
          <w:sz w:val="28"/>
          <w:szCs w:val="28"/>
          <w:lang w:val="kk-KZ"/>
        </w:rPr>
        <w:t>ая</w:t>
      </w:r>
      <w:r w:rsidRPr="004D4E5C">
        <w:rPr>
          <w:sz w:val="28"/>
          <w:szCs w:val="28"/>
        </w:rPr>
        <w:t xml:space="preserve"> установ</w:t>
      </w:r>
      <w:r w:rsidRPr="004D4E5C">
        <w:rPr>
          <w:sz w:val="28"/>
          <w:szCs w:val="28"/>
          <w:lang w:val="kk-KZ"/>
        </w:rPr>
        <w:t>ка</w:t>
      </w:r>
      <w:r w:rsidRPr="004D4E5C">
        <w:rPr>
          <w:sz w:val="28"/>
          <w:szCs w:val="28"/>
        </w:rPr>
        <w:t xml:space="preserve"> 20 общедомовых приборов учета воды и тепла и проводить организационно-разъяснительную работу по данному вопросу с населением;</w:t>
      </w:r>
    </w:p>
    <w:p w14:paraId="14102553" w14:textId="77777777" w:rsidR="00E03433" w:rsidRPr="004D4E5C" w:rsidRDefault="00E03433" w:rsidP="00E03433">
      <w:pPr>
        <w:tabs>
          <w:tab w:val="left" w:pos="13470"/>
        </w:tabs>
        <w:ind w:firstLine="708"/>
        <w:jc w:val="both"/>
        <w:rPr>
          <w:sz w:val="28"/>
          <w:szCs w:val="28"/>
        </w:rPr>
      </w:pPr>
      <w:r w:rsidRPr="004D4E5C">
        <w:rPr>
          <w:sz w:val="28"/>
          <w:szCs w:val="28"/>
        </w:rPr>
        <w:t>проведение модернизации сетей и организация мероприятий по снижению потерь;</w:t>
      </w:r>
    </w:p>
    <w:p w14:paraId="4A748CAF" w14:textId="77777777" w:rsidR="00E03433" w:rsidRPr="004D4E5C" w:rsidRDefault="00E03433" w:rsidP="00E03433">
      <w:pPr>
        <w:tabs>
          <w:tab w:val="left" w:pos="13470"/>
        </w:tabs>
        <w:ind w:firstLine="708"/>
        <w:jc w:val="both"/>
        <w:rPr>
          <w:spacing w:val="-4"/>
          <w:sz w:val="28"/>
          <w:szCs w:val="28"/>
          <w:lang w:val="kk-KZ"/>
        </w:rPr>
      </w:pPr>
      <w:r w:rsidRPr="004D4E5C">
        <w:rPr>
          <w:spacing w:val="-4"/>
          <w:sz w:val="28"/>
          <w:szCs w:val="28"/>
          <w:lang w:val="kk-KZ"/>
        </w:rPr>
        <w:t>проведение капитального ремонта и реконструкции 694,7 км электроснабжения (Панфиловский -28,</w:t>
      </w:r>
      <w:r w:rsidR="00AA5A18" w:rsidRPr="004D4E5C">
        <w:rPr>
          <w:spacing w:val="-4"/>
          <w:sz w:val="28"/>
          <w:szCs w:val="28"/>
          <w:lang w:val="kk-KZ"/>
        </w:rPr>
        <w:t>7</w:t>
      </w:r>
      <w:r w:rsidRPr="004D4E5C">
        <w:rPr>
          <w:spacing w:val="-4"/>
          <w:sz w:val="28"/>
          <w:szCs w:val="28"/>
          <w:lang w:val="kk-KZ"/>
        </w:rPr>
        <w:t xml:space="preserve"> км, Алакольский – </w:t>
      </w:r>
      <w:r w:rsidR="00AA5A18" w:rsidRPr="004D4E5C">
        <w:rPr>
          <w:spacing w:val="-4"/>
          <w:sz w:val="28"/>
          <w:szCs w:val="28"/>
          <w:lang w:val="kk-KZ"/>
        </w:rPr>
        <w:t>597,9</w:t>
      </w:r>
      <w:r w:rsidRPr="004D4E5C">
        <w:rPr>
          <w:spacing w:val="-4"/>
          <w:sz w:val="28"/>
          <w:szCs w:val="28"/>
          <w:lang w:val="kk-KZ"/>
        </w:rPr>
        <w:t xml:space="preserve"> км, Кербулакский – 26,7 км, г.Талдыкорган – 41,4 км);</w:t>
      </w:r>
    </w:p>
    <w:p w14:paraId="744603DE" w14:textId="77777777" w:rsidR="00E03433" w:rsidRPr="004D4E5C" w:rsidRDefault="00E03433" w:rsidP="00E03433">
      <w:pPr>
        <w:ind w:firstLine="708"/>
        <w:jc w:val="both"/>
        <w:rPr>
          <w:sz w:val="28"/>
          <w:szCs w:val="28"/>
        </w:rPr>
      </w:pPr>
      <w:r w:rsidRPr="004D4E5C">
        <w:rPr>
          <w:sz w:val="28"/>
          <w:szCs w:val="28"/>
          <w:lang w:val="kk-KZ"/>
        </w:rPr>
        <w:t>е</w:t>
      </w:r>
      <w:r w:rsidRPr="004D4E5C">
        <w:rPr>
          <w:sz w:val="28"/>
          <w:szCs w:val="28"/>
        </w:rPr>
        <w:t>жегодно</w:t>
      </w:r>
      <w:r w:rsidRPr="004D4E5C">
        <w:rPr>
          <w:sz w:val="28"/>
          <w:szCs w:val="28"/>
          <w:lang w:val="kk-KZ"/>
        </w:rPr>
        <w:t>е проведение</w:t>
      </w:r>
      <w:r w:rsidRPr="004D4E5C">
        <w:rPr>
          <w:sz w:val="28"/>
          <w:szCs w:val="28"/>
        </w:rPr>
        <w:t xml:space="preserve"> плано</w:t>
      </w:r>
      <w:r w:rsidRPr="004D4E5C">
        <w:rPr>
          <w:sz w:val="28"/>
          <w:szCs w:val="28"/>
          <w:lang w:val="kk-KZ"/>
        </w:rPr>
        <w:t>вого</w:t>
      </w:r>
      <w:r w:rsidRPr="004D4E5C">
        <w:rPr>
          <w:sz w:val="28"/>
          <w:szCs w:val="28"/>
        </w:rPr>
        <w:t xml:space="preserve"> ремонт</w:t>
      </w:r>
      <w:r w:rsidRPr="004D4E5C">
        <w:rPr>
          <w:sz w:val="28"/>
          <w:szCs w:val="28"/>
          <w:lang w:val="kk-KZ"/>
        </w:rPr>
        <w:t>а</w:t>
      </w:r>
      <w:r w:rsidRPr="004D4E5C">
        <w:rPr>
          <w:sz w:val="28"/>
          <w:szCs w:val="28"/>
        </w:rPr>
        <w:t xml:space="preserve"> электрических сетей и подстанций</w:t>
      </w:r>
      <w:r w:rsidRPr="004D4E5C">
        <w:rPr>
          <w:sz w:val="28"/>
          <w:szCs w:val="28"/>
          <w:lang w:val="kk-KZ"/>
        </w:rPr>
        <w:t xml:space="preserve"> </w:t>
      </w:r>
      <w:r w:rsidRPr="004D4E5C">
        <w:rPr>
          <w:sz w:val="28"/>
          <w:szCs w:val="28"/>
        </w:rPr>
        <w:t xml:space="preserve">АО </w:t>
      </w:r>
      <w:r w:rsidRPr="004D4E5C">
        <w:rPr>
          <w:sz w:val="28"/>
          <w:szCs w:val="28"/>
          <w:lang w:val="kk-KZ"/>
        </w:rPr>
        <w:t>«</w:t>
      </w:r>
      <w:r w:rsidRPr="004D4E5C">
        <w:rPr>
          <w:sz w:val="28"/>
          <w:szCs w:val="28"/>
        </w:rPr>
        <w:t>ТАТЭК</w:t>
      </w:r>
      <w:r w:rsidRPr="004D4E5C">
        <w:rPr>
          <w:sz w:val="28"/>
          <w:szCs w:val="28"/>
          <w:lang w:val="kk-KZ"/>
        </w:rPr>
        <w:t>»</w:t>
      </w:r>
      <w:r w:rsidRPr="004D4E5C">
        <w:rPr>
          <w:sz w:val="28"/>
          <w:szCs w:val="28"/>
        </w:rPr>
        <w:t xml:space="preserve"> </w:t>
      </w:r>
      <w:r w:rsidRPr="004D4E5C">
        <w:rPr>
          <w:sz w:val="28"/>
          <w:szCs w:val="28"/>
          <w:lang w:val="kk-KZ"/>
        </w:rPr>
        <w:t>на сумму 2,8 млрд.тенге</w:t>
      </w:r>
      <w:r w:rsidRPr="004D4E5C">
        <w:rPr>
          <w:sz w:val="28"/>
          <w:szCs w:val="28"/>
        </w:rPr>
        <w:t xml:space="preserve"> в соответствии с инвестиционной программой</w:t>
      </w:r>
      <w:r w:rsidRPr="004D4E5C">
        <w:rPr>
          <w:sz w:val="28"/>
          <w:szCs w:val="28"/>
          <w:lang w:val="kk-KZ"/>
        </w:rPr>
        <w:t xml:space="preserve"> до 2025 года;</w:t>
      </w:r>
    </w:p>
    <w:p w14:paraId="3D0F43E0" w14:textId="77777777" w:rsidR="00EE01F2" w:rsidRPr="004D4E5C" w:rsidRDefault="00EE01F2" w:rsidP="00177A3A">
      <w:pPr>
        <w:ind w:firstLine="708"/>
        <w:jc w:val="both"/>
        <w:rPr>
          <w:sz w:val="28"/>
          <w:szCs w:val="28"/>
        </w:rPr>
      </w:pPr>
      <w:r w:rsidRPr="004D4E5C">
        <w:rPr>
          <w:sz w:val="28"/>
          <w:szCs w:val="28"/>
        </w:rPr>
        <w:t>строительство и капитальный ремонт жилья, решение вопросов аварийного жилья;</w:t>
      </w:r>
    </w:p>
    <w:p w14:paraId="0DABB554" w14:textId="77777777" w:rsidR="00EE01F2" w:rsidRPr="004D4E5C" w:rsidRDefault="00EE01F2" w:rsidP="00177A3A">
      <w:pPr>
        <w:ind w:firstLine="708"/>
        <w:jc w:val="both"/>
        <w:rPr>
          <w:sz w:val="28"/>
          <w:szCs w:val="28"/>
        </w:rPr>
      </w:pPr>
      <w:r w:rsidRPr="004D4E5C">
        <w:rPr>
          <w:sz w:val="28"/>
          <w:szCs w:val="28"/>
        </w:rPr>
        <w:t>благоустройство населенных пунктов (освещение и озеленение улиц, парков, скверов, обустройство полигонов ТБО, ограждений, детских игровых и спортивных площадок).</w:t>
      </w:r>
    </w:p>
    <w:p w14:paraId="0F581FE6" w14:textId="77777777" w:rsidR="008F0E8D" w:rsidRPr="004D4E5C" w:rsidRDefault="008F0E8D" w:rsidP="00177A3A">
      <w:pPr>
        <w:ind w:firstLine="708"/>
        <w:jc w:val="both"/>
        <w:rPr>
          <w:sz w:val="28"/>
          <w:szCs w:val="28"/>
          <w:lang w:val="kk-KZ"/>
        </w:rPr>
      </w:pPr>
      <w:r w:rsidRPr="004D4E5C">
        <w:rPr>
          <w:sz w:val="28"/>
          <w:szCs w:val="28"/>
        </w:rPr>
        <w:t>о</w:t>
      </w:r>
      <w:r w:rsidRPr="004D4E5C">
        <w:rPr>
          <w:sz w:val="28"/>
          <w:szCs w:val="28"/>
          <w:lang w:val="kk-KZ"/>
        </w:rPr>
        <w:t>бустройство инженерными сетями земельных участков для индивидуальной застройки, в том числе в: областных центрах и малых городах 208 участков, сельской местности 115 участков в 2022 году;</w:t>
      </w:r>
    </w:p>
    <w:p w14:paraId="42CC7FDD" w14:textId="77777777" w:rsidR="008F0E8D" w:rsidRPr="004D4E5C" w:rsidRDefault="008F0E8D" w:rsidP="00177A3A">
      <w:pPr>
        <w:ind w:firstLine="708"/>
        <w:jc w:val="both"/>
        <w:rPr>
          <w:sz w:val="28"/>
          <w:szCs w:val="28"/>
          <w:lang w:val="kk-KZ"/>
        </w:rPr>
      </w:pPr>
      <w:r w:rsidRPr="004D4E5C">
        <w:rPr>
          <w:sz w:val="28"/>
          <w:szCs w:val="28"/>
          <w:lang w:val="kk-KZ"/>
        </w:rPr>
        <w:t>ежегодный прирост ввода жилья не менее 1,7% с целью доведения обеспеченности жильем до 20,9 кв. м на 1 человека;</w:t>
      </w:r>
    </w:p>
    <w:p w14:paraId="3A521BCD" w14:textId="77777777" w:rsidR="008F0E8D" w:rsidRPr="004D4E5C" w:rsidRDefault="008F0E8D" w:rsidP="00177A3A">
      <w:pPr>
        <w:ind w:firstLine="708"/>
        <w:jc w:val="both"/>
        <w:rPr>
          <w:sz w:val="28"/>
          <w:szCs w:val="28"/>
          <w:lang w:val="kk-KZ"/>
        </w:rPr>
      </w:pPr>
      <w:r w:rsidRPr="004D4E5C">
        <w:rPr>
          <w:sz w:val="28"/>
          <w:szCs w:val="28"/>
          <w:lang w:val="kk-KZ"/>
        </w:rPr>
        <w:t>обеспечение ввода в эксплуатацию более 1,2 млн. кв. метров жилья, в т.ч. по программе «Нұрлы Жер» - 626,2 тыс. кв. м, в том числе в 2022 году –  58 арендных дома площадью 38,8 тыс.кв.м (490 квартир);</w:t>
      </w:r>
    </w:p>
    <w:p w14:paraId="7B014B21" w14:textId="77777777" w:rsidR="00EE01F2" w:rsidRPr="004D4E5C" w:rsidRDefault="008F0E8D" w:rsidP="00177A3A">
      <w:pPr>
        <w:ind w:firstLine="708"/>
        <w:jc w:val="both"/>
        <w:rPr>
          <w:sz w:val="28"/>
          <w:szCs w:val="28"/>
          <w:lang w:val="kk-KZ"/>
        </w:rPr>
      </w:pPr>
      <w:r w:rsidRPr="004D4E5C">
        <w:rPr>
          <w:sz w:val="28"/>
          <w:szCs w:val="28"/>
          <w:lang w:val="kk-KZ"/>
        </w:rPr>
        <w:t>обеспечение инженерной инфраструктурой 1233 участков 1,0 тыс.км сетей (в 2022 году – 192,0 км, в 2023 году – 201,6 км, в 2024 году – 211,7 км, в 2025 году – 222,3 км);</w:t>
      </w:r>
    </w:p>
    <w:p w14:paraId="7BAC3203" w14:textId="77777777" w:rsidR="00EE7D7A" w:rsidRPr="004D4E5C" w:rsidRDefault="00EE7D7A" w:rsidP="00EE7D7A">
      <w:pPr>
        <w:tabs>
          <w:tab w:val="left" w:pos="567"/>
          <w:tab w:val="left" w:pos="900"/>
        </w:tabs>
        <w:ind w:firstLine="709"/>
        <w:jc w:val="both"/>
        <w:rPr>
          <w:sz w:val="28"/>
          <w:szCs w:val="28"/>
        </w:rPr>
      </w:pPr>
      <w:r w:rsidRPr="004D4E5C">
        <w:rPr>
          <w:sz w:val="28"/>
          <w:szCs w:val="28"/>
          <w:lang w:val="kk-KZ"/>
        </w:rPr>
        <w:t xml:space="preserve">в целях обеспечения доступа населения к услугам водоснабжения </w:t>
      </w:r>
      <w:r w:rsidRPr="004D4E5C">
        <w:rPr>
          <w:sz w:val="28"/>
          <w:szCs w:val="28"/>
        </w:rPr>
        <w:t>в городских населенных пунктах предусматривается:</w:t>
      </w:r>
    </w:p>
    <w:p w14:paraId="18079534" w14:textId="77777777" w:rsidR="00EE7D7A" w:rsidRPr="004D4E5C" w:rsidRDefault="00EE7D7A" w:rsidP="00EE7D7A">
      <w:pPr>
        <w:ind w:firstLine="709"/>
        <w:jc w:val="both"/>
        <w:rPr>
          <w:i/>
          <w:sz w:val="28"/>
          <w:szCs w:val="28"/>
        </w:rPr>
      </w:pPr>
      <w:r w:rsidRPr="004D4E5C">
        <w:rPr>
          <w:i/>
          <w:sz w:val="28"/>
          <w:szCs w:val="28"/>
        </w:rPr>
        <w:t>реконструкция и развитие систем водоснабжения городов Талдыкорган, Текели;</w:t>
      </w:r>
    </w:p>
    <w:p w14:paraId="75F3A5F5" w14:textId="77777777" w:rsidR="00EE7D7A" w:rsidRPr="004D4E5C" w:rsidRDefault="00EE7D7A" w:rsidP="00EE7D7A">
      <w:pPr>
        <w:tabs>
          <w:tab w:val="left" w:pos="567"/>
          <w:tab w:val="left" w:pos="900"/>
        </w:tabs>
        <w:ind w:firstLine="709"/>
        <w:jc w:val="both"/>
        <w:rPr>
          <w:sz w:val="28"/>
          <w:szCs w:val="28"/>
        </w:rPr>
      </w:pPr>
      <w:r w:rsidRPr="004D4E5C">
        <w:rPr>
          <w:spacing w:val="-10"/>
          <w:sz w:val="28"/>
          <w:szCs w:val="28"/>
        </w:rPr>
        <w:t xml:space="preserve">реконструкция и строительство объектов водоснабжения в </w:t>
      </w:r>
      <w:r w:rsidR="00AA5A18" w:rsidRPr="004D4E5C">
        <w:rPr>
          <w:spacing w:val="-10"/>
          <w:sz w:val="28"/>
          <w:szCs w:val="28"/>
          <w:lang w:val="kk-KZ"/>
        </w:rPr>
        <w:t>52</w:t>
      </w:r>
      <w:r w:rsidRPr="004D4E5C">
        <w:rPr>
          <w:spacing w:val="-10"/>
          <w:sz w:val="28"/>
          <w:szCs w:val="28"/>
        </w:rPr>
        <w:t xml:space="preserve"> селах</w:t>
      </w:r>
      <w:r w:rsidRPr="004D4E5C">
        <w:rPr>
          <w:sz w:val="28"/>
          <w:szCs w:val="28"/>
        </w:rPr>
        <w:t xml:space="preserve"> </w:t>
      </w:r>
      <w:r w:rsidR="00AA5A18" w:rsidRPr="004D4E5C">
        <w:rPr>
          <w:sz w:val="28"/>
          <w:szCs w:val="28"/>
        </w:rPr>
        <w:t xml:space="preserve">(2022 год – </w:t>
      </w:r>
      <w:r w:rsidR="00AA5A18" w:rsidRPr="004D4E5C">
        <w:rPr>
          <w:sz w:val="28"/>
          <w:szCs w:val="28"/>
          <w:lang w:val="kk-KZ"/>
        </w:rPr>
        <w:t>9</w:t>
      </w:r>
      <w:r w:rsidR="00AA5A18" w:rsidRPr="004D4E5C">
        <w:rPr>
          <w:sz w:val="28"/>
          <w:szCs w:val="28"/>
        </w:rPr>
        <w:t>, 2023 год</w:t>
      </w:r>
      <w:r w:rsidR="00AA5A18" w:rsidRPr="004D4E5C">
        <w:rPr>
          <w:sz w:val="28"/>
          <w:szCs w:val="28"/>
          <w:lang w:val="kk-KZ"/>
        </w:rPr>
        <w:t xml:space="preserve"> </w:t>
      </w:r>
      <w:r w:rsidR="00AA5A18" w:rsidRPr="004D4E5C">
        <w:rPr>
          <w:sz w:val="28"/>
          <w:szCs w:val="28"/>
        </w:rPr>
        <w:t xml:space="preserve">– </w:t>
      </w:r>
      <w:r w:rsidR="00AA5A18" w:rsidRPr="004D4E5C">
        <w:rPr>
          <w:sz w:val="28"/>
          <w:szCs w:val="28"/>
          <w:lang w:val="kk-KZ"/>
        </w:rPr>
        <w:t>5</w:t>
      </w:r>
      <w:r w:rsidR="00AA5A18" w:rsidRPr="004D4E5C">
        <w:rPr>
          <w:sz w:val="28"/>
          <w:szCs w:val="28"/>
        </w:rPr>
        <w:t>, 2024 год</w:t>
      </w:r>
      <w:r w:rsidR="00AA5A18" w:rsidRPr="004D4E5C">
        <w:rPr>
          <w:sz w:val="28"/>
          <w:szCs w:val="28"/>
          <w:lang w:val="kk-KZ"/>
        </w:rPr>
        <w:t xml:space="preserve"> </w:t>
      </w:r>
      <w:r w:rsidR="00AA5A18" w:rsidRPr="004D4E5C">
        <w:rPr>
          <w:sz w:val="28"/>
          <w:szCs w:val="28"/>
        </w:rPr>
        <w:t>–</w:t>
      </w:r>
      <w:r w:rsidR="00AA5A18" w:rsidRPr="004D4E5C">
        <w:rPr>
          <w:sz w:val="28"/>
          <w:szCs w:val="28"/>
          <w:lang w:val="kk-KZ"/>
        </w:rPr>
        <w:t xml:space="preserve"> 19, 2025г. - 19</w:t>
      </w:r>
      <w:r w:rsidR="00AA5A18" w:rsidRPr="004D4E5C">
        <w:rPr>
          <w:sz w:val="28"/>
          <w:szCs w:val="28"/>
        </w:rPr>
        <w:t>)</w:t>
      </w:r>
      <w:r w:rsidRPr="004D4E5C">
        <w:rPr>
          <w:sz w:val="28"/>
          <w:szCs w:val="28"/>
        </w:rPr>
        <w:t>;</w:t>
      </w:r>
    </w:p>
    <w:p w14:paraId="1F329F71" w14:textId="77777777" w:rsidR="00EE7D7A" w:rsidRPr="00B91B87" w:rsidRDefault="00EE7D7A" w:rsidP="00EE7D7A">
      <w:pPr>
        <w:ind w:firstLine="709"/>
        <w:jc w:val="both"/>
        <w:rPr>
          <w:color w:val="000000"/>
          <w:sz w:val="28"/>
          <w:szCs w:val="28"/>
          <w:lang w:val="kk-KZ"/>
        </w:rPr>
      </w:pPr>
      <w:r w:rsidRPr="00B91B87">
        <w:rPr>
          <w:color w:val="000000"/>
          <w:sz w:val="28"/>
          <w:szCs w:val="28"/>
          <w:lang w:val="kk-KZ"/>
        </w:rPr>
        <w:t>строительства газораспределительных сетей г.Текели, Ескельдинского, Каратальского, Кербулакского, Коксуского,  районов с охватом 126 населенных пунктов</w:t>
      </w:r>
      <w:r w:rsidRPr="00B91B87">
        <w:rPr>
          <w:b/>
          <w:color w:val="000000"/>
          <w:sz w:val="28"/>
          <w:szCs w:val="28"/>
          <w:lang w:val="kk-KZ"/>
        </w:rPr>
        <w:t xml:space="preserve"> </w:t>
      </w:r>
      <w:r w:rsidRPr="00B91B87">
        <w:rPr>
          <w:color w:val="000000"/>
          <w:sz w:val="28"/>
          <w:szCs w:val="28"/>
          <w:lang w:val="kk-KZ"/>
        </w:rPr>
        <w:t xml:space="preserve">( 2022 год - 19, 2023 год – </w:t>
      </w:r>
      <w:r w:rsidR="00AA5A18" w:rsidRPr="00B91B87">
        <w:rPr>
          <w:color w:val="000000"/>
          <w:sz w:val="28"/>
          <w:szCs w:val="28"/>
          <w:lang w:val="kk-KZ"/>
        </w:rPr>
        <w:t>32</w:t>
      </w:r>
      <w:r w:rsidRPr="00B91B87">
        <w:rPr>
          <w:color w:val="000000"/>
          <w:sz w:val="28"/>
          <w:szCs w:val="28"/>
          <w:lang w:val="kk-KZ"/>
        </w:rPr>
        <w:t xml:space="preserve">, 2024 – </w:t>
      </w:r>
      <w:r w:rsidR="00AA5A18" w:rsidRPr="00B91B87">
        <w:rPr>
          <w:color w:val="000000"/>
          <w:sz w:val="28"/>
          <w:szCs w:val="28"/>
          <w:lang w:val="kk-KZ"/>
        </w:rPr>
        <w:t>5</w:t>
      </w:r>
      <w:r w:rsidRPr="00B91B87">
        <w:rPr>
          <w:color w:val="000000"/>
          <w:sz w:val="28"/>
          <w:szCs w:val="28"/>
          <w:lang w:val="kk-KZ"/>
        </w:rPr>
        <w:t xml:space="preserve">, 2025г. – </w:t>
      </w:r>
      <w:r w:rsidR="00AA5A18" w:rsidRPr="00B91B87">
        <w:rPr>
          <w:color w:val="000000"/>
          <w:sz w:val="28"/>
          <w:szCs w:val="28"/>
          <w:lang w:val="kk-KZ"/>
        </w:rPr>
        <w:t>70</w:t>
      </w:r>
      <w:r w:rsidRPr="00B91B87">
        <w:rPr>
          <w:color w:val="000000"/>
          <w:sz w:val="28"/>
          <w:szCs w:val="28"/>
          <w:lang w:val="kk-KZ"/>
        </w:rPr>
        <w:t xml:space="preserve">); </w:t>
      </w:r>
    </w:p>
    <w:p w14:paraId="741B7A34" w14:textId="77777777" w:rsidR="00EE7D7A" w:rsidRPr="00B91B87" w:rsidRDefault="00EE7D7A" w:rsidP="00EE7D7A">
      <w:pPr>
        <w:ind w:firstLine="709"/>
        <w:jc w:val="both"/>
        <w:rPr>
          <w:i/>
          <w:color w:val="000000"/>
          <w:sz w:val="28"/>
          <w:szCs w:val="28"/>
          <w:lang w:val="kk-KZ"/>
        </w:rPr>
      </w:pPr>
      <w:r w:rsidRPr="00B91B87">
        <w:rPr>
          <w:color w:val="000000"/>
          <w:sz w:val="28"/>
          <w:szCs w:val="28"/>
          <w:lang w:val="kk-KZ"/>
        </w:rPr>
        <w:t>строительства магистрального газопровода «Талдыкорган-Ушарал» - 66 населенны</w:t>
      </w:r>
      <w:r w:rsidR="00AA5A18" w:rsidRPr="00B91B87">
        <w:rPr>
          <w:color w:val="000000"/>
          <w:sz w:val="28"/>
          <w:szCs w:val="28"/>
          <w:lang w:val="kk-KZ"/>
        </w:rPr>
        <w:t>х</w:t>
      </w:r>
      <w:r w:rsidRPr="00B91B87">
        <w:rPr>
          <w:color w:val="000000"/>
          <w:sz w:val="28"/>
          <w:szCs w:val="28"/>
          <w:lang w:val="kk-KZ"/>
        </w:rPr>
        <w:t xml:space="preserve"> пункт</w:t>
      </w:r>
      <w:r w:rsidR="00AA5A18" w:rsidRPr="00B91B87">
        <w:rPr>
          <w:color w:val="000000"/>
          <w:sz w:val="28"/>
          <w:szCs w:val="28"/>
          <w:lang w:val="kk-KZ"/>
        </w:rPr>
        <w:t>ов</w:t>
      </w:r>
      <w:r w:rsidRPr="00B91B87">
        <w:rPr>
          <w:i/>
          <w:color w:val="000000"/>
          <w:sz w:val="28"/>
          <w:szCs w:val="28"/>
          <w:lang w:val="kk-KZ"/>
        </w:rPr>
        <w:t>;</w:t>
      </w:r>
    </w:p>
    <w:p w14:paraId="5D2C1A05" w14:textId="77777777" w:rsidR="00EE7D7A" w:rsidRPr="004D4E5C" w:rsidRDefault="00EE7D7A" w:rsidP="00EE7D7A">
      <w:pPr>
        <w:ind w:firstLine="709"/>
        <w:jc w:val="both"/>
        <w:rPr>
          <w:spacing w:val="-4"/>
          <w:sz w:val="28"/>
          <w:szCs w:val="28"/>
          <w:lang w:val="kk-KZ"/>
        </w:rPr>
      </w:pPr>
      <w:r w:rsidRPr="004D4E5C">
        <w:rPr>
          <w:spacing w:val="-4"/>
          <w:sz w:val="28"/>
          <w:szCs w:val="28"/>
          <w:lang w:val="kk-KZ"/>
        </w:rPr>
        <w:t xml:space="preserve">капитального ремонта и реконструкции </w:t>
      </w:r>
      <w:r w:rsidR="00AA5A18" w:rsidRPr="004D4E5C">
        <w:rPr>
          <w:spacing w:val="-4"/>
          <w:sz w:val="28"/>
          <w:szCs w:val="28"/>
          <w:lang w:val="kk-KZ"/>
        </w:rPr>
        <w:t>27,3</w:t>
      </w:r>
      <w:r w:rsidRPr="004D4E5C">
        <w:rPr>
          <w:spacing w:val="-4"/>
          <w:sz w:val="28"/>
          <w:szCs w:val="28"/>
          <w:lang w:val="kk-KZ"/>
        </w:rPr>
        <w:t xml:space="preserve"> км сетей теплоснабжения (Текели – </w:t>
      </w:r>
      <w:r w:rsidR="00AA5A18" w:rsidRPr="004D4E5C">
        <w:rPr>
          <w:spacing w:val="-4"/>
          <w:sz w:val="28"/>
          <w:szCs w:val="28"/>
          <w:lang w:val="kk-KZ"/>
        </w:rPr>
        <w:t>21,2</w:t>
      </w:r>
      <w:r w:rsidRPr="004D4E5C">
        <w:rPr>
          <w:spacing w:val="-4"/>
          <w:sz w:val="28"/>
          <w:szCs w:val="28"/>
          <w:lang w:val="kk-KZ"/>
        </w:rPr>
        <w:t xml:space="preserve"> км, Каратальский район – 3,2, Талдыкорган – </w:t>
      </w:r>
      <w:r w:rsidR="00AA5A18" w:rsidRPr="004D4E5C">
        <w:rPr>
          <w:spacing w:val="-4"/>
          <w:sz w:val="28"/>
          <w:szCs w:val="28"/>
          <w:lang w:val="kk-KZ"/>
        </w:rPr>
        <w:t>2,9</w:t>
      </w:r>
      <w:r w:rsidRPr="004D4E5C">
        <w:rPr>
          <w:spacing w:val="-4"/>
          <w:sz w:val="28"/>
          <w:szCs w:val="28"/>
          <w:lang w:val="kk-KZ"/>
        </w:rPr>
        <w:t>);</w:t>
      </w:r>
    </w:p>
    <w:p w14:paraId="7FEF18D7" w14:textId="77777777" w:rsidR="008F0E8D" w:rsidRPr="004D4E5C" w:rsidRDefault="008F0E8D" w:rsidP="00177A3A">
      <w:pPr>
        <w:ind w:firstLine="708"/>
        <w:jc w:val="both"/>
        <w:rPr>
          <w:sz w:val="28"/>
          <w:szCs w:val="28"/>
          <w:lang w:val="kk-KZ"/>
        </w:rPr>
      </w:pPr>
      <w:r w:rsidRPr="004D4E5C">
        <w:rPr>
          <w:sz w:val="28"/>
          <w:szCs w:val="28"/>
          <w:lang w:val="kk-KZ"/>
        </w:rPr>
        <w:t xml:space="preserve">строительство и реконструкция – </w:t>
      </w:r>
      <w:r w:rsidR="00A264E4" w:rsidRPr="004D4E5C">
        <w:rPr>
          <w:sz w:val="28"/>
          <w:szCs w:val="28"/>
          <w:lang w:val="kk-KZ"/>
        </w:rPr>
        <w:t>90,1</w:t>
      </w:r>
      <w:r w:rsidRPr="004D4E5C">
        <w:rPr>
          <w:sz w:val="28"/>
          <w:szCs w:val="28"/>
          <w:lang w:val="kk-KZ"/>
        </w:rPr>
        <w:t xml:space="preserve"> км дорог в т.ч. «Алматы-Усть-Каменогорск-Лепсы-Актогай», «Лепсы-оз.Балхаш» (2022г.- 22,4 км; 2023г.- 35,7 км; 2024г.- 32 км.);</w:t>
      </w:r>
    </w:p>
    <w:p w14:paraId="1298E6F2" w14:textId="77777777" w:rsidR="008F0E8D" w:rsidRPr="004D4E5C" w:rsidRDefault="008F0E8D" w:rsidP="00177A3A">
      <w:pPr>
        <w:ind w:firstLine="708"/>
        <w:jc w:val="both"/>
        <w:rPr>
          <w:sz w:val="28"/>
          <w:szCs w:val="28"/>
          <w:lang w:val="kk-KZ"/>
        </w:rPr>
      </w:pPr>
      <w:r w:rsidRPr="004D4E5C">
        <w:rPr>
          <w:sz w:val="28"/>
          <w:szCs w:val="28"/>
          <w:lang w:val="kk-KZ"/>
        </w:rPr>
        <w:t>капитальный ремонт – 54,3 км (в т.ч. а/д Ушарал - Достык, подъезд к ст.Жаланашколь, км 0-10,38 – 10,38 км, а/д "Алматы-Усть-Каменогорск-Кызыл-Кайын-Лепсы", км 0-113 (выборочно 30 км) - 30 км (2022г.- 7,3 км; 2023г.- 15,2 км; 2024г. – 17,2 км; 2025г-12,1 км.);</w:t>
      </w:r>
    </w:p>
    <w:p w14:paraId="0EE088B1" w14:textId="77777777" w:rsidR="008F0E8D" w:rsidRPr="004D4E5C" w:rsidRDefault="008F0E8D" w:rsidP="00177A3A">
      <w:pPr>
        <w:ind w:firstLine="708"/>
        <w:jc w:val="both"/>
        <w:rPr>
          <w:sz w:val="28"/>
          <w:szCs w:val="28"/>
          <w:lang w:val="kk-KZ"/>
        </w:rPr>
      </w:pPr>
      <w:r w:rsidRPr="004D4E5C">
        <w:rPr>
          <w:sz w:val="28"/>
          <w:szCs w:val="28"/>
          <w:lang w:val="kk-KZ"/>
        </w:rPr>
        <w:lastRenderedPageBreak/>
        <w:t>средний ремонт – 1 231,8 км автодорог автодорог областного значения (2022г.- 141,4 км; 2023г.- 244,4 км; 2024г. – 388,9 км; 2025г- 345,7 км.);</w:t>
      </w:r>
    </w:p>
    <w:p w14:paraId="56E8994F" w14:textId="77777777" w:rsidR="00EE01F2" w:rsidRPr="004D4E5C" w:rsidRDefault="008F0E8D" w:rsidP="00177A3A">
      <w:pPr>
        <w:ind w:firstLine="708"/>
        <w:jc w:val="both"/>
        <w:rPr>
          <w:sz w:val="28"/>
          <w:szCs w:val="28"/>
          <w:lang w:val="kk-KZ"/>
        </w:rPr>
      </w:pPr>
      <w:r w:rsidRPr="004D4E5C">
        <w:rPr>
          <w:sz w:val="28"/>
          <w:szCs w:val="28"/>
          <w:lang w:val="kk-KZ"/>
        </w:rPr>
        <w:t>ежегодное обновление автобусных парков путем закупа автобусов для организации пригородных и магистральных маршрутов;</w:t>
      </w:r>
    </w:p>
    <w:p w14:paraId="344E4F94" w14:textId="77777777" w:rsidR="00EE01F2" w:rsidRPr="004D4E5C" w:rsidRDefault="00EE01F2" w:rsidP="00177A3A">
      <w:pPr>
        <w:ind w:firstLine="708"/>
        <w:jc w:val="both"/>
        <w:rPr>
          <w:sz w:val="28"/>
          <w:szCs w:val="28"/>
          <w:lang w:val="kk-KZ"/>
        </w:rPr>
      </w:pPr>
      <w:r w:rsidRPr="004D4E5C">
        <w:rPr>
          <w:sz w:val="28"/>
          <w:szCs w:val="28"/>
          <w:lang w:val="kk-KZ"/>
        </w:rPr>
        <w:t xml:space="preserve">износ инженерной и транспортной инфраструктуры в моно- и малых городах, входящих в состав ФУР, приграничных малых городах, а также моногородах с численностью населения более 50 тысячи человек снизится до </w:t>
      </w:r>
      <w:r w:rsidR="00DF43B4" w:rsidRPr="004D4E5C">
        <w:rPr>
          <w:sz w:val="28"/>
          <w:szCs w:val="28"/>
          <w:lang w:val="kk-KZ"/>
        </w:rPr>
        <w:t>50,1</w:t>
      </w:r>
      <w:r w:rsidRPr="004D4E5C">
        <w:rPr>
          <w:sz w:val="28"/>
          <w:szCs w:val="28"/>
          <w:lang w:val="kk-KZ"/>
        </w:rPr>
        <w:t>% за счет реализации инфраструктурных проектов;</w:t>
      </w:r>
    </w:p>
    <w:p w14:paraId="3B4FBF7A" w14:textId="77777777" w:rsidR="00AD1F03" w:rsidRPr="004D4E5C" w:rsidRDefault="00AD1F03" w:rsidP="00AD1F03">
      <w:pPr>
        <w:tabs>
          <w:tab w:val="left" w:pos="993"/>
        </w:tabs>
        <w:ind w:firstLine="709"/>
        <w:jc w:val="both"/>
        <w:rPr>
          <w:sz w:val="28"/>
          <w:szCs w:val="28"/>
        </w:rPr>
      </w:pPr>
      <w:r w:rsidRPr="004D4E5C">
        <w:rPr>
          <w:sz w:val="28"/>
          <w:szCs w:val="28"/>
        </w:rPr>
        <w:t xml:space="preserve">модернизация опорных и спутниковых СНП в рамках проекта «Ауыл-Ел бесігі» за счет реализации 124 проектов (в т.ч. </w:t>
      </w:r>
      <w:r w:rsidRPr="004D4E5C">
        <w:rPr>
          <w:sz w:val="28"/>
          <w:szCs w:val="28"/>
        </w:rPr>
        <w:br/>
        <w:t>в 2022 г. – 14, 2023 г. – 47, 24 – 40, 2025 г. – 23) в целях соответствия Системе региональных стандартов;</w:t>
      </w:r>
    </w:p>
    <w:p w14:paraId="7D717592" w14:textId="77777777" w:rsidR="00EE01F2" w:rsidRPr="004D4E5C" w:rsidRDefault="00AD1F03" w:rsidP="00AD1F03">
      <w:pPr>
        <w:tabs>
          <w:tab w:val="left" w:pos="993"/>
        </w:tabs>
        <w:ind w:firstLine="709"/>
        <w:jc w:val="both"/>
        <w:rPr>
          <w:sz w:val="28"/>
          <w:szCs w:val="28"/>
          <w:lang w:val="kk-KZ"/>
        </w:rPr>
      </w:pPr>
      <w:r w:rsidRPr="004D4E5C">
        <w:rPr>
          <w:sz w:val="28"/>
          <w:szCs w:val="28"/>
        </w:rPr>
        <w:t>создание свыше 2,0 тысяч рабочих мест в рамках проекта «Ауыл-Ел бесігі»</w:t>
      </w:r>
      <w:r w:rsidR="00EE01F2" w:rsidRPr="004D4E5C">
        <w:rPr>
          <w:sz w:val="28"/>
          <w:szCs w:val="28"/>
          <w:lang w:val="kk-KZ"/>
        </w:rPr>
        <w:t>;</w:t>
      </w:r>
    </w:p>
    <w:p w14:paraId="04B86278" w14:textId="77777777" w:rsidR="00EE01F2" w:rsidRPr="004D4E5C" w:rsidRDefault="00EE01F2" w:rsidP="00177A3A">
      <w:pPr>
        <w:tabs>
          <w:tab w:val="left" w:pos="993"/>
        </w:tabs>
        <w:ind w:firstLine="709"/>
        <w:jc w:val="both"/>
        <w:rPr>
          <w:sz w:val="28"/>
          <w:szCs w:val="28"/>
          <w:lang w:val="kk-KZ"/>
        </w:rPr>
      </w:pPr>
      <w:r w:rsidRPr="004D4E5C">
        <w:rPr>
          <w:sz w:val="28"/>
          <w:szCs w:val="28"/>
          <w:lang w:val="kk-KZ"/>
        </w:rPr>
        <w:t>кредитование областных бюджетов на строительство и приобретение жилья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p w14:paraId="30A655F5" w14:textId="77777777" w:rsidR="00EE01F2" w:rsidRPr="004D4E5C" w:rsidRDefault="00EE01F2" w:rsidP="00177A3A">
      <w:pPr>
        <w:ind w:firstLine="708"/>
        <w:jc w:val="both"/>
        <w:rPr>
          <w:sz w:val="28"/>
          <w:szCs w:val="28"/>
          <w:lang w:val="kk-KZ"/>
        </w:rPr>
      </w:pPr>
      <w:r w:rsidRPr="004D4E5C">
        <w:rPr>
          <w:sz w:val="28"/>
          <w:szCs w:val="28"/>
          <w:lang w:val="kk-KZ"/>
        </w:rPr>
        <w:t>оказание мер социальной поддержки молодым специалистам по закреплению кадров, выделению жилья в сельских населенных пунктах и поощрению специалистов, прибывших в отдаленные районы;</w:t>
      </w:r>
    </w:p>
    <w:p w14:paraId="783C72F7" w14:textId="77777777" w:rsidR="00EE01F2" w:rsidRPr="004D4E5C" w:rsidRDefault="00EE01F2" w:rsidP="00177A3A">
      <w:pPr>
        <w:ind w:firstLine="708"/>
        <w:jc w:val="both"/>
        <w:rPr>
          <w:sz w:val="28"/>
          <w:szCs w:val="28"/>
          <w:lang w:val="kk-KZ"/>
        </w:rPr>
      </w:pPr>
      <w:r w:rsidRPr="004D4E5C">
        <w:rPr>
          <w:sz w:val="28"/>
          <w:szCs w:val="28"/>
          <w:lang w:val="kk-KZ"/>
        </w:rPr>
        <w:t xml:space="preserve">выдача бюджетных кредитов в рамках проекта «С дипломом в село» для </w:t>
      </w:r>
      <w:r w:rsidR="006805E5" w:rsidRPr="004D4E5C">
        <w:rPr>
          <w:sz w:val="28"/>
          <w:szCs w:val="28"/>
          <w:lang w:val="kk-KZ"/>
        </w:rPr>
        <w:t>10</w:t>
      </w:r>
      <w:r w:rsidR="00060DDE" w:rsidRPr="004D4E5C">
        <w:rPr>
          <w:sz w:val="28"/>
          <w:szCs w:val="28"/>
          <w:lang w:val="kk-KZ"/>
        </w:rPr>
        <w:t>13</w:t>
      </w:r>
      <w:r w:rsidRPr="004D4E5C">
        <w:rPr>
          <w:sz w:val="28"/>
          <w:szCs w:val="28"/>
          <w:lang w:val="kk-KZ"/>
        </w:rPr>
        <w:t xml:space="preserve"> специалистов;</w:t>
      </w:r>
    </w:p>
    <w:p w14:paraId="42135B33" w14:textId="77777777" w:rsidR="00EE01F2" w:rsidRPr="004D4E5C" w:rsidRDefault="00517681" w:rsidP="00177A3A">
      <w:pPr>
        <w:ind w:firstLine="708"/>
        <w:jc w:val="both"/>
        <w:rPr>
          <w:sz w:val="28"/>
          <w:szCs w:val="28"/>
        </w:rPr>
      </w:pPr>
      <w:r w:rsidRPr="004D4E5C">
        <w:rPr>
          <w:rFonts w:eastAsia="Times New Roman"/>
          <w:sz w:val="28"/>
          <w:szCs w:val="28"/>
          <w:lang w:val="kk-KZ" w:eastAsia="ru-RU"/>
        </w:rPr>
        <w:t>оказание помощи соотечественни</w:t>
      </w:r>
      <w:r w:rsidR="00A264E4" w:rsidRPr="004D4E5C">
        <w:rPr>
          <w:rFonts w:eastAsia="Times New Roman"/>
          <w:sz w:val="28"/>
          <w:szCs w:val="28"/>
          <w:lang w:val="kk-KZ" w:eastAsia="ru-RU"/>
        </w:rPr>
        <w:t xml:space="preserve">кам, переселившимся в область: </w:t>
      </w:r>
      <w:r w:rsidRPr="004D4E5C">
        <w:rPr>
          <w:rFonts w:eastAsia="Times New Roman"/>
          <w:sz w:val="28"/>
          <w:szCs w:val="28"/>
          <w:lang w:val="kk-KZ" w:eastAsia="ru-RU"/>
        </w:rPr>
        <w:t>2022 г. - 446 чел., 2023 г. - 510 чел., 2024 г. - 574 чел., 2025 г. - 638 чел.</w:t>
      </w:r>
    </w:p>
    <w:p w14:paraId="7B9E9BE6" w14:textId="77777777" w:rsidR="00EE01F2" w:rsidRPr="004D4E5C" w:rsidRDefault="00EE01F2" w:rsidP="00177A3A">
      <w:pPr>
        <w:rPr>
          <w:sz w:val="28"/>
          <w:szCs w:val="28"/>
        </w:rPr>
      </w:pPr>
      <w:r w:rsidRPr="004D4E5C">
        <w:rPr>
          <w:b/>
          <w:bCs/>
          <w:sz w:val="28"/>
          <w:szCs w:val="28"/>
        </w:rPr>
        <w:br w:type="page"/>
      </w:r>
    </w:p>
    <w:p w14:paraId="0ECFC7BC" w14:textId="77777777" w:rsidR="00EE01F2" w:rsidRPr="004D4E5C" w:rsidRDefault="00EE01F2" w:rsidP="00177A3A">
      <w:pPr>
        <w:tabs>
          <w:tab w:val="left" w:pos="993"/>
        </w:tabs>
        <w:autoSpaceDE w:val="0"/>
        <w:autoSpaceDN w:val="0"/>
        <w:adjustRightInd w:val="0"/>
        <w:ind w:firstLine="709"/>
        <w:contextualSpacing/>
        <w:jc w:val="both"/>
        <w:rPr>
          <w:b/>
          <w:bCs/>
          <w:sz w:val="28"/>
          <w:szCs w:val="28"/>
        </w:rPr>
      </w:pPr>
      <w:r w:rsidRPr="004D4E5C">
        <w:rPr>
          <w:b/>
          <w:bCs/>
          <w:sz w:val="28"/>
          <w:szCs w:val="28"/>
        </w:rPr>
        <w:t xml:space="preserve">Цель </w:t>
      </w:r>
      <w:r w:rsidR="007267DC" w:rsidRPr="004D4E5C">
        <w:rPr>
          <w:b/>
          <w:bCs/>
          <w:sz w:val="28"/>
          <w:szCs w:val="28"/>
          <w:lang w:val="kk-KZ"/>
        </w:rPr>
        <w:t>2</w:t>
      </w:r>
      <w:r w:rsidRPr="004D4E5C">
        <w:rPr>
          <w:b/>
          <w:bCs/>
          <w:sz w:val="28"/>
          <w:szCs w:val="28"/>
        </w:rPr>
        <w:t xml:space="preserve">. Улучшение экологического состояния и сохранение экосистем водных объектов и рыбных ресурсов </w:t>
      </w:r>
    </w:p>
    <w:p w14:paraId="542E3077" w14:textId="77777777" w:rsidR="00D46E4B" w:rsidRPr="004D4E5C" w:rsidRDefault="00D46E4B" w:rsidP="00177A3A">
      <w:pPr>
        <w:tabs>
          <w:tab w:val="left" w:pos="993"/>
        </w:tabs>
        <w:autoSpaceDE w:val="0"/>
        <w:autoSpaceDN w:val="0"/>
        <w:adjustRightInd w:val="0"/>
        <w:ind w:firstLine="709"/>
        <w:contextualSpacing/>
        <w:jc w:val="both"/>
        <w:rPr>
          <w:b/>
          <w:bCs/>
          <w:sz w:val="28"/>
          <w:szCs w:val="28"/>
        </w:rPr>
      </w:pPr>
    </w:p>
    <w:tbl>
      <w:tblPr>
        <w:tblW w:w="160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
        <w:gridCol w:w="3431"/>
        <w:gridCol w:w="1134"/>
        <w:gridCol w:w="1843"/>
        <w:gridCol w:w="992"/>
        <w:gridCol w:w="1418"/>
        <w:gridCol w:w="850"/>
        <w:gridCol w:w="851"/>
        <w:gridCol w:w="850"/>
        <w:gridCol w:w="851"/>
        <w:gridCol w:w="850"/>
        <w:gridCol w:w="2067"/>
      </w:tblGrid>
      <w:tr w:rsidR="00EE01F2" w:rsidRPr="004D4E5C" w14:paraId="681A7814" w14:textId="77777777" w:rsidTr="00537B54">
        <w:trPr>
          <w:trHeight w:val="395"/>
        </w:trPr>
        <w:tc>
          <w:tcPr>
            <w:tcW w:w="882" w:type="dxa"/>
            <w:vMerge w:val="restart"/>
            <w:vAlign w:val="center"/>
          </w:tcPr>
          <w:p w14:paraId="0B0635C7" w14:textId="77777777" w:rsidR="00EE01F2" w:rsidRPr="004D4E5C" w:rsidRDefault="00EE01F2" w:rsidP="00DB5F2F">
            <w:pPr>
              <w:tabs>
                <w:tab w:val="left" w:pos="851"/>
                <w:tab w:val="left" w:pos="993"/>
              </w:tabs>
              <w:jc w:val="center"/>
              <w:rPr>
                <w:b/>
                <w:bCs/>
              </w:rPr>
            </w:pPr>
            <w:r w:rsidRPr="004D4E5C">
              <w:rPr>
                <w:b/>
                <w:bCs/>
              </w:rPr>
              <w:t>№</w:t>
            </w:r>
          </w:p>
        </w:tc>
        <w:tc>
          <w:tcPr>
            <w:tcW w:w="3431" w:type="dxa"/>
            <w:vMerge w:val="restart"/>
            <w:vAlign w:val="center"/>
          </w:tcPr>
          <w:p w14:paraId="0849C007" w14:textId="77777777" w:rsidR="00EE01F2" w:rsidRPr="004D4E5C" w:rsidRDefault="00EE01F2" w:rsidP="00DB5F2F">
            <w:pPr>
              <w:tabs>
                <w:tab w:val="left" w:pos="851"/>
                <w:tab w:val="left" w:pos="993"/>
              </w:tabs>
              <w:jc w:val="center"/>
              <w:rPr>
                <w:b/>
                <w:bCs/>
              </w:rPr>
            </w:pPr>
            <w:r w:rsidRPr="004D4E5C">
              <w:rPr>
                <w:b/>
                <w:bCs/>
              </w:rPr>
              <w:t>Целевые индикаторы</w:t>
            </w:r>
          </w:p>
        </w:tc>
        <w:tc>
          <w:tcPr>
            <w:tcW w:w="1134" w:type="dxa"/>
            <w:vMerge w:val="restart"/>
            <w:vAlign w:val="center"/>
          </w:tcPr>
          <w:p w14:paraId="105890E1" w14:textId="77777777" w:rsidR="00EE01F2" w:rsidRPr="004D4E5C" w:rsidRDefault="00EE01F2" w:rsidP="00DB5F2F">
            <w:pPr>
              <w:tabs>
                <w:tab w:val="left" w:pos="851"/>
                <w:tab w:val="left" w:pos="993"/>
              </w:tabs>
              <w:jc w:val="center"/>
              <w:rPr>
                <w:b/>
                <w:bCs/>
              </w:rPr>
            </w:pPr>
            <w:r w:rsidRPr="004D4E5C">
              <w:rPr>
                <w:b/>
                <w:bCs/>
              </w:rPr>
              <w:t>Ед. изм.</w:t>
            </w:r>
          </w:p>
        </w:tc>
        <w:tc>
          <w:tcPr>
            <w:tcW w:w="1843" w:type="dxa"/>
            <w:vMerge w:val="restart"/>
            <w:vAlign w:val="center"/>
          </w:tcPr>
          <w:p w14:paraId="30BAD464" w14:textId="77777777" w:rsidR="00EE01F2" w:rsidRPr="004D4E5C" w:rsidRDefault="00EE01F2" w:rsidP="00DB5F2F">
            <w:pPr>
              <w:tabs>
                <w:tab w:val="left" w:pos="851"/>
                <w:tab w:val="left" w:pos="993"/>
              </w:tabs>
              <w:jc w:val="center"/>
              <w:rPr>
                <w:b/>
                <w:bCs/>
              </w:rPr>
            </w:pPr>
          </w:p>
          <w:p w14:paraId="0A72D334" w14:textId="77777777" w:rsidR="00EE01F2" w:rsidRPr="004D4E5C" w:rsidRDefault="00EE01F2" w:rsidP="00DB5F2F">
            <w:pPr>
              <w:tabs>
                <w:tab w:val="left" w:pos="851"/>
                <w:tab w:val="left" w:pos="993"/>
              </w:tabs>
              <w:jc w:val="center"/>
              <w:rPr>
                <w:b/>
                <w:bCs/>
              </w:rPr>
            </w:pPr>
          </w:p>
          <w:p w14:paraId="721D2151" w14:textId="77777777" w:rsidR="00EE01F2" w:rsidRPr="004D4E5C" w:rsidRDefault="00EE01F2" w:rsidP="00DB5F2F">
            <w:pPr>
              <w:tabs>
                <w:tab w:val="left" w:pos="851"/>
                <w:tab w:val="left" w:pos="993"/>
              </w:tabs>
              <w:jc w:val="center"/>
              <w:rPr>
                <w:b/>
                <w:color w:val="000000"/>
              </w:rPr>
            </w:pPr>
            <w:r w:rsidRPr="004D4E5C">
              <w:rPr>
                <w:b/>
                <w:bCs/>
              </w:rPr>
              <w:t>Источник информации</w:t>
            </w:r>
          </w:p>
        </w:tc>
        <w:tc>
          <w:tcPr>
            <w:tcW w:w="992" w:type="dxa"/>
            <w:vAlign w:val="center"/>
          </w:tcPr>
          <w:p w14:paraId="62941FCD" w14:textId="77777777" w:rsidR="00EE01F2" w:rsidRPr="004D4E5C" w:rsidRDefault="00EE01F2" w:rsidP="00DB5F2F">
            <w:pPr>
              <w:tabs>
                <w:tab w:val="left" w:pos="851"/>
                <w:tab w:val="left" w:pos="993"/>
              </w:tabs>
              <w:jc w:val="center"/>
              <w:rPr>
                <w:rFonts w:eastAsia="Times New Roman"/>
                <w:b/>
                <w:lang w:eastAsia="ru-RU"/>
              </w:rPr>
            </w:pPr>
            <w:r w:rsidRPr="004D4E5C">
              <w:rPr>
                <w:b/>
                <w:color w:val="000000"/>
              </w:rPr>
              <w:t xml:space="preserve">Отчетный год </w:t>
            </w:r>
          </w:p>
        </w:tc>
        <w:tc>
          <w:tcPr>
            <w:tcW w:w="1418" w:type="dxa"/>
            <w:vAlign w:val="center"/>
          </w:tcPr>
          <w:p w14:paraId="6794F395" w14:textId="77777777" w:rsidR="00EE01F2" w:rsidRPr="004D4E5C" w:rsidRDefault="00EE01F2" w:rsidP="00DB5F2F">
            <w:pPr>
              <w:tabs>
                <w:tab w:val="left" w:pos="851"/>
                <w:tab w:val="left" w:pos="993"/>
              </w:tabs>
              <w:jc w:val="center"/>
              <w:rPr>
                <w:rFonts w:eastAsia="Times New Roman"/>
                <w:b/>
                <w:lang w:eastAsia="ru-RU"/>
              </w:rPr>
            </w:pPr>
            <w:r w:rsidRPr="004D4E5C">
              <w:rPr>
                <w:b/>
                <w:color w:val="000000"/>
              </w:rPr>
              <w:t>План (факт) текущего года</w:t>
            </w:r>
          </w:p>
        </w:tc>
        <w:tc>
          <w:tcPr>
            <w:tcW w:w="4252" w:type="dxa"/>
            <w:gridSpan w:val="5"/>
            <w:vAlign w:val="center"/>
          </w:tcPr>
          <w:p w14:paraId="58517B7C" w14:textId="77777777" w:rsidR="00EE01F2" w:rsidRPr="004D4E5C" w:rsidRDefault="00EE01F2" w:rsidP="00DB5F2F">
            <w:pPr>
              <w:tabs>
                <w:tab w:val="left" w:pos="851"/>
                <w:tab w:val="left" w:pos="993"/>
              </w:tabs>
              <w:jc w:val="center"/>
              <w:rPr>
                <w:b/>
                <w:bCs/>
              </w:rPr>
            </w:pPr>
            <w:r w:rsidRPr="004D4E5C">
              <w:rPr>
                <w:rFonts w:eastAsia="Times New Roman"/>
                <w:b/>
                <w:lang w:eastAsia="ru-RU"/>
              </w:rPr>
              <w:t>Плановые показатели</w:t>
            </w:r>
          </w:p>
        </w:tc>
        <w:tc>
          <w:tcPr>
            <w:tcW w:w="2067" w:type="dxa"/>
            <w:vMerge w:val="restart"/>
            <w:vAlign w:val="center"/>
          </w:tcPr>
          <w:p w14:paraId="48FB3484" w14:textId="77777777" w:rsidR="00EE01F2" w:rsidRPr="004D4E5C" w:rsidRDefault="00EE01F2" w:rsidP="00DB5F2F">
            <w:pPr>
              <w:tabs>
                <w:tab w:val="left" w:pos="851"/>
                <w:tab w:val="left" w:pos="993"/>
              </w:tabs>
              <w:jc w:val="center"/>
              <w:rPr>
                <w:b/>
                <w:bCs/>
              </w:rPr>
            </w:pPr>
            <w:r w:rsidRPr="004D4E5C">
              <w:rPr>
                <w:b/>
                <w:bCs/>
              </w:rPr>
              <w:t>Ответственные исполнители</w:t>
            </w:r>
          </w:p>
        </w:tc>
      </w:tr>
      <w:tr w:rsidR="00EE01F2" w:rsidRPr="004D4E5C" w14:paraId="15B298A5" w14:textId="77777777" w:rsidTr="00537B54">
        <w:trPr>
          <w:trHeight w:val="558"/>
        </w:trPr>
        <w:tc>
          <w:tcPr>
            <w:tcW w:w="882" w:type="dxa"/>
            <w:vMerge/>
            <w:vAlign w:val="center"/>
          </w:tcPr>
          <w:p w14:paraId="5A7D8615" w14:textId="77777777" w:rsidR="00EE01F2" w:rsidRPr="004D4E5C" w:rsidRDefault="00EE01F2" w:rsidP="00DB5F2F">
            <w:pPr>
              <w:tabs>
                <w:tab w:val="left" w:pos="851"/>
                <w:tab w:val="left" w:pos="993"/>
              </w:tabs>
              <w:jc w:val="center"/>
              <w:rPr>
                <w:b/>
                <w:bCs/>
              </w:rPr>
            </w:pPr>
          </w:p>
        </w:tc>
        <w:tc>
          <w:tcPr>
            <w:tcW w:w="3431" w:type="dxa"/>
            <w:vMerge/>
            <w:vAlign w:val="center"/>
          </w:tcPr>
          <w:p w14:paraId="1C8DC646" w14:textId="77777777" w:rsidR="00EE01F2" w:rsidRPr="004D4E5C" w:rsidRDefault="00EE01F2" w:rsidP="00DB5F2F">
            <w:pPr>
              <w:tabs>
                <w:tab w:val="left" w:pos="851"/>
                <w:tab w:val="left" w:pos="993"/>
              </w:tabs>
              <w:jc w:val="center"/>
              <w:rPr>
                <w:b/>
                <w:bCs/>
              </w:rPr>
            </w:pPr>
          </w:p>
        </w:tc>
        <w:tc>
          <w:tcPr>
            <w:tcW w:w="1134" w:type="dxa"/>
            <w:vMerge/>
            <w:vAlign w:val="center"/>
          </w:tcPr>
          <w:p w14:paraId="05FC1B76" w14:textId="77777777" w:rsidR="00EE01F2" w:rsidRPr="004D4E5C" w:rsidRDefault="00EE01F2" w:rsidP="00DB5F2F">
            <w:pPr>
              <w:tabs>
                <w:tab w:val="left" w:pos="851"/>
                <w:tab w:val="left" w:pos="993"/>
              </w:tabs>
              <w:jc w:val="center"/>
              <w:rPr>
                <w:b/>
                <w:bCs/>
              </w:rPr>
            </w:pPr>
          </w:p>
        </w:tc>
        <w:tc>
          <w:tcPr>
            <w:tcW w:w="1843" w:type="dxa"/>
            <w:vMerge/>
            <w:vAlign w:val="center"/>
          </w:tcPr>
          <w:p w14:paraId="33B641E7" w14:textId="77777777" w:rsidR="00EE01F2" w:rsidRPr="004D4E5C" w:rsidRDefault="00EE01F2" w:rsidP="00DB5F2F">
            <w:pPr>
              <w:widowControl w:val="0"/>
              <w:jc w:val="center"/>
              <w:rPr>
                <w:rFonts w:eastAsia="Times New Roman"/>
                <w:b/>
                <w:lang w:eastAsia="ru-RU"/>
              </w:rPr>
            </w:pPr>
          </w:p>
        </w:tc>
        <w:tc>
          <w:tcPr>
            <w:tcW w:w="992" w:type="dxa"/>
            <w:vAlign w:val="center"/>
          </w:tcPr>
          <w:p w14:paraId="720B120F" w14:textId="77777777" w:rsidR="00EE01F2" w:rsidRPr="004D4E5C" w:rsidRDefault="00EE01F2" w:rsidP="00DB5F2F">
            <w:pPr>
              <w:widowControl w:val="0"/>
              <w:jc w:val="center"/>
              <w:rPr>
                <w:rFonts w:eastAsia="Times New Roman"/>
                <w:b/>
                <w:lang w:eastAsia="ru-RU"/>
              </w:rPr>
            </w:pPr>
            <w:r w:rsidRPr="004D4E5C">
              <w:rPr>
                <w:rFonts w:eastAsia="Times New Roman"/>
                <w:b/>
                <w:lang w:eastAsia="ru-RU"/>
              </w:rPr>
              <w:t>2019 год</w:t>
            </w:r>
          </w:p>
        </w:tc>
        <w:tc>
          <w:tcPr>
            <w:tcW w:w="1418" w:type="dxa"/>
            <w:vAlign w:val="center"/>
          </w:tcPr>
          <w:p w14:paraId="2DC0ACCE" w14:textId="77777777" w:rsidR="00EE01F2" w:rsidRPr="004D4E5C" w:rsidRDefault="00EE01F2" w:rsidP="00DB5F2F">
            <w:pPr>
              <w:widowControl w:val="0"/>
              <w:jc w:val="center"/>
              <w:rPr>
                <w:rFonts w:eastAsia="Times New Roman"/>
                <w:b/>
                <w:lang w:eastAsia="ru-RU"/>
              </w:rPr>
            </w:pPr>
            <w:r w:rsidRPr="004D4E5C">
              <w:rPr>
                <w:rFonts w:eastAsia="Times New Roman"/>
                <w:b/>
                <w:lang w:eastAsia="ru-RU"/>
              </w:rPr>
              <w:t>2020 год</w:t>
            </w:r>
          </w:p>
        </w:tc>
        <w:tc>
          <w:tcPr>
            <w:tcW w:w="850" w:type="dxa"/>
            <w:vAlign w:val="center"/>
          </w:tcPr>
          <w:p w14:paraId="53B22F47" w14:textId="77777777" w:rsidR="00EE01F2" w:rsidRPr="004D4E5C" w:rsidRDefault="00EE01F2" w:rsidP="00DB5F2F">
            <w:pPr>
              <w:widowControl w:val="0"/>
              <w:jc w:val="center"/>
              <w:rPr>
                <w:rFonts w:eastAsia="Times New Roman"/>
                <w:b/>
                <w:lang w:eastAsia="ru-RU"/>
              </w:rPr>
            </w:pPr>
            <w:r w:rsidRPr="004D4E5C">
              <w:rPr>
                <w:rFonts w:eastAsia="Times New Roman"/>
                <w:b/>
                <w:lang w:eastAsia="ru-RU"/>
              </w:rPr>
              <w:t>2021</w:t>
            </w:r>
          </w:p>
          <w:p w14:paraId="75CCABD4" w14:textId="77777777" w:rsidR="00EE01F2" w:rsidRPr="004D4E5C" w:rsidRDefault="00EE01F2" w:rsidP="00DB5F2F">
            <w:pPr>
              <w:widowControl w:val="0"/>
              <w:jc w:val="center"/>
              <w:rPr>
                <w:rFonts w:eastAsia="Times New Roman"/>
                <w:b/>
                <w:lang w:eastAsia="ru-RU"/>
              </w:rPr>
            </w:pPr>
            <w:r w:rsidRPr="004D4E5C">
              <w:rPr>
                <w:rFonts w:eastAsia="Times New Roman"/>
                <w:b/>
                <w:lang w:eastAsia="ru-RU"/>
              </w:rPr>
              <w:t>год</w:t>
            </w:r>
          </w:p>
        </w:tc>
        <w:tc>
          <w:tcPr>
            <w:tcW w:w="851" w:type="dxa"/>
            <w:vAlign w:val="center"/>
          </w:tcPr>
          <w:p w14:paraId="47E8D994" w14:textId="77777777" w:rsidR="00EE01F2" w:rsidRPr="004D4E5C" w:rsidRDefault="00EE01F2" w:rsidP="00DB5F2F">
            <w:pPr>
              <w:tabs>
                <w:tab w:val="left" w:pos="851"/>
                <w:tab w:val="left" w:pos="993"/>
              </w:tabs>
              <w:jc w:val="center"/>
              <w:rPr>
                <w:b/>
                <w:bCs/>
              </w:rPr>
            </w:pPr>
            <w:r w:rsidRPr="004D4E5C">
              <w:rPr>
                <w:b/>
                <w:bCs/>
              </w:rPr>
              <w:t>2022 год</w:t>
            </w:r>
          </w:p>
        </w:tc>
        <w:tc>
          <w:tcPr>
            <w:tcW w:w="850" w:type="dxa"/>
            <w:vAlign w:val="center"/>
          </w:tcPr>
          <w:p w14:paraId="4AEFDC74" w14:textId="77777777" w:rsidR="00EE01F2" w:rsidRPr="004D4E5C" w:rsidRDefault="00EE01F2" w:rsidP="00DB5F2F">
            <w:pPr>
              <w:widowControl w:val="0"/>
              <w:jc w:val="center"/>
              <w:rPr>
                <w:rFonts w:eastAsia="Times New Roman"/>
                <w:b/>
                <w:lang w:eastAsia="ru-RU"/>
              </w:rPr>
            </w:pPr>
            <w:r w:rsidRPr="004D4E5C">
              <w:rPr>
                <w:rFonts w:eastAsia="Times New Roman"/>
                <w:b/>
                <w:lang w:eastAsia="ru-RU"/>
              </w:rPr>
              <w:t>2023</w:t>
            </w:r>
          </w:p>
          <w:p w14:paraId="6EE9383D" w14:textId="77777777" w:rsidR="00EE01F2" w:rsidRPr="004D4E5C" w:rsidRDefault="00EE01F2" w:rsidP="00DB5F2F">
            <w:pPr>
              <w:widowControl w:val="0"/>
              <w:jc w:val="center"/>
              <w:rPr>
                <w:rFonts w:eastAsia="Times New Roman"/>
                <w:b/>
                <w:lang w:eastAsia="ru-RU"/>
              </w:rPr>
            </w:pPr>
            <w:r w:rsidRPr="004D4E5C">
              <w:rPr>
                <w:rFonts w:eastAsia="Times New Roman"/>
                <w:b/>
                <w:lang w:eastAsia="ru-RU"/>
              </w:rPr>
              <w:t>год</w:t>
            </w:r>
          </w:p>
        </w:tc>
        <w:tc>
          <w:tcPr>
            <w:tcW w:w="851" w:type="dxa"/>
            <w:vAlign w:val="center"/>
          </w:tcPr>
          <w:p w14:paraId="041F5DCC" w14:textId="77777777" w:rsidR="00EE01F2" w:rsidRPr="004D4E5C" w:rsidRDefault="00EE01F2" w:rsidP="00DB5F2F">
            <w:pPr>
              <w:widowControl w:val="0"/>
              <w:jc w:val="center"/>
              <w:rPr>
                <w:rFonts w:eastAsia="Times New Roman"/>
                <w:b/>
                <w:lang w:eastAsia="ru-RU"/>
              </w:rPr>
            </w:pPr>
            <w:r w:rsidRPr="004D4E5C">
              <w:rPr>
                <w:rFonts w:eastAsia="Times New Roman"/>
                <w:b/>
                <w:lang w:eastAsia="ru-RU"/>
              </w:rPr>
              <w:t>2024</w:t>
            </w:r>
          </w:p>
          <w:p w14:paraId="425E024C" w14:textId="77777777" w:rsidR="00EE01F2" w:rsidRPr="004D4E5C" w:rsidRDefault="00EE01F2" w:rsidP="00DB5F2F">
            <w:pPr>
              <w:widowControl w:val="0"/>
              <w:jc w:val="center"/>
              <w:rPr>
                <w:rFonts w:eastAsia="Times New Roman"/>
                <w:b/>
                <w:lang w:eastAsia="ru-RU"/>
              </w:rPr>
            </w:pPr>
            <w:r w:rsidRPr="004D4E5C">
              <w:rPr>
                <w:rFonts w:eastAsia="Times New Roman"/>
                <w:b/>
                <w:lang w:eastAsia="ru-RU"/>
              </w:rPr>
              <w:t>год</w:t>
            </w:r>
          </w:p>
        </w:tc>
        <w:tc>
          <w:tcPr>
            <w:tcW w:w="850" w:type="dxa"/>
            <w:vAlign w:val="center"/>
          </w:tcPr>
          <w:p w14:paraId="2B8AF760" w14:textId="77777777" w:rsidR="00EE01F2" w:rsidRPr="004D4E5C" w:rsidRDefault="00EE01F2" w:rsidP="00DB5F2F">
            <w:pPr>
              <w:widowControl w:val="0"/>
              <w:jc w:val="center"/>
              <w:rPr>
                <w:rFonts w:eastAsia="Times New Roman"/>
                <w:b/>
                <w:lang w:eastAsia="ru-RU"/>
              </w:rPr>
            </w:pPr>
            <w:r w:rsidRPr="004D4E5C">
              <w:rPr>
                <w:rFonts w:eastAsia="Times New Roman"/>
                <w:b/>
                <w:lang w:eastAsia="ru-RU"/>
              </w:rPr>
              <w:t>2025</w:t>
            </w:r>
          </w:p>
          <w:p w14:paraId="0D40E895" w14:textId="77777777" w:rsidR="00EE01F2" w:rsidRPr="004D4E5C" w:rsidRDefault="00EE01F2" w:rsidP="00DB5F2F">
            <w:pPr>
              <w:widowControl w:val="0"/>
              <w:jc w:val="center"/>
              <w:rPr>
                <w:rFonts w:eastAsia="Times New Roman"/>
                <w:b/>
                <w:lang w:eastAsia="ru-RU"/>
              </w:rPr>
            </w:pPr>
            <w:r w:rsidRPr="004D4E5C">
              <w:rPr>
                <w:rFonts w:eastAsia="Times New Roman"/>
                <w:b/>
                <w:lang w:eastAsia="ru-RU"/>
              </w:rPr>
              <w:t>год</w:t>
            </w:r>
          </w:p>
        </w:tc>
        <w:tc>
          <w:tcPr>
            <w:tcW w:w="2067" w:type="dxa"/>
            <w:vMerge/>
            <w:vAlign w:val="center"/>
          </w:tcPr>
          <w:p w14:paraId="0E275348" w14:textId="77777777" w:rsidR="00EE01F2" w:rsidRPr="004D4E5C" w:rsidRDefault="00EE01F2" w:rsidP="00DB5F2F">
            <w:pPr>
              <w:widowControl w:val="0"/>
              <w:jc w:val="center"/>
              <w:rPr>
                <w:rFonts w:eastAsia="Times New Roman"/>
                <w:b/>
                <w:lang w:eastAsia="ru-RU"/>
              </w:rPr>
            </w:pPr>
          </w:p>
        </w:tc>
      </w:tr>
      <w:tr w:rsidR="00EE01F2" w:rsidRPr="004D4E5C" w14:paraId="0B985B44" w14:textId="77777777" w:rsidTr="00537B54">
        <w:trPr>
          <w:trHeight w:val="215"/>
        </w:trPr>
        <w:tc>
          <w:tcPr>
            <w:tcW w:w="882" w:type="dxa"/>
            <w:vAlign w:val="center"/>
          </w:tcPr>
          <w:p w14:paraId="7F96C136" w14:textId="77777777" w:rsidR="00EE01F2" w:rsidRPr="004D4E5C" w:rsidRDefault="00EE01F2" w:rsidP="00DB5F2F">
            <w:pPr>
              <w:tabs>
                <w:tab w:val="left" w:pos="851"/>
                <w:tab w:val="left" w:pos="993"/>
              </w:tabs>
              <w:jc w:val="center"/>
              <w:rPr>
                <w:b/>
                <w:bCs/>
              </w:rPr>
            </w:pPr>
            <w:r w:rsidRPr="004D4E5C">
              <w:rPr>
                <w:b/>
                <w:bCs/>
              </w:rPr>
              <w:t>1</w:t>
            </w:r>
          </w:p>
        </w:tc>
        <w:tc>
          <w:tcPr>
            <w:tcW w:w="3431" w:type="dxa"/>
            <w:vAlign w:val="center"/>
          </w:tcPr>
          <w:p w14:paraId="557F3B90" w14:textId="77777777" w:rsidR="00EE01F2" w:rsidRPr="004D4E5C" w:rsidRDefault="00EE01F2" w:rsidP="00DB5F2F">
            <w:pPr>
              <w:tabs>
                <w:tab w:val="left" w:pos="851"/>
                <w:tab w:val="left" w:pos="993"/>
              </w:tabs>
              <w:jc w:val="center"/>
              <w:rPr>
                <w:b/>
                <w:bCs/>
              </w:rPr>
            </w:pPr>
            <w:r w:rsidRPr="004D4E5C">
              <w:rPr>
                <w:b/>
                <w:bCs/>
              </w:rPr>
              <w:t>2</w:t>
            </w:r>
          </w:p>
        </w:tc>
        <w:tc>
          <w:tcPr>
            <w:tcW w:w="1134" w:type="dxa"/>
            <w:vAlign w:val="center"/>
          </w:tcPr>
          <w:p w14:paraId="0D1CE266" w14:textId="77777777" w:rsidR="00EE01F2" w:rsidRPr="004D4E5C" w:rsidRDefault="00EE01F2" w:rsidP="00DB5F2F">
            <w:pPr>
              <w:tabs>
                <w:tab w:val="left" w:pos="851"/>
                <w:tab w:val="left" w:pos="993"/>
              </w:tabs>
              <w:jc w:val="center"/>
              <w:rPr>
                <w:b/>
                <w:bCs/>
              </w:rPr>
            </w:pPr>
            <w:r w:rsidRPr="004D4E5C">
              <w:rPr>
                <w:b/>
                <w:bCs/>
              </w:rPr>
              <w:t>3</w:t>
            </w:r>
          </w:p>
        </w:tc>
        <w:tc>
          <w:tcPr>
            <w:tcW w:w="1843" w:type="dxa"/>
            <w:vAlign w:val="center"/>
          </w:tcPr>
          <w:p w14:paraId="282629CA" w14:textId="77777777" w:rsidR="00EE01F2" w:rsidRPr="004D4E5C" w:rsidRDefault="00EE01F2" w:rsidP="00DB5F2F">
            <w:pPr>
              <w:tabs>
                <w:tab w:val="left" w:pos="851"/>
                <w:tab w:val="left" w:pos="993"/>
              </w:tabs>
              <w:jc w:val="center"/>
              <w:rPr>
                <w:b/>
                <w:bCs/>
              </w:rPr>
            </w:pPr>
            <w:r w:rsidRPr="004D4E5C">
              <w:rPr>
                <w:b/>
                <w:bCs/>
              </w:rPr>
              <w:t>4</w:t>
            </w:r>
          </w:p>
        </w:tc>
        <w:tc>
          <w:tcPr>
            <w:tcW w:w="992" w:type="dxa"/>
            <w:vAlign w:val="center"/>
          </w:tcPr>
          <w:p w14:paraId="5B1DEFD7" w14:textId="77777777" w:rsidR="00EE01F2" w:rsidRPr="004D4E5C" w:rsidRDefault="00EE01F2" w:rsidP="00DB5F2F">
            <w:pPr>
              <w:tabs>
                <w:tab w:val="left" w:pos="851"/>
                <w:tab w:val="left" w:pos="993"/>
              </w:tabs>
              <w:jc w:val="center"/>
              <w:rPr>
                <w:b/>
                <w:bCs/>
              </w:rPr>
            </w:pPr>
            <w:r w:rsidRPr="004D4E5C">
              <w:rPr>
                <w:b/>
                <w:bCs/>
              </w:rPr>
              <w:t>5</w:t>
            </w:r>
          </w:p>
        </w:tc>
        <w:tc>
          <w:tcPr>
            <w:tcW w:w="1418" w:type="dxa"/>
            <w:vAlign w:val="center"/>
          </w:tcPr>
          <w:p w14:paraId="2686F38F" w14:textId="77777777" w:rsidR="00EE01F2" w:rsidRPr="004D4E5C" w:rsidRDefault="00EE01F2" w:rsidP="00DB5F2F">
            <w:pPr>
              <w:tabs>
                <w:tab w:val="left" w:pos="851"/>
                <w:tab w:val="left" w:pos="993"/>
              </w:tabs>
              <w:jc w:val="center"/>
              <w:rPr>
                <w:b/>
                <w:bCs/>
              </w:rPr>
            </w:pPr>
            <w:r w:rsidRPr="004D4E5C">
              <w:rPr>
                <w:b/>
                <w:bCs/>
              </w:rPr>
              <w:t>6</w:t>
            </w:r>
          </w:p>
        </w:tc>
        <w:tc>
          <w:tcPr>
            <w:tcW w:w="850" w:type="dxa"/>
            <w:vAlign w:val="center"/>
          </w:tcPr>
          <w:p w14:paraId="223A705F" w14:textId="77777777" w:rsidR="00EE01F2" w:rsidRPr="004D4E5C" w:rsidRDefault="00EE01F2" w:rsidP="00DB5F2F">
            <w:pPr>
              <w:tabs>
                <w:tab w:val="left" w:pos="851"/>
                <w:tab w:val="left" w:pos="993"/>
              </w:tabs>
              <w:jc w:val="center"/>
              <w:rPr>
                <w:b/>
                <w:bCs/>
              </w:rPr>
            </w:pPr>
            <w:r w:rsidRPr="004D4E5C">
              <w:rPr>
                <w:b/>
                <w:bCs/>
              </w:rPr>
              <w:t>7</w:t>
            </w:r>
          </w:p>
        </w:tc>
        <w:tc>
          <w:tcPr>
            <w:tcW w:w="851" w:type="dxa"/>
            <w:vAlign w:val="center"/>
          </w:tcPr>
          <w:p w14:paraId="36F5A190" w14:textId="77777777" w:rsidR="00EE01F2" w:rsidRPr="004D4E5C" w:rsidRDefault="00EE01F2" w:rsidP="00DB5F2F">
            <w:pPr>
              <w:tabs>
                <w:tab w:val="left" w:pos="851"/>
                <w:tab w:val="left" w:pos="993"/>
              </w:tabs>
              <w:jc w:val="center"/>
              <w:rPr>
                <w:b/>
                <w:bCs/>
              </w:rPr>
            </w:pPr>
            <w:r w:rsidRPr="004D4E5C">
              <w:rPr>
                <w:b/>
                <w:bCs/>
              </w:rPr>
              <w:t>8</w:t>
            </w:r>
          </w:p>
        </w:tc>
        <w:tc>
          <w:tcPr>
            <w:tcW w:w="850" w:type="dxa"/>
            <w:vAlign w:val="center"/>
          </w:tcPr>
          <w:p w14:paraId="0843DBDF" w14:textId="77777777" w:rsidR="00EE01F2" w:rsidRPr="004D4E5C" w:rsidRDefault="00EE01F2" w:rsidP="00DB5F2F">
            <w:pPr>
              <w:tabs>
                <w:tab w:val="left" w:pos="851"/>
                <w:tab w:val="left" w:pos="993"/>
              </w:tabs>
              <w:jc w:val="center"/>
              <w:rPr>
                <w:b/>
                <w:bCs/>
              </w:rPr>
            </w:pPr>
            <w:r w:rsidRPr="004D4E5C">
              <w:rPr>
                <w:b/>
                <w:bCs/>
              </w:rPr>
              <w:t>9</w:t>
            </w:r>
          </w:p>
        </w:tc>
        <w:tc>
          <w:tcPr>
            <w:tcW w:w="851" w:type="dxa"/>
            <w:vAlign w:val="center"/>
          </w:tcPr>
          <w:p w14:paraId="2E56A339" w14:textId="77777777" w:rsidR="00EE01F2" w:rsidRPr="004D4E5C" w:rsidRDefault="00EE01F2" w:rsidP="00DB5F2F">
            <w:pPr>
              <w:tabs>
                <w:tab w:val="left" w:pos="851"/>
                <w:tab w:val="left" w:pos="993"/>
              </w:tabs>
              <w:jc w:val="center"/>
              <w:rPr>
                <w:b/>
                <w:bCs/>
              </w:rPr>
            </w:pPr>
            <w:r w:rsidRPr="004D4E5C">
              <w:rPr>
                <w:b/>
                <w:bCs/>
              </w:rPr>
              <w:t>10</w:t>
            </w:r>
          </w:p>
        </w:tc>
        <w:tc>
          <w:tcPr>
            <w:tcW w:w="850" w:type="dxa"/>
            <w:vAlign w:val="center"/>
          </w:tcPr>
          <w:p w14:paraId="4CC097CD" w14:textId="77777777" w:rsidR="00EE01F2" w:rsidRPr="004D4E5C" w:rsidRDefault="00EE01F2" w:rsidP="00DB5F2F">
            <w:pPr>
              <w:tabs>
                <w:tab w:val="left" w:pos="851"/>
                <w:tab w:val="left" w:pos="993"/>
              </w:tabs>
              <w:jc w:val="center"/>
              <w:rPr>
                <w:b/>
                <w:bCs/>
              </w:rPr>
            </w:pPr>
            <w:r w:rsidRPr="004D4E5C">
              <w:rPr>
                <w:b/>
                <w:bCs/>
              </w:rPr>
              <w:t>11</w:t>
            </w:r>
          </w:p>
        </w:tc>
        <w:tc>
          <w:tcPr>
            <w:tcW w:w="2067" w:type="dxa"/>
            <w:vAlign w:val="center"/>
          </w:tcPr>
          <w:p w14:paraId="138C6200" w14:textId="77777777" w:rsidR="00EE01F2" w:rsidRPr="004D4E5C" w:rsidRDefault="00EE01F2" w:rsidP="00DB5F2F">
            <w:pPr>
              <w:tabs>
                <w:tab w:val="left" w:pos="851"/>
                <w:tab w:val="left" w:pos="993"/>
              </w:tabs>
              <w:jc w:val="center"/>
              <w:rPr>
                <w:b/>
                <w:bCs/>
              </w:rPr>
            </w:pPr>
            <w:r w:rsidRPr="004D4E5C">
              <w:rPr>
                <w:b/>
                <w:bCs/>
              </w:rPr>
              <w:t>12</w:t>
            </w:r>
          </w:p>
        </w:tc>
      </w:tr>
      <w:tr w:rsidR="00EE01F2" w:rsidRPr="004D4E5C" w14:paraId="0A859B69" w14:textId="77777777" w:rsidTr="00537B54">
        <w:trPr>
          <w:trHeight w:val="215"/>
        </w:trPr>
        <w:tc>
          <w:tcPr>
            <w:tcW w:w="882" w:type="dxa"/>
            <w:vAlign w:val="center"/>
          </w:tcPr>
          <w:p w14:paraId="6EF1FB32" w14:textId="77777777" w:rsidR="00EE01F2" w:rsidRPr="004D4E5C" w:rsidRDefault="00EE01F2" w:rsidP="00DB5F2F">
            <w:pPr>
              <w:tabs>
                <w:tab w:val="left" w:pos="851"/>
                <w:tab w:val="left" w:pos="993"/>
              </w:tabs>
              <w:jc w:val="center"/>
              <w:rPr>
                <w:b/>
                <w:bCs/>
              </w:rPr>
            </w:pPr>
          </w:p>
        </w:tc>
        <w:tc>
          <w:tcPr>
            <w:tcW w:w="3431" w:type="dxa"/>
            <w:vAlign w:val="center"/>
          </w:tcPr>
          <w:p w14:paraId="543E8F8B" w14:textId="77777777" w:rsidR="00EE01F2" w:rsidRPr="004D4E5C" w:rsidRDefault="00EE01F2" w:rsidP="00DB5F2F">
            <w:pPr>
              <w:tabs>
                <w:tab w:val="left" w:pos="851"/>
                <w:tab w:val="left" w:pos="993"/>
              </w:tabs>
              <w:rPr>
                <w:b/>
                <w:bCs/>
              </w:rPr>
            </w:pPr>
            <w:r w:rsidRPr="004D4E5C">
              <w:rPr>
                <w:b/>
                <w:bCs/>
              </w:rPr>
              <w:t>Макроиндикаторы</w:t>
            </w:r>
          </w:p>
        </w:tc>
        <w:tc>
          <w:tcPr>
            <w:tcW w:w="1134" w:type="dxa"/>
            <w:vAlign w:val="center"/>
          </w:tcPr>
          <w:p w14:paraId="7F15B45D" w14:textId="77777777" w:rsidR="00EE01F2" w:rsidRPr="004D4E5C" w:rsidRDefault="00EE01F2" w:rsidP="00DB5F2F">
            <w:pPr>
              <w:tabs>
                <w:tab w:val="left" w:pos="851"/>
                <w:tab w:val="left" w:pos="993"/>
              </w:tabs>
              <w:jc w:val="center"/>
              <w:rPr>
                <w:b/>
                <w:bCs/>
              </w:rPr>
            </w:pPr>
          </w:p>
        </w:tc>
        <w:tc>
          <w:tcPr>
            <w:tcW w:w="1843" w:type="dxa"/>
            <w:vAlign w:val="center"/>
          </w:tcPr>
          <w:p w14:paraId="7EB55110" w14:textId="77777777" w:rsidR="00EE01F2" w:rsidRPr="004D4E5C" w:rsidRDefault="00EE01F2" w:rsidP="00DB5F2F">
            <w:pPr>
              <w:tabs>
                <w:tab w:val="left" w:pos="851"/>
                <w:tab w:val="left" w:pos="993"/>
              </w:tabs>
              <w:jc w:val="center"/>
              <w:rPr>
                <w:b/>
                <w:bCs/>
              </w:rPr>
            </w:pPr>
          </w:p>
        </w:tc>
        <w:tc>
          <w:tcPr>
            <w:tcW w:w="992" w:type="dxa"/>
            <w:vAlign w:val="center"/>
          </w:tcPr>
          <w:p w14:paraId="0CF3C7A1" w14:textId="77777777" w:rsidR="00EE01F2" w:rsidRPr="004D4E5C" w:rsidRDefault="00EE01F2" w:rsidP="00DB5F2F">
            <w:pPr>
              <w:tabs>
                <w:tab w:val="left" w:pos="851"/>
                <w:tab w:val="left" w:pos="993"/>
              </w:tabs>
              <w:jc w:val="center"/>
              <w:rPr>
                <w:b/>
                <w:bCs/>
              </w:rPr>
            </w:pPr>
          </w:p>
        </w:tc>
        <w:tc>
          <w:tcPr>
            <w:tcW w:w="1418" w:type="dxa"/>
            <w:vAlign w:val="center"/>
          </w:tcPr>
          <w:p w14:paraId="7F3E25DB" w14:textId="77777777" w:rsidR="00EE01F2" w:rsidRPr="004D4E5C" w:rsidRDefault="00EE01F2" w:rsidP="00DB5F2F">
            <w:pPr>
              <w:tabs>
                <w:tab w:val="left" w:pos="851"/>
                <w:tab w:val="left" w:pos="993"/>
              </w:tabs>
              <w:jc w:val="center"/>
              <w:rPr>
                <w:b/>
                <w:bCs/>
              </w:rPr>
            </w:pPr>
          </w:p>
        </w:tc>
        <w:tc>
          <w:tcPr>
            <w:tcW w:w="850" w:type="dxa"/>
            <w:vAlign w:val="center"/>
          </w:tcPr>
          <w:p w14:paraId="0E3F2F82" w14:textId="77777777" w:rsidR="00EE01F2" w:rsidRPr="004D4E5C" w:rsidRDefault="00EE01F2" w:rsidP="00DB5F2F">
            <w:pPr>
              <w:tabs>
                <w:tab w:val="left" w:pos="851"/>
                <w:tab w:val="left" w:pos="993"/>
              </w:tabs>
              <w:jc w:val="center"/>
              <w:rPr>
                <w:b/>
                <w:bCs/>
              </w:rPr>
            </w:pPr>
          </w:p>
        </w:tc>
        <w:tc>
          <w:tcPr>
            <w:tcW w:w="851" w:type="dxa"/>
            <w:vAlign w:val="center"/>
          </w:tcPr>
          <w:p w14:paraId="290E45E6" w14:textId="77777777" w:rsidR="00EE01F2" w:rsidRPr="004D4E5C" w:rsidRDefault="00EE01F2" w:rsidP="00DB5F2F">
            <w:pPr>
              <w:tabs>
                <w:tab w:val="left" w:pos="851"/>
                <w:tab w:val="left" w:pos="993"/>
              </w:tabs>
              <w:jc w:val="center"/>
              <w:rPr>
                <w:b/>
                <w:bCs/>
              </w:rPr>
            </w:pPr>
          </w:p>
        </w:tc>
        <w:tc>
          <w:tcPr>
            <w:tcW w:w="850" w:type="dxa"/>
            <w:vAlign w:val="center"/>
          </w:tcPr>
          <w:p w14:paraId="239C60D3" w14:textId="77777777" w:rsidR="00EE01F2" w:rsidRPr="004D4E5C" w:rsidRDefault="00EE01F2" w:rsidP="00DB5F2F">
            <w:pPr>
              <w:tabs>
                <w:tab w:val="left" w:pos="851"/>
                <w:tab w:val="left" w:pos="993"/>
              </w:tabs>
              <w:jc w:val="center"/>
              <w:rPr>
                <w:b/>
                <w:bCs/>
              </w:rPr>
            </w:pPr>
          </w:p>
        </w:tc>
        <w:tc>
          <w:tcPr>
            <w:tcW w:w="851" w:type="dxa"/>
            <w:vAlign w:val="center"/>
          </w:tcPr>
          <w:p w14:paraId="413B3114" w14:textId="77777777" w:rsidR="00EE01F2" w:rsidRPr="004D4E5C" w:rsidRDefault="00EE01F2" w:rsidP="00DB5F2F">
            <w:pPr>
              <w:tabs>
                <w:tab w:val="left" w:pos="851"/>
                <w:tab w:val="left" w:pos="993"/>
              </w:tabs>
              <w:jc w:val="center"/>
              <w:rPr>
                <w:b/>
                <w:bCs/>
              </w:rPr>
            </w:pPr>
          </w:p>
        </w:tc>
        <w:tc>
          <w:tcPr>
            <w:tcW w:w="850" w:type="dxa"/>
            <w:vAlign w:val="center"/>
          </w:tcPr>
          <w:p w14:paraId="16D6AF79" w14:textId="77777777" w:rsidR="00EE01F2" w:rsidRPr="004D4E5C" w:rsidRDefault="00EE01F2" w:rsidP="00DB5F2F">
            <w:pPr>
              <w:tabs>
                <w:tab w:val="left" w:pos="851"/>
                <w:tab w:val="left" w:pos="993"/>
              </w:tabs>
              <w:jc w:val="center"/>
              <w:rPr>
                <w:b/>
                <w:bCs/>
              </w:rPr>
            </w:pPr>
          </w:p>
        </w:tc>
        <w:tc>
          <w:tcPr>
            <w:tcW w:w="2067" w:type="dxa"/>
            <w:vAlign w:val="center"/>
          </w:tcPr>
          <w:p w14:paraId="45167B51" w14:textId="77777777" w:rsidR="00EE01F2" w:rsidRPr="004D4E5C" w:rsidRDefault="00EE01F2" w:rsidP="00DB5F2F">
            <w:pPr>
              <w:tabs>
                <w:tab w:val="left" w:pos="851"/>
                <w:tab w:val="left" w:pos="993"/>
              </w:tabs>
              <w:jc w:val="center"/>
              <w:rPr>
                <w:b/>
                <w:bCs/>
              </w:rPr>
            </w:pPr>
          </w:p>
        </w:tc>
      </w:tr>
      <w:tr w:rsidR="00EE01F2" w:rsidRPr="004D4E5C" w14:paraId="5E413A80" w14:textId="77777777" w:rsidTr="00537B54">
        <w:trPr>
          <w:trHeight w:val="215"/>
        </w:trPr>
        <w:tc>
          <w:tcPr>
            <w:tcW w:w="882" w:type="dxa"/>
            <w:vAlign w:val="center"/>
          </w:tcPr>
          <w:p w14:paraId="42A7BB79" w14:textId="77777777" w:rsidR="00EE01F2" w:rsidRPr="004D4E5C" w:rsidRDefault="00EE01F2" w:rsidP="00DB5F2F">
            <w:pPr>
              <w:pStyle w:val="afff4"/>
              <w:numPr>
                <w:ilvl w:val="0"/>
                <w:numId w:val="18"/>
              </w:numPr>
              <w:tabs>
                <w:tab w:val="left" w:pos="993"/>
              </w:tabs>
              <w:ind w:left="62" w:firstLine="0"/>
              <w:jc w:val="center"/>
              <w:rPr>
                <w:b/>
                <w:bCs/>
              </w:rPr>
            </w:pPr>
          </w:p>
        </w:tc>
        <w:tc>
          <w:tcPr>
            <w:tcW w:w="3431" w:type="dxa"/>
            <w:vAlign w:val="center"/>
          </w:tcPr>
          <w:p w14:paraId="37CFF0DE" w14:textId="77777777" w:rsidR="00EE01F2" w:rsidRPr="004D4E5C" w:rsidRDefault="00EE01F2" w:rsidP="00DB5F2F">
            <w:pPr>
              <w:tabs>
                <w:tab w:val="left" w:pos="851"/>
                <w:tab w:val="left" w:pos="993"/>
              </w:tabs>
              <w:jc w:val="both"/>
              <w:rPr>
                <w:color w:val="0070C0"/>
                <w:lang w:val="kk-KZ"/>
              </w:rPr>
            </w:pPr>
            <w:r w:rsidRPr="004D4E5C">
              <w:rPr>
                <w:color w:val="0070C0"/>
                <w:lang w:val="kk-KZ"/>
              </w:rPr>
              <w:t>Уровень удовлетворенности населения экологическим качеством жизни</w:t>
            </w:r>
            <w:r w:rsidR="00F40DF8" w:rsidRPr="004D4E5C">
              <w:rPr>
                <w:color w:val="0070C0"/>
                <w:vertAlign w:val="superscript"/>
                <w:lang w:val="kk-KZ"/>
              </w:rPr>
              <w:t>1</w:t>
            </w:r>
          </w:p>
          <w:p w14:paraId="3F583B4E" w14:textId="77777777" w:rsidR="004566FB" w:rsidRPr="004D4E5C" w:rsidRDefault="004566FB" w:rsidP="00DB5F2F">
            <w:pPr>
              <w:tabs>
                <w:tab w:val="left" w:pos="851"/>
                <w:tab w:val="left" w:pos="993"/>
              </w:tabs>
              <w:jc w:val="both"/>
              <w:rPr>
                <w:b/>
                <w:bCs/>
                <w:color w:val="0070C0"/>
              </w:rPr>
            </w:pPr>
            <w:r w:rsidRPr="004D4E5C">
              <w:rPr>
                <w:i/>
                <w:color w:val="0070C0"/>
              </w:rPr>
              <w:t>(Стратегическая карта 2025)</w:t>
            </w:r>
          </w:p>
        </w:tc>
        <w:tc>
          <w:tcPr>
            <w:tcW w:w="1134" w:type="dxa"/>
            <w:vAlign w:val="center"/>
          </w:tcPr>
          <w:p w14:paraId="36E80431" w14:textId="77777777" w:rsidR="00EE01F2" w:rsidRPr="004D4E5C" w:rsidRDefault="00EE01F2" w:rsidP="00DB5F2F">
            <w:pPr>
              <w:tabs>
                <w:tab w:val="left" w:pos="851"/>
                <w:tab w:val="left" w:pos="993"/>
              </w:tabs>
              <w:jc w:val="center"/>
              <w:rPr>
                <w:b/>
                <w:bCs/>
                <w:color w:val="0070C0"/>
              </w:rPr>
            </w:pPr>
            <w:r w:rsidRPr="004D4E5C">
              <w:rPr>
                <w:color w:val="0070C0"/>
                <w:lang w:val="kk-KZ"/>
              </w:rPr>
              <w:t>%</w:t>
            </w:r>
          </w:p>
        </w:tc>
        <w:tc>
          <w:tcPr>
            <w:tcW w:w="1843" w:type="dxa"/>
            <w:vAlign w:val="center"/>
          </w:tcPr>
          <w:p w14:paraId="7DF59201" w14:textId="77777777" w:rsidR="00EE01F2" w:rsidRPr="004D4E5C" w:rsidRDefault="00EE01F2" w:rsidP="00DB5F2F">
            <w:pPr>
              <w:tabs>
                <w:tab w:val="left" w:pos="851"/>
                <w:tab w:val="left" w:pos="993"/>
              </w:tabs>
              <w:jc w:val="center"/>
              <w:rPr>
                <w:b/>
                <w:bCs/>
                <w:color w:val="0070C0"/>
              </w:rPr>
            </w:pPr>
            <w:r w:rsidRPr="004D4E5C">
              <w:rPr>
                <w:rFonts w:eastAsia="Times New Roman"/>
                <w:color w:val="0070C0"/>
                <w:lang w:val="kk-KZ" w:eastAsia="ru-RU"/>
              </w:rPr>
              <w:t>соцопрос</w:t>
            </w:r>
          </w:p>
        </w:tc>
        <w:tc>
          <w:tcPr>
            <w:tcW w:w="992" w:type="dxa"/>
            <w:vAlign w:val="center"/>
          </w:tcPr>
          <w:p w14:paraId="50EF3822" w14:textId="77777777" w:rsidR="00EE01F2" w:rsidRPr="004D4E5C" w:rsidRDefault="00EE01F2" w:rsidP="00DB5F2F">
            <w:pPr>
              <w:tabs>
                <w:tab w:val="left" w:pos="851"/>
                <w:tab w:val="left" w:pos="993"/>
              </w:tabs>
              <w:jc w:val="center"/>
              <w:rPr>
                <w:b/>
                <w:bCs/>
                <w:color w:val="0070C0"/>
              </w:rPr>
            </w:pPr>
          </w:p>
        </w:tc>
        <w:tc>
          <w:tcPr>
            <w:tcW w:w="1418" w:type="dxa"/>
            <w:vAlign w:val="center"/>
          </w:tcPr>
          <w:p w14:paraId="04494F4A" w14:textId="77777777" w:rsidR="00EE01F2" w:rsidRPr="004D4E5C" w:rsidRDefault="00EE01F2" w:rsidP="00DB5F2F">
            <w:pPr>
              <w:tabs>
                <w:tab w:val="left" w:pos="851"/>
                <w:tab w:val="left" w:pos="993"/>
              </w:tabs>
              <w:jc w:val="center"/>
              <w:rPr>
                <w:b/>
                <w:bCs/>
                <w:color w:val="0070C0"/>
              </w:rPr>
            </w:pPr>
          </w:p>
        </w:tc>
        <w:tc>
          <w:tcPr>
            <w:tcW w:w="850" w:type="dxa"/>
            <w:vAlign w:val="center"/>
          </w:tcPr>
          <w:p w14:paraId="0B7382AF" w14:textId="77777777" w:rsidR="00EE01F2" w:rsidRPr="004D4E5C" w:rsidRDefault="00EE01F2" w:rsidP="00DB5F2F">
            <w:pPr>
              <w:tabs>
                <w:tab w:val="left" w:pos="851"/>
                <w:tab w:val="left" w:pos="993"/>
              </w:tabs>
              <w:jc w:val="center"/>
              <w:rPr>
                <w:b/>
                <w:bCs/>
                <w:color w:val="0070C0"/>
              </w:rPr>
            </w:pPr>
          </w:p>
        </w:tc>
        <w:tc>
          <w:tcPr>
            <w:tcW w:w="851" w:type="dxa"/>
            <w:vAlign w:val="center"/>
          </w:tcPr>
          <w:p w14:paraId="69691AE9" w14:textId="77777777" w:rsidR="00EE01F2" w:rsidRPr="004D4E5C" w:rsidRDefault="00EE01F2" w:rsidP="00DB5F2F">
            <w:pPr>
              <w:tabs>
                <w:tab w:val="left" w:pos="851"/>
                <w:tab w:val="left" w:pos="993"/>
              </w:tabs>
              <w:jc w:val="center"/>
              <w:rPr>
                <w:b/>
                <w:bCs/>
                <w:color w:val="0070C0"/>
              </w:rPr>
            </w:pPr>
          </w:p>
        </w:tc>
        <w:tc>
          <w:tcPr>
            <w:tcW w:w="850" w:type="dxa"/>
            <w:vAlign w:val="center"/>
          </w:tcPr>
          <w:p w14:paraId="003A4459" w14:textId="77777777" w:rsidR="00EE01F2" w:rsidRPr="004D4E5C" w:rsidRDefault="00EE01F2" w:rsidP="00DB5F2F">
            <w:pPr>
              <w:tabs>
                <w:tab w:val="left" w:pos="851"/>
                <w:tab w:val="left" w:pos="993"/>
              </w:tabs>
              <w:jc w:val="center"/>
              <w:rPr>
                <w:b/>
                <w:bCs/>
                <w:color w:val="0070C0"/>
              </w:rPr>
            </w:pPr>
          </w:p>
        </w:tc>
        <w:tc>
          <w:tcPr>
            <w:tcW w:w="851" w:type="dxa"/>
            <w:vAlign w:val="center"/>
          </w:tcPr>
          <w:p w14:paraId="565CCCCB" w14:textId="77777777" w:rsidR="00EE01F2" w:rsidRPr="004D4E5C" w:rsidRDefault="00EE01F2" w:rsidP="00DB5F2F">
            <w:pPr>
              <w:tabs>
                <w:tab w:val="left" w:pos="851"/>
                <w:tab w:val="left" w:pos="993"/>
              </w:tabs>
              <w:jc w:val="center"/>
              <w:rPr>
                <w:b/>
                <w:bCs/>
                <w:color w:val="0070C0"/>
              </w:rPr>
            </w:pPr>
          </w:p>
        </w:tc>
        <w:tc>
          <w:tcPr>
            <w:tcW w:w="850" w:type="dxa"/>
            <w:vAlign w:val="center"/>
          </w:tcPr>
          <w:p w14:paraId="41296602" w14:textId="77777777" w:rsidR="00EE01F2" w:rsidRPr="004D4E5C" w:rsidRDefault="00EE01F2" w:rsidP="00DB5F2F">
            <w:pPr>
              <w:tabs>
                <w:tab w:val="left" w:pos="851"/>
                <w:tab w:val="left" w:pos="993"/>
              </w:tabs>
              <w:jc w:val="center"/>
              <w:rPr>
                <w:b/>
                <w:bCs/>
                <w:color w:val="0070C0"/>
              </w:rPr>
            </w:pPr>
          </w:p>
        </w:tc>
        <w:tc>
          <w:tcPr>
            <w:tcW w:w="2067" w:type="dxa"/>
            <w:vAlign w:val="center"/>
          </w:tcPr>
          <w:p w14:paraId="6C3B2FEB" w14:textId="77777777" w:rsidR="00C926A0" w:rsidRPr="004D4E5C" w:rsidRDefault="00EE01F2" w:rsidP="00DB5F2F">
            <w:pPr>
              <w:tabs>
                <w:tab w:val="left" w:pos="851"/>
                <w:tab w:val="left" w:pos="993"/>
              </w:tabs>
              <w:jc w:val="center"/>
              <w:rPr>
                <w:b/>
                <w:bCs/>
                <w:color w:val="0070C0"/>
                <w:sz w:val="20"/>
                <w:lang w:val="kk-KZ"/>
              </w:rPr>
            </w:pPr>
            <w:r w:rsidRPr="004D4E5C">
              <w:rPr>
                <w:color w:val="0070C0"/>
                <w:lang w:val="kk-KZ"/>
              </w:rPr>
              <w:t>УПРРП</w:t>
            </w:r>
            <w:r w:rsidRPr="004D4E5C">
              <w:rPr>
                <w:bCs/>
                <w:color w:val="0070C0"/>
                <w:lang w:val="kk-KZ"/>
              </w:rPr>
              <w:t>, акиматы районов и городов</w:t>
            </w:r>
            <w:r w:rsidRPr="004D4E5C">
              <w:rPr>
                <w:b/>
                <w:bCs/>
                <w:color w:val="0070C0"/>
                <w:lang w:val="kk-KZ"/>
              </w:rPr>
              <w:t xml:space="preserve"> </w:t>
            </w:r>
            <w:r w:rsidRPr="004D4E5C">
              <w:rPr>
                <w:b/>
                <w:bCs/>
                <w:color w:val="0070C0"/>
                <w:sz w:val="20"/>
                <w:lang w:val="kk-KZ"/>
              </w:rPr>
              <w:t xml:space="preserve">Заместитель акима области – </w:t>
            </w:r>
          </w:p>
          <w:p w14:paraId="35AA385E" w14:textId="77777777" w:rsidR="00EE01F2" w:rsidRPr="004D4E5C" w:rsidRDefault="00944775" w:rsidP="00DB5F2F">
            <w:pPr>
              <w:tabs>
                <w:tab w:val="left" w:pos="851"/>
                <w:tab w:val="left" w:pos="993"/>
              </w:tabs>
              <w:jc w:val="center"/>
              <w:rPr>
                <w:b/>
                <w:bCs/>
                <w:color w:val="0070C0"/>
              </w:rPr>
            </w:pPr>
            <w:r w:rsidRPr="004D4E5C">
              <w:rPr>
                <w:b/>
                <w:bCs/>
                <w:color w:val="0070C0"/>
                <w:sz w:val="20"/>
                <w:lang w:val="kk-KZ"/>
              </w:rPr>
              <w:t>Жаканбаев А.А</w:t>
            </w:r>
          </w:p>
        </w:tc>
      </w:tr>
      <w:tr w:rsidR="00EE01F2" w:rsidRPr="004D4E5C" w14:paraId="10674C93" w14:textId="77777777" w:rsidTr="00537B54">
        <w:trPr>
          <w:trHeight w:val="215"/>
        </w:trPr>
        <w:tc>
          <w:tcPr>
            <w:tcW w:w="882" w:type="dxa"/>
            <w:vAlign w:val="center"/>
          </w:tcPr>
          <w:p w14:paraId="076E1DDD" w14:textId="77777777" w:rsidR="00EE01F2" w:rsidRPr="004D4E5C" w:rsidRDefault="00EE01F2" w:rsidP="00DB5F2F">
            <w:pPr>
              <w:tabs>
                <w:tab w:val="left" w:pos="851"/>
                <w:tab w:val="left" w:pos="993"/>
              </w:tabs>
              <w:jc w:val="center"/>
              <w:rPr>
                <w:b/>
                <w:bCs/>
              </w:rPr>
            </w:pPr>
          </w:p>
        </w:tc>
        <w:tc>
          <w:tcPr>
            <w:tcW w:w="3431" w:type="dxa"/>
            <w:vAlign w:val="center"/>
          </w:tcPr>
          <w:p w14:paraId="267C6733" w14:textId="77777777" w:rsidR="00EE01F2" w:rsidRPr="004D4E5C" w:rsidRDefault="00EE01F2" w:rsidP="00DB5F2F">
            <w:pPr>
              <w:tabs>
                <w:tab w:val="left" w:pos="851"/>
                <w:tab w:val="left" w:pos="993"/>
              </w:tabs>
              <w:rPr>
                <w:b/>
                <w:bCs/>
              </w:rPr>
            </w:pPr>
            <w:r w:rsidRPr="004D4E5C">
              <w:rPr>
                <w:b/>
                <w:color w:val="000000"/>
              </w:rPr>
              <w:t>Целевые индикаторы, взаимоувязанные с финансовыми расходами</w:t>
            </w:r>
          </w:p>
        </w:tc>
        <w:tc>
          <w:tcPr>
            <w:tcW w:w="1134" w:type="dxa"/>
            <w:vAlign w:val="center"/>
          </w:tcPr>
          <w:p w14:paraId="0D8FE70C" w14:textId="77777777" w:rsidR="00EE01F2" w:rsidRPr="004D4E5C" w:rsidRDefault="00EE01F2" w:rsidP="00DB5F2F">
            <w:pPr>
              <w:tabs>
                <w:tab w:val="left" w:pos="851"/>
                <w:tab w:val="left" w:pos="993"/>
              </w:tabs>
              <w:jc w:val="center"/>
              <w:rPr>
                <w:b/>
                <w:bCs/>
              </w:rPr>
            </w:pPr>
          </w:p>
        </w:tc>
        <w:tc>
          <w:tcPr>
            <w:tcW w:w="1843" w:type="dxa"/>
            <w:vAlign w:val="center"/>
          </w:tcPr>
          <w:p w14:paraId="649F70D4" w14:textId="77777777" w:rsidR="00EE01F2" w:rsidRPr="004D4E5C" w:rsidRDefault="00EE01F2" w:rsidP="00DB5F2F">
            <w:pPr>
              <w:tabs>
                <w:tab w:val="left" w:pos="851"/>
                <w:tab w:val="left" w:pos="993"/>
              </w:tabs>
              <w:jc w:val="center"/>
              <w:rPr>
                <w:b/>
                <w:bCs/>
              </w:rPr>
            </w:pPr>
          </w:p>
        </w:tc>
        <w:tc>
          <w:tcPr>
            <w:tcW w:w="992" w:type="dxa"/>
            <w:vAlign w:val="center"/>
          </w:tcPr>
          <w:p w14:paraId="53B85B11" w14:textId="77777777" w:rsidR="00EE01F2" w:rsidRPr="004D4E5C" w:rsidRDefault="00EE01F2" w:rsidP="00DB5F2F">
            <w:pPr>
              <w:tabs>
                <w:tab w:val="left" w:pos="851"/>
                <w:tab w:val="left" w:pos="993"/>
              </w:tabs>
              <w:jc w:val="center"/>
              <w:rPr>
                <w:b/>
                <w:bCs/>
              </w:rPr>
            </w:pPr>
          </w:p>
        </w:tc>
        <w:tc>
          <w:tcPr>
            <w:tcW w:w="1418" w:type="dxa"/>
            <w:vAlign w:val="center"/>
          </w:tcPr>
          <w:p w14:paraId="628A8426" w14:textId="77777777" w:rsidR="00EE01F2" w:rsidRPr="004D4E5C" w:rsidRDefault="00EE01F2" w:rsidP="00DB5F2F">
            <w:pPr>
              <w:tabs>
                <w:tab w:val="left" w:pos="851"/>
                <w:tab w:val="left" w:pos="993"/>
              </w:tabs>
              <w:jc w:val="center"/>
              <w:rPr>
                <w:b/>
                <w:bCs/>
              </w:rPr>
            </w:pPr>
          </w:p>
        </w:tc>
        <w:tc>
          <w:tcPr>
            <w:tcW w:w="850" w:type="dxa"/>
            <w:vAlign w:val="center"/>
          </w:tcPr>
          <w:p w14:paraId="76FC9200" w14:textId="77777777" w:rsidR="00EE01F2" w:rsidRPr="004D4E5C" w:rsidRDefault="00EE01F2" w:rsidP="00DB5F2F">
            <w:pPr>
              <w:tabs>
                <w:tab w:val="left" w:pos="851"/>
                <w:tab w:val="left" w:pos="993"/>
              </w:tabs>
              <w:jc w:val="center"/>
              <w:rPr>
                <w:b/>
                <w:bCs/>
              </w:rPr>
            </w:pPr>
          </w:p>
        </w:tc>
        <w:tc>
          <w:tcPr>
            <w:tcW w:w="851" w:type="dxa"/>
            <w:vAlign w:val="center"/>
          </w:tcPr>
          <w:p w14:paraId="5279EEED" w14:textId="77777777" w:rsidR="00EE01F2" w:rsidRPr="004D4E5C" w:rsidRDefault="00EE01F2" w:rsidP="00DB5F2F">
            <w:pPr>
              <w:tabs>
                <w:tab w:val="left" w:pos="851"/>
                <w:tab w:val="left" w:pos="993"/>
              </w:tabs>
              <w:jc w:val="center"/>
              <w:rPr>
                <w:b/>
                <w:bCs/>
              </w:rPr>
            </w:pPr>
          </w:p>
        </w:tc>
        <w:tc>
          <w:tcPr>
            <w:tcW w:w="850" w:type="dxa"/>
            <w:vAlign w:val="center"/>
          </w:tcPr>
          <w:p w14:paraId="2ACFEDB7" w14:textId="77777777" w:rsidR="00EE01F2" w:rsidRPr="004D4E5C" w:rsidRDefault="00EE01F2" w:rsidP="00DB5F2F">
            <w:pPr>
              <w:tabs>
                <w:tab w:val="left" w:pos="851"/>
                <w:tab w:val="left" w:pos="993"/>
              </w:tabs>
              <w:jc w:val="center"/>
              <w:rPr>
                <w:b/>
                <w:bCs/>
              </w:rPr>
            </w:pPr>
          </w:p>
        </w:tc>
        <w:tc>
          <w:tcPr>
            <w:tcW w:w="851" w:type="dxa"/>
            <w:vAlign w:val="center"/>
          </w:tcPr>
          <w:p w14:paraId="05DF4360" w14:textId="77777777" w:rsidR="00EE01F2" w:rsidRPr="004D4E5C" w:rsidRDefault="00EE01F2" w:rsidP="00DB5F2F">
            <w:pPr>
              <w:tabs>
                <w:tab w:val="left" w:pos="851"/>
                <w:tab w:val="left" w:pos="993"/>
              </w:tabs>
              <w:jc w:val="center"/>
              <w:rPr>
                <w:b/>
                <w:bCs/>
              </w:rPr>
            </w:pPr>
          </w:p>
        </w:tc>
        <w:tc>
          <w:tcPr>
            <w:tcW w:w="850" w:type="dxa"/>
            <w:vAlign w:val="center"/>
          </w:tcPr>
          <w:p w14:paraId="61286EB3" w14:textId="77777777" w:rsidR="00EE01F2" w:rsidRPr="004D4E5C" w:rsidRDefault="00EE01F2" w:rsidP="00DB5F2F">
            <w:pPr>
              <w:tabs>
                <w:tab w:val="left" w:pos="851"/>
                <w:tab w:val="left" w:pos="993"/>
              </w:tabs>
              <w:jc w:val="center"/>
              <w:rPr>
                <w:b/>
                <w:bCs/>
              </w:rPr>
            </w:pPr>
          </w:p>
        </w:tc>
        <w:tc>
          <w:tcPr>
            <w:tcW w:w="2067" w:type="dxa"/>
            <w:vAlign w:val="center"/>
          </w:tcPr>
          <w:p w14:paraId="672BA50A" w14:textId="77777777" w:rsidR="00EE01F2" w:rsidRPr="004D4E5C" w:rsidRDefault="00EE01F2" w:rsidP="00DB5F2F">
            <w:pPr>
              <w:tabs>
                <w:tab w:val="left" w:pos="851"/>
                <w:tab w:val="left" w:pos="993"/>
              </w:tabs>
              <w:jc w:val="center"/>
              <w:rPr>
                <w:b/>
                <w:bCs/>
              </w:rPr>
            </w:pPr>
          </w:p>
        </w:tc>
      </w:tr>
      <w:tr w:rsidR="00434667" w:rsidRPr="004D4E5C" w14:paraId="44EE2F8C" w14:textId="77777777" w:rsidTr="00537B54">
        <w:trPr>
          <w:trHeight w:val="70"/>
        </w:trPr>
        <w:tc>
          <w:tcPr>
            <w:tcW w:w="882" w:type="dxa"/>
            <w:vAlign w:val="center"/>
          </w:tcPr>
          <w:p w14:paraId="65F15201" w14:textId="77777777" w:rsidR="00434667" w:rsidRPr="004D4E5C" w:rsidRDefault="00434667" w:rsidP="00DB5F2F">
            <w:pPr>
              <w:pStyle w:val="afff4"/>
              <w:widowControl w:val="0"/>
              <w:numPr>
                <w:ilvl w:val="0"/>
                <w:numId w:val="18"/>
              </w:numPr>
              <w:ind w:hanging="720"/>
              <w:rPr>
                <w:rFonts w:eastAsia="Times New Roman"/>
                <w:lang w:val="kk-KZ" w:eastAsia="ru-RU"/>
              </w:rPr>
            </w:pPr>
          </w:p>
        </w:tc>
        <w:tc>
          <w:tcPr>
            <w:tcW w:w="3431" w:type="dxa"/>
            <w:vAlign w:val="center"/>
          </w:tcPr>
          <w:p w14:paraId="75E3EFD0" w14:textId="77777777" w:rsidR="00434667" w:rsidRPr="004D4E5C" w:rsidRDefault="00434667" w:rsidP="0071307B">
            <w:pPr>
              <w:spacing w:line="228" w:lineRule="auto"/>
              <w:jc w:val="both"/>
              <w:rPr>
                <w:color w:val="000000"/>
              </w:rPr>
            </w:pPr>
            <w:r w:rsidRPr="004D4E5C">
              <w:rPr>
                <w:color w:val="000000"/>
              </w:rPr>
              <w:t>Увеличение/расширение площади, покрытой лесом, в том числе, за счет посадки                     2 млрд. деревьев с обеспечением нормативной приживаемости в разрезе пород и регионов посадки</w:t>
            </w:r>
          </w:p>
          <w:p w14:paraId="4473FDA4" w14:textId="77777777" w:rsidR="00434667" w:rsidRPr="004D4E5C" w:rsidRDefault="00434667" w:rsidP="0071307B">
            <w:pPr>
              <w:spacing w:line="228" w:lineRule="auto"/>
              <w:jc w:val="both"/>
              <w:rPr>
                <w:lang w:val="kk-KZ"/>
              </w:rPr>
            </w:pPr>
            <w:r w:rsidRPr="004D4E5C">
              <w:rPr>
                <w:i/>
                <w:color w:val="000000"/>
              </w:rPr>
              <w:t>(НП «Жасыл Қазақстан»)</w:t>
            </w:r>
          </w:p>
        </w:tc>
        <w:tc>
          <w:tcPr>
            <w:tcW w:w="1134" w:type="dxa"/>
            <w:vAlign w:val="center"/>
          </w:tcPr>
          <w:p w14:paraId="30D658D1" w14:textId="77777777" w:rsidR="00434667" w:rsidRPr="004D4E5C" w:rsidRDefault="00434667" w:rsidP="00DB5F2F">
            <w:pPr>
              <w:jc w:val="center"/>
              <w:rPr>
                <w:lang w:val="kk-KZ"/>
              </w:rPr>
            </w:pPr>
            <w:r w:rsidRPr="004D4E5C">
              <w:rPr>
                <w:lang w:val="kk-KZ"/>
              </w:rPr>
              <w:t>тыс.га</w:t>
            </w:r>
          </w:p>
        </w:tc>
        <w:tc>
          <w:tcPr>
            <w:tcW w:w="1843" w:type="dxa"/>
            <w:vAlign w:val="center"/>
          </w:tcPr>
          <w:p w14:paraId="2A1A1468" w14:textId="77777777" w:rsidR="00434667" w:rsidRPr="004D4E5C" w:rsidRDefault="00434667" w:rsidP="00DB5F2F">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458DA263" w14:textId="77777777" w:rsidR="00434667" w:rsidRPr="004D4E5C" w:rsidRDefault="00434667" w:rsidP="00DB5F2F">
            <w:pPr>
              <w:keepLines/>
              <w:suppressLineNumbers/>
              <w:jc w:val="center"/>
              <w:rPr>
                <w:rFonts w:eastAsia="Times New Roman"/>
                <w:sz w:val="20"/>
                <w:lang w:val="kk-KZ" w:eastAsia="ru-RU"/>
              </w:rPr>
            </w:pPr>
            <w:r w:rsidRPr="004D4E5C">
              <w:rPr>
                <w:rFonts w:eastAsia="Times New Roman"/>
                <w:sz w:val="20"/>
                <w:lang w:val="kk-KZ" w:eastAsia="ru-RU"/>
              </w:rPr>
              <w:t>данные</w:t>
            </w:r>
          </w:p>
          <w:p w14:paraId="659B8A2D" w14:textId="77777777" w:rsidR="00434667" w:rsidRPr="004D4E5C" w:rsidRDefault="00434667" w:rsidP="00DB5F2F">
            <w:pPr>
              <w:keepLines/>
              <w:suppressLineNumbers/>
              <w:jc w:val="center"/>
              <w:rPr>
                <w:rFonts w:eastAsia="Times New Roman"/>
                <w:lang w:val="kk-KZ" w:eastAsia="ru-RU"/>
              </w:rPr>
            </w:pPr>
            <w:r w:rsidRPr="004D4E5C">
              <w:rPr>
                <w:rFonts w:eastAsia="Times New Roman"/>
                <w:sz w:val="20"/>
                <w:lang w:val="kk-KZ" w:eastAsia="ru-RU"/>
              </w:rPr>
              <w:t>МЭГПР РК</w:t>
            </w:r>
          </w:p>
        </w:tc>
        <w:tc>
          <w:tcPr>
            <w:tcW w:w="992" w:type="dxa"/>
            <w:vAlign w:val="center"/>
          </w:tcPr>
          <w:p w14:paraId="1B10D4DD" w14:textId="77777777" w:rsidR="00434667" w:rsidRPr="004D4E5C" w:rsidRDefault="00434667" w:rsidP="00DB5F2F">
            <w:pPr>
              <w:keepLines/>
              <w:suppressLineNumbers/>
              <w:jc w:val="center"/>
              <w:rPr>
                <w:rFonts w:eastAsia="Times New Roman"/>
                <w:lang w:val="kk-KZ" w:eastAsia="ru-RU"/>
              </w:rPr>
            </w:pPr>
          </w:p>
        </w:tc>
        <w:tc>
          <w:tcPr>
            <w:tcW w:w="1418" w:type="dxa"/>
            <w:vAlign w:val="center"/>
          </w:tcPr>
          <w:p w14:paraId="6FC2E711" w14:textId="77777777" w:rsidR="00434667" w:rsidRPr="004D4E5C" w:rsidRDefault="00434667" w:rsidP="00DB5F2F">
            <w:pPr>
              <w:widowControl w:val="0"/>
              <w:ind w:right="-108"/>
              <w:jc w:val="center"/>
              <w:rPr>
                <w:rFonts w:eastAsia="Times New Roman"/>
                <w:lang w:val="kk-KZ" w:eastAsia="ru-RU"/>
              </w:rPr>
            </w:pPr>
          </w:p>
        </w:tc>
        <w:tc>
          <w:tcPr>
            <w:tcW w:w="850" w:type="dxa"/>
            <w:vAlign w:val="center"/>
          </w:tcPr>
          <w:p w14:paraId="23276DA4" w14:textId="77777777" w:rsidR="00434667" w:rsidRPr="004D4E5C" w:rsidRDefault="00434667" w:rsidP="00DB5F2F">
            <w:pPr>
              <w:widowControl w:val="0"/>
              <w:ind w:right="-108"/>
              <w:jc w:val="center"/>
              <w:rPr>
                <w:lang w:val="kk-KZ"/>
              </w:rPr>
            </w:pPr>
          </w:p>
        </w:tc>
        <w:tc>
          <w:tcPr>
            <w:tcW w:w="851" w:type="dxa"/>
            <w:vAlign w:val="center"/>
          </w:tcPr>
          <w:p w14:paraId="3AA5E6CC" w14:textId="77777777" w:rsidR="00434667" w:rsidRPr="004D4E5C" w:rsidRDefault="00434667" w:rsidP="00DB5F2F">
            <w:pPr>
              <w:widowControl w:val="0"/>
              <w:ind w:right="-108"/>
              <w:jc w:val="center"/>
              <w:rPr>
                <w:lang w:val="kk-KZ"/>
              </w:rPr>
            </w:pPr>
            <w:r w:rsidRPr="004D4E5C">
              <w:rPr>
                <w:rFonts w:eastAsia="Times New Roman"/>
                <w:color w:val="000000"/>
                <w:szCs w:val="28"/>
                <w:lang w:val="kk-KZ" w:eastAsia="ru-RU"/>
              </w:rPr>
              <w:t>2446</w:t>
            </w:r>
          </w:p>
        </w:tc>
        <w:tc>
          <w:tcPr>
            <w:tcW w:w="850" w:type="dxa"/>
            <w:vAlign w:val="center"/>
          </w:tcPr>
          <w:p w14:paraId="0993FF1F" w14:textId="77777777" w:rsidR="00434667" w:rsidRPr="004D4E5C" w:rsidRDefault="00434667" w:rsidP="00DB5F2F">
            <w:pPr>
              <w:widowControl w:val="0"/>
              <w:ind w:right="-108"/>
              <w:jc w:val="center"/>
              <w:rPr>
                <w:lang w:val="kk-KZ"/>
              </w:rPr>
            </w:pPr>
            <w:r w:rsidRPr="004D4E5C">
              <w:rPr>
                <w:rFonts w:eastAsia="Times New Roman"/>
                <w:color w:val="000000"/>
                <w:szCs w:val="28"/>
                <w:lang w:val="kk-KZ" w:eastAsia="ru-RU"/>
              </w:rPr>
              <w:t>3105</w:t>
            </w:r>
          </w:p>
        </w:tc>
        <w:tc>
          <w:tcPr>
            <w:tcW w:w="851" w:type="dxa"/>
            <w:vAlign w:val="center"/>
          </w:tcPr>
          <w:p w14:paraId="0DAF0807" w14:textId="77777777" w:rsidR="00434667" w:rsidRPr="004D4E5C" w:rsidRDefault="00434667" w:rsidP="00DB5F2F">
            <w:pPr>
              <w:widowControl w:val="0"/>
              <w:ind w:right="-108"/>
              <w:jc w:val="center"/>
              <w:rPr>
                <w:lang w:val="kk-KZ"/>
              </w:rPr>
            </w:pPr>
            <w:r w:rsidRPr="004D4E5C">
              <w:rPr>
                <w:rFonts w:eastAsia="Times New Roman"/>
                <w:color w:val="000000"/>
                <w:szCs w:val="28"/>
                <w:lang w:val="kk-KZ" w:eastAsia="ru-RU"/>
              </w:rPr>
              <w:t>3210</w:t>
            </w:r>
          </w:p>
        </w:tc>
        <w:tc>
          <w:tcPr>
            <w:tcW w:w="850" w:type="dxa"/>
            <w:vAlign w:val="center"/>
          </w:tcPr>
          <w:p w14:paraId="0ED3BE20" w14:textId="77777777" w:rsidR="00434667" w:rsidRPr="004D4E5C" w:rsidRDefault="00434667" w:rsidP="00DB5F2F">
            <w:pPr>
              <w:widowControl w:val="0"/>
              <w:ind w:right="-108"/>
              <w:jc w:val="center"/>
              <w:rPr>
                <w:lang w:val="kk-KZ"/>
              </w:rPr>
            </w:pPr>
            <w:r w:rsidRPr="004D4E5C">
              <w:rPr>
                <w:rFonts w:eastAsia="Times New Roman"/>
                <w:color w:val="000000"/>
                <w:szCs w:val="28"/>
                <w:lang w:val="kk-KZ" w:eastAsia="ru-RU"/>
              </w:rPr>
              <w:t>3721</w:t>
            </w:r>
          </w:p>
        </w:tc>
        <w:tc>
          <w:tcPr>
            <w:tcW w:w="2067" w:type="dxa"/>
            <w:vAlign w:val="center"/>
          </w:tcPr>
          <w:p w14:paraId="6C319356" w14:textId="77777777" w:rsidR="00434667" w:rsidRPr="004D4E5C" w:rsidRDefault="00434667" w:rsidP="00DB5F2F">
            <w:pPr>
              <w:widowControl w:val="0"/>
              <w:ind w:right="-108"/>
              <w:jc w:val="center"/>
              <w:rPr>
                <w:lang w:val="kk-KZ"/>
              </w:rPr>
            </w:pPr>
            <w:r w:rsidRPr="004D4E5C">
              <w:rPr>
                <w:lang w:val="kk-KZ"/>
              </w:rPr>
              <w:t>УПРРП</w:t>
            </w:r>
            <w:r w:rsidRPr="004D4E5C">
              <w:rPr>
                <w:bCs/>
                <w:lang w:val="kk-KZ"/>
              </w:rPr>
              <w:t>, акиматы районов и городов</w:t>
            </w:r>
            <w:r w:rsidRPr="004D4E5C">
              <w:rPr>
                <w:b/>
                <w:bCs/>
                <w:lang w:val="kk-KZ"/>
              </w:rPr>
              <w:t xml:space="preserve"> </w:t>
            </w:r>
            <w:r w:rsidRPr="004D4E5C">
              <w:rPr>
                <w:b/>
                <w:bCs/>
                <w:sz w:val="20"/>
                <w:lang w:val="kk-KZ"/>
              </w:rPr>
              <w:t xml:space="preserve">Заместитель акима области – </w:t>
            </w:r>
            <w:r w:rsidRPr="004D4E5C">
              <w:rPr>
                <w:b/>
                <w:bCs/>
                <w:sz w:val="20"/>
                <w:lang w:val="kk-KZ"/>
              </w:rPr>
              <w:br/>
              <w:t>Жаканбаев А.А.</w:t>
            </w:r>
          </w:p>
        </w:tc>
      </w:tr>
      <w:tr w:rsidR="00434667" w:rsidRPr="004D4E5C" w14:paraId="2740097D" w14:textId="77777777" w:rsidTr="00537B54">
        <w:trPr>
          <w:trHeight w:val="577"/>
        </w:trPr>
        <w:tc>
          <w:tcPr>
            <w:tcW w:w="882" w:type="dxa"/>
            <w:vMerge w:val="restart"/>
            <w:shd w:val="clear" w:color="auto" w:fill="auto"/>
            <w:vAlign w:val="center"/>
          </w:tcPr>
          <w:p w14:paraId="00A2D785" w14:textId="77777777" w:rsidR="00434667" w:rsidRPr="004D4E5C" w:rsidRDefault="00434667" w:rsidP="00DB5F2F">
            <w:pPr>
              <w:pStyle w:val="afff4"/>
              <w:widowControl w:val="0"/>
              <w:numPr>
                <w:ilvl w:val="0"/>
                <w:numId w:val="18"/>
              </w:numPr>
              <w:ind w:hanging="720"/>
              <w:rPr>
                <w:rFonts w:eastAsia="Times New Roman"/>
                <w:lang w:val="kk-KZ" w:eastAsia="ru-RU"/>
              </w:rPr>
            </w:pPr>
          </w:p>
        </w:tc>
        <w:tc>
          <w:tcPr>
            <w:tcW w:w="3431" w:type="dxa"/>
            <w:vMerge w:val="restart"/>
            <w:shd w:val="clear" w:color="auto" w:fill="auto"/>
            <w:vAlign w:val="center"/>
          </w:tcPr>
          <w:p w14:paraId="0232ABA3" w14:textId="77777777" w:rsidR="00434667" w:rsidRPr="004D4E5C" w:rsidRDefault="00434667" w:rsidP="0071307B">
            <w:pPr>
              <w:spacing w:line="228" w:lineRule="auto"/>
              <w:jc w:val="both"/>
              <w:rPr>
                <w:lang w:val="kk-KZ"/>
              </w:rPr>
            </w:pPr>
            <w:r w:rsidRPr="004D4E5C">
              <w:rPr>
                <w:lang w:val="kk-KZ"/>
              </w:rPr>
              <w:t>Количество охваченных граждан экологической информационной кампанией</w:t>
            </w:r>
          </w:p>
          <w:p w14:paraId="6CEF4708" w14:textId="77777777" w:rsidR="00434667" w:rsidRPr="004D4E5C" w:rsidRDefault="00434667" w:rsidP="0071307B">
            <w:pPr>
              <w:spacing w:line="228" w:lineRule="auto"/>
              <w:jc w:val="both"/>
              <w:rPr>
                <w:lang w:val="kk-KZ"/>
              </w:rPr>
            </w:pPr>
            <w:r w:rsidRPr="004D4E5C">
              <w:rPr>
                <w:lang w:val="kk-KZ"/>
              </w:rPr>
              <w:t>(финансирование не требуется)</w:t>
            </w:r>
          </w:p>
          <w:p w14:paraId="3284F9CD" w14:textId="77777777" w:rsidR="00434667" w:rsidRPr="004D4E5C" w:rsidRDefault="00434667" w:rsidP="0071307B">
            <w:pPr>
              <w:spacing w:line="228" w:lineRule="auto"/>
              <w:jc w:val="both"/>
              <w:rPr>
                <w:color w:val="000000"/>
              </w:rPr>
            </w:pPr>
            <w:r w:rsidRPr="004D4E5C">
              <w:rPr>
                <w:i/>
                <w:lang w:val="kk-KZ"/>
              </w:rPr>
              <w:t>(НП «Жасыл Қазақстан»)</w:t>
            </w:r>
          </w:p>
        </w:tc>
        <w:tc>
          <w:tcPr>
            <w:tcW w:w="1134" w:type="dxa"/>
            <w:shd w:val="clear" w:color="auto" w:fill="auto"/>
            <w:vAlign w:val="center"/>
          </w:tcPr>
          <w:p w14:paraId="326FEA64" w14:textId="77777777" w:rsidR="00434667" w:rsidRPr="004D4E5C" w:rsidRDefault="00434667" w:rsidP="00DB5F2F">
            <w:pPr>
              <w:jc w:val="center"/>
              <w:rPr>
                <w:lang w:val="kk-KZ"/>
              </w:rPr>
            </w:pPr>
            <w:r w:rsidRPr="004D4E5C">
              <w:rPr>
                <w:lang w:val="kk-KZ"/>
              </w:rPr>
              <w:t>%</w:t>
            </w:r>
          </w:p>
        </w:tc>
        <w:tc>
          <w:tcPr>
            <w:tcW w:w="1843" w:type="dxa"/>
            <w:vMerge w:val="restart"/>
            <w:shd w:val="clear" w:color="auto" w:fill="auto"/>
            <w:vAlign w:val="center"/>
          </w:tcPr>
          <w:p w14:paraId="0A7FCBA8" w14:textId="77777777" w:rsidR="00434667" w:rsidRPr="004D4E5C" w:rsidRDefault="00434667" w:rsidP="00DB5F2F">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63B4B0E3" w14:textId="77777777" w:rsidR="00434667" w:rsidRPr="004D4E5C" w:rsidRDefault="00434667" w:rsidP="00DB5F2F">
            <w:pPr>
              <w:keepLines/>
              <w:suppressLineNumbers/>
              <w:jc w:val="center"/>
              <w:rPr>
                <w:rFonts w:eastAsia="Times New Roman"/>
                <w:sz w:val="20"/>
                <w:lang w:val="kk-KZ" w:eastAsia="ru-RU"/>
              </w:rPr>
            </w:pPr>
            <w:r w:rsidRPr="004D4E5C">
              <w:rPr>
                <w:rFonts w:eastAsia="Times New Roman"/>
                <w:sz w:val="20"/>
                <w:lang w:val="kk-KZ" w:eastAsia="ru-RU"/>
              </w:rPr>
              <w:t>данные</w:t>
            </w:r>
          </w:p>
          <w:p w14:paraId="25F2F1E6" w14:textId="77777777" w:rsidR="00434667" w:rsidRPr="004D4E5C" w:rsidRDefault="00434667" w:rsidP="00DB5F2F">
            <w:pPr>
              <w:keepLines/>
              <w:suppressLineNumbers/>
              <w:jc w:val="center"/>
              <w:rPr>
                <w:rFonts w:eastAsia="Times New Roman"/>
                <w:lang w:val="kk-KZ" w:eastAsia="ru-RU"/>
              </w:rPr>
            </w:pPr>
            <w:r w:rsidRPr="004D4E5C">
              <w:rPr>
                <w:rFonts w:eastAsia="Times New Roman"/>
                <w:sz w:val="20"/>
                <w:lang w:val="kk-KZ" w:eastAsia="ru-RU"/>
              </w:rPr>
              <w:t>МИОР РК</w:t>
            </w:r>
          </w:p>
        </w:tc>
        <w:tc>
          <w:tcPr>
            <w:tcW w:w="992" w:type="dxa"/>
            <w:shd w:val="clear" w:color="auto" w:fill="auto"/>
            <w:vAlign w:val="center"/>
          </w:tcPr>
          <w:p w14:paraId="7436BA93" w14:textId="77777777" w:rsidR="00434667" w:rsidRPr="004D4E5C" w:rsidRDefault="00434667" w:rsidP="00DB5F2F">
            <w:pPr>
              <w:keepLines/>
              <w:suppressLineNumbers/>
              <w:jc w:val="center"/>
              <w:rPr>
                <w:rFonts w:eastAsia="Times New Roman"/>
                <w:lang w:val="kk-KZ" w:eastAsia="ru-RU"/>
              </w:rPr>
            </w:pPr>
            <w:r w:rsidRPr="004D4E5C">
              <w:rPr>
                <w:b/>
                <w:bCs/>
              </w:rPr>
              <w:t>-</w:t>
            </w:r>
          </w:p>
        </w:tc>
        <w:tc>
          <w:tcPr>
            <w:tcW w:w="1418" w:type="dxa"/>
            <w:shd w:val="clear" w:color="auto" w:fill="auto"/>
            <w:vAlign w:val="center"/>
          </w:tcPr>
          <w:p w14:paraId="72A0982E" w14:textId="77777777" w:rsidR="00434667" w:rsidRPr="004D4E5C" w:rsidRDefault="00434667" w:rsidP="00DB5F2F">
            <w:pPr>
              <w:widowControl w:val="0"/>
              <w:ind w:right="-108"/>
              <w:jc w:val="center"/>
              <w:rPr>
                <w:rFonts w:eastAsia="Times New Roman"/>
                <w:lang w:val="kk-KZ" w:eastAsia="ru-RU"/>
              </w:rPr>
            </w:pPr>
            <w:r w:rsidRPr="004D4E5C">
              <w:rPr>
                <w:b/>
                <w:bCs/>
              </w:rPr>
              <w:t>-</w:t>
            </w:r>
          </w:p>
        </w:tc>
        <w:tc>
          <w:tcPr>
            <w:tcW w:w="850" w:type="dxa"/>
            <w:shd w:val="clear" w:color="auto" w:fill="auto"/>
            <w:vAlign w:val="center"/>
          </w:tcPr>
          <w:p w14:paraId="15FB0371" w14:textId="77777777" w:rsidR="00434667" w:rsidRPr="004D4E5C" w:rsidRDefault="00434667" w:rsidP="00DB5F2F">
            <w:pPr>
              <w:widowControl w:val="0"/>
              <w:ind w:right="-108"/>
              <w:jc w:val="center"/>
              <w:rPr>
                <w:lang w:val="kk-KZ"/>
              </w:rPr>
            </w:pPr>
            <w:r w:rsidRPr="004D4E5C">
              <w:rPr>
                <w:b/>
                <w:bCs/>
              </w:rPr>
              <w:t>-</w:t>
            </w:r>
          </w:p>
        </w:tc>
        <w:tc>
          <w:tcPr>
            <w:tcW w:w="851" w:type="dxa"/>
            <w:shd w:val="clear" w:color="auto" w:fill="auto"/>
            <w:vAlign w:val="center"/>
          </w:tcPr>
          <w:p w14:paraId="59BFBAB9" w14:textId="77777777" w:rsidR="00434667" w:rsidRPr="004D4E5C" w:rsidRDefault="00434667" w:rsidP="00DB5F2F">
            <w:pPr>
              <w:jc w:val="center"/>
              <w:rPr>
                <w:rFonts w:eastAsia="Times New Roman"/>
                <w:color w:val="000000"/>
                <w:szCs w:val="28"/>
                <w:lang w:eastAsia="ru-RU"/>
              </w:rPr>
            </w:pPr>
            <w:r w:rsidRPr="004D4E5C">
              <w:rPr>
                <w:rFonts w:eastAsia="Times New Roman"/>
                <w:color w:val="000000"/>
                <w:szCs w:val="28"/>
                <w:lang w:eastAsia="ru-RU"/>
              </w:rPr>
              <w:t>15</w:t>
            </w:r>
          </w:p>
        </w:tc>
        <w:tc>
          <w:tcPr>
            <w:tcW w:w="850" w:type="dxa"/>
            <w:shd w:val="clear" w:color="auto" w:fill="auto"/>
            <w:vAlign w:val="center"/>
          </w:tcPr>
          <w:p w14:paraId="2B6B3FA6" w14:textId="77777777" w:rsidR="00434667" w:rsidRPr="004D4E5C" w:rsidRDefault="00434667" w:rsidP="00DB5F2F">
            <w:pPr>
              <w:jc w:val="center"/>
              <w:rPr>
                <w:rFonts w:eastAsia="Times New Roman"/>
                <w:color w:val="000000"/>
                <w:szCs w:val="28"/>
                <w:lang w:eastAsia="ru-RU"/>
              </w:rPr>
            </w:pPr>
            <w:r w:rsidRPr="004D4E5C">
              <w:rPr>
                <w:rFonts w:eastAsia="Times New Roman"/>
                <w:color w:val="000000"/>
                <w:szCs w:val="28"/>
                <w:lang w:eastAsia="ru-RU"/>
              </w:rPr>
              <w:t>20</w:t>
            </w:r>
          </w:p>
        </w:tc>
        <w:tc>
          <w:tcPr>
            <w:tcW w:w="851" w:type="dxa"/>
            <w:shd w:val="clear" w:color="auto" w:fill="auto"/>
            <w:vAlign w:val="center"/>
          </w:tcPr>
          <w:p w14:paraId="4C75811F" w14:textId="77777777" w:rsidR="00434667" w:rsidRPr="004D4E5C" w:rsidRDefault="00434667" w:rsidP="00DB5F2F">
            <w:pPr>
              <w:jc w:val="center"/>
              <w:rPr>
                <w:rFonts w:eastAsia="Times New Roman"/>
                <w:color w:val="000000"/>
                <w:szCs w:val="28"/>
                <w:lang w:eastAsia="ru-RU"/>
              </w:rPr>
            </w:pPr>
            <w:r w:rsidRPr="004D4E5C">
              <w:rPr>
                <w:rFonts w:eastAsia="Times New Roman"/>
                <w:color w:val="000000"/>
                <w:szCs w:val="28"/>
                <w:lang w:eastAsia="ru-RU"/>
              </w:rPr>
              <w:t>40</w:t>
            </w:r>
          </w:p>
        </w:tc>
        <w:tc>
          <w:tcPr>
            <w:tcW w:w="850" w:type="dxa"/>
            <w:shd w:val="clear" w:color="auto" w:fill="auto"/>
            <w:vAlign w:val="center"/>
          </w:tcPr>
          <w:p w14:paraId="52E7567B" w14:textId="77777777" w:rsidR="00434667" w:rsidRPr="004D4E5C" w:rsidRDefault="00434667" w:rsidP="00DB5F2F">
            <w:pPr>
              <w:jc w:val="center"/>
              <w:rPr>
                <w:color w:val="000000"/>
                <w:szCs w:val="28"/>
              </w:rPr>
            </w:pPr>
            <w:r w:rsidRPr="004D4E5C">
              <w:rPr>
                <w:color w:val="000000"/>
                <w:szCs w:val="28"/>
              </w:rPr>
              <w:t>50</w:t>
            </w:r>
          </w:p>
        </w:tc>
        <w:tc>
          <w:tcPr>
            <w:tcW w:w="2067" w:type="dxa"/>
            <w:vMerge w:val="restart"/>
            <w:shd w:val="clear" w:color="auto" w:fill="auto"/>
            <w:vAlign w:val="center"/>
          </w:tcPr>
          <w:p w14:paraId="0FED8CD2" w14:textId="77777777" w:rsidR="00434667" w:rsidRPr="004D4E5C" w:rsidRDefault="00434667" w:rsidP="00DB5F2F">
            <w:pPr>
              <w:widowControl w:val="0"/>
              <w:ind w:right="-108"/>
              <w:jc w:val="center"/>
              <w:rPr>
                <w:lang w:val="kk-KZ"/>
              </w:rPr>
            </w:pPr>
            <w:r w:rsidRPr="004D4E5C">
              <w:rPr>
                <w:lang w:val="kk-KZ"/>
              </w:rPr>
              <w:t>УПРРП</w:t>
            </w:r>
            <w:r w:rsidRPr="004D4E5C">
              <w:rPr>
                <w:bCs/>
                <w:lang w:val="kk-KZ"/>
              </w:rPr>
              <w:t xml:space="preserve">, </w:t>
            </w:r>
            <w:r w:rsidR="00522E97" w:rsidRPr="004D4E5C">
              <w:rPr>
                <w:bCs/>
                <w:lang w:val="kk-KZ"/>
              </w:rPr>
              <w:t>УОР,</w:t>
            </w:r>
            <w:r w:rsidRPr="004D4E5C">
              <w:rPr>
                <w:bCs/>
                <w:lang w:val="kk-KZ"/>
              </w:rPr>
              <w:t xml:space="preserve"> акиматы районов и городов</w:t>
            </w:r>
            <w:r w:rsidRPr="004D4E5C">
              <w:rPr>
                <w:b/>
                <w:bCs/>
                <w:lang w:val="kk-KZ"/>
              </w:rPr>
              <w:t xml:space="preserve"> </w:t>
            </w:r>
            <w:r w:rsidRPr="004D4E5C">
              <w:rPr>
                <w:b/>
                <w:bCs/>
                <w:sz w:val="20"/>
                <w:lang w:val="kk-KZ"/>
              </w:rPr>
              <w:t>Заместитель акима области – Жаканбаев А.А.</w:t>
            </w:r>
          </w:p>
        </w:tc>
      </w:tr>
      <w:tr w:rsidR="00434667" w:rsidRPr="004D4E5C" w14:paraId="12CAB6E5" w14:textId="77777777" w:rsidTr="00537B54">
        <w:trPr>
          <w:trHeight w:val="70"/>
        </w:trPr>
        <w:tc>
          <w:tcPr>
            <w:tcW w:w="882" w:type="dxa"/>
            <w:vMerge/>
            <w:shd w:val="clear" w:color="auto" w:fill="auto"/>
            <w:vAlign w:val="center"/>
          </w:tcPr>
          <w:p w14:paraId="5EB8D8E6" w14:textId="77777777" w:rsidR="00434667" w:rsidRPr="004D4E5C" w:rsidRDefault="00434667" w:rsidP="00DB5F2F">
            <w:pPr>
              <w:pStyle w:val="afff4"/>
              <w:widowControl w:val="0"/>
              <w:numPr>
                <w:ilvl w:val="0"/>
                <w:numId w:val="18"/>
              </w:numPr>
              <w:ind w:hanging="720"/>
              <w:rPr>
                <w:rFonts w:eastAsia="Times New Roman"/>
                <w:lang w:val="kk-KZ" w:eastAsia="ru-RU"/>
              </w:rPr>
            </w:pPr>
          </w:p>
        </w:tc>
        <w:tc>
          <w:tcPr>
            <w:tcW w:w="3431" w:type="dxa"/>
            <w:vMerge/>
            <w:shd w:val="clear" w:color="auto" w:fill="auto"/>
            <w:vAlign w:val="center"/>
          </w:tcPr>
          <w:p w14:paraId="7465DD3F" w14:textId="77777777" w:rsidR="00434667" w:rsidRPr="004D4E5C" w:rsidRDefault="00434667" w:rsidP="00DB5F2F">
            <w:pPr>
              <w:jc w:val="both"/>
              <w:rPr>
                <w:lang w:val="kk-KZ"/>
              </w:rPr>
            </w:pPr>
          </w:p>
        </w:tc>
        <w:tc>
          <w:tcPr>
            <w:tcW w:w="1134" w:type="dxa"/>
            <w:shd w:val="clear" w:color="auto" w:fill="auto"/>
            <w:vAlign w:val="center"/>
          </w:tcPr>
          <w:p w14:paraId="02E5B719" w14:textId="77777777" w:rsidR="00434667" w:rsidRPr="004D4E5C" w:rsidRDefault="00434667" w:rsidP="00DB5F2F">
            <w:pPr>
              <w:jc w:val="center"/>
              <w:rPr>
                <w:lang w:val="kk-KZ"/>
              </w:rPr>
            </w:pPr>
            <w:r w:rsidRPr="004D4E5C">
              <w:rPr>
                <w:sz w:val="22"/>
                <w:lang w:val="kk-KZ"/>
              </w:rPr>
              <w:t>человек</w:t>
            </w:r>
          </w:p>
        </w:tc>
        <w:tc>
          <w:tcPr>
            <w:tcW w:w="1843" w:type="dxa"/>
            <w:vMerge/>
            <w:shd w:val="clear" w:color="auto" w:fill="auto"/>
            <w:vAlign w:val="center"/>
          </w:tcPr>
          <w:p w14:paraId="41ADDB47" w14:textId="77777777" w:rsidR="00434667" w:rsidRPr="004D4E5C" w:rsidRDefault="00434667" w:rsidP="00DB5F2F">
            <w:pPr>
              <w:keepLines/>
              <w:suppressLineNumbers/>
              <w:jc w:val="center"/>
              <w:rPr>
                <w:rFonts w:eastAsia="Times New Roman"/>
                <w:sz w:val="20"/>
                <w:lang w:val="kk-KZ" w:eastAsia="ru-RU"/>
              </w:rPr>
            </w:pPr>
          </w:p>
        </w:tc>
        <w:tc>
          <w:tcPr>
            <w:tcW w:w="992" w:type="dxa"/>
            <w:shd w:val="clear" w:color="auto" w:fill="auto"/>
            <w:vAlign w:val="center"/>
          </w:tcPr>
          <w:p w14:paraId="45C1F82E" w14:textId="77777777" w:rsidR="00434667" w:rsidRPr="004D4E5C" w:rsidRDefault="00434667" w:rsidP="00DB5F2F">
            <w:pPr>
              <w:keepLines/>
              <w:suppressLineNumbers/>
              <w:jc w:val="center"/>
              <w:rPr>
                <w:rFonts w:eastAsia="Times New Roman"/>
                <w:lang w:val="kk-KZ" w:eastAsia="ru-RU"/>
              </w:rPr>
            </w:pPr>
            <w:r w:rsidRPr="004D4E5C">
              <w:rPr>
                <w:b/>
                <w:bCs/>
              </w:rPr>
              <w:t>-</w:t>
            </w:r>
          </w:p>
        </w:tc>
        <w:tc>
          <w:tcPr>
            <w:tcW w:w="1418" w:type="dxa"/>
            <w:shd w:val="clear" w:color="auto" w:fill="auto"/>
            <w:vAlign w:val="center"/>
          </w:tcPr>
          <w:p w14:paraId="3D5ACED5" w14:textId="77777777" w:rsidR="00434667" w:rsidRPr="004D4E5C" w:rsidRDefault="00434667" w:rsidP="00DB5F2F">
            <w:pPr>
              <w:widowControl w:val="0"/>
              <w:ind w:right="-108"/>
              <w:jc w:val="center"/>
              <w:rPr>
                <w:rFonts w:eastAsia="Times New Roman"/>
                <w:lang w:val="kk-KZ" w:eastAsia="ru-RU"/>
              </w:rPr>
            </w:pPr>
            <w:r w:rsidRPr="004D4E5C">
              <w:rPr>
                <w:b/>
                <w:bCs/>
              </w:rPr>
              <w:t>-</w:t>
            </w:r>
          </w:p>
        </w:tc>
        <w:tc>
          <w:tcPr>
            <w:tcW w:w="850" w:type="dxa"/>
            <w:shd w:val="clear" w:color="auto" w:fill="auto"/>
            <w:vAlign w:val="center"/>
          </w:tcPr>
          <w:p w14:paraId="5FBD9E37" w14:textId="77777777" w:rsidR="00434667" w:rsidRPr="004D4E5C" w:rsidRDefault="00434667" w:rsidP="00DB5F2F">
            <w:pPr>
              <w:widowControl w:val="0"/>
              <w:ind w:right="-108"/>
              <w:jc w:val="center"/>
              <w:rPr>
                <w:lang w:val="kk-KZ"/>
              </w:rPr>
            </w:pPr>
            <w:r w:rsidRPr="004D4E5C">
              <w:rPr>
                <w:b/>
                <w:bCs/>
              </w:rPr>
              <w:t>-</w:t>
            </w:r>
          </w:p>
        </w:tc>
        <w:tc>
          <w:tcPr>
            <w:tcW w:w="851" w:type="dxa"/>
            <w:shd w:val="clear" w:color="auto" w:fill="auto"/>
            <w:vAlign w:val="center"/>
          </w:tcPr>
          <w:p w14:paraId="086B7FD9" w14:textId="77777777" w:rsidR="00434667" w:rsidRPr="004D4E5C" w:rsidRDefault="00434667" w:rsidP="00DB5F2F">
            <w:pPr>
              <w:jc w:val="center"/>
              <w:rPr>
                <w:rFonts w:eastAsia="Times New Roman"/>
                <w:color w:val="000000"/>
                <w:szCs w:val="28"/>
                <w:lang w:eastAsia="ru-RU"/>
              </w:rPr>
            </w:pPr>
            <w:r w:rsidRPr="004D4E5C">
              <w:rPr>
                <w:rFonts w:eastAsia="Times New Roman"/>
                <w:color w:val="000000"/>
                <w:szCs w:val="28"/>
                <w:lang w:val="en-US" w:eastAsia="ru-RU"/>
              </w:rPr>
              <w:t>100</w:t>
            </w:r>
            <w:r w:rsidRPr="004D4E5C">
              <w:rPr>
                <w:rFonts w:eastAsia="Times New Roman"/>
                <w:color w:val="000000"/>
                <w:szCs w:val="28"/>
                <w:lang w:eastAsia="ru-RU"/>
              </w:rPr>
              <w:t xml:space="preserve"> </w:t>
            </w:r>
            <w:r w:rsidRPr="004D4E5C">
              <w:rPr>
                <w:rFonts w:eastAsia="Times New Roman"/>
                <w:color w:val="000000"/>
                <w:szCs w:val="28"/>
                <w:lang w:val="en-US" w:eastAsia="ru-RU"/>
              </w:rPr>
              <w:t>140</w:t>
            </w:r>
          </w:p>
        </w:tc>
        <w:tc>
          <w:tcPr>
            <w:tcW w:w="850" w:type="dxa"/>
            <w:shd w:val="clear" w:color="auto" w:fill="auto"/>
            <w:vAlign w:val="center"/>
          </w:tcPr>
          <w:p w14:paraId="1F144F79" w14:textId="77777777" w:rsidR="00434667" w:rsidRPr="004D4E5C" w:rsidRDefault="00434667" w:rsidP="00DB5F2F">
            <w:pPr>
              <w:jc w:val="center"/>
              <w:rPr>
                <w:rFonts w:eastAsia="Times New Roman"/>
                <w:color w:val="000000"/>
                <w:szCs w:val="28"/>
                <w:lang w:eastAsia="ru-RU"/>
              </w:rPr>
            </w:pPr>
            <w:r w:rsidRPr="004D4E5C">
              <w:rPr>
                <w:rFonts w:eastAsia="Times New Roman"/>
                <w:color w:val="000000"/>
                <w:szCs w:val="28"/>
                <w:lang w:val="en-US" w:eastAsia="ru-RU"/>
              </w:rPr>
              <w:t>133</w:t>
            </w:r>
            <w:r w:rsidRPr="004D4E5C">
              <w:rPr>
                <w:rFonts w:eastAsia="Times New Roman"/>
                <w:color w:val="000000"/>
                <w:szCs w:val="28"/>
                <w:lang w:eastAsia="ru-RU"/>
              </w:rPr>
              <w:t xml:space="preserve"> </w:t>
            </w:r>
            <w:r w:rsidRPr="004D4E5C">
              <w:rPr>
                <w:rFonts w:eastAsia="Times New Roman"/>
                <w:color w:val="000000"/>
                <w:szCs w:val="28"/>
                <w:lang w:val="en-US" w:eastAsia="ru-RU"/>
              </w:rPr>
              <w:t>520</w:t>
            </w:r>
          </w:p>
        </w:tc>
        <w:tc>
          <w:tcPr>
            <w:tcW w:w="851" w:type="dxa"/>
            <w:shd w:val="clear" w:color="auto" w:fill="auto"/>
            <w:vAlign w:val="center"/>
          </w:tcPr>
          <w:p w14:paraId="69398BCD" w14:textId="77777777" w:rsidR="00434667" w:rsidRPr="004D4E5C" w:rsidRDefault="00434667" w:rsidP="00DB5F2F">
            <w:pPr>
              <w:jc w:val="center"/>
              <w:rPr>
                <w:rFonts w:eastAsia="Times New Roman"/>
                <w:color w:val="000000"/>
                <w:szCs w:val="28"/>
                <w:lang w:eastAsia="ru-RU"/>
              </w:rPr>
            </w:pPr>
            <w:r w:rsidRPr="004D4E5C">
              <w:rPr>
                <w:rFonts w:eastAsia="Times New Roman"/>
                <w:color w:val="000000"/>
                <w:szCs w:val="28"/>
                <w:lang w:val="en-US" w:eastAsia="ru-RU"/>
              </w:rPr>
              <w:t>267</w:t>
            </w:r>
            <w:r w:rsidRPr="004D4E5C">
              <w:rPr>
                <w:rFonts w:eastAsia="Times New Roman"/>
                <w:color w:val="000000"/>
                <w:szCs w:val="28"/>
                <w:lang w:eastAsia="ru-RU"/>
              </w:rPr>
              <w:t xml:space="preserve"> </w:t>
            </w:r>
            <w:r w:rsidRPr="004D4E5C">
              <w:rPr>
                <w:rFonts w:eastAsia="Times New Roman"/>
                <w:color w:val="000000"/>
                <w:szCs w:val="28"/>
                <w:lang w:val="en-US" w:eastAsia="ru-RU"/>
              </w:rPr>
              <w:t>040</w:t>
            </w:r>
          </w:p>
        </w:tc>
        <w:tc>
          <w:tcPr>
            <w:tcW w:w="850" w:type="dxa"/>
            <w:shd w:val="clear" w:color="auto" w:fill="auto"/>
            <w:vAlign w:val="center"/>
          </w:tcPr>
          <w:p w14:paraId="5FB5362D" w14:textId="77777777" w:rsidR="00434667" w:rsidRPr="004D4E5C" w:rsidRDefault="00434667" w:rsidP="00DB5F2F">
            <w:pPr>
              <w:jc w:val="center"/>
              <w:rPr>
                <w:color w:val="000000"/>
                <w:szCs w:val="28"/>
              </w:rPr>
            </w:pPr>
            <w:r w:rsidRPr="004D4E5C">
              <w:rPr>
                <w:color w:val="000000"/>
                <w:szCs w:val="28"/>
                <w:lang w:val="en-US"/>
              </w:rPr>
              <w:t>333</w:t>
            </w:r>
            <w:r w:rsidRPr="004D4E5C">
              <w:rPr>
                <w:color w:val="000000"/>
                <w:szCs w:val="28"/>
              </w:rPr>
              <w:t xml:space="preserve"> </w:t>
            </w:r>
            <w:r w:rsidRPr="004D4E5C">
              <w:rPr>
                <w:color w:val="000000"/>
                <w:szCs w:val="28"/>
                <w:lang w:val="en-US"/>
              </w:rPr>
              <w:t>800</w:t>
            </w:r>
          </w:p>
        </w:tc>
        <w:tc>
          <w:tcPr>
            <w:tcW w:w="2067" w:type="dxa"/>
            <w:vMerge/>
            <w:shd w:val="clear" w:color="auto" w:fill="auto"/>
            <w:vAlign w:val="center"/>
          </w:tcPr>
          <w:p w14:paraId="45EC3C1B" w14:textId="77777777" w:rsidR="00434667" w:rsidRPr="004D4E5C" w:rsidRDefault="00434667" w:rsidP="00DB5F2F">
            <w:pPr>
              <w:widowControl w:val="0"/>
              <w:ind w:right="-108"/>
              <w:jc w:val="center"/>
              <w:rPr>
                <w:lang w:val="kk-KZ"/>
              </w:rPr>
            </w:pPr>
          </w:p>
        </w:tc>
      </w:tr>
      <w:tr w:rsidR="00F06323" w:rsidRPr="004D4E5C" w14:paraId="53FB006C" w14:textId="77777777" w:rsidTr="00537B54">
        <w:trPr>
          <w:trHeight w:val="70"/>
        </w:trPr>
        <w:tc>
          <w:tcPr>
            <w:tcW w:w="882" w:type="dxa"/>
            <w:vAlign w:val="center"/>
          </w:tcPr>
          <w:p w14:paraId="05D735ED" w14:textId="77777777" w:rsidR="00F06323" w:rsidRPr="004D4E5C" w:rsidRDefault="00F06323" w:rsidP="00F06323">
            <w:pPr>
              <w:pStyle w:val="afff4"/>
              <w:widowControl w:val="0"/>
              <w:numPr>
                <w:ilvl w:val="0"/>
                <w:numId w:val="18"/>
              </w:numPr>
              <w:ind w:hanging="720"/>
              <w:rPr>
                <w:rFonts w:eastAsia="Times New Roman"/>
                <w:lang w:val="kk-KZ" w:eastAsia="ru-RU"/>
              </w:rPr>
            </w:pPr>
          </w:p>
        </w:tc>
        <w:tc>
          <w:tcPr>
            <w:tcW w:w="3431" w:type="dxa"/>
            <w:vAlign w:val="center"/>
          </w:tcPr>
          <w:p w14:paraId="2C3C8A8F" w14:textId="77777777" w:rsidR="00F06323" w:rsidRPr="004D4E5C" w:rsidRDefault="00F06323" w:rsidP="00F06323">
            <w:pPr>
              <w:jc w:val="both"/>
              <w:rPr>
                <w:lang w:val="kk-KZ"/>
              </w:rPr>
            </w:pPr>
            <w:r w:rsidRPr="004D4E5C">
              <w:rPr>
                <w:lang w:val="kk-KZ"/>
              </w:rPr>
              <w:t>Уровень очистки сточных вод в городах</w:t>
            </w:r>
          </w:p>
          <w:p w14:paraId="299C520A" w14:textId="77777777" w:rsidR="00F06323" w:rsidRPr="004D4E5C" w:rsidRDefault="00F06323" w:rsidP="00F06323">
            <w:pPr>
              <w:jc w:val="both"/>
              <w:rPr>
                <w:lang w:val="kk-KZ"/>
              </w:rPr>
            </w:pPr>
            <w:r w:rsidRPr="004D4E5C">
              <w:rPr>
                <w:i/>
                <w:lang w:val="kk-KZ"/>
              </w:rPr>
              <w:lastRenderedPageBreak/>
              <w:t>(НП «Сильные регионы – драйвер развития страны»)</w:t>
            </w:r>
          </w:p>
        </w:tc>
        <w:tc>
          <w:tcPr>
            <w:tcW w:w="1134" w:type="dxa"/>
            <w:vAlign w:val="center"/>
          </w:tcPr>
          <w:p w14:paraId="6D04050C" w14:textId="77777777" w:rsidR="00F06323" w:rsidRPr="004D4E5C" w:rsidRDefault="00F06323" w:rsidP="00F06323">
            <w:pPr>
              <w:jc w:val="center"/>
              <w:rPr>
                <w:lang w:val="kk-KZ"/>
              </w:rPr>
            </w:pPr>
            <w:r w:rsidRPr="004D4E5C">
              <w:rPr>
                <w:lang w:val="kk-KZ"/>
              </w:rPr>
              <w:lastRenderedPageBreak/>
              <w:t>%</w:t>
            </w:r>
          </w:p>
        </w:tc>
        <w:tc>
          <w:tcPr>
            <w:tcW w:w="1843" w:type="dxa"/>
            <w:vAlign w:val="center"/>
          </w:tcPr>
          <w:p w14:paraId="4E429F22" w14:textId="77777777" w:rsidR="00F06323" w:rsidRPr="004D4E5C" w:rsidRDefault="00F06323" w:rsidP="00F06323">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6CDFCC44" w14:textId="77777777" w:rsidR="00F06323" w:rsidRPr="004D4E5C" w:rsidRDefault="00F06323" w:rsidP="00F06323">
            <w:pPr>
              <w:keepLines/>
              <w:suppressLineNumbers/>
              <w:jc w:val="center"/>
              <w:rPr>
                <w:rFonts w:eastAsia="Times New Roman"/>
                <w:sz w:val="20"/>
                <w:lang w:val="kk-KZ" w:eastAsia="ru-RU"/>
              </w:rPr>
            </w:pPr>
            <w:r w:rsidRPr="004D4E5C">
              <w:rPr>
                <w:rFonts w:eastAsia="Times New Roman"/>
                <w:sz w:val="20"/>
                <w:lang w:val="kk-KZ" w:eastAsia="ru-RU"/>
              </w:rPr>
              <w:t>данные УЭЖКХ,</w:t>
            </w:r>
          </w:p>
          <w:p w14:paraId="60AC42A3" w14:textId="77777777" w:rsidR="00F06323" w:rsidRPr="004D4E5C" w:rsidRDefault="00F06323" w:rsidP="00F06323">
            <w:pPr>
              <w:keepLines/>
              <w:suppressLineNumbers/>
              <w:jc w:val="center"/>
              <w:rPr>
                <w:rFonts w:eastAsia="Times New Roman"/>
                <w:lang w:val="kk-KZ" w:eastAsia="ru-RU"/>
              </w:rPr>
            </w:pPr>
            <w:r w:rsidRPr="004D4E5C">
              <w:rPr>
                <w:rFonts w:eastAsia="Times New Roman"/>
                <w:sz w:val="20"/>
                <w:lang w:val="kk-KZ" w:eastAsia="ru-RU"/>
              </w:rPr>
              <w:t>МИИР РК</w:t>
            </w:r>
          </w:p>
        </w:tc>
        <w:tc>
          <w:tcPr>
            <w:tcW w:w="992" w:type="dxa"/>
            <w:vAlign w:val="center"/>
          </w:tcPr>
          <w:p w14:paraId="4B8563D2" w14:textId="77777777" w:rsidR="00F06323" w:rsidRPr="004D4E5C" w:rsidRDefault="00F06323" w:rsidP="00F06323">
            <w:pPr>
              <w:keepLines/>
              <w:suppressLineNumbers/>
              <w:jc w:val="center"/>
              <w:rPr>
                <w:rFonts w:eastAsia="Times New Roman"/>
                <w:lang w:val="kk-KZ" w:eastAsia="ru-RU"/>
              </w:rPr>
            </w:pPr>
          </w:p>
        </w:tc>
        <w:tc>
          <w:tcPr>
            <w:tcW w:w="1418" w:type="dxa"/>
            <w:vAlign w:val="center"/>
          </w:tcPr>
          <w:p w14:paraId="57534BC0" w14:textId="77777777" w:rsidR="00F06323" w:rsidRPr="004D4E5C" w:rsidRDefault="00F06323" w:rsidP="00F06323">
            <w:pPr>
              <w:widowControl w:val="0"/>
              <w:ind w:right="-108"/>
              <w:jc w:val="center"/>
              <w:rPr>
                <w:rFonts w:eastAsia="Times New Roman"/>
                <w:lang w:val="kk-KZ" w:eastAsia="ru-RU"/>
              </w:rPr>
            </w:pPr>
          </w:p>
        </w:tc>
        <w:tc>
          <w:tcPr>
            <w:tcW w:w="850" w:type="dxa"/>
            <w:vAlign w:val="center"/>
          </w:tcPr>
          <w:p w14:paraId="318DE423" w14:textId="77777777" w:rsidR="00F06323" w:rsidRPr="004D4E5C" w:rsidRDefault="00F06323" w:rsidP="00F06323">
            <w:pPr>
              <w:widowControl w:val="0"/>
              <w:ind w:right="-108"/>
              <w:jc w:val="center"/>
              <w:rPr>
                <w:lang w:val="kk-KZ"/>
              </w:rPr>
            </w:pPr>
          </w:p>
        </w:tc>
        <w:tc>
          <w:tcPr>
            <w:tcW w:w="851" w:type="dxa"/>
            <w:vAlign w:val="center"/>
          </w:tcPr>
          <w:p w14:paraId="2B75CEF5" w14:textId="77777777" w:rsidR="00F06323" w:rsidRPr="004D4E5C" w:rsidRDefault="008C6CF0" w:rsidP="00190DBD">
            <w:pPr>
              <w:widowControl w:val="0"/>
              <w:ind w:right="-108"/>
              <w:jc w:val="center"/>
              <w:rPr>
                <w:lang w:val="kk-KZ"/>
              </w:rPr>
            </w:pPr>
            <w:r w:rsidRPr="004D4E5C">
              <w:rPr>
                <w:lang w:val="kk-KZ"/>
              </w:rPr>
              <w:t>52,</w:t>
            </w:r>
            <w:r w:rsidR="00190DBD">
              <w:rPr>
                <w:lang w:val="kk-KZ"/>
              </w:rPr>
              <w:t>4</w:t>
            </w:r>
          </w:p>
        </w:tc>
        <w:tc>
          <w:tcPr>
            <w:tcW w:w="850" w:type="dxa"/>
            <w:vAlign w:val="center"/>
          </w:tcPr>
          <w:p w14:paraId="61916857" w14:textId="77777777" w:rsidR="00F06323" w:rsidRPr="004D4E5C" w:rsidRDefault="008C6CF0" w:rsidP="00F06323">
            <w:pPr>
              <w:widowControl w:val="0"/>
              <w:ind w:right="-108"/>
              <w:jc w:val="center"/>
              <w:rPr>
                <w:lang w:val="kk-KZ"/>
              </w:rPr>
            </w:pPr>
            <w:r w:rsidRPr="004D4E5C">
              <w:rPr>
                <w:lang w:val="kk-KZ"/>
              </w:rPr>
              <w:t>66,2</w:t>
            </w:r>
          </w:p>
        </w:tc>
        <w:tc>
          <w:tcPr>
            <w:tcW w:w="851" w:type="dxa"/>
            <w:vAlign w:val="center"/>
          </w:tcPr>
          <w:p w14:paraId="225CBB8E" w14:textId="77777777" w:rsidR="00F06323" w:rsidRPr="004D4E5C" w:rsidRDefault="008C6CF0" w:rsidP="00F06323">
            <w:pPr>
              <w:widowControl w:val="0"/>
              <w:ind w:right="-108"/>
              <w:jc w:val="center"/>
              <w:rPr>
                <w:lang w:val="kk-KZ"/>
              </w:rPr>
            </w:pPr>
            <w:r w:rsidRPr="004D4E5C">
              <w:rPr>
                <w:lang w:val="kk-KZ"/>
              </w:rPr>
              <w:t>82,6</w:t>
            </w:r>
          </w:p>
        </w:tc>
        <w:tc>
          <w:tcPr>
            <w:tcW w:w="850" w:type="dxa"/>
            <w:vAlign w:val="center"/>
          </w:tcPr>
          <w:p w14:paraId="5A940A48" w14:textId="77777777" w:rsidR="00F06323" w:rsidRPr="004D4E5C" w:rsidRDefault="008C6CF0" w:rsidP="00F06323">
            <w:pPr>
              <w:widowControl w:val="0"/>
              <w:ind w:right="-108"/>
              <w:jc w:val="center"/>
              <w:rPr>
                <w:lang w:val="kk-KZ"/>
              </w:rPr>
            </w:pPr>
            <w:r w:rsidRPr="004D4E5C">
              <w:rPr>
                <w:lang w:val="kk-KZ"/>
              </w:rPr>
              <w:t>100</w:t>
            </w:r>
          </w:p>
        </w:tc>
        <w:tc>
          <w:tcPr>
            <w:tcW w:w="2067" w:type="dxa"/>
            <w:vAlign w:val="center"/>
          </w:tcPr>
          <w:p w14:paraId="7C5B41DF" w14:textId="77777777" w:rsidR="00F06323" w:rsidRPr="004D4E5C" w:rsidRDefault="00F06323" w:rsidP="00F06323">
            <w:pPr>
              <w:widowControl w:val="0"/>
              <w:ind w:right="-108"/>
              <w:jc w:val="center"/>
              <w:rPr>
                <w:lang w:val="kk-KZ"/>
              </w:rPr>
            </w:pPr>
            <w:r w:rsidRPr="004D4E5C">
              <w:rPr>
                <w:lang w:val="kk-KZ"/>
              </w:rPr>
              <w:t>УЭЖКХ</w:t>
            </w:r>
            <w:r w:rsidRPr="004D4E5C">
              <w:rPr>
                <w:bCs/>
                <w:lang w:val="kk-KZ"/>
              </w:rPr>
              <w:t>, акиматы районов и городов</w:t>
            </w:r>
            <w:r w:rsidRPr="004D4E5C">
              <w:rPr>
                <w:b/>
                <w:bCs/>
                <w:lang w:val="kk-KZ"/>
              </w:rPr>
              <w:t xml:space="preserve"> </w:t>
            </w:r>
            <w:r w:rsidRPr="004D4E5C">
              <w:rPr>
                <w:b/>
                <w:bCs/>
                <w:sz w:val="18"/>
                <w:szCs w:val="18"/>
                <w:lang w:val="kk-KZ"/>
              </w:rPr>
              <w:t xml:space="preserve">Заместительакима </w:t>
            </w:r>
            <w:r w:rsidRPr="004D4E5C">
              <w:rPr>
                <w:b/>
                <w:bCs/>
                <w:sz w:val="18"/>
                <w:szCs w:val="18"/>
                <w:lang w:val="kk-KZ"/>
              </w:rPr>
              <w:lastRenderedPageBreak/>
              <w:t>области – Туяков Ж.Ш.</w:t>
            </w:r>
          </w:p>
        </w:tc>
      </w:tr>
      <w:tr w:rsidR="00EE01F2" w:rsidRPr="004D4E5C" w14:paraId="5CBDAEE8" w14:textId="77777777" w:rsidTr="00537B54">
        <w:trPr>
          <w:trHeight w:val="70"/>
        </w:trPr>
        <w:tc>
          <w:tcPr>
            <w:tcW w:w="882" w:type="dxa"/>
            <w:vAlign w:val="center"/>
          </w:tcPr>
          <w:p w14:paraId="5F4C052D" w14:textId="77777777" w:rsidR="00EE01F2" w:rsidRPr="004D4E5C" w:rsidRDefault="00EE01F2" w:rsidP="00DB5F2F">
            <w:pPr>
              <w:pStyle w:val="afff4"/>
              <w:widowControl w:val="0"/>
              <w:numPr>
                <w:ilvl w:val="0"/>
                <w:numId w:val="18"/>
              </w:numPr>
              <w:ind w:hanging="720"/>
              <w:rPr>
                <w:rFonts w:eastAsia="Times New Roman"/>
                <w:lang w:val="kk-KZ" w:eastAsia="ru-RU"/>
              </w:rPr>
            </w:pPr>
          </w:p>
        </w:tc>
        <w:tc>
          <w:tcPr>
            <w:tcW w:w="3431" w:type="dxa"/>
            <w:vAlign w:val="center"/>
          </w:tcPr>
          <w:p w14:paraId="026F764E" w14:textId="77777777" w:rsidR="00EE01F2" w:rsidRPr="004D4E5C" w:rsidRDefault="00537B54" w:rsidP="00DB5F2F">
            <w:pPr>
              <w:jc w:val="both"/>
              <w:rPr>
                <w:lang w:val="kk-KZ"/>
              </w:rPr>
            </w:pPr>
            <w:r w:rsidRPr="004D4E5C">
              <w:rPr>
                <w:lang w:val="kk-KZ"/>
              </w:rPr>
              <w:t xml:space="preserve">Доля </w:t>
            </w:r>
            <w:r w:rsidR="00EE01F2" w:rsidRPr="004D4E5C">
              <w:rPr>
                <w:lang w:val="kk-KZ"/>
              </w:rPr>
              <w:t xml:space="preserve">переработки и утилизации </w:t>
            </w:r>
          </w:p>
          <w:p w14:paraId="091A317B" w14:textId="77777777" w:rsidR="00EE01F2" w:rsidRPr="004D4E5C" w:rsidRDefault="00EE01F2" w:rsidP="00DB5F2F">
            <w:pPr>
              <w:jc w:val="both"/>
              <w:rPr>
                <w:lang w:val="kk-KZ"/>
              </w:rPr>
            </w:pPr>
            <w:r w:rsidRPr="004D4E5C">
              <w:rPr>
                <w:i/>
                <w:lang w:val="kk-KZ"/>
              </w:rPr>
              <w:t>(НП «Жасыл Қазақстан»)</w:t>
            </w:r>
          </w:p>
        </w:tc>
        <w:tc>
          <w:tcPr>
            <w:tcW w:w="1134" w:type="dxa"/>
            <w:vMerge w:val="restart"/>
            <w:vAlign w:val="center"/>
          </w:tcPr>
          <w:p w14:paraId="4CE8F66E" w14:textId="77777777" w:rsidR="00EE01F2" w:rsidRPr="004D4E5C" w:rsidRDefault="00EE01F2" w:rsidP="00DB5F2F">
            <w:pPr>
              <w:jc w:val="center"/>
              <w:rPr>
                <w:lang w:val="kk-KZ"/>
              </w:rPr>
            </w:pPr>
            <w:r w:rsidRPr="004D4E5C">
              <w:rPr>
                <w:lang w:val="kk-KZ"/>
              </w:rPr>
              <w:t>%</w:t>
            </w:r>
          </w:p>
        </w:tc>
        <w:tc>
          <w:tcPr>
            <w:tcW w:w="1843" w:type="dxa"/>
            <w:vMerge w:val="restart"/>
            <w:vAlign w:val="center"/>
          </w:tcPr>
          <w:p w14:paraId="2042B405" w14:textId="77777777" w:rsidR="00EE01F2" w:rsidRPr="004D4E5C" w:rsidRDefault="00EE01F2" w:rsidP="00DB5F2F">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3A00D4BF" w14:textId="77777777" w:rsidR="00EE01F2" w:rsidRPr="004D4E5C" w:rsidRDefault="00EE01F2" w:rsidP="00DB5F2F">
            <w:pPr>
              <w:keepLines/>
              <w:suppressLineNumbers/>
              <w:jc w:val="center"/>
              <w:rPr>
                <w:rFonts w:eastAsia="Times New Roman"/>
                <w:sz w:val="20"/>
                <w:lang w:val="kk-KZ" w:eastAsia="ru-RU"/>
              </w:rPr>
            </w:pPr>
            <w:r w:rsidRPr="004D4E5C">
              <w:rPr>
                <w:rFonts w:eastAsia="Times New Roman"/>
                <w:sz w:val="20"/>
                <w:lang w:val="kk-KZ" w:eastAsia="ru-RU"/>
              </w:rPr>
              <w:t>данные</w:t>
            </w:r>
          </w:p>
          <w:p w14:paraId="4CEE6E51" w14:textId="77777777" w:rsidR="00993086" w:rsidRPr="004D4E5C" w:rsidRDefault="00993086" w:rsidP="00DB5F2F">
            <w:pPr>
              <w:keepLines/>
              <w:suppressLineNumbers/>
              <w:jc w:val="center"/>
              <w:rPr>
                <w:rFonts w:eastAsia="Times New Roman"/>
                <w:sz w:val="20"/>
                <w:lang w:val="kk-KZ" w:eastAsia="ru-RU"/>
              </w:rPr>
            </w:pPr>
            <w:r w:rsidRPr="004D4E5C">
              <w:rPr>
                <w:rFonts w:eastAsia="Times New Roman"/>
                <w:sz w:val="20"/>
                <w:lang w:val="kk-KZ" w:eastAsia="ru-RU"/>
              </w:rPr>
              <w:t>МЭГПР РК УЭЖКХ</w:t>
            </w:r>
          </w:p>
          <w:p w14:paraId="720AE57A" w14:textId="77777777" w:rsidR="00993086" w:rsidRPr="004D4E5C" w:rsidRDefault="00993086" w:rsidP="00DB5F2F">
            <w:pPr>
              <w:keepLines/>
              <w:suppressLineNumbers/>
              <w:jc w:val="center"/>
              <w:rPr>
                <w:rFonts w:eastAsia="Times New Roman"/>
                <w:sz w:val="20"/>
                <w:lang w:val="kk-KZ" w:eastAsia="ru-RU"/>
              </w:rPr>
            </w:pPr>
            <w:r w:rsidRPr="004D4E5C">
              <w:rPr>
                <w:rFonts w:eastAsia="Times New Roman"/>
                <w:sz w:val="20"/>
                <w:lang w:val="kk-KZ" w:eastAsia="ru-RU"/>
              </w:rPr>
              <w:t>УСХ</w:t>
            </w:r>
          </w:p>
          <w:p w14:paraId="2712612C" w14:textId="77777777" w:rsidR="00993086" w:rsidRPr="004D4E5C" w:rsidRDefault="00993086" w:rsidP="00DB5F2F">
            <w:pPr>
              <w:keepLines/>
              <w:suppressLineNumbers/>
              <w:jc w:val="center"/>
              <w:rPr>
                <w:rFonts w:eastAsia="Times New Roman"/>
                <w:sz w:val="20"/>
                <w:lang w:val="kk-KZ" w:eastAsia="ru-RU"/>
              </w:rPr>
            </w:pPr>
            <w:r w:rsidRPr="004D4E5C">
              <w:rPr>
                <w:rFonts w:eastAsia="Times New Roman"/>
                <w:sz w:val="20"/>
                <w:lang w:val="kk-KZ" w:eastAsia="ru-RU"/>
              </w:rPr>
              <w:t>УЗ</w:t>
            </w:r>
          </w:p>
          <w:p w14:paraId="0726A589" w14:textId="77777777" w:rsidR="00993086" w:rsidRPr="004D4E5C" w:rsidRDefault="00993086" w:rsidP="00DB5F2F">
            <w:pPr>
              <w:keepLines/>
              <w:suppressLineNumbers/>
              <w:jc w:val="center"/>
              <w:rPr>
                <w:rFonts w:eastAsia="Times New Roman"/>
                <w:lang w:val="kk-KZ" w:eastAsia="ru-RU"/>
              </w:rPr>
            </w:pPr>
          </w:p>
        </w:tc>
        <w:tc>
          <w:tcPr>
            <w:tcW w:w="992" w:type="dxa"/>
            <w:vAlign w:val="center"/>
          </w:tcPr>
          <w:p w14:paraId="70A9365C" w14:textId="77777777" w:rsidR="00EE01F2" w:rsidRPr="004D4E5C" w:rsidRDefault="00EE01F2" w:rsidP="00DB5F2F">
            <w:pPr>
              <w:keepLines/>
              <w:suppressLineNumbers/>
              <w:jc w:val="center"/>
              <w:rPr>
                <w:rFonts w:eastAsia="Times New Roman"/>
                <w:lang w:val="kk-KZ" w:eastAsia="ru-RU"/>
              </w:rPr>
            </w:pPr>
          </w:p>
        </w:tc>
        <w:tc>
          <w:tcPr>
            <w:tcW w:w="1418" w:type="dxa"/>
            <w:vAlign w:val="center"/>
          </w:tcPr>
          <w:p w14:paraId="26974D1A" w14:textId="77777777" w:rsidR="00EE01F2" w:rsidRPr="004D4E5C" w:rsidRDefault="00EE01F2" w:rsidP="00DB5F2F">
            <w:pPr>
              <w:widowControl w:val="0"/>
              <w:ind w:right="-108"/>
              <w:jc w:val="center"/>
              <w:rPr>
                <w:rFonts w:eastAsia="Times New Roman"/>
                <w:lang w:val="kk-KZ" w:eastAsia="ru-RU"/>
              </w:rPr>
            </w:pPr>
          </w:p>
        </w:tc>
        <w:tc>
          <w:tcPr>
            <w:tcW w:w="850" w:type="dxa"/>
            <w:vAlign w:val="center"/>
          </w:tcPr>
          <w:p w14:paraId="1575A4A8" w14:textId="77777777" w:rsidR="00EE01F2" w:rsidRPr="004D4E5C" w:rsidRDefault="00EE01F2" w:rsidP="00DB5F2F">
            <w:pPr>
              <w:widowControl w:val="0"/>
              <w:ind w:right="-108"/>
              <w:jc w:val="center"/>
              <w:rPr>
                <w:lang w:val="kk-KZ"/>
              </w:rPr>
            </w:pPr>
          </w:p>
        </w:tc>
        <w:tc>
          <w:tcPr>
            <w:tcW w:w="851" w:type="dxa"/>
            <w:vAlign w:val="center"/>
          </w:tcPr>
          <w:p w14:paraId="5D3A7C13" w14:textId="77777777" w:rsidR="00EE01F2" w:rsidRPr="004D4E5C" w:rsidRDefault="00EE01F2" w:rsidP="00DB5F2F">
            <w:pPr>
              <w:widowControl w:val="0"/>
              <w:ind w:right="-108"/>
              <w:jc w:val="center"/>
              <w:rPr>
                <w:lang w:val="kk-KZ"/>
              </w:rPr>
            </w:pPr>
          </w:p>
        </w:tc>
        <w:tc>
          <w:tcPr>
            <w:tcW w:w="850" w:type="dxa"/>
            <w:vAlign w:val="center"/>
          </w:tcPr>
          <w:p w14:paraId="27B6C3D7" w14:textId="77777777" w:rsidR="00EE01F2" w:rsidRPr="004D4E5C" w:rsidRDefault="00EE01F2" w:rsidP="00DB5F2F">
            <w:pPr>
              <w:widowControl w:val="0"/>
              <w:ind w:right="-108"/>
              <w:jc w:val="center"/>
              <w:rPr>
                <w:lang w:val="kk-KZ"/>
              </w:rPr>
            </w:pPr>
          </w:p>
        </w:tc>
        <w:tc>
          <w:tcPr>
            <w:tcW w:w="851" w:type="dxa"/>
            <w:vAlign w:val="center"/>
          </w:tcPr>
          <w:p w14:paraId="2983C7E7" w14:textId="77777777" w:rsidR="00EE01F2" w:rsidRPr="004D4E5C" w:rsidRDefault="00EE01F2" w:rsidP="00DB5F2F">
            <w:pPr>
              <w:widowControl w:val="0"/>
              <w:ind w:right="-108"/>
              <w:jc w:val="center"/>
              <w:rPr>
                <w:lang w:val="kk-KZ"/>
              </w:rPr>
            </w:pPr>
          </w:p>
        </w:tc>
        <w:tc>
          <w:tcPr>
            <w:tcW w:w="850" w:type="dxa"/>
            <w:vAlign w:val="center"/>
          </w:tcPr>
          <w:p w14:paraId="3F98B69E" w14:textId="77777777" w:rsidR="00EE01F2" w:rsidRPr="004D4E5C" w:rsidRDefault="00EE01F2" w:rsidP="00DB5F2F">
            <w:pPr>
              <w:widowControl w:val="0"/>
              <w:ind w:right="-108"/>
              <w:jc w:val="center"/>
              <w:rPr>
                <w:lang w:val="kk-KZ"/>
              </w:rPr>
            </w:pPr>
          </w:p>
        </w:tc>
        <w:tc>
          <w:tcPr>
            <w:tcW w:w="2067" w:type="dxa"/>
            <w:vAlign w:val="center"/>
          </w:tcPr>
          <w:p w14:paraId="60A2B319" w14:textId="77777777" w:rsidR="00EE01F2" w:rsidRPr="004D4E5C" w:rsidRDefault="00EE01F2" w:rsidP="00DB5F2F">
            <w:pPr>
              <w:widowControl w:val="0"/>
              <w:ind w:right="-108"/>
              <w:jc w:val="center"/>
              <w:rPr>
                <w:lang w:val="kk-KZ"/>
              </w:rPr>
            </w:pPr>
          </w:p>
        </w:tc>
      </w:tr>
      <w:tr w:rsidR="00F06323" w:rsidRPr="004D4E5C" w14:paraId="695A6A25" w14:textId="77777777" w:rsidTr="00537B54">
        <w:trPr>
          <w:trHeight w:val="70"/>
        </w:trPr>
        <w:tc>
          <w:tcPr>
            <w:tcW w:w="882" w:type="dxa"/>
            <w:vAlign w:val="center"/>
          </w:tcPr>
          <w:p w14:paraId="73EBD88A" w14:textId="77777777" w:rsidR="00F06323" w:rsidRPr="004D4E5C" w:rsidRDefault="00F06323" w:rsidP="00F04241">
            <w:pPr>
              <w:widowControl w:val="0"/>
              <w:rPr>
                <w:rFonts w:eastAsia="Times New Roman"/>
                <w:lang w:val="kk-KZ" w:eastAsia="ru-RU"/>
              </w:rPr>
            </w:pPr>
            <w:r w:rsidRPr="004D4E5C">
              <w:rPr>
                <w:rFonts w:eastAsia="Times New Roman"/>
                <w:lang w:val="kk-KZ" w:eastAsia="ru-RU"/>
              </w:rPr>
              <w:t>7</w:t>
            </w:r>
            <w:r w:rsidR="00F04241" w:rsidRPr="004D4E5C">
              <w:rPr>
                <w:rFonts w:eastAsia="Times New Roman"/>
                <w:lang w:val="kk-KZ" w:eastAsia="ru-RU"/>
              </w:rPr>
              <w:t>6</w:t>
            </w:r>
            <w:r w:rsidRPr="004D4E5C">
              <w:rPr>
                <w:rFonts w:eastAsia="Times New Roman"/>
                <w:lang w:val="kk-KZ" w:eastAsia="ru-RU"/>
              </w:rPr>
              <w:t>.1</w:t>
            </w:r>
          </w:p>
        </w:tc>
        <w:tc>
          <w:tcPr>
            <w:tcW w:w="3431" w:type="dxa"/>
            <w:vAlign w:val="center"/>
          </w:tcPr>
          <w:p w14:paraId="39DF134E" w14:textId="77777777" w:rsidR="00F06323" w:rsidRPr="004D4E5C" w:rsidRDefault="00F06323" w:rsidP="00F06323">
            <w:pPr>
              <w:jc w:val="both"/>
              <w:rPr>
                <w:lang w:val="kk-KZ"/>
              </w:rPr>
            </w:pPr>
            <w:r w:rsidRPr="004D4E5C">
              <w:rPr>
                <w:lang w:val="kk-KZ"/>
              </w:rPr>
              <w:t>ТБО (от объема образования)</w:t>
            </w:r>
          </w:p>
        </w:tc>
        <w:tc>
          <w:tcPr>
            <w:tcW w:w="1134" w:type="dxa"/>
            <w:vMerge/>
            <w:vAlign w:val="center"/>
          </w:tcPr>
          <w:p w14:paraId="3DF463D7" w14:textId="77777777" w:rsidR="00F06323" w:rsidRPr="004D4E5C" w:rsidRDefault="00F06323" w:rsidP="00F06323">
            <w:pPr>
              <w:jc w:val="center"/>
              <w:rPr>
                <w:lang w:val="kk-KZ"/>
              </w:rPr>
            </w:pPr>
          </w:p>
        </w:tc>
        <w:tc>
          <w:tcPr>
            <w:tcW w:w="1843" w:type="dxa"/>
            <w:vMerge/>
            <w:vAlign w:val="center"/>
          </w:tcPr>
          <w:p w14:paraId="63A6F40A" w14:textId="77777777" w:rsidR="00F06323" w:rsidRPr="004D4E5C" w:rsidRDefault="00F06323" w:rsidP="00F06323">
            <w:pPr>
              <w:keepLines/>
              <w:suppressLineNumbers/>
              <w:jc w:val="center"/>
              <w:rPr>
                <w:rFonts w:eastAsia="Times New Roman"/>
                <w:lang w:val="kk-KZ" w:eastAsia="ru-RU"/>
              </w:rPr>
            </w:pPr>
          </w:p>
        </w:tc>
        <w:tc>
          <w:tcPr>
            <w:tcW w:w="992" w:type="dxa"/>
            <w:vAlign w:val="center"/>
          </w:tcPr>
          <w:p w14:paraId="16ED01AC" w14:textId="77777777" w:rsidR="00F06323" w:rsidRPr="004D4E5C" w:rsidRDefault="00F06323" w:rsidP="00F06323">
            <w:pPr>
              <w:keepLines/>
              <w:suppressLineNumbers/>
              <w:jc w:val="center"/>
              <w:rPr>
                <w:rFonts w:eastAsia="Times New Roman"/>
                <w:lang w:val="kk-KZ" w:eastAsia="ru-RU"/>
              </w:rPr>
            </w:pPr>
          </w:p>
        </w:tc>
        <w:tc>
          <w:tcPr>
            <w:tcW w:w="1418" w:type="dxa"/>
            <w:vAlign w:val="center"/>
          </w:tcPr>
          <w:p w14:paraId="1D65D564" w14:textId="77777777" w:rsidR="00F06323" w:rsidRPr="004D4E5C" w:rsidRDefault="00F06323" w:rsidP="00F06323">
            <w:pPr>
              <w:widowControl w:val="0"/>
              <w:ind w:right="-108"/>
              <w:jc w:val="center"/>
              <w:rPr>
                <w:rFonts w:eastAsia="Times New Roman"/>
                <w:lang w:val="kk-KZ" w:eastAsia="ru-RU"/>
              </w:rPr>
            </w:pPr>
          </w:p>
        </w:tc>
        <w:tc>
          <w:tcPr>
            <w:tcW w:w="850" w:type="dxa"/>
            <w:vAlign w:val="center"/>
          </w:tcPr>
          <w:p w14:paraId="66B80FC1" w14:textId="77777777" w:rsidR="00F06323" w:rsidRPr="004D4E5C" w:rsidRDefault="00F06323" w:rsidP="00F06323">
            <w:pPr>
              <w:widowControl w:val="0"/>
              <w:ind w:right="-108"/>
              <w:jc w:val="center"/>
              <w:rPr>
                <w:lang w:val="kk-KZ"/>
              </w:rPr>
            </w:pPr>
          </w:p>
        </w:tc>
        <w:tc>
          <w:tcPr>
            <w:tcW w:w="851" w:type="dxa"/>
            <w:vAlign w:val="center"/>
          </w:tcPr>
          <w:p w14:paraId="3E414252" w14:textId="77777777" w:rsidR="00F06323" w:rsidRPr="004D4E5C" w:rsidRDefault="00F06323" w:rsidP="00F06323">
            <w:pPr>
              <w:widowControl w:val="0"/>
              <w:ind w:right="-108"/>
              <w:jc w:val="center"/>
              <w:rPr>
                <w:lang w:val="kk-KZ"/>
              </w:rPr>
            </w:pPr>
            <w:r w:rsidRPr="004D4E5C">
              <w:rPr>
                <w:lang w:val="kk-KZ"/>
              </w:rPr>
              <w:t>17,8</w:t>
            </w:r>
          </w:p>
        </w:tc>
        <w:tc>
          <w:tcPr>
            <w:tcW w:w="850" w:type="dxa"/>
            <w:vAlign w:val="center"/>
          </w:tcPr>
          <w:p w14:paraId="689A0A25" w14:textId="77777777" w:rsidR="00F06323" w:rsidRPr="004D4E5C" w:rsidRDefault="00F06323" w:rsidP="00F06323">
            <w:pPr>
              <w:widowControl w:val="0"/>
              <w:ind w:right="-108"/>
              <w:jc w:val="center"/>
              <w:rPr>
                <w:lang w:val="kk-KZ"/>
              </w:rPr>
            </w:pPr>
            <w:r w:rsidRPr="004D4E5C">
              <w:rPr>
                <w:lang w:val="kk-KZ"/>
              </w:rPr>
              <w:t>19,7</w:t>
            </w:r>
          </w:p>
        </w:tc>
        <w:tc>
          <w:tcPr>
            <w:tcW w:w="851" w:type="dxa"/>
            <w:vAlign w:val="center"/>
          </w:tcPr>
          <w:p w14:paraId="78841CC8" w14:textId="77777777" w:rsidR="00F06323" w:rsidRPr="004D4E5C" w:rsidRDefault="00F06323" w:rsidP="00F06323">
            <w:pPr>
              <w:widowControl w:val="0"/>
              <w:ind w:right="-108"/>
              <w:jc w:val="center"/>
              <w:rPr>
                <w:lang w:val="kk-KZ"/>
              </w:rPr>
            </w:pPr>
            <w:r w:rsidRPr="004D4E5C">
              <w:rPr>
                <w:lang w:val="kk-KZ"/>
              </w:rPr>
              <w:t>21,8</w:t>
            </w:r>
          </w:p>
        </w:tc>
        <w:tc>
          <w:tcPr>
            <w:tcW w:w="850" w:type="dxa"/>
            <w:vAlign w:val="center"/>
          </w:tcPr>
          <w:p w14:paraId="7F5121B5" w14:textId="77777777" w:rsidR="00F06323" w:rsidRPr="004D4E5C" w:rsidRDefault="00F06323" w:rsidP="00F06323">
            <w:pPr>
              <w:widowControl w:val="0"/>
              <w:ind w:right="-108"/>
              <w:jc w:val="center"/>
              <w:rPr>
                <w:lang w:val="kk-KZ"/>
              </w:rPr>
            </w:pPr>
            <w:r w:rsidRPr="004D4E5C">
              <w:rPr>
                <w:lang w:val="kk-KZ"/>
              </w:rPr>
              <w:t>24,0</w:t>
            </w:r>
          </w:p>
        </w:tc>
        <w:tc>
          <w:tcPr>
            <w:tcW w:w="2067" w:type="dxa"/>
            <w:vAlign w:val="center"/>
          </w:tcPr>
          <w:p w14:paraId="66872319" w14:textId="77777777" w:rsidR="00F06323" w:rsidRPr="004D4E5C" w:rsidRDefault="00F06323" w:rsidP="00F06323">
            <w:pPr>
              <w:widowControl w:val="0"/>
              <w:ind w:right="-108"/>
              <w:jc w:val="center"/>
              <w:rPr>
                <w:lang w:val="kk-KZ"/>
              </w:rPr>
            </w:pPr>
            <w:r w:rsidRPr="004D4E5C">
              <w:rPr>
                <w:lang w:val="kk-KZ"/>
              </w:rPr>
              <w:t>УЭЖКХ</w:t>
            </w:r>
            <w:r w:rsidRPr="004D4E5C">
              <w:rPr>
                <w:bCs/>
                <w:lang w:val="kk-KZ"/>
              </w:rPr>
              <w:t>, акиматы районов и городов</w:t>
            </w:r>
            <w:r w:rsidRPr="004D4E5C">
              <w:rPr>
                <w:b/>
                <w:bCs/>
                <w:lang w:val="kk-KZ"/>
              </w:rPr>
              <w:t xml:space="preserve"> </w:t>
            </w:r>
            <w:r w:rsidRPr="004D4E5C">
              <w:rPr>
                <w:b/>
                <w:bCs/>
                <w:sz w:val="18"/>
                <w:lang w:val="kk-KZ"/>
              </w:rPr>
              <w:t xml:space="preserve">Заместительакима области – </w:t>
            </w:r>
            <w:r w:rsidRPr="004D4E5C">
              <w:rPr>
                <w:b/>
                <w:bCs/>
                <w:sz w:val="18"/>
                <w:szCs w:val="18"/>
                <w:lang w:val="kk-KZ"/>
              </w:rPr>
              <w:t>Туяков Ж.Ш.</w:t>
            </w:r>
          </w:p>
        </w:tc>
      </w:tr>
      <w:tr w:rsidR="00F06323" w:rsidRPr="004D4E5C" w14:paraId="6068011B" w14:textId="77777777" w:rsidTr="00537B54">
        <w:trPr>
          <w:trHeight w:val="70"/>
        </w:trPr>
        <w:tc>
          <w:tcPr>
            <w:tcW w:w="882" w:type="dxa"/>
            <w:shd w:val="clear" w:color="auto" w:fill="auto"/>
            <w:vAlign w:val="center"/>
          </w:tcPr>
          <w:p w14:paraId="4CA6F524" w14:textId="77777777" w:rsidR="00F06323" w:rsidRPr="004D4E5C" w:rsidRDefault="00F06323" w:rsidP="00F04241">
            <w:pPr>
              <w:widowControl w:val="0"/>
              <w:rPr>
                <w:rFonts w:eastAsia="Times New Roman"/>
                <w:lang w:val="kk-KZ" w:eastAsia="ru-RU"/>
              </w:rPr>
            </w:pPr>
            <w:r w:rsidRPr="004D4E5C">
              <w:rPr>
                <w:rFonts w:eastAsia="Times New Roman"/>
                <w:lang w:val="kk-KZ" w:eastAsia="ru-RU"/>
              </w:rPr>
              <w:t>7</w:t>
            </w:r>
            <w:r w:rsidR="00F04241" w:rsidRPr="004D4E5C">
              <w:rPr>
                <w:rFonts w:eastAsia="Times New Roman"/>
                <w:lang w:val="kk-KZ" w:eastAsia="ru-RU"/>
              </w:rPr>
              <w:t>6</w:t>
            </w:r>
            <w:r w:rsidRPr="004D4E5C">
              <w:rPr>
                <w:rFonts w:eastAsia="Times New Roman"/>
                <w:lang w:val="kk-KZ" w:eastAsia="ru-RU"/>
              </w:rPr>
              <w:t>.2</w:t>
            </w:r>
          </w:p>
        </w:tc>
        <w:tc>
          <w:tcPr>
            <w:tcW w:w="3431" w:type="dxa"/>
            <w:shd w:val="clear" w:color="auto" w:fill="auto"/>
            <w:vAlign w:val="center"/>
          </w:tcPr>
          <w:p w14:paraId="3C174EE7" w14:textId="77777777" w:rsidR="00F06323" w:rsidRPr="004D4E5C" w:rsidRDefault="00F06323" w:rsidP="00F06323">
            <w:pPr>
              <w:jc w:val="both"/>
              <w:rPr>
                <w:lang w:val="kk-KZ"/>
              </w:rPr>
            </w:pPr>
            <w:r w:rsidRPr="004D4E5C">
              <w:rPr>
                <w:lang w:val="kk-KZ"/>
              </w:rPr>
              <w:t>- отходов агропромышленного комплекса (по отношению к предыдущему году)</w:t>
            </w:r>
          </w:p>
        </w:tc>
        <w:tc>
          <w:tcPr>
            <w:tcW w:w="1134" w:type="dxa"/>
            <w:vMerge/>
            <w:shd w:val="clear" w:color="auto" w:fill="auto"/>
            <w:vAlign w:val="center"/>
          </w:tcPr>
          <w:p w14:paraId="653AD22D" w14:textId="77777777" w:rsidR="00F06323" w:rsidRPr="004D4E5C" w:rsidRDefault="00F06323" w:rsidP="00F06323">
            <w:pPr>
              <w:jc w:val="center"/>
              <w:rPr>
                <w:lang w:val="kk-KZ"/>
              </w:rPr>
            </w:pPr>
          </w:p>
        </w:tc>
        <w:tc>
          <w:tcPr>
            <w:tcW w:w="1843" w:type="dxa"/>
            <w:vMerge/>
            <w:shd w:val="clear" w:color="auto" w:fill="auto"/>
            <w:vAlign w:val="center"/>
          </w:tcPr>
          <w:p w14:paraId="1C9DF585" w14:textId="77777777" w:rsidR="00F06323" w:rsidRPr="004D4E5C" w:rsidRDefault="00F06323" w:rsidP="00F06323">
            <w:pPr>
              <w:keepLines/>
              <w:suppressLineNumbers/>
              <w:jc w:val="center"/>
              <w:rPr>
                <w:rFonts w:eastAsia="Times New Roman"/>
                <w:lang w:val="kk-KZ" w:eastAsia="ru-RU"/>
              </w:rPr>
            </w:pPr>
          </w:p>
        </w:tc>
        <w:tc>
          <w:tcPr>
            <w:tcW w:w="992" w:type="dxa"/>
            <w:shd w:val="clear" w:color="auto" w:fill="auto"/>
            <w:vAlign w:val="center"/>
          </w:tcPr>
          <w:p w14:paraId="72E0BBBE" w14:textId="77777777" w:rsidR="00F06323" w:rsidRPr="004D4E5C" w:rsidRDefault="00F06323" w:rsidP="00F06323">
            <w:pPr>
              <w:keepLines/>
              <w:suppressLineNumbers/>
              <w:jc w:val="center"/>
              <w:rPr>
                <w:rFonts w:eastAsia="Times New Roman"/>
                <w:lang w:val="kk-KZ" w:eastAsia="ru-RU"/>
              </w:rPr>
            </w:pPr>
          </w:p>
        </w:tc>
        <w:tc>
          <w:tcPr>
            <w:tcW w:w="1418" w:type="dxa"/>
            <w:shd w:val="clear" w:color="auto" w:fill="auto"/>
            <w:vAlign w:val="center"/>
          </w:tcPr>
          <w:p w14:paraId="328F4C5B" w14:textId="77777777" w:rsidR="00F06323" w:rsidRPr="004D4E5C" w:rsidRDefault="00F06323" w:rsidP="00F06323">
            <w:pPr>
              <w:widowControl w:val="0"/>
              <w:ind w:right="-108"/>
              <w:jc w:val="center"/>
              <w:rPr>
                <w:rFonts w:eastAsia="Times New Roman"/>
                <w:lang w:val="kk-KZ" w:eastAsia="ru-RU"/>
              </w:rPr>
            </w:pPr>
          </w:p>
        </w:tc>
        <w:tc>
          <w:tcPr>
            <w:tcW w:w="850" w:type="dxa"/>
            <w:shd w:val="clear" w:color="auto" w:fill="auto"/>
            <w:vAlign w:val="center"/>
          </w:tcPr>
          <w:p w14:paraId="3E70FAED" w14:textId="77777777" w:rsidR="00F06323" w:rsidRPr="004D4E5C" w:rsidRDefault="00F06323" w:rsidP="00F06323">
            <w:pPr>
              <w:widowControl w:val="0"/>
              <w:ind w:right="-108"/>
              <w:jc w:val="center"/>
              <w:rPr>
                <w:lang w:val="kk-KZ"/>
              </w:rPr>
            </w:pPr>
          </w:p>
        </w:tc>
        <w:tc>
          <w:tcPr>
            <w:tcW w:w="851" w:type="dxa"/>
            <w:shd w:val="clear" w:color="auto" w:fill="auto"/>
            <w:vAlign w:val="center"/>
          </w:tcPr>
          <w:p w14:paraId="0F5734F6" w14:textId="77777777" w:rsidR="00F06323" w:rsidRPr="004D4E5C" w:rsidRDefault="00F06323" w:rsidP="00F06323">
            <w:pPr>
              <w:widowControl w:val="0"/>
              <w:ind w:right="-108"/>
              <w:jc w:val="center"/>
              <w:rPr>
                <w:lang w:val="kk-KZ"/>
              </w:rPr>
            </w:pPr>
            <w:r w:rsidRPr="004D4E5C">
              <w:rPr>
                <w:lang w:val="kk-KZ"/>
              </w:rPr>
              <w:t>5,0</w:t>
            </w:r>
          </w:p>
        </w:tc>
        <w:tc>
          <w:tcPr>
            <w:tcW w:w="850" w:type="dxa"/>
            <w:shd w:val="clear" w:color="auto" w:fill="auto"/>
            <w:vAlign w:val="center"/>
          </w:tcPr>
          <w:p w14:paraId="1F977332" w14:textId="77777777" w:rsidR="00F06323" w:rsidRPr="004D4E5C" w:rsidRDefault="00F06323" w:rsidP="00F06323">
            <w:pPr>
              <w:widowControl w:val="0"/>
              <w:ind w:right="-108"/>
              <w:jc w:val="center"/>
              <w:rPr>
                <w:lang w:val="kk-KZ"/>
              </w:rPr>
            </w:pPr>
            <w:r w:rsidRPr="004D4E5C">
              <w:rPr>
                <w:lang w:val="kk-KZ"/>
              </w:rPr>
              <w:t>5,0</w:t>
            </w:r>
          </w:p>
        </w:tc>
        <w:tc>
          <w:tcPr>
            <w:tcW w:w="851" w:type="dxa"/>
            <w:shd w:val="clear" w:color="auto" w:fill="auto"/>
            <w:vAlign w:val="center"/>
          </w:tcPr>
          <w:p w14:paraId="102B16FD" w14:textId="77777777" w:rsidR="00F06323" w:rsidRPr="004D4E5C" w:rsidRDefault="00F06323" w:rsidP="00F06323">
            <w:pPr>
              <w:widowControl w:val="0"/>
              <w:ind w:right="-108"/>
              <w:jc w:val="center"/>
              <w:rPr>
                <w:lang w:val="kk-KZ"/>
              </w:rPr>
            </w:pPr>
            <w:r w:rsidRPr="004D4E5C">
              <w:rPr>
                <w:lang w:val="kk-KZ"/>
              </w:rPr>
              <w:t>7,0</w:t>
            </w:r>
          </w:p>
        </w:tc>
        <w:tc>
          <w:tcPr>
            <w:tcW w:w="850" w:type="dxa"/>
            <w:shd w:val="clear" w:color="auto" w:fill="auto"/>
            <w:vAlign w:val="center"/>
          </w:tcPr>
          <w:p w14:paraId="601DA8DF" w14:textId="77777777" w:rsidR="00F06323" w:rsidRPr="004D4E5C" w:rsidRDefault="00F06323" w:rsidP="00F06323">
            <w:pPr>
              <w:widowControl w:val="0"/>
              <w:ind w:right="-108"/>
              <w:jc w:val="center"/>
              <w:rPr>
                <w:lang w:val="kk-KZ"/>
              </w:rPr>
            </w:pPr>
            <w:r w:rsidRPr="004D4E5C">
              <w:rPr>
                <w:lang w:val="kk-KZ"/>
              </w:rPr>
              <w:t>10,0</w:t>
            </w:r>
          </w:p>
        </w:tc>
        <w:tc>
          <w:tcPr>
            <w:tcW w:w="2067" w:type="dxa"/>
            <w:shd w:val="clear" w:color="auto" w:fill="auto"/>
            <w:vAlign w:val="center"/>
          </w:tcPr>
          <w:p w14:paraId="6CE45F5B" w14:textId="77777777" w:rsidR="00F06323" w:rsidRPr="004D4E5C" w:rsidRDefault="00F06323" w:rsidP="00F06323">
            <w:pPr>
              <w:widowControl w:val="0"/>
              <w:ind w:right="-108"/>
              <w:jc w:val="center"/>
              <w:rPr>
                <w:b/>
                <w:bCs/>
                <w:lang w:val="kk-KZ"/>
              </w:rPr>
            </w:pPr>
            <w:r w:rsidRPr="004D4E5C">
              <w:rPr>
                <w:lang w:val="kk-KZ"/>
              </w:rPr>
              <w:t>УСХ</w:t>
            </w:r>
            <w:r w:rsidRPr="004D4E5C">
              <w:rPr>
                <w:bCs/>
                <w:lang w:val="kk-KZ"/>
              </w:rPr>
              <w:t xml:space="preserve">, </w:t>
            </w:r>
            <w:r w:rsidRPr="004D4E5C">
              <w:rPr>
                <w:lang w:val="kk-KZ"/>
              </w:rPr>
              <w:t xml:space="preserve">УЭЖКХ, </w:t>
            </w:r>
            <w:r w:rsidRPr="004D4E5C">
              <w:rPr>
                <w:bCs/>
                <w:lang w:val="kk-KZ"/>
              </w:rPr>
              <w:t>акиматы районов и городов</w:t>
            </w:r>
            <w:r w:rsidRPr="004D4E5C">
              <w:rPr>
                <w:b/>
                <w:bCs/>
                <w:lang w:val="kk-KZ"/>
              </w:rPr>
              <w:t xml:space="preserve"> </w:t>
            </w:r>
          </w:p>
          <w:p w14:paraId="102B18ED" w14:textId="77777777" w:rsidR="00F06323" w:rsidRPr="004D4E5C" w:rsidRDefault="00F06323" w:rsidP="00F06323">
            <w:pPr>
              <w:widowControl w:val="0"/>
              <w:ind w:right="-108"/>
              <w:jc w:val="center"/>
              <w:rPr>
                <w:lang w:val="kk-KZ"/>
              </w:rPr>
            </w:pPr>
            <w:r w:rsidRPr="004D4E5C">
              <w:rPr>
                <w:b/>
                <w:bCs/>
                <w:sz w:val="18"/>
                <w:lang w:val="kk-KZ"/>
              </w:rPr>
              <w:t>Заместитель акима области – Жаканбаев А.А.</w:t>
            </w:r>
          </w:p>
        </w:tc>
      </w:tr>
      <w:tr w:rsidR="00F06323" w:rsidRPr="004D4E5C" w14:paraId="00965ABF" w14:textId="77777777" w:rsidTr="00537B54">
        <w:trPr>
          <w:trHeight w:val="70"/>
        </w:trPr>
        <w:tc>
          <w:tcPr>
            <w:tcW w:w="882" w:type="dxa"/>
            <w:shd w:val="clear" w:color="auto" w:fill="auto"/>
            <w:vAlign w:val="center"/>
          </w:tcPr>
          <w:p w14:paraId="10FF4DD1" w14:textId="77777777" w:rsidR="00F06323" w:rsidRPr="004D4E5C" w:rsidRDefault="00F06323" w:rsidP="00F04241">
            <w:pPr>
              <w:widowControl w:val="0"/>
              <w:rPr>
                <w:rFonts w:eastAsia="Times New Roman"/>
                <w:lang w:val="kk-KZ" w:eastAsia="ru-RU"/>
              </w:rPr>
            </w:pPr>
            <w:r w:rsidRPr="004D4E5C">
              <w:rPr>
                <w:rFonts w:eastAsia="Times New Roman"/>
                <w:lang w:val="kk-KZ" w:eastAsia="ru-RU"/>
              </w:rPr>
              <w:t>7</w:t>
            </w:r>
            <w:r w:rsidR="00F04241" w:rsidRPr="004D4E5C">
              <w:rPr>
                <w:rFonts w:eastAsia="Times New Roman"/>
                <w:lang w:val="kk-KZ" w:eastAsia="ru-RU"/>
              </w:rPr>
              <w:t>6</w:t>
            </w:r>
            <w:r w:rsidRPr="004D4E5C">
              <w:rPr>
                <w:rFonts w:eastAsia="Times New Roman"/>
                <w:lang w:val="kk-KZ" w:eastAsia="ru-RU"/>
              </w:rPr>
              <w:t>.3</w:t>
            </w:r>
          </w:p>
        </w:tc>
        <w:tc>
          <w:tcPr>
            <w:tcW w:w="3431" w:type="dxa"/>
            <w:shd w:val="clear" w:color="auto" w:fill="auto"/>
            <w:vAlign w:val="center"/>
          </w:tcPr>
          <w:p w14:paraId="2D58F8B5" w14:textId="77777777" w:rsidR="00F06323" w:rsidRPr="004D4E5C" w:rsidRDefault="00F06323" w:rsidP="00F06323">
            <w:pPr>
              <w:jc w:val="both"/>
              <w:rPr>
                <w:lang w:val="kk-KZ"/>
              </w:rPr>
            </w:pPr>
            <w:r w:rsidRPr="004D4E5C">
              <w:rPr>
                <w:lang w:val="kk-KZ"/>
              </w:rPr>
              <w:t>- опасных медицинских отходов (от собранного объема)</w:t>
            </w:r>
          </w:p>
        </w:tc>
        <w:tc>
          <w:tcPr>
            <w:tcW w:w="1134" w:type="dxa"/>
            <w:vMerge/>
            <w:shd w:val="clear" w:color="auto" w:fill="auto"/>
            <w:vAlign w:val="center"/>
          </w:tcPr>
          <w:p w14:paraId="494A10EB" w14:textId="77777777" w:rsidR="00F06323" w:rsidRPr="004D4E5C" w:rsidRDefault="00F06323" w:rsidP="00F06323">
            <w:pPr>
              <w:jc w:val="center"/>
              <w:rPr>
                <w:lang w:val="kk-KZ"/>
              </w:rPr>
            </w:pPr>
          </w:p>
        </w:tc>
        <w:tc>
          <w:tcPr>
            <w:tcW w:w="1843" w:type="dxa"/>
            <w:vMerge/>
            <w:shd w:val="clear" w:color="auto" w:fill="auto"/>
            <w:vAlign w:val="center"/>
          </w:tcPr>
          <w:p w14:paraId="3977E70E" w14:textId="77777777" w:rsidR="00F06323" w:rsidRPr="004D4E5C" w:rsidRDefault="00F06323" w:rsidP="00F06323">
            <w:pPr>
              <w:keepLines/>
              <w:suppressLineNumbers/>
              <w:jc w:val="center"/>
              <w:rPr>
                <w:rFonts w:eastAsia="Times New Roman"/>
                <w:lang w:val="kk-KZ" w:eastAsia="ru-RU"/>
              </w:rPr>
            </w:pPr>
          </w:p>
        </w:tc>
        <w:tc>
          <w:tcPr>
            <w:tcW w:w="992" w:type="dxa"/>
            <w:shd w:val="clear" w:color="auto" w:fill="auto"/>
            <w:vAlign w:val="center"/>
          </w:tcPr>
          <w:p w14:paraId="47E7DC34" w14:textId="77777777" w:rsidR="00F06323" w:rsidRPr="004D4E5C" w:rsidRDefault="00F06323" w:rsidP="00F06323">
            <w:pPr>
              <w:keepLines/>
              <w:suppressLineNumbers/>
              <w:jc w:val="center"/>
              <w:rPr>
                <w:rFonts w:eastAsia="Times New Roman"/>
                <w:lang w:val="kk-KZ" w:eastAsia="ru-RU"/>
              </w:rPr>
            </w:pPr>
          </w:p>
        </w:tc>
        <w:tc>
          <w:tcPr>
            <w:tcW w:w="1418" w:type="dxa"/>
            <w:shd w:val="clear" w:color="auto" w:fill="auto"/>
            <w:vAlign w:val="center"/>
          </w:tcPr>
          <w:p w14:paraId="24F781BF" w14:textId="77777777" w:rsidR="00F06323" w:rsidRPr="004D4E5C" w:rsidRDefault="00F06323" w:rsidP="00F06323">
            <w:pPr>
              <w:widowControl w:val="0"/>
              <w:ind w:right="-108"/>
              <w:jc w:val="center"/>
              <w:rPr>
                <w:rFonts w:eastAsia="Times New Roman"/>
                <w:lang w:val="kk-KZ" w:eastAsia="ru-RU"/>
              </w:rPr>
            </w:pPr>
          </w:p>
        </w:tc>
        <w:tc>
          <w:tcPr>
            <w:tcW w:w="850" w:type="dxa"/>
            <w:shd w:val="clear" w:color="auto" w:fill="auto"/>
            <w:vAlign w:val="center"/>
          </w:tcPr>
          <w:p w14:paraId="46394178" w14:textId="77777777" w:rsidR="00F06323" w:rsidRPr="004D4E5C" w:rsidRDefault="00F06323" w:rsidP="00F06323">
            <w:pPr>
              <w:widowControl w:val="0"/>
              <w:ind w:right="-108"/>
              <w:jc w:val="center"/>
              <w:rPr>
                <w:lang w:val="kk-KZ"/>
              </w:rPr>
            </w:pPr>
          </w:p>
        </w:tc>
        <w:tc>
          <w:tcPr>
            <w:tcW w:w="851" w:type="dxa"/>
            <w:shd w:val="clear" w:color="auto" w:fill="auto"/>
            <w:vAlign w:val="center"/>
          </w:tcPr>
          <w:p w14:paraId="1D918491" w14:textId="77777777" w:rsidR="00F06323" w:rsidRPr="004D4E5C" w:rsidRDefault="00F06323" w:rsidP="00F06323">
            <w:pPr>
              <w:widowControl w:val="0"/>
              <w:ind w:right="-108"/>
              <w:jc w:val="center"/>
              <w:rPr>
                <w:lang w:val="kk-KZ"/>
              </w:rPr>
            </w:pPr>
            <w:r w:rsidRPr="004D4E5C">
              <w:rPr>
                <w:lang w:val="kk-KZ"/>
              </w:rPr>
              <w:t>100</w:t>
            </w:r>
          </w:p>
        </w:tc>
        <w:tc>
          <w:tcPr>
            <w:tcW w:w="850" w:type="dxa"/>
            <w:shd w:val="clear" w:color="auto" w:fill="auto"/>
            <w:vAlign w:val="center"/>
          </w:tcPr>
          <w:p w14:paraId="72977EB2" w14:textId="77777777" w:rsidR="00F06323" w:rsidRPr="004D4E5C" w:rsidRDefault="00F06323" w:rsidP="00F06323">
            <w:pPr>
              <w:widowControl w:val="0"/>
              <w:ind w:right="-108"/>
              <w:jc w:val="center"/>
              <w:rPr>
                <w:lang w:val="kk-KZ"/>
              </w:rPr>
            </w:pPr>
            <w:r w:rsidRPr="004D4E5C">
              <w:rPr>
                <w:lang w:val="kk-KZ"/>
              </w:rPr>
              <w:t>100</w:t>
            </w:r>
          </w:p>
        </w:tc>
        <w:tc>
          <w:tcPr>
            <w:tcW w:w="851" w:type="dxa"/>
            <w:shd w:val="clear" w:color="auto" w:fill="auto"/>
            <w:vAlign w:val="center"/>
          </w:tcPr>
          <w:p w14:paraId="38E47291" w14:textId="77777777" w:rsidR="00F06323" w:rsidRPr="004D4E5C" w:rsidRDefault="00F06323" w:rsidP="00F06323">
            <w:pPr>
              <w:widowControl w:val="0"/>
              <w:ind w:right="-108"/>
              <w:jc w:val="center"/>
              <w:rPr>
                <w:lang w:val="kk-KZ"/>
              </w:rPr>
            </w:pPr>
            <w:r w:rsidRPr="004D4E5C">
              <w:rPr>
                <w:lang w:val="kk-KZ"/>
              </w:rPr>
              <w:t>100</w:t>
            </w:r>
          </w:p>
        </w:tc>
        <w:tc>
          <w:tcPr>
            <w:tcW w:w="850" w:type="dxa"/>
            <w:shd w:val="clear" w:color="auto" w:fill="auto"/>
            <w:vAlign w:val="center"/>
          </w:tcPr>
          <w:p w14:paraId="2F0C00EA" w14:textId="77777777" w:rsidR="00F06323" w:rsidRPr="004D4E5C" w:rsidRDefault="00F06323" w:rsidP="00F06323">
            <w:pPr>
              <w:widowControl w:val="0"/>
              <w:ind w:right="-108"/>
              <w:jc w:val="center"/>
              <w:rPr>
                <w:lang w:val="kk-KZ"/>
              </w:rPr>
            </w:pPr>
            <w:r w:rsidRPr="004D4E5C">
              <w:rPr>
                <w:lang w:val="kk-KZ"/>
              </w:rPr>
              <w:t>100</w:t>
            </w:r>
          </w:p>
        </w:tc>
        <w:tc>
          <w:tcPr>
            <w:tcW w:w="2067" w:type="dxa"/>
            <w:shd w:val="clear" w:color="auto" w:fill="auto"/>
            <w:vAlign w:val="center"/>
          </w:tcPr>
          <w:p w14:paraId="7A8BDB7C" w14:textId="77777777" w:rsidR="00F06323" w:rsidRPr="004D4E5C" w:rsidRDefault="00F06323" w:rsidP="00F06323">
            <w:pPr>
              <w:widowControl w:val="0"/>
              <w:ind w:right="-108"/>
              <w:jc w:val="center"/>
              <w:rPr>
                <w:b/>
                <w:bCs/>
                <w:lang w:val="kk-KZ"/>
              </w:rPr>
            </w:pPr>
            <w:r w:rsidRPr="004D4E5C">
              <w:rPr>
                <w:lang w:val="kk-KZ"/>
              </w:rPr>
              <w:t>УЗ</w:t>
            </w:r>
            <w:r w:rsidRPr="004D4E5C">
              <w:rPr>
                <w:bCs/>
                <w:lang w:val="kk-KZ"/>
              </w:rPr>
              <w:t xml:space="preserve">, </w:t>
            </w:r>
            <w:r w:rsidRPr="004D4E5C">
              <w:rPr>
                <w:lang w:val="kk-KZ"/>
              </w:rPr>
              <w:t xml:space="preserve">УЭЖКХ, </w:t>
            </w:r>
            <w:r w:rsidRPr="004D4E5C">
              <w:rPr>
                <w:bCs/>
                <w:lang w:val="kk-KZ"/>
              </w:rPr>
              <w:t>акиматы районов и городов</w:t>
            </w:r>
            <w:r w:rsidRPr="004D4E5C">
              <w:rPr>
                <w:b/>
                <w:bCs/>
                <w:lang w:val="kk-KZ"/>
              </w:rPr>
              <w:t xml:space="preserve"> </w:t>
            </w:r>
          </w:p>
          <w:p w14:paraId="62701304" w14:textId="77777777" w:rsidR="00F06323" w:rsidRPr="004D4E5C" w:rsidRDefault="00F06323" w:rsidP="00F06323">
            <w:pPr>
              <w:widowControl w:val="0"/>
              <w:ind w:right="-108"/>
              <w:jc w:val="center"/>
              <w:rPr>
                <w:b/>
                <w:bCs/>
                <w:sz w:val="18"/>
                <w:lang w:val="kk-KZ"/>
              </w:rPr>
            </w:pPr>
            <w:r w:rsidRPr="004D4E5C">
              <w:rPr>
                <w:b/>
                <w:bCs/>
                <w:sz w:val="18"/>
                <w:lang w:val="kk-KZ"/>
              </w:rPr>
              <w:t>Заместитель акима области – Р. Али</w:t>
            </w:r>
          </w:p>
        </w:tc>
      </w:tr>
      <w:tr w:rsidR="00F06323" w:rsidRPr="004D4E5C" w14:paraId="0F584231" w14:textId="77777777" w:rsidTr="00537B54">
        <w:trPr>
          <w:trHeight w:val="70"/>
        </w:trPr>
        <w:tc>
          <w:tcPr>
            <w:tcW w:w="882" w:type="dxa"/>
            <w:vAlign w:val="center"/>
          </w:tcPr>
          <w:p w14:paraId="23240025" w14:textId="77777777" w:rsidR="00F06323" w:rsidRPr="004D4E5C" w:rsidRDefault="00F06323" w:rsidP="00F06323">
            <w:pPr>
              <w:pStyle w:val="afff4"/>
              <w:widowControl w:val="0"/>
              <w:numPr>
                <w:ilvl w:val="0"/>
                <w:numId w:val="18"/>
              </w:numPr>
              <w:ind w:hanging="720"/>
              <w:rPr>
                <w:rFonts w:eastAsia="Times New Roman"/>
                <w:lang w:val="kk-KZ" w:eastAsia="ru-RU"/>
              </w:rPr>
            </w:pPr>
          </w:p>
        </w:tc>
        <w:tc>
          <w:tcPr>
            <w:tcW w:w="3431" w:type="dxa"/>
            <w:vAlign w:val="center"/>
          </w:tcPr>
          <w:p w14:paraId="37264C1B" w14:textId="77777777" w:rsidR="00F06323" w:rsidRPr="004D4E5C" w:rsidRDefault="00F06323" w:rsidP="00F06323">
            <w:pPr>
              <w:jc w:val="both"/>
              <w:rPr>
                <w:lang w:val="kk-KZ"/>
              </w:rPr>
            </w:pPr>
            <w:r w:rsidRPr="004D4E5C">
              <w:rPr>
                <w:lang w:val="kk-KZ"/>
              </w:rPr>
              <w:t>Приток в озеро Балхаш не менее 12 км3/год</w:t>
            </w:r>
          </w:p>
          <w:p w14:paraId="534283C8" w14:textId="77777777" w:rsidR="00F06323" w:rsidRPr="004D4E5C" w:rsidRDefault="00F06323" w:rsidP="00F06323">
            <w:pPr>
              <w:jc w:val="both"/>
              <w:rPr>
                <w:lang w:val="kk-KZ"/>
              </w:rPr>
            </w:pPr>
            <w:r w:rsidRPr="004D4E5C">
              <w:rPr>
                <w:i/>
                <w:lang w:val="kk-KZ"/>
              </w:rPr>
              <w:t xml:space="preserve">(НП </w:t>
            </w:r>
            <w:r w:rsidRPr="004D4E5C">
              <w:rPr>
                <w:i/>
              </w:rPr>
              <w:t>«</w:t>
            </w:r>
            <w:r w:rsidRPr="004D4E5C">
              <w:rPr>
                <w:i/>
                <w:lang w:val="kk-KZ"/>
              </w:rPr>
              <w:t>Жасыл Қазақстан</w:t>
            </w:r>
            <w:r w:rsidRPr="004D4E5C">
              <w:rPr>
                <w:i/>
              </w:rPr>
              <w:t>»</w:t>
            </w:r>
            <w:r w:rsidRPr="004D4E5C">
              <w:rPr>
                <w:i/>
                <w:lang w:val="kk-KZ"/>
              </w:rPr>
              <w:t>)</w:t>
            </w:r>
          </w:p>
        </w:tc>
        <w:tc>
          <w:tcPr>
            <w:tcW w:w="1134" w:type="dxa"/>
            <w:vAlign w:val="center"/>
          </w:tcPr>
          <w:p w14:paraId="39C67B41" w14:textId="77777777" w:rsidR="00F06323" w:rsidRPr="004D4E5C" w:rsidRDefault="00F06323" w:rsidP="00F06323">
            <w:pPr>
              <w:jc w:val="center"/>
              <w:rPr>
                <w:lang w:val="kk-KZ"/>
              </w:rPr>
            </w:pPr>
            <w:r w:rsidRPr="004D4E5C">
              <w:rPr>
                <w:lang w:val="kk-KZ"/>
              </w:rPr>
              <w:t>км3</w:t>
            </w:r>
          </w:p>
        </w:tc>
        <w:tc>
          <w:tcPr>
            <w:tcW w:w="1843" w:type="dxa"/>
            <w:vAlign w:val="center"/>
          </w:tcPr>
          <w:p w14:paraId="0E734029" w14:textId="77777777" w:rsidR="00F06323" w:rsidRPr="004D4E5C" w:rsidRDefault="00F06323" w:rsidP="00F06323">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76712CAC" w14:textId="77777777" w:rsidR="00F06323" w:rsidRPr="004D4E5C" w:rsidRDefault="00F06323" w:rsidP="00F06323">
            <w:pPr>
              <w:keepLines/>
              <w:suppressLineNumbers/>
              <w:jc w:val="center"/>
              <w:rPr>
                <w:rFonts w:eastAsia="Times New Roman"/>
                <w:sz w:val="20"/>
                <w:lang w:val="kk-KZ" w:eastAsia="ru-RU"/>
              </w:rPr>
            </w:pPr>
            <w:r w:rsidRPr="004D4E5C">
              <w:rPr>
                <w:rFonts w:eastAsia="Times New Roman"/>
                <w:sz w:val="20"/>
                <w:lang w:val="kk-KZ" w:eastAsia="ru-RU"/>
              </w:rPr>
              <w:t>данные</w:t>
            </w:r>
          </w:p>
          <w:p w14:paraId="6ECBC322" w14:textId="77777777" w:rsidR="00F06323" w:rsidRPr="004D4E5C" w:rsidRDefault="00F06323" w:rsidP="00F06323">
            <w:pPr>
              <w:keepLines/>
              <w:suppressLineNumbers/>
              <w:jc w:val="center"/>
              <w:rPr>
                <w:rFonts w:eastAsia="Times New Roman"/>
                <w:lang w:val="kk-KZ" w:eastAsia="ru-RU"/>
              </w:rPr>
            </w:pPr>
            <w:r w:rsidRPr="004D4E5C">
              <w:rPr>
                <w:rFonts w:eastAsia="Times New Roman"/>
                <w:sz w:val="20"/>
                <w:lang w:val="kk-KZ" w:eastAsia="ru-RU"/>
              </w:rPr>
              <w:t>МЭГПР РК</w:t>
            </w:r>
          </w:p>
        </w:tc>
        <w:tc>
          <w:tcPr>
            <w:tcW w:w="992" w:type="dxa"/>
            <w:vAlign w:val="center"/>
          </w:tcPr>
          <w:p w14:paraId="1A09EAE9" w14:textId="77777777" w:rsidR="00F06323" w:rsidRPr="004D4E5C" w:rsidRDefault="00F06323" w:rsidP="00F06323">
            <w:pPr>
              <w:keepLines/>
              <w:suppressLineNumbers/>
              <w:jc w:val="center"/>
              <w:rPr>
                <w:rFonts w:eastAsia="Times New Roman"/>
                <w:lang w:val="kk-KZ" w:eastAsia="ru-RU"/>
              </w:rPr>
            </w:pPr>
          </w:p>
        </w:tc>
        <w:tc>
          <w:tcPr>
            <w:tcW w:w="1418" w:type="dxa"/>
            <w:vAlign w:val="center"/>
          </w:tcPr>
          <w:p w14:paraId="0985B45B" w14:textId="77777777" w:rsidR="00F06323" w:rsidRPr="004D4E5C" w:rsidRDefault="00F06323" w:rsidP="00F06323">
            <w:pPr>
              <w:widowControl w:val="0"/>
              <w:ind w:right="-108"/>
              <w:jc w:val="center"/>
              <w:rPr>
                <w:rFonts w:eastAsia="Times New Roman"/>
                <w:lang w:val="kk-KZ" w:eastAsia="ru-RU"/>
              </w:rPr>
            </w:pPr>
          </w:p>
        </w:tc>
        <w:tc>
          <w:tcPr>
            <w:tcW w:w="850" w:type="dxa"/>
            <w:vAlign w:val="center"/>
          </w:tcPr>
          <w:p w14:paraId="6964B403" w14:textId="77777777" w:rsidR="00F06323" w:rsidRPr="004D4E5C" w:rsidRDefault="00F06323" w:rsidP="00F06323">
            <w:pPr>
              <w:widowControl w:val="0"/>
              <w:ind w:right="-108"/>
              <w:jc w:val="center"/>
              <w:rPr>
                <w:lang w:val="kk-KZ"/>
              </w:rPr>
            </w:pPr>
          </w:p>
        </w:tc>
        <w:tc>
          <w:tcPr>
            <w:tcW w:w="851" w:type="dxa"/>
            <w:vAlign w:val="center"/>
          </w:tcPr>
          <w:p w14:paraId="575AD6B1" w14:textId="77777777" w:rsidR="00F06323" w:rsidRPr="004D4E5C" w:rsidRDefault="00F06323" w:rsidP="00F06323">
            <w:pPr>
              <w:widowControl w:val="0"/>
              <w:ind w:right="-108"/>
              <w:jc w:val="center"/>
              <w:rPr>
                <w:lang w:val="kk-KZ"/>
              </w:rPr>
            </w:pPr>
            <w:r w:rsidRPr="004D4E5C">
              <w:rPr>
                <w:lang w:val="kk-KZ"/>
              </w:rPr>
              <w:t>5,0</w:t>
            </w:r>
          </w:p>
        </w:tc>
        <w:tc>
          <w:tcPr>
            <w:tcW w:w="850" w:type="dxa"/>
            <w:vAlign w:val="center"/>
          </w:tcPr>
          <w:p w14:paraId="52EB2AF4" w14:textId="77777777" w:rsidR="00F06323" w:rsidRPr="004D4E5C" w:rsidRDefault="00F06323" w:rsidP="00F06323">
            <w:pPr>
              <w:widowControl w:val="0"/>
              <w:ind w:right="-108"/>
              <w:jc w:val="center"/>
              <w:rPr>
                <w:lang w:val="kk-KZ"/>
              </w:rPr>
            </w:pPr>
            <w:r w:rsidRPr="004D4E5C">
              <w:rPr>
                <w:lang w:val="kk-KZ"/>
              </w:rPr>
              <w:t>5,0</w:t>
            </w:r>
          </w:p>
        </w:tc>
        <w:tc>
          <w:tcPr>
            <w:tcW w:w="851" w:type="dxa"/>
            <w:vAlign w:val="center"/>
          </w:tcPr>
          <w:p w14:paraId="22DBA6A3" w14:textId="77777777" w:rsidR="00F06323" w:rsidRPr="004D4E5C" w:rsidRDefault="00F06323" w:rsidP="00F06323">
            <w:pPr>
              <w:widowControl w:val="0"/>
              <w:ind w:right="-108"/>
              <w:jc w:val="center"/>
              <w:rPr>
                <w:lang w:val="kk-KZ"/>
              </w:rPr>
            </w:pPr>
            <w:r w:rsidRPr="004D4E5C">
              <w:rPr>
                <w:lang w:val="kk-KZ"/>
              </w:rPr>
              <w:t>5,0</w:t>
            </w:r>
          </w:p>
        </w:tc>
        <w:tc>
          <w:tcPr>
            <w:tcW w:w="850" w:type="dxa"/>
            <w:vAlign w:val="center"/>
          </w:tcPr>
          <w:p w14:paraId="5F948671" w14:textId="77777777" w:rsidR="00F06323" w:rsidRPr="004D4E5C" w:rsidRDefault="00F06323" w:rsidP="00F06323">
            <w:pPr>
              <w:widowControl w:val="0"/>
              <w:ind w:right="-108"/>
              <w:jc w:val="center"/>
              <w:rPr>
                <w:lang w:val="kk-KZ"/>
              </w:rPr>
            </w:pPr>
            <w:r w:rsidRPr="004D4E5C">
              <w:rPr>
                <w:lang w:val="kk-KZ"/>
              </w:rPr>
              <w:t>5,0</w:t>
            </w:r>
          </w:p>
        </w:tc>
        <w:tc>
          <w:tcPr>
            <w:tcW w:w="2067" w:type="dxa"/>
            <w:vAlign w:val="center"/>
          </w:tcPr>
          <w:p w14:paraId="5FF684FA" w14:textId="77777777" w:rsidR="00F06323" w:rsidRPr="004D4E5C" w:rsidRDefault="00F06323" w:rsidP="00F06323">
            <w:pPr>
              <w:widowControl w:val="0"/>
              <w:ind w:right="-108"/>
              <w:jc w:val="center"/>
              <w:rPr>
                <w:lang w:val="kk-KZ"/>
              </w:rPr>
            </w:pPr>
            <w:r w:rsidRPr="004D4E5C">
              <w:rPr>
                <w:lang w:val="kk-KZ"/>
              </w:rPr>
              <w:t>УПРРП</w:t>
            </w:r>
            <w:r w:rsidRPr="004D4E5C">
              <w:rPr>
                <w:bCs/>
                <w:lang w:val="kk-KZ"/>
              </w:rPr>
              <w:t>, акиматы районов и городов</w:t>
            </w:r>
            <w:r w:rsidRPr="004D4E5C">
              <w:rPr>
                <w:b/>
                <w:bCs/>
                <w:lang w:val="kk-KZ"/>
              </w:rPr>
              <w:t xml:space="preserve"> </w:t>
            </w:r>
            <w:r w:rsidRPr="004D4E5C">
              <w:rPr>
                <w:b/>
                <w:bCs/>
                <w:sz w:val="20"/>
                <w:lang w:val="kk-KZ"/>
              </w:rPr>
              <w:t xml:space="preserve">Заместитель акима области – </w:t>
            </w:r>
            <w:r w:rsidRPr="004D4E5C">
              <w:rPr>
                <w:b/>
                <w:bCs/>
                <w:sz w:val="18"/>
                <w:lang w:val="kk-KZ"/>
              </w:rPr>
              <w:t>Жаканбаев А.А.</w:t>
            </w:r>
          </w:p>
        </w:tc>
      </w:tr>
      <w:tr w:rsidR="00F06323" w:rsidRPr="004D4E5C" w14:paraId="2BC9FDB9" w14:textId="77777777" w:rsidTr="00537B54">
        <w:trPr>
          <w:trHeight w:val="70"/>
        </w:trPr>
        <w:tc>
          <w:tcPr>
            <w:tcW w:w="882" w:type="dxa"/>
            <w:vAlign w:val="center"/>
          </w:tcPr>
          <w:p w14:paraId="47EFFD55" w14:textId="77777777" w:rsidR="00F06323" w:rsidRPr="004D4E5C" w:rsidRDefault="00F06323" w:rsidP="00F06323">
            <w:pPr>
              <w:pStyle w:val="afff4"/>
              <w:widowControl w:val="0"/>
              <w:numPr>
                <w:ilvl w:val="0"/>
                <w:numId w:val="18"/>
              </w:numPr>
              <w:ind w:hanging="720"/>
              <w:rPr>
                <w:rFonts w:eastAsia="Times New Roman"/>
                <w:lang w:val="kk-KZ" w:eastAsia="ru-RU"/>
              </w:rPr>
            </w:pPr>
          </w:p>
        </w:tc>
        <w:tc>
          <w:tcPr>
            <w:tcW w:w="3431" w:type="dxa"/>
            <w:vAlign w:val="center"/>
          </w:tcPr>
          <w:p w14:paraId="5CD6942C" w14:textId="77777777" w:rsidR="00F06323" w:rsidRPr="004D4E5C" w:rsidRDefault="00F06323" w:rsidP="00537B54">
            <w:pPr>
              <w:spacing w:line="216" w:lineRule="auto"/>
              <w:jc w:val="both"/>
              <w:rPr>
                <w:lang w:val="kk-KZ"/>
              </w:rPr>
            </w:pPr>
            <w:r w:rsidRPr="004D4E5C">
              <w:rPr>
                <w:lang w:val="kk-KZ"/>
              </w:rPr>
              <w:t>Сокращение потерь воды при орошении на 4 км3:</w:t>
            </w:r>
          </w:p>
          <w:p w14:paraId="2EFF4436" w14:textId="77777777" w:rsidR="00F06323" w:rsidRPr="004D4E5C" w:rsidRDefault="00F06323" w:rsidP="00537B54">
            <w:pPr>
              <w:spacing w:line="216" w:lineRule="auto"/>
              <w:jc w:val="both"/>
              <w:rPr>
                <w:lang w:val="kk-KZ"/>
              </w:rPr>
            </w:pPr>
            <w:r w:rsidRPr="004D4E5C">
              <w:rPr>
                <w:lang w:val="kk-KZ"/>
              </w:rPr>
              <w:t>Протяженность реконструируемых каналов</w:t>
            </w:r>
          </w:p>
          <w:p w14:paraId="11E8987F" w14:textId="77777777" w:rsidR="00F06323" w:rsidRPr="004D4E5C" w:rsidRDefault="00F06323" w:rsidP="00537B54">
            <w:pPr>
              <w:spacing w:line="216" w:lineRule="auto"/>
              <w:jc w:val="both"/>
              <w:rPr>
                <w:lang w:val="kk-KZ"/>
              </w:rPr>
            </w:pPr>
            <w:r w:rsidRPr="004D4E5C">
              <w:rPr>
                <w:lang w:val="kk-KZ"/>
              </w:rPr>
              <w:t>(Республиканский бюджет)</w:t>
            </w:r>
          </w:p>
          <w:p w14:paraId="232F018D" w14:textId="77777777" w:rsidR="00F06323" w:rsidRPr="004D4E5C" w:rsidRDefault="00F06323" w:rsidP="00537B54">
            <w:pPr>
              <w:spacing w:line="216" w:lineRule="auto"/>
              <w:jc w:val="both"/>
              <w:rPr>
                <w:lang w:val="kk-KZ"/>
              </w:rPr>
            </w:pPr>
            <w:r w:rsidRPr="004D4E5C">
              <w:rPr>
                <w:i/>
                <w:lang w:val="kk-KZ"/>
              </w:rPr>
              <w:t>(НП «Жасыл Қазақстан»)</w:t>
            </w:r>
          </w:p>
        </w:tc>
        <w:tc>
          <w:tcPr>
            <w:tcW w:w="1134" w:type="dxa"/>
            <w:vAlign w:val="center"/>
          </w:tcPr>
          <w:p w14:paraId="5D5B47A7" w14:textId="77777777" w:rsidR="00F06323" w:rsidRPr="004D4E5C" w:rsidRDefault="00F06323" w:rsidP="00F06323">
            <w:pPr>
              <w:jc w:val="center"/>
              <w:rPr>
                <w:lang w:val="kk-KZ"/>
              </w:rPr>
            </w:pPr>
            <w:r w:rsidRPr="004D4E5C">
              <w:rPr>
                <w:lang w:val="kk-KZ"/>
              </w:rPr>
              <w:t>км</w:t>
            </w:r>
          </w:p>
        </w:tc>
        <w:tc>
          <w:tcPr>
            <w:tcW w:w="1843" w:type="dxa"/>
            <w:vAlign w:val="center"/>
          </w:tcPr>
          <w:p w14:paraId="11D8ABCF" w14:textId="77777777" w:rsidR="00F06323" w:rsidRPr="004D4E5C" w:rsidRDefault="00F06323" w:rsidP="00F06323">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4043EB62" w14:textId="77777777" w:rsidR="00F06323" w:rsidRPr="004D4E5C" w:rsidRDefault="00F06323" w:rsidP="00F06323">
            <w:pPr>
              <w:keepLines/>
              <w:suppressLineNumbers/>
              <w:jc w:val="center"/>
              <w:rPr>
                <w:rFonts w:eastAsia="Times New Roman"/>
                <w:sz w:val="20"/>
                <w:lang w:val="kk-KZ" w:eastAsia="ru-RU"/>
              </w:rPr>
            </w:pPr>
            <w:r w:rsidRPr="004D4E5C">
              <w:rPr>
                <w:rFonts w:eastAsia="Times New Roman"/>
                <w:sz w:val="20"/>
                <w:lang w:val="kk-KZ" w:eastAsia="ru-RU"/>
              </w:rPr>
              <w:t>данные</w:t>
            </w:r>
          </w:p>
          <w:p w14:paraId="08A9D783" w14:textId="77777777" w:rsidR="00F06323" w:rsidRPr="004D4E5C" w:rsidRDefault="00F06323" w:rsidP="00F06323">
            <w:pPr>
              <w:keepLines/>
              <w:suppressLineNumbers/>
              <w:jc w:val="center"/>
              <w:rPr>
                <w:rFonts w:eastAsia="Times New Roman"/>
                <w:sz w:val="20"/>
                <w:lang w:val="kk-KZ" w:eastAsia="ru-RU"/>
              </w:rPr>
            </w:pPr>
            <w:r w:rsidRPr="004D4E5C">
              <w:rPr>
                <w:rFonts w:eastAsia="Times New Roman"/>
                <w:sz w:val="20"/>
                <w:lang w:val="kk-KZ" w:eastAsia="ru-RU"/>
              </w:rPr>
              <w:t>МЭГПР РК</w:t>
            </w:r>
          </w:p>
        </w:tc>
        <w:tc>
          <w:tcPr>
            <w:tcW w:w="992" w:type="dxa"/>
            <w:vAlign w:val="center"/>
          </w:tcPr>
          <w:p w14:paraId="76BD65F2" w14:textId="77777777" w:rsidR="00F06323" w:rsidRPr="004D4E5C" w:rsidRDefault="00F06323" w:rsidP="00F06323">
            <w:pPr>
              <w:keepLines/>
              <w:suppressLineNumbers/>
              <w:jc w:val="center"/>
              <w:rPr>
                <w:rFonts w:eastAsia="Times New Roman"/>
                <w:lang w:val="kk-KZ" w:eastAsia="ru-RU"/>
              </w:rPr>
            </w:pPr>
          </w:p>
        </w:tc>
        <w:tc>
          <w:tcPr>
            <w:tcW w:w="1418" w:type="dxa"/>
            <w:vAlign w:val="center"/>
          </w:tcPr>
          <w:p w14:paraId="5AFCFF4E" w14:textId="77777777" w:rsidR="00F06323" w:rsidRPr="004D4E5C" w:rsidRDefault="00F06323" w:rsidP="00F06323">
            <w:pPr>
              <w:widowControl w:val="0"/>
              <w:ind w:right="-108"/>
              <w:jc w:val="center"/>
              <w:rPr>
                <w:rFonts w:eastAsia="Times New Roman"/>
                <w:lang w:val="kk-KZ" w:eastAsia="ru-RU"/>
              </w:rPr>
            </w:pPr>
          </w:p>
        </w:tc>
        <w:tc>
          <w:tcPr>
            <w:tcW w:w="850" w:type="dxa"/>
            <w:vAlign w:val="center"/>
          </w:tcPr>
          <w:p w14:paraId="36DB400F" w14:textId="77777777" w:rsidR="00F06323" w:rsidRPr="004D4E5C" w:rsidRDefault="00F06323" w:rsidP="00F06323">
            <w:pPr>
              <w:widowControl w:val="0"/>
              <w:ind w:right="-108"/>
              <w:jc w:val="center"/>
              <w:rPr>
                <w:lang w:val="kk-KZ"/>
              </w:rPr>
            </w:pPr>
          </w:p>
        </w:tc>
        <w:tc>
          <w:tcPr>
            <w:tcW w:w="851" w:type="dxa"/>
            <w:vAlign w:val="center"/>
          </w:tcPr>
          <w:p w14:paraId="1435486F" w14:textId="77777777" w:rsidR="00F06323" w:rsidRPr="004D4E5C" w:rsidRDefault="00F06323" w:rsidP="00F06323">
            <w:pPr>
              <w:widowControl w:val="0"/>
              <w:ind w:right="-108"/>
              <w:jc w:val="center"/>
              <w:rPr>
                <w:lang w:val="kk-KZ"/>
              </w:rPr>
            </w:pPr>
            <w:r w:rsidRPr="004D4E5C">
              <w:rPr>
                <w:bCs/>
                <w:color w:val="000000"/>
                <w:szCs w:val="28"/>
              </w:rPr>
              <w:t>39,74</w:t>
            </w:r>
          </w:p>
        </w:tc>
        <w:tc>
          <w:tcPr>
            <w:tcW w:w="850" w:type="dxa"/>
            <w:vAlign w:val="center"/>
          </w:tcPr>
          <w:p w14:paraId="5B287AA7" w14:textId="77777777" w:rsidR="00F06323" w:rsidRPr="004D4E5C" w:rsidRDefault="00F06323" w:rsidP="00F06323">
            <w:pPr>
              <w:widowControl w:val="0"/>
              <w:ind w:right="-108"/>
              <w:jc w:val="center"/>
              <w:rPr>
                <w:lang w:val="kk-KZ"/>
              </w:rPr>
            </w:pPr>
            <w:r w:rsidRPr="004D4E5C">
              <w:rPr>
                <w:bCs/>
                <w:color w:val="000000"/>
                <w:szCs w:val="28"/>
              </w:rPr>
              <w:t>69,5</w:t>
            </w:r>
          </w:p>
        </w:tc>
        <w:tc>
          <w:tcPr>
            <w:tcW w:w="851" w:type="dxa"/>
            <w:vAlign w:val="center"/>
          </w:tcPr>
          <w:p w14:paraId="3AF63894" w14:textId="77777777" w:rsidR="00F06323" w:rsidRPr="004D4E5C" w:rsidRDefault="00F06323" w:rsidP="00F06323">
            <w:pPr>
              <w:widowControl w:val="0"/>
              <w:ind w:right="-108"/>
              <w:jc w:val="center"/>
              <w:rPr>
                <w:lang w:val="kk-KZ"/>
              </w:rPr>
            </w:pPr>
            <w:r w:rsidRPr="004D4E5C">
              <w:rPr>
                <w:bCs/>
                <w:color w:val="000000"/>
                <w:szCs w:val="28"/>
              </w:rPr>
              <w:t>110,5</w:t>
            </w:r>
          </w:p>
        </w:tc>
        <w:tc>
          <w:tcPr>
            <w:tcW w:w="850" w:type="dxa"/>
            <w:vAlign w:val="center"/>
          </w:tcPr>
          <w:p w14:paraId="12E54C6D" w14:textId="77777777" w:rsidR="00F06323" w:rsidRPr="004D4E5C" w:rsidRDefault="00F06323" w:rsidP="00F06323">
            <w:pPr>
              <w:widowControl w:val="0"/>
              <w:ind w:right="-108"/>
              <w:jc w:val="center"/>
              <w:rPr>
                <w:lang w:val="kk-KZ"/>
              </w:rPr>
            </w:pPr>
            <w:r w:rsidRPr="004D4E5C">
              <w:rPr>
                <w:lang w:val="kk-KZ"/>
              </w:rPr>
              <w:t>-</w:t>
            </w:r>
          </w:p>
        </w:tc>
        <w:tc>
          <w:tcPr>
            <w:tcW w:w="2067" w:type="dxa"/>
            <w:vAlign w:val="center"/>
          </w:tcPr>
          <w:p w14:paraId="01B1B018" w14:textId="77777777" w:rsidR="00F06323" w:rsidRPr="004D4E5C" w:rsidRDefault="00F06323" w:rsidP="00F06323">
            <w:pPr>
              <w:widowControl w:val="0"/>
              <w:ind w:right="-108"/>
              <w:jc w:val="center"/>
              <w:rPr>
                <w:lang w:val="kk-KZ"/>
              </w:rPr>
            </w:pPr>
            <w:r w:rsidRPr="004D4E5C">
              <w:rPr>
                <w:lang w:val="kk-KZ"/>
              </w:rPr>
              <w:t xml:space="preserve">УПРРП, акиматы районов и городов </w:t>
            </w:r>
          </w:p>
          <w:p w14:paraId="18BD2891" w14:textId="77777777" w:rsidR="00F06323" w:rsidRPr="004D4E5C" w:rsidRDefault="00F06323" w:rsidP="00F06323">
            <w:pPr>
              <w:widowControl w:val="0"/>
              <w:ind w:right="-108"/>
              <w:jc w:val="center"/>
              <w:rPr>
                <w:b/>
                <w:lang w:val="kk-KZ"/>
              </w:rPr>
            </w:pPr>
            <w:r w:rsidRPr="004D4E5C">
              <w:rPr>
                <w:b/>
                <w:sz w:val="22"/>
                <w:lang w:val="kk-KZ"/>
              </w:rPr>
              <w:t>Заместитель акима области – Жаканбаев А.А.</w:t>
            </w:r>
          </w:p>
        </w:tc>
      </w:tr>
      <w:tr w:rsidR="00F06323" w:rsidRPr="004D4E5C" w14:paraId="1023868A" w14:textId="77777777" w:rsidTr="00537B54">
        <w:trPr>
          <w:trHeight w:val="215"/>
        </w:trPr>
        <w:tc>
          <w:tcPr>
            <w:tcW w:w="882" w:type="dxa"/>
            <w:vAlign w:val="center"/>
          </w:tcPr>
          <w:p w14:paraId="7F1771C7" w14:textId="77777777" w:rsidR="00F06323" w:rsidRPr="004D4E5C" w:rsidRDefault="00F06323" w:rsidP="00F06323">
            <w:pPr>
              <w:pStyle w:val="afff4"/>
              <w:widowControl w:val="0"/>
              <w:numPr>
                <w:ilvl w:val="0"/>
                <w:numId w:val="18"/>
              </w:numPr>
              <w:ind w:hanging="720"/>
              <w:rPr>
                <w:rFonts w:eastAsia="Times New Roman"/>
                <w:lang w:val="kk-KZ" w:eastAsia="ru-RU"/>
              </w:rPr>
            </w:pPr>
          </w:p>
        </w:tc>
        <w:tc>
          <w:tcPr>
            <w:tcW w:w="3431" w:type="dxa"/>
            <w:vAlign w:val="center"/>
          </w:tcPr>
          <w:p w14:paraId="4174DBC0" w14:textId="77777777" w:rsidR="00F06323" w:rsidRPr="004D4E5C" w:rsidRDefault="00F06323" w:rsidP="00F06323">
            <w:pPr>
              <w:jc w:val="both"/>
              <w:rPr>
                <w:lang w:val="kk-KZ"/>
              </w:rPr>
            </w:pPr>
            <w:r w:rsidRPr="004D4E5C">
              <w:rPr>
                <w:lang w:val="kk-KZ"/>
              </w:rPr>
              <w:t>Снижение объема забора свежей воды в промышленности на 1,3 км3</w:t>
            </w:r>
          </w:p>
          <w:p w14:paraId="3B1F235A" w14:textId="77777777" w:rsidR="00F06323" w:rsidRPr="004D4E5C" w:rsidRDefault="00F06323" w:rsidP="00F06323">
            <w:pPr>
              <w:jc w:val="both"/>
              <w:rPr>
                <w:lang w:val="kk-KZ"/>
              </w:rPr>
            </w:pPr>
            <w:r w:rsidRPr="004D4E5C">
              <w:rPr>
                <w:i/>
                <w:lang w:val="kk-KZ"/>
              </w:rPr>
              <w:t xml:space="preserve">(НП </w:t>
            </w:r>
            <w:r w:rsidRPr="004D4E5C">
              <w:rPr>
                <w:i/>
              </w:rPr>
              <w:t>«</w:t>
            </w:r>
            <w:r w:rsidRPr="004D4E5C">
              <w:rPr>
                <w:i/>
                <w:lang w:val="kk-KZ"/>
              </w:rPr>
              <w:t>Жасыл Қазақстан</w:t>
            </w:r>
            <w:r w:rsidRPr="004D4E5C">
              <w:rPr>
                <w:i/>
              </w:rPr>
              <w:t>»</w:t>
            </w:r>
            <w:r w:rsidRPr="004D4E5C">
              <w:rPr>
                <w:i/>
                <w:lang w:val="kk-KZ"/>
              </w:rPr>
              <w:t>)</w:t>
            </w:r>
          </w:p>
        </w:tc>
        <w:tc>
          <w:tcPr>
            <w:tcW w:w="1134" w:type="dxa"/>
            <w:vAlign w:val="center"/>
          </w:tcPr>
          <w:p w14:paraId="349BFBED" w14:textId="77777777" w:rsidR="00F06323" w:rsidRPr="004D4E5C" w:rsidRDefault="00F06323" w:rsidP="00F06323">
            <w:pPr>
              <w:jc w:val="center"/>
              <w:rPr>
                <w:lang w:val="kk-KZ"/>
              </w:rPr>
            </w:pPr>
            <w:r w:rsidRPr="004D4E5C">
              <w:rPr>
                <w:lang w:val="kk-KZ"/>
              </w:rPr>
              <w:t>км3</w:t>
            </w:r>
          </w:p>
        </w:tc>
        <w:tc>
          <w:tcPr>
            <w:tcW w:w="1843" w:type="dxa"/>
            <w:vAlign w:val="center"/>
          </w:tcPr>
          <w:p w14:paraId="5F1C90D5" w14:textId="77777777" w:rsidR="00F06323" w:rsidRPr="004D4E5C" w:rsidRDefault="00F06323" w:rsidP="00F06323">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65ED1E22" w14:textId="77777777" w:rsidR="00F06323" w:rsidRPr="004D4E5C" w:rsidRDefault="00F06323" w:rsidP="00F06323">
            <w:pPr>
              <w:keepLines/>
              <w:suppressLineNumbers/>
              <w:jc w:val="center"/>
              <w:rPr>
                <w:rFonts w:eastAsia="Times New Roman"/>
                <w:sz w:val="20"/>
                <w:lang w:val="kk-KZ" w:eastAsia="ru-RU"/>
              </w:rPr>
            </w:pPr>
            <w:r w:rsidRPr="004D4E5C">
              <w:rPr>
                <w:rFonts w:eastAsia="Times New Roman"/>
                <w:sz w:val="20"/>
                <w:lang w:val="kk-KZ" w:eastAsia="ru-RU"/>
              </w:rPr>
              <w:t>данные</w:t>
            </w:r>
          </w:p>
          <w:p w14:paraId="54A9E7A0" w14:textId="77777777" w:rsidR="00F06323" w:rsidRPr="004D4E5C" w:rsidRDefault="00F06323" w:rsidP="00F06323">
            <w:pPr>
              <w:keepLines/>
              <w:suppressLineNumbers/>
              <w:jc w:val="center"/>
              <w:rPr>
                <w:rFonts w:eastAsia="Times New Roman"/>
                <w:lang w:val="kk-KZ" w:eastAsia="ru-RU"/>
              </w:rPr>
            </w:pPr>
            <w:r w:rsidRPr="004D4E5C">
              <w:rPr>
                <w:rFonts w:eastAsia="Times New Roman"/>
                <w:sz w:val="20"/>
                <w:lang w:val="kk-KZ" w:eastAsia="ru-RU"/>
              </w:rPr>
              <w:t>МЭГПР РК</w:t>
            </w:r>
          </w:p>
        </w:tc>
        <w:tc>
          <w:tcPr>
            <w:tcW w:w="992" w:type="dxa"/>
            <w:vAlign w:val="center"/>
          </w:tcPr>
          <w:p w14:paraId="1527C6D6" w14:textId="77777777" w:rsidR="00F06323" w:rsidRPr="004D4E5C" w:rsidRDefault="00F06323" w:rsidP="00F06323">
            <w:pPr>
              <w:keepLines/>
              <w:suppressLineNumbers/>
              <w:jc w:val="center"/>
              <w:rPr>
                <w:rFonts w:eastAsia="Times New Roman"/>
                <w:lang w:val="kk-KZ" w:eastAsia="ru-RU"/>
              </w:rPr>
            </w:pPr>
          </w:p>
        </w:tc>
        <w:tc>
          <w:tcPr>
            <w:tcW w:w="1418" w:type="dxa"/>
            <w:vAlign w:val="center"/>
          </w:tcPr>
          <w:p w14:paraId="3203ADD3" w14:textId="77777777" w:rsidR="00F06323" w:rsidRPr="004D4E5C" w:rsidRDefault="00F06323" w:rsidP="00F06323">
            <w:pPr>
              <w:widowControl w:val="0"/>
              <w:ind w:right="-108"/>
              <w:jc w:val="center"/>
              <w:rPr>
                <w:rFonts w:eastAsia="Times New Roman"/>
                <w:lang w:val="kk-KZ" w:eastAsia="ru-RU"/>
              </w:rPr>
            </w:pPr>
          </w:p>
        </w:tc>
        <w:tc>
          <w:tcPr>
            <w:tcW w:w="850" w:type="dxa"/>
            <w:shd w:val="clear" w:color="auto" w:fill="auto"/>
            <w:vAlign w:val="center"/>
          </w:tcPr>
          <w:p w14:paraId="52304654" w14:textId="77777777" w:rsidR="00F06323" w:rsidRPr="004D4E5C" w:rsidRDefault="00F06323" w:rsidP="00F06323">
            <w:pPr>
              <w:widowControl w:val="0"/>
              <w:ind w:right="-108"/>
              <w:jc w:val="center"/>
              <w:rPr>
                <w:lang w:val="kk-KZ"/>
              </w:rPr>
            </w:pPr>
          </w:p>
        </w:tc>
        <w:tc>
          <w:tcPr>
            <w:tcW w:w="851" w:type="dxa"/>
            <w:vAlign w:val="center"/>
          </w:tcPr>
          <w:p w14:paraId="2106D3B8" w14:textId="77777777" w:rsidR="00F06323" w:rsidRPr="004D4E5C" w:rsidRDefault="00F06323" w:rsidP="00F06323">
            <w:pPr>
              <w:widowControl w:val="0"/>
              <w:ind w:right="-108"/>
              <w:jc w:val="center"/>
              <w:rPr>
                <w:lang w:val="kk-KZ"/>
              </w:rPr>
            </w:pPr>
            <w:r w:rsidRPr="004D4E5C">
              <w:rPr>
                <w:lang w:val="kk-KZ"/>
              </w:rPr>
              <w:t>0,036</w:t>
            </w:r>
          </w:p>
        </w:tc>
        <w:tc>
          <w:tcPr>
            <w:tcW w:w="850" w:type="dxa"/>
            <w:vAlign w:val="center"/>
          </w:tcPr>
          <w:p w14:paraId="1DF4ED19" w14:textId="77777777" w:rsidR="00F06323" w:rsidRPr="004D4E5C" w:rsidRDefault="00F06323" w:rsidP="00F06323">
            <w:pPr>
              <w:widowControl w:val="0"/>
              <w:ind w:right="-108"/>
              <w:jc w:val="center"/>
              <w:rPr>
                <w:lang w:val="kk-KZ"/>
              </w:rPr>
            </w:pPr>
            <w:r w:rsidRPr="004D4E5C">
              <w:rPr>
                <w:lang w:val="kk-KZ"/>
              </w:rPr>
              <w:t>0,034</w:t>
            </w:r>
          </w:p>
        </w:tc>
        <w:tc>
          <w:tcPr>
            <w:tcW w:w="851" w:type="dxa"/>
            <w:vAlign w:val="center"/>
          </w:tcPr>
          <w:p w14:paraId="583894D9" w14:textId="77777777" w:rsidR="00F06323" w:rsidRPr="004D4E5C" w:rsidRDefault="00F06323" w:rsidP="00F06323">
            <w:pPr>
              <w:widowControl w:val="0"/>
              <w:ind w:right="-108"/>
              <w:jc w:val="center"/>
              <w:rPr>
                <w:lang w:val="kk-KZ"/>
              </w:rPr>
            </w:pPr>
            <w:r w:rsidRPr="004D4E5C">
              <w:rPr>
                <w:lang w:val="kk-KZ"/>
              </w:rPr>
              <w:t>0,032</w:t>
            </w:r>
          </w:p>
        </w:tc>
        <w:tc>
          <w:tcPr>
            <w:tcW w:w="850" w:type="dxa"/>
            <w:vAlign w:val="center"/>
          </w:tcPr>
          <w:p w14:paraId="0DB32E97" w14:textId="77777777" w:rsidR="00F06323" w:rsidRPr="004D4E5C" w:rsidRDefault="00F06323" w:rsidP="00F06323">
            <w:pPr>
              <w:widowControl w:val="0"/>
              <w:ind w:right="-108"/>
              <w:jc w:val="center"/>
              <w:rPr>
                <w:lang w:val="kk-KZ"/>
              </w:rPr>
            </w:pPr>
            <w:r w:rsidRPr="004D4E5C">
              <w:rPr>
                <w:lang w:val="kk-KZ"/>
              </w:rPr>
              <w:t>0,031</w:t>
            </w:r>
          </w:p>
        </w:tc>
        <w:tc>
          <w:tcPr>
            <w:tcW w:w="2067" w:type="dxa"/>
            <w:vAlign w:val="center"/>
          </w:tcPr>
          <w:p w14:paraId="2E0EFD98" w14:textId="77777777" w:rsidR="00F06323" w:rsidRPr="004D4E5C" w:rsidRDefault="00F06323" w:rsidP="00F06323">
            <w:pPr>
              <w:widowControl w:val="0"/>
              <w:ind w:right="-108"/>
              <w:jc w:val="center"/>
              <w:rPr>
                <w:lang w:val="kk-KZ"/>
              </w:rPr>
            </w:pPr>
            <w:r w:rsidRPr="004D4E5C">
              <w:rPr>
                <w:lang w:val="kk-KZ"/>
              </w:rPr>
              <w:t>УПРРП</w:t>
            </w:r>
            <w:r w:rsidRPr="004D4E5C">
              <w:rPr>
                <w:bCs/>
                <w:lang w:val="kk-KZ"/>
              </w:rPr>
              <w:t>, акиматы районов и городов</w:t>
            </w:r>
            <w:r w:rsidRPr="004D4E5C">
              <w:rPr>
                <w:b/>
                <w:bCs/>
                <w:lang w:val="kk-KZ"/>
              </w:rPr>
              <w:t xml:space="preserve"> </w:t>
            </w:r>
            <w:r w:rsidRPr="004D4E5C">
              <w:rPr>
                <w:b/>
                <w:bCs/>
                <w:sz w:val="20"/>
                <w:lang w:val="kk-KZ"/>
              </w:rPr>
              <w:t xml:space="preserve">Заместитель акима области – </w:t>
            </w:r>
            <w:r w:rsidRPr="004D4E5C">
              <w:rPr>
                <w:b/>
                <w:bCs/>
                <w:sz w:val="18"/>
                <w:lang w:val="kk-KZ"/>
              </w:rPr>
              <w:t>Жаканбаев А.А.</w:t>
            </w:r>
          </w:p>
        </w:tc>
      </w:tr>
      <w:tr w:rsidR="00F06323" w:rsidRPr="004D4E5C" w14:paraId="57CBCDF3" w14:textId="77777777" w:rsidTr="00537B54">
        <w:trPr>
          <w:trHeight w:val="215"/>
        </w:trPr>
        <w:tc>
          <w:tcPr>
            <w:tcW w:w="882" w:type="dxa"/>
            <w:vAlign w:val="center"/>
          </w:tcPr>
          <w:p w14:paraId="3DED1933" w14:textId="77777777" w:rsidR="00F06323" w:rsidRPr="004D4E5C" w:rsidRDefault="00F06323" w:rsidP="00F06323">
            <w:pPr>
              <w:pStyle w:val="afff4"/>
              <w:widowControl w:val="0"/>
              <w:numPr>
                <w:ilvl w:val="0"/>
                <w:numId w:val="18"/>
              </w:numPr>
              <w:ind w:hanging="720"/>
              <w:rPr>
                <w:rFonts w:eastAsia="Times New Roman"/>
                <w:lang w:val="kk-KZ" w:eastAsia="ru-RU"/>
              </w:rPr>
            </w:pPr>
          </w:p>
        </w:tc>
        <w:tc>
          <w:tcPr>
            <w:tcW w:w="3431" w:type="dxa"/>
            <w:vAlign w:val="center"/>
          </w:tcPr>
          <w:p w14:paraId="4BEC94CA" w14:textId="77777777" w:rsidR="00F06323" w:rsidRPr="004D4E5C" w:rsidRDefault="00F06323" w:rsidP="00F06323">
            <w:pPr>
              <w:jc w:val="both"/>
              <w:rPr>
                <w:lang w:val="kk-KZ"/>
              </w:rPr>
            </w:pPr>
            <w:r w:rsidRPr="004D4E5C">
              <w:rPr>
                <w:lang w:val="kk-KZ"/>
              </w:rPr>
              <w:t>Увеличение естественной популяции рыбных ресурсов на 1 % до 2024 года</w:t>
            </w:r>
          </w:p>
          <w:p w14:paraId="4E14EC5D" w14:textId="77777777" w:rsidR="00F06323" w:rsidRPr="004D4E5C" w:rsidRDefault="00F06323" w:rsidP="00F06323">
            <w:pPr>
              <w:jc w:val="both"/>
              <w:rPr>
                <w:lang w:val="kk-KZ"/>
              </w:rPr>
            </w:pPr>
            <w:r w:rsidRPr="004D4E5C">
              <w:rPr>
                <w:i/>
                <w:lang w:val="kk-KZ"/>
              </w:rPr>
              <w:lastRenderedPageBreak/>
              <w:t xml:space="preserve"> (НП «Жасыл Қазақстан»)</w:t>
            </w:r>
          </w:p>
        </w:tc>
        <w:tc>
          <w:tcPr>
            <w:tcW w:w="1134" w:type="dxa"/>
            <w:vAlign w:val="center"/>
          </w:tcPr>
          <w:p w14:paraId="13BC839B" w14:textId="77777777" w:rsidR="00F06323" w:rsidRPr="004D4E5C" w:rsidRDefault="00F06323" w:rsidP="00F06323">
            <w:pPr>
              <w:jc w:val="center"/>
              <w:rPr>
                <w:lang w:val="kk-KZ"/>
              </w:rPr>
            </w:pPr>
            <w:r w:rsidRPr="004D4E5C">
              <w:rPr>
                <w:lang w:val="kk-KZ"/>
              </w:rPr>
              <w:lastRenderedPageBreak/>
              <w:t>тыс. тонн</w:t>
            </w:r>
          </w:p>
        </w:tc>
        <w:tc>
          <w:tcPr>
            <w:tcW w:w="1843" w:type="dxa"/>
            <w:shd w:val="clear" w:color="auto" w:fill="auto"/>
            <w:vAlign w:val="center"/>
          </w:tcPr>
          <w:p w14:paraId="4211804A" w14:textId="77777777" w:rsidR="00F06323" w:rsidRPr="004D4E5C" w:rsidRDefault="00F06323" w:rsidP="00F06323">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34736C74" w14:textId="77777777" w:rsidR="00F06323" w:rsidRPr="004D4E5C" w:rsidRDefault="00F06323" w:rsidP="00F06323">
            <w:pPr>
              <w:keepLines/>
              <w:suppressLineNumbers/>
              <w:jc w:val="center"/>
              <w:rPr>
                <w:rFonts w:eastAsia="Times New Roman"/>
                <w:sz w:val="20"/>
                <w:lang w:val="kk-KZ" w:eastAsia="ru-RU"/>
              </w:rPr>
            </w:pPr>
            <w:r w:rsidRPr="004D4E5C">
              <w:rPr>
                <w:rFonts w:eastAsia="Times New Roman"/>
                <w:sz w:val="20"/>
                <w:lang w:val="kk-KZ" w:eastAsia="ru-RU"/>
              </w:rPr>
              <w:t>данные</w:t>
            </w:r>
          </w:p>
          <w:p w14:paraId="4B146240" w14:textId="77777777" w:rsidR="00F06323" w:rsidRPr="004D4E5C" w:rsidRDefault="00F06323" w:rsidP="00F06323">
            <w:pPr>
              <w:keepLines/>
              <w:suppressLineNumbers/>
              <w:jc w:val="center"/>
              <w:rPr>
                <w:rFonts w:eastAsia="Times New Roman"/>
                <w:lang w:val="kk-KZ" w:eastAsia="ru-RU"/>
              </w:rPr>
            </w:pPr>
            <w:r w:rsidRPr="004D4E5C">
              <w:rPr>
                <w:rFonts w:eastAsia="Times New Roman"/>
                <w:sz w:val="20"/>
                <w:lang w:val="kk-KZ" w:eastAsia="ru-RU"/>
              </w:rPr>
              <w:t>МЭГПР РК</w:t>
            </w:r>
          </w:p>
        </w:tc>
        <w:tc>
          <w:tcPr>
            <w:tcW w:w="992" w:type="dxa"/>
            <w:vAlign w:val="center"/>
          </w:tcPr>
          <w:p w14:paraId="680A0F5C" w14:textId="77777777" w:rsidR="00F06323" w:rsidRPr="004D4E5C" w:rsidRDefault="00F06323" w:rsidP="00F06323">
            <w:pPr>
              <w:keepLines/>
              <w:suppressLineNumbers/>
              <w:jc w:val="center"/>
              <w:rPr>
                <w:rFonts w:eastAsia="Times New Roman"/>
                <w:lang w:val="kk-KZ" w:eastAsia="ru-RU"/>
              </w:rPr>
            </w:pPr>
          </w:p>
        </w:tc>
        <w:tc>
          <w:tcPr>
            <w:tcW w:w="1418" w:type="dxa"/>
            <w:vAlign w:val="center"/>
          </w:tcPr>
          <w:p w14:paraId="64FC1BA7" w14:textId="77777777" w:rsidR="00F06323" w:rsidRPr="004D4E5C" w:rsidRDefault="00F06323" w:rsidP="00F06323">
            <w:pPr>
              <w:widowControl w:val="0"/>
              <w:ind w:right="-108"/>
              <w:jc w:val="center"/>
              <w:rPr>
                <w:rFonts w:eastAsia="Times New Roman"/>
                <w:lang w:val="kk-KZ" w:eastAsia="ru-RU"/>
              </w:rPr>
            </w:pPr>
          </w:p>
        </w:tc>
        <w:tc>
          <w:tcPr>
            <w:tcW w:w="850" w:type="dxa"/>
            <w:shd w:val="clear" w:color="auto" w:fill="auto"/>
            <w:vAlign w:val="center"/>
          </w:tcPr>
          <w:p w14:paraId="36BDD0B3" w14:textId="77777777" w:rsidR="00F06323" w:rsidRPr="004D4E5C" w:rsidRDefault="00F06323" w:rsidP="00F06323">
            <w:pPr>
              <w:widowControl w:val="0"/>
              <w:ind w:right="-108"/>
              <w:jc w:val="center"/>
              <w:rPr>
                <w:color w:val="000000"/>
              </w:rPr>
            </w:pPr>
          </w:p>
        </w:tc>
        <w:tc>
          <w:tcPr>
            <w:tcW w:w="851" w:type="dxa"/>
            <w:vAlign w:val="center"/>
          </w:tcPr>
          <w:p w14:paraId="2AFC469C" w14:textId="77777777" w:rsidR="00F06323" w:rsidRPr="004D4E5C" w:rsidRDefault="00F06323" w:rsidP="00F06323">
            <w:pPr>
              <w:widowControl w:val="0"/>
              <w:ind w:right="-108"/>
              <w:jc w:val="center"/>
              <w:rPr>
                <w:color w:val="000000"/>
              </w:rPr>
            </w:pPr>
            <w:r w:rsidRPr="004D4E5C">
              <w:rPr>
                <w:color w:val="000000"/>
              </w:rPr>
              <w:t>15,0</w:t>
            </w:r>
          </w:p>
        </w:tc>
        <w:tc>
          <w:tcPr>
            <w:tcW w:w="850" w:type="dxa"/>
            <w:vAlign w:val="center"/>
          </w:tcPr>
          <w:p w14:paraId="2B2D9182" w14:textId="77777777" w:rsidR="00F06323" w:rsidRPr="004D4E5C" w:rsidRDefault="00F06323" w:rsidP="00F06323">
            <w:pPr>
              <w:widowControl w:val="0"/>
              <w:ind w:right="-108"/>
              <w:jc w:val="center"/>
              <w:rPr>
                <w:color w:val="000000"/>
              </w:rPr>
            </w:pPr>
            <w:r w:rsidRPr="004D4E5C">
              <w:rPr>
                <w:color w:val="000000"/>
              </w:rPr>
              <w:t>15,0</w:t>
            </w:r>
          </w:p>
        </w:tc>
        <w:tc>
          <w:tcPr>
            <w:tcW w:w="851" w:type="dxa"/>
            <w:vAlign w:val="center"/>
          </w:tcPr>
          <w:p w14:paraId="0E3402F8" w14:textId="77777777" w:rsidR="00F06323" w:rsidRPr="004D4E5C" w:rsidRDefault="00F06323" w:rsidP="00F06323">
            <w:pPr>
              <w:widowControl w:val="0"/>
              <w:ind w:right="-108"/>
              <w:jc w:val="center"/>
              <w:rPr>
                <w:color w:val="000000"/>
              </w:rPr>
            </w:pPr>
            <w:r w:rsidRPr="004D4E5C">
              <w:rPr>
                <w:color w:val="000000"/>
              </w:rPr>
              <w:t>15,1</w:t>
            </w:r>
          </w:p>
        </w:tc>
        <w:tc>
          <w:tcPr>
            <w:tcW w:w="850" w:type="dxa"/>
            <w:vAlign w:val="center"/>
          </w:tcPr>
          <w:p w14:paraId="7C62964B" w14:textId="77777777" w:rsidR="00F06323" w:rsidRPr="004D4E5C" w:rsidRDefault="00F06323" w:rsidP="00F06323">
            <w:pPr>
              <w:widowControl w:val="0"/>
              <w:ind w:right="-108"/>
              <w:jc w:val="center"/>
              <w:rPr>
                <w:color w:val="000000"/>
              </w:rPr>
            </w:pPr>
            <w:r w:rsidRPr="004D4E5C">
              <w:rPr>
                <w:color w:val="000000"/>
              </w:rPr>
              <w:t>15,1</w:t>
            </w:r>
          </w:p>
        </w:tc>
        <w:tc>
          <w:tcPr>
            <w:tcW w:w="2067" w:type="dxa"/>
            <w:vAlign w:val="center"/>
          </w:tcPr>
          <w:p w14:paraId="6D2CAFE8" w14:textId="77777777" w:rsidR="00F06323" w:rsidRPr="004D4E5C" w:rsidRDefault="00F06323" w:rsidP="00F06323">
            <w:pPr>
              <w:jc w:val="center"/>
              <w:rPr>
                <w:b/>
                <w:bCs/>
                <w:sz w:val="20"/>
                <w:lang w:val="kk-KZ"/>
              </w:rPr>
            </w:pPr>
            <w:r w:rsidRPr="004D4E5C">
              <w:rPr>
                <w:lang w:val="kk-KZ"/>
              </w:rPr>
              <w:t>УПРРП</w:t>
            </w:r>
            <w:r w:rsidRPr="004D4E5C">
              <w:rPr>
                <w:bCs/>
                <w:lang w:val="kk-KZ"/>
              </w:rPr>
              <w:t>, акиматы районов и городов</w:t>
            </w:r>
            <w:r w:rsidRPr="004D4E5C">
              <w:rPr>
                <w:b/>
                <w:bCs/>
                <w:lang w:val="kk-KZ"/>
              </w:rPr>
              <w:t xml:space="preserve"> </w:t>
            </w:r>
            <w:r w:rsidRPr="004D4E5C">
              <w:rPr>
                <w:b/>
                <w:bCs/>
                <w:sz w:val="20"/>
                <w:lang w:val="kk-KZ"/>
              </w:rPr>
              <w:lastRenderedPageBreak/>
              <w:t xml:space="preserve">Заместитель </w:t>
            </w:r>
          </w:p>
          <w:p w14:paraId="66655070" w14:textId="77777777" w:rsidR="00F06323" w:rsidRPr="004D4E5C" w:rsidRDefault="00F06323" w:rsidP="00F06323">
            <w:pPr>
              <w:widowControl w:val="0"/>
              <w:ind w:right="-108"/>
              <w:jc w:val="center"/>
              <w:rPr>
                <w:lang w:val="kk-KZ"/>
              </w:rPr>
            </w:pPr>
            <w:r w:rsidRPr="004D4E5C">
              <w:rPr>
                <w:b/>
                <w:bCs/>
                <w:sz w:val="20"/>
                <w:lang w:val="kk-KZ"/>
              </w:rPr>
              <w:t xml:space="preserve">акима области – </w:t>
            </w:r>
            <w:r w:rsidRPr="004D4E5C">
              <w:rPr>
                <w:b/>
                <w:bCs/>
                <w:sz w:val="18"/>
                <w:lang w:val="kk-KZ"/>
              </w:rPr>
              <w:t>Жаканбаев А.А.</w:t>
            </w:r>
          </w:p>
        </w:tc>
      </w:tr>
    </w:tbl>
    <w:p w14:paraId="40A8C762" w14:textId="77777777" w:rsidR="00AD1F03" w:rsidRPr="004D4E5C" w:rsidRDefault="00AD1F03" w:rsidP="00AD1F03">
      <w:pPr>
        <w:autoSpaceDE w:val="0"/>
        <w:autoSpaceDN w:val="0"/>
        <w:adjustRightInd w:val="0"/>
        <w:ind w:firstLine="709"/>
        <w:jc w:val="both"/>
        <w:rPr>
          <w:b/>
          <w:bCs/>
          <w:sz w:val="28"/>
          <w:szCs w:val="28"/>
        </w:rPr>
      </w:pPr>
      <w:r w:rsidRPr="004D4E5C">
        <w:rPr>
          <w:rFonts w:eastAsia="Times New Roman"/>
          <w:color w:val="0070C0"/>
          <w:vertAlign w:val="superscript"/>
          <w:lang w:val="kk-KZ" w:eastAsia="ru-RU"/>
        </w:rPr>
        <w:lastRenderedPageBreak/>
        <w:t>1</w:t>
      </w:r>
      <w:r w:rsidRPr="004D4E5C">
        <w:rPr>
          <w:b/>
          <w:bCs/>
          <w:sz w:val="28"/>
          <w:szCs w:val="28"/>
        </w:rPr>
        <w:t xml:space="preserve"> </w:t>
      </w:r>
      <w:r w:rsidRPr="004D4E5C">
        <w:rPr>
          <w:bCs/>
          <w:i/>
          <w:szCs w:val="28"/>
        </w:rPr>
        <w:t>Показатель Карты стратегических показателей Национального плана развития Республики Казахстан до 2025 года (отсутствуют показатели для вновь созданных областей).</w:t>
      </w:r>
    </w:p>
    <w:p w14:paraId="25F5C7DB" w14:textId="77777777" w:rsidR="00F40DF8" w:rsidRPr="004D4E5C" w:rsidRDefault="00F40DF8" w:rsidP="00177A3A">
      <w:pPr>
        <w:tabs>
          <w:tab w:val="left" w:pos="993"/>
        </w:tabs>
        <w:ind w:firstLine="709"/>
        <w:jc w:val="both"/>
        <w:rPr>
          <w:b/>
          <w:spacing w:val="2"/>
          <w:sz w:val="28"/>
          <w:szCs w:val="28"/>
        </w:rPr>
      </w:pPr>
    </w:p>
    <w:p w14:paraId="6100DA73" w14:textId="77777777" w:rsidR="00EE01F2" w:rsidRPr="004D4E5C" w:rsidRDefault="00EE01F2" w:rsidP="00177A3A">
      <w:pPr>
        <w:tabs>
          <w:tab w:val="left" w:pos="993"/>
        </w:tabs>
        <w:ind w:firstLine="709"/>
        <w:jc w:val="both"/>
        <w:rPr>
          <w:b/>
          <w:spacing w:val="2"/>
          <w:sz w:val="28"/>
          <w:szCs w:val="28"/>
        </w:rPr>
      </w:pPr>
      <w:r w:rsidRPr="004D4E5C">
        <w:rPr>
          <w:b/>
          <w:spacing w:val="2"/>
          <w:sz w:val="28"/>
          <w:szCs w:val="28"/>
        </w:rPr>
        <w:t>Пути достижения:</w:t>
      </w:r>
    </w:p>
    <w:p w14:paraId="78C948F6" w14:textId="77777777" w:rsidR="00434667" w:rsidRPr="004D4E5C" w:rsidRDefault="00434667" w:rsidP="00177A3A">
      <w:pPr>
        <w:tabs>
          <w:tab w:val="left" w:pos="993"/>
        </w:tabs>
        <w:ind w:firstLine="709"/>
        <w:jc w:val="both"/>
        <w:rPr>
          <w:b/>
          <w:sz w:val="28"/>
          <w:szCs w:val="28"/>
          <w:lang w:val="kk-KZ"/>
        </w:rPr>
      </w:pPr>
      <w:r w:rsidRPr="004D4E5C">
        <w:rPr>
          <w:sz w:val="28"/>
          <w:szCs w:val="28"/>
          <w:lang w:val="kk-KZ"/>
        </w:rPr>
        <w:t>и</w:t>
      </w:r>
      <w:r w:rsidRPr="004D4E5C">
        <w:rPr>
          <w:sz w:val="28"/>
          <w:szCs w:val="28"/>
        </w:rPr>
        <w:t xml:space="preserve">сполнение поручения Главы государства данное в Послании от 1 сентября 2020 года, по высадке в течении пяти лет </w:t>
      </w:r>
      <w:r w:rsidRPr="004D4E5C">
        <w:rPr>
          <w:sz w:val="28"/>
          <w:szCs w:val="28"/>
        </w:rPr>
        <w:br/>
        <w:t>2 млрд. деревьев в государственном лесном фонде;</w:t>
      </w:r>
    </w:p>
    <w:p w14:paraId="5D0107BE" w14:textId="77777777" w:rsidR="00434667" w:rsidRPr="004D4E5C" w:rsidRDefault="00434667" w:rsidP="00177A3A">
      <w:pPr>
        <w:tabs>
          <w:tab w:val="left" w:pos="993"/>
        </w:tabs>
        <w:ind w:firstLine="709"/>
        <w:jc w:val="both"/>
        <w:rPr>
          <w:sz w:val="28"/>
          <w:szCs w:val="28"/>
        </w:rPr>
      </w:pPr>
      <w:r w:rsidRPr="004D4E5C">
        <w:rPr>
          <w:sz w:val="28"/>
          <w:szCs w:val="28"/>
          <w:lang w:val="kk-KZ"/>
        </w:rPr>
        <w:t xml:space="preserve">реализация </w:t>
      </w:r>
      <w:r w:rsidRPr="004D4E5C">
        <w:rPr>
          <w:sz w:val="28"/>
          <w:szCs w:val="28"/>
        </w:rPr>
        <w:t>Комплексн</w:t>
      </w:r>
      <w:r w:rsidRPr="004D4E5C">
        <w:rPr>
          <w:sz w:val="28"/>
          <w:szCs w:val="28"/>
          <w:lang w:val="kk-KZ"/>
        </w:rPr>
        <w:t>ого</w:t>
      </w:r>
      <w:r w:rsidRPr="004D4E5C">
        <w:rPr>
          <w:sz w:val="28"/>
          <w:szCs w:val="28"/>
        </w:rPr>
        <w:t xml:space="preserve"> план</w:t>
      </w:r>
      <w:r w:rsidRPr="004D4E5C">
        <w:rPr>
          <w:sz w:val="28"/>
          <w:szCs w:val="28"/>
          <w:lang w:val="kk-KZ"/>
        </w:rPr>
        <w:t>а</w:t>
      </w:r>
      <w:r w:rsidRPr="004D4E5C">
        <w:rPr>
          <w:sz w:val="28"/>
          <w:szCs w:val="28"/>
        </w:rPr>
        <w:t xml:space="preserve"> увеличения объемов воспроизводства лесов и лесоразведения области</w:t>
      </w:r>
      <w:r w:rsidR="00A264E4" w:rsidRPr="004D4E5C">
        <w:rPr>
          <w:sz w:val="28"/>
          <w:szCs w:val="28"/>
        </w:rPr>
        <w:t xml:space="preserve"> Жет</w:t>
      </w:r>
      <w:r w:rsidR="00A264E4" w:rsidRPr="004D4E5C">
        <w:rPr>
          <w:sz w:val="28"/>
          <w:szCs w:val="28"/>
          <w:lang w:val="kk-KZ"/>
        </w:rPr>
        <w:t>ісу</w:t>
      </w:r>
      <w:r w:rsidRPr="004D4E5C">
        <w:rPr>
          <w:sz w:val="28"/>
          <w:szCs w:val="28"/>
        </w:rPr>
        <w:t xml:space="preserve"> на 202</w:t>
      </w:r>
      <w:r w:rsidR="00F40DF8" w:rsidRPr="004D4E5C">
        <w:rPr>
          <w:sz w:val="28"/>
          <w:szCs w:val="28"/>
        </w:rPr>
        <w:t>2</w:t>
      </w:r>
      <w:r w:rsidRPr="004D4E5C">
        <w:rPr>
          <w:sz w:val="28"/>
          <w:szCs w:val="28"/>
        </w:rPr>
        <w:t>-2025 гг.;</w:t>
      </w:r>
    </w:p>
    <w:p w14:paraId="0B92DFF7" w14:textId="77777777" w:rsidR="00434667" w:rsidRPr="004D4E5C" w:rsidRDefault="00434667" w:rsidP="00177A3A">
      <w:pPr>
        <w:tabs>
          <w:tab w:val="left" w:pos="993"/>
        </w:tabs>
        <w:ind w:firstLine="709"/>
        <w:jc w:val="both"/>
        <w:rPr>
          <w:sz w:val="28"/>
          <w:szCs w:val="28"/>
        </w:rPr>
      </w:pPr>
      <w:r w:rsidRPr="004D4E5C">
        <w:rPr>
          <w:sz w:val="28"/>
          <w:szCs w:val="28"/>
        </w:rPr>
        <w:t>ежегодная высадка саженцев;</w:t>
      </w:r>
    </w:p>
    <w:p w14:paraId="1CA6B557" w14:textId="77777777" w:rsidR="00434667" w:rsidRPr="004D4E5C" w:rsidRDefault="00434667" w:rsidP="00177A3A">
      <w:pPr>
        <w:tabs>
          <w:tab w:val="left" w:pos="993"/>
        </w:tabs>
        <w:ind w:firstLine="709"/>
        <w:jc w:val="both"/>
        <w:rPr>
          <w:color w:val="000000"/>
          <w:sz w:val="28"/>
          <w:szCs w:val="28"/>
        </w:rPr>
      </w:pPr>
      <w:r w:rsidRPr="004D4E5C">
        <w:rPr>
          <w:color w:val="000000"/>
          <w:sz w:val="28"/>
          <w:szCs w:val="28"/>
        </w:rPr>
        <w:t>реализация медиа-плана по экологическому образованию и просвещению через публикации в традиционных и новых СМИ, проведение мероприятий, акций на местном уровне;</w:t>
      </w:r>
    </w:p>
    <w:p w14:paraId="42877D55" w14:textId="77777777" w:rsidR="00434667" w:rsidRPr="004D4E5C" w:rsidRDefault="00434667" w:rsidP="00177A3A">
      <w:pPr>
        <w:tabs>
          <w:tab w:val="left" w:pos="993"/>
        </w:tabs>
        <w:ind w:firstLine="709"/>
        <w:jc w:val="both"/>
        <w:rPr>
          <w:sz w:val="28"/>
          <w:szCs w:val="28"/>
        </w:rPr>
      </w:pPr>
      <w:r w:rsidRPr="004D4E5C">
        <w:rPr>
          <w:color w:val="000000"/>
          <w:sz w:val="28"/>
          <w:szCs w:val="28"/>
        </w:rPr>
        <w:t>проведение на системной основе экологической акции «Birge-taza Qazaqstan» для укрепления экологических ценностей;</w:t>
      </w:r>
    </w:p>
    <w:p w14:paraId="62DFFE98" w14:textId="77777777" w:rsidR="00434667" w:rsidRPr="004D4E5C" w:rsidRDefault="00434667" w:rsidP="00177A3A">
      <w:pPr>
        <w:tabs>
          <w:tab w:val="left" w:pos="993"/>
        </w:tabs>
        <w:ind w:firstLine="709"/>
        <w:jc w:val="both"/>
        <w:rPr>
          <w:spacing w:val="-6"/>
          <w:sz w:val="28"/>
          <w:szCs w:val="28"/>
          <w:lang w:val="kk-KZ"/>
        </w:rPr>
      </w:pPr>
      <w:r w:rsidRPr="004D4E5C">
        <w:rPr>
          <w:spacing w:val="-6"/>
          <w:sz w:val="28"/>
          <w:szCs w:val="28"/>
        </w:rPr>
        <w:t>е</w:t>
      </w:r>
      <w:r w:rsidRPr="004D4E5C">
        <w:rPr>
          <w:spacing w:val="-6"/>
          <w:sz w:val="28"/>
          <w:szCs w:val="28"/>
          <w:lang w:val="kk-KZ"/>
        </w:rPr>
        <w:t>жегодная реализация мероприятий по механизированной очистке протоков русла реки Каратал впадающего в оз.Балхаш;</w:t>
      </w:r>
    </w:p>
    <w:p w14:paraId="4636E975" w14:textId="77777777" w:rsidR="00434667" w:rsidRPr="004D4E5C" w:rsidRDefault="00434667" w:rsidP="00177A3A">
      <w:pPr>
        <w:tabs>
          <w:tab w:val="left" w:pos="993"/>
        </w:tabs>
        <w:ind w:firstLine="709"/>
        <w:jc w:val="both"/>
        <w:rPr>
          <w:sz w:val="28"/>
          <w:szCs w:val="28"/>
        </w:rPr>
      </w:pPr>
      <w:r w:rsidRPr="004D4E5C">
        <w:rPr>
          <w:sz w:val="28"/>
          <w:szCs w:val="28"/>
        </w:rPr>
        <w:t>проведение гидротехнических мероприятий на протоках (расчистка, расширение и углубление) русла рек по улучшению пропускной способности воды, миграции рыб, роста дельтовой флоры и фауны озера Балхаш;</w:t>
      </w:r>
    </w:p>
    <w:p w14:paraId="43A6F7FC" w14:textId="77777777" w:rsidR="00884C09" w:rsidRPr="004D4E5C" w:rsidRDefault="00884C09" w:rsidP="00177A3A">
      <w:pPr>
        <w:tabs>
          <w:tab w:val="left" w:pos="993"/>
        </w:tabs>
        <w:ind w:firstLine="709"/>
        <w:jc w:val="both"/>
        <w:rPr>
          <w:spacing w:val="2"/>
          <w:sz w:val="28"/>
          <w:szCs w:val="28"/>
        </w:rPr>
      </w:pPr>
      <w:r w:rsidRPr="004D4E5C">
        <w:rPr>
          <w:spacing w:val="2"/>
          <w:sz w:val="28"/>
          <w:szCs w:val="28"/>
        </w:rPr>
        <w:t xml:space="preserve">строительство и реконструкция канализационно-очистных сооружений </w:t>
      </w:r>
      <w:r w:rsidRPr="004D4E5C">
        <w:rPr>
          <w:i/>
          <w:spacing w:val="2"/>
          <w:sz w:val="28"/>
          <w:szCs w:val="28"/>
        </w:rPr>
        <w:t xml:space="preserve">(2022г. – 1, </w:t>
      </w:r>
      <w:r w:rsidRPr="004D4E5C">
        <w:rPr>
          <w:i/>
          <w:spacing w:val="2"/>
          <w:sz w:val="28"/>
          <w:szCs w:val="28"/>
          <w:lang w:val="kk-KZ"/>
        </w:rPr>
        <w:t>2023г. – 1</w:t>
      </w:r>
      <w:r w:rsidRPr="004D4E5C">
        <w:rPr>
          <w:i/>
          <w:spacing w:val="2"/>
          <w:sz w:val="28"/>
          <w:szCs w:val="28"/>
        </w:rPr>
        <w:t>);</w:t>
      </w:r>
    </w:p>
    <w:p w14:paraId="77844726" w14:textId="77777777" w:rsidR="00884C09" w:rsidRPr="004D4E5C" w:rsidRDefault="00884C09" w:rsidP="00177A3A">
      <w:pPr>
        <w:ind w:firstLine="709"/>
        <w:jc w:val="both"/>
        <w:rPr>
          <w:i/>
          <w:sz w:val="28"/>
          <w:szCs w:val="28"/>
          <w:lang w:val="kk-KZ"/>
        </w:rPr>
      </w:pPr>
      <w:r w:rsidRPr="004D4E5C">
        <w:rPr>
          <w:sz w:val="28"/>
          <w:szCs w:val="28"/>
          <w:lang w:val="kk-KZ"/>
        </w:rPr>
        <w:t xml:space="preserve">строительство в области 6 объектов региональной системы управления отходами (в т.ч. 4 современных полигона ТБО в Аксуском, Алакольском, Сарканском, Коксуском районе, 1 сортировочных линий в Кербулаксках районах, 1 мусороперегрузочных линий в г.Текели), </w:t>
      </w:r>
      <w:r w:rsidRPr="004D4E5C">
        <w:rPr>
          <w:i/>
          <w:sz w:val="28"/>
          <w:szCs w:val="28"/>
          <w:lang w:val="kk-KZ"/>
        </w:rPr>
        <w:t>(2024г. – 1, 2025г. – 5);</w:t>
      </w:r>
    </w:p>
    <w:p w14:paraId="28AA7D62" w14:textId="77777777" w:rsidR="00884C09" w:rsidRPr="004D4E5C" w:rsidRDefault="00884C09" w:rsidP="00177A3A">
      <w:pPr>
        <w:ind w:firstLine="709"/>
        <w:rPr>
          <w:i/>
          <w:sz w:val="28"/>
          <w:szCs w:val="28"/>
          <w:lang w:val="kk-KZ"/>
        </w:rPr>
      </w:pPr>
      <w:r w:rsidRPr="004D4E5C">
        <w:rPr>
          <w:sz w:val="28"/>
          <w:szCs w:val="28"/>
          <w:lang w:val="kk-KZ"/>
        </w:rPr>
        <w:t xml:space="preserve">установки во всех селах контейнеров для раздельного сбора мусора </w:t>
      </w:r>
      <w:r w:rsidRPr="004D4E5C">
        <w:rPr>
          <w:i/>
          <w:sz w:val="28"/>
          <w:szCs w:val="28"/>
          <w:lang w:val="kk-KZ"/>
        </w:rPr>
        <w:t>(2022г. – 500, 2023г.-500, 2024г. – 500, 2025г. – 1000).</w:t>
      </w:r>
    </w:p>
    <w:p w14:paraId="2F98E6C1" w14:textId="77777777" w:rsidR="00884C09" w:rsidRPr="004D4E5C" w:rsidRDefault="00EE7D7A" w:rsidP="00177A3A">
      <w:pPr>
        <w:ind w:firstLine="709"/>
        <w:jc w:val="both"/>
        <w:rPr>
          <w:strike/>
          <w:sz w:val="28"/>
          <w:szCs w:val="28"/>
          <w:lang w:val="kk-KZ"/>
        </w:rPr>
      </w:pPr>
      <w:r w:rsidRPr="004D4E5C">
        <w:rPr>
          <w:sz w:val="28"/>
          <w:szCs w:val="28"/>
          <w:lang w:val="kk-KZ"/>
        </w:rPr>
        <w:t xml:space="preserve">сокращение 44 из 182 мест складирования и приведение их экологическим требованиям и санитарным правилам </w:t>
      </w:r>
      <w:r w:rsidRPr="004D4E5C">
        <w:rPr>
          <w:i/>
          <w:sz w:val="28"/>
          <w:szCs w:val="28"/>
          <w:lang w:val="kk-KZ"/>
        </w:rPr>
        <w:t>(ежегодно - 2022г. – 7, 2023г. – 9, 2024г. – 12, 2025г. – 16);</w:t>
      </w:r>
    </w:p>
    <w:p w14:paraId="17D93EE6" w14:textId="77777777" w:rsidR="00884C09" w:rsidRPr="004D4E5C" w:rsidRDefault="00884C09" w:rsidP="00177A3A">
      <w:pPr>
        <w:ind w:firstLine="709"/>
        <w:jc w:val="both"/>
        <w:rPr>
          <w:i/>
          <w:sz w:val="28"/>
          <w:szCs w:val="28"/>
          <w:lang w:val="kk-KZ"/>
        </w:rPr>
      </w:pPr>
      <w:r w:rsidRPr="004D4E5C">
        <w:rPr>
          <w:sz w:val="28"/>
          <w:szCs w:val="28"/>
          <w:lang w:val="kk-KZ"/>
        </w:rPr>
        <w:t xml:space="preserve">ликвидации всех несанкционированных свалок </w:t>
      </w:r>
      <w:r w:rsidRPr="004D4E5C">
        <w:rPr>
          <w:i/>
          <w:sz w:val="28"/>
          <w:szCs w:val="28"/>
          <w:lang w:val="kk-KZ"/>
        </w:rPr>
        <w:t>(2023г. – 11 свалок: Кербулакском –6, город Текели -5, 2 свалки - выход за пределы границы санкционированных полигонов: Каратальском - 1, г. Талдыкорган – 1; 2024г. – 129 свалок:Аксуском – 15, Ескельдинском – 27, Коксуском – 15, Каратальском – 29, г.Талдыкорган – 43, 12 свалок - выход за пределы границы санкционированных полигонов: Коксуском - 12);</w:t>
      </w:r>
    </w:p>
    <w:p w14:paraId="044ECDA8" w14:textId="77777777" w:rsidR="00884C09" w:rsidRPr="004D4E5C" w:rsidRDefault="00884C09" w:rsidP="00177A3A">
      <w:pPr>
        <w:ind w:firstLine="708"/>
        <w:jc w:val="both"/>
        <w:rPr>
          <w:i/>
          <w:sz w:val="28"/>
          <w:szCs w:val="28"/>
          <w:lang w:val="kk-KZ"/>
        </w:rPr>
      </w:pPr>
      <w:r w:rsidRPr="004D4E5C">
        <w:rPr>
          <w:sz w:val="28"/>
          <w:szCs w:val="28"/>
          <w:lang w:val="kk-KZ"/>
        </w:rPr>
        <w:t xml:space="preserve">приведение 7 полигонов твердых бытовых отходов в соответствии с экологическими требованиями и санитарными правилами </w:t>
      </w:r>
      <w:r w:rsidRPr="004D4E5C">
        <w:rPr>
          <w:i/>
          <w:sz w:val="28"/>
          <w:szCs w:val="28"/>
          <w:lang w:val="kk-KZ"/>
        </w:rPr>
        <w:t>(2024г. – 3 полигона в Алакольском Панфиловском  районе, городе Талдыкорган; 2025г. – 4 полигонов в Ескельдинском, Каратальском, Коксуском, Кербулакском районах).</w:t>
      </w:r>
    </w:p>
    <w:p w14:paraId="5E34602D" w14:textId="77777777" w:rsidR="00434667" w:rsidRPr="004D4E5C" w:rsidRDefault="00434667" w:rsidP="00177A3A">
      <w:pPr>
        <w:ind w:firstLine="708"/>
        <w:jc w:val="both"/>
        <w:rPr>
          <w:bCs/>
          <w:sz w:val="28"/>
          <w:szCs w:val="28"/>
          <w:lang w:val="kk-KZ"/>
        </w:rPr>
      </w:pPr>
      <w:r w:rsidRPr="004D4E5C">
        <w:rPr>
          <w:bCs/>
          <w:sz w:val="28"/>
          <w:szCs w:val="28"/>
          <w:lang w:val="kk-KZ"/>
        </w:rPr>
        <w:lastRenderedPageBreak/>
        <w:t xml:space="preserve">усиление природоохранного режима и борьбы с браконьерством и незаконным ловом;  </w:t>
      </w:r>
    </w:p>
    <w:p w14:paraId="1A5A7664" w14:textId="77777777" w:rsidR="00434667" w:rsidRPr="004D4E5C" w:rsidRDefault="00434667" w:rsidP="00177A3A">
      <w:pPr>
        <w:tabs>
          <w:tab w:val="left" w:pos="993"/>
        </w:tabs>
        <w:autoSpaceDE w:val="0"/>
        <w:autoSpaceDN w:val="0"/>
        <w:adjustRightInd w:val="0"/>
        <w:ind w:firstLine="708"/>
        <w:contextualSpacing/>
        <w:jc w:val="both"/>
        <w:rPr>
          <w:bCs/>
          <w:sz w:val="28"/>
          <w:szCs w:val="28"/>
          <w:lang w:val="kk-KZ"/>
        </w:rPr>
      </w:pPr>
      <w:r w:rsidRPr="004D4E5C">
        <w:rPr>
          <w:bCs/>
          <w:sz w:val="28"/>
          <w:szCs w:val="28"/>
          <w:lang w:val="kk-KZ"/>
        </w:rPr>
        <w:t>охрана рыбных ресурсов, биотехнические мероприятия (аэрация, мелиоративные работы по очитске русел рек и водоемов, бурение лунок);</w:t>
      </w:r>
    </w:p>
    <w:p w14:paraId="1B7C9E37" w14:textId="77777777" w:rsidR="00434667" w:rsidRPr="004D4E5C" w:rsidRDefault="00434667" w:rsidP="00177A3A">
      <w:pPr>
        <w:tabs>
          <w:tab w:val="left" w:pos="993"/>
        </w:tabs>
        <w:autoSpaceDE w:val="0"/>
        <w:autoSpaceDN w:val="0"/>
        <w:adjustRightInd w:val="0"/>
        <w:ind w:firstLine="708"/>
        <w:contextualSpacing/>
        <w:jc w:val="both"/>
        <w:rPr>
          <w:bCs/>
          <w:sz w:val="28"/>
          <w:szCs w:val="28"/>
        </w:rPr>
      </w:pPr>
      <w:r w:rsidRPr="004D4E5C">
        <w:rPr>
          <w:bCs/>
          <w:sz w:val="28"/>
          <w:szCs w:val="28"/>
        </w:rPr>
        <w:t>резервирование и предоставление земельных участков для создания и развития рыбоводных хозяйств;</w:t>
      </w:r>
    </w:p>
    <w:p w14:paraId="16CE6D30" w14:textId="77777777" w:rsidR="00434667" w:rsidRPr="004D4E5C" w:rsidRDefault="00434667" w:rsidP="00177A3A">
      <w:pPr>
        <w:tabs>
          <w:tab w:val="left" w:pos="993"/>
        </w:tabs>
        <w:autoSpaceDE w:val="0"/>
        <w:autoSpaceDN w:val="0"/>
        <w:adjustRightInd w:val="0"/>
        <w:ind w:firstLine="708"/>
        <w:contextualSpacing/>
        <w:jc w:val="both"/>
        <w:rPr>
          <w:bCs/>
          <w:sz w:val="28"/>
          <w:szCs w:val="28"/>
        </w:rPr>
      </w:pPr>
      <w:r w:rsidRPr="004D4E5C">
        <w:rPr>
          <w:bCs/>
          <w:sz w:val="28"/>
          <w:szCs w:val="28"/>
        </w:rPr>
        <w:t>меры по созданию инфраструктуры, расширению и строительству рыбоводных хозяйств (разработка ПСД и проведение линии электропередач, прокладка дорог, подведение газа, воды, устройство пирсов и другое);</w:t>
      </w:r>
    </w:p>
    <w:p w14:paraId="083F8FAD" w14:textId="77777777" w:rsidR="00EE01F2" w:rsidRPr="004D4E5C" w:rsidRDefault="00434667" w:rsidP="00177A3A">
      <w:pPr>
        <w:tabs>
          <w:tab w:val="left" w:pos="993"/>
        </w:tabs>
        <w:autoSpaceDE w:val="0"/>
        <w:autoSpaceDN w:val="0"/>
        <w:adjustRightInd w:val="0"/>
        <w:ind w:firstLine="708"/>
        <w:contextualSpacing/>
        <w:jc w:val="both"/>
        <w:rPr>
          <w:bCs/>
          <w:sz w:val="28"/>
          <w:szCs w:val="28"/>
        </w:rPr>
      </w:pPr>
      <w:r w:rsidRPr="004D4E5C">
        <w:rPr>
          <w:bCs/>
          <w:sz w:val="28"/>
          <w:szCs w:val="28"/>
        </w:rPr>
        <w:t>субсидирование повышения продуктивности и качества продукции аквакультуры (рыбоводства).</w:t>
      </w:r>
    </w:p>
    <w:p w14:paraId="09778D08" w14:textId="77777777" w:rsidR="00EE01F2" w:rsidRPr="004D4E5C" w:rsidRDefault="00EE01F2" w:rsidP="00177A3A">
      <w:pPr>
        <w:tabs>
          <w:tab w:val="left" w:pos="993"/>
        </w:tabs>
        <w:autoSpaceDE w:val="0"/>
        <w:autoSpaceDN w:val="0"/>
        <w:adjustRightInd w:val="0"/>
        <w:ind w:firstLine="708"/>
        <w:contextualSpacing/>
        <w:jc w:val="both"/>
        <w:rPr>
          <w:bCs/>
          <w:sz w:val="28"/>
          <w:szCs w:val="28"/>
          <w:lang w:val="kk-KZ"/>
        </w:rPr>
      </w:pPr>
    </w:p>
    <w:p w14:paraId="4A6A33B0" w14:textId="77777777" w:rsidR="00545F43" w:rsidRPr="004D4E5C" w:rsidRDefault="00545F43" w:rsidP="00177A3A">
      <w:pPr>
        <w:autoSpaceDE w:val="0"/>
        <w:autoSpaceDN w:val="0"/>
        <w:adjustRightInd w:val="0"/>
        <w:ind w:firstLine="709"/>
        <w:jc w:val="both"/>
        <w:rPr>
          <w:b/>
          <w:sz w:val="28"/>
          <w:szCs w:val="28"/>
        </w:rPr>
      </w:pPr>
      <w:r w:rsidRPr="004D4E5C">
        <w:rPr>
          <w:b/>
          <w:sz w:val="28"/>
          <w:szCs w:val="28"/>
        </w:rPr>
        <w:t xml:space="preserve">Цель </w:t>
      </w:r>
      <w:r w:rsidR="007267DC" w:rsidRPr="004D4E5C">
        <w:rPr>
          <w:b/>
          <w:sz w:val="28"/>
          <w:szCs w:val="28"/>
        </w:rPr>
        <w:t>3</w:t>
      </w:r>
      <w:r w:rsidRPr="004D4E5C">
        <w:rPr>
          <w:b/>
          <w:sz w:val="28"/>
          <w:szCs w:val="28"/>
        </w:rPr>
        <w:t>. Обеспечение общественной безопасности и правопорядка</w:t>
      </w:r>
    </w:p>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715"/>
        <w:gridCol w:w="1134"/>
        <w:gridCol w:w="1843"/>
        <w:gridCol w:w="992"/>
        <w:gridCol w:w="1418"/>
        <w:gridCol w:w="850"/>
        <w:gridCol w:w="851"/>
        <w:gridCol w:w="850"/>
        <w:gridCol w:w="851"/>
        <w:gridCol w:w="850"/>
        <w:gridCol w:w="2097"/>
      </w:tblGrid>
      <w:tr w:rsidR="00FA70C8" w:rsidRPr="004D4E5C" w14:paraId="30F54C5D" w14:textId="77777777" w:rsidTr="00BE4440">
        <w:trPr>
          <w:trHeight w:val="395"/>
        </w:trPr>
        <w:tc>
          <w:tcPr>
            <w:tcW w:w="596" w:type="dxa"/>
            <w:vMerge w:val="restart"/>
            <w:vAlign w:val="center"/>
          </w:tcPr>
          <w:p w14:paraId="674DC139" w14:textId="77777777" w:rsidR="00FA70C8" w:rsidRPr="004D4E5C" w:rsidRDefault="00FA70C8" w:rsidP="00177A3A">
            <w:pPr>
              <w:tabs>
                <w:tab w:val="left" w:pos="851"/>
                <w:tab w:val="left" w:pos="993"/>
              </w:tabs>
              <w:jc w:val="center"/>
              <w:rPr>
                <w:b/>
                <w:bCs/>
              </w:rPr>
            </w:pPr>
            <w:r w:rsidRPr="004D4E5C">
              <w:rPr>
                <w:b/>
                <w:bCs/>
              </w:rPr>
              <w:t>№</w:t>
            </w:r>
          </w:p>
        </w:tc>
        <w:tc>
          <w:tcPr>
            <w:tcW w:w="3715" w:type="dxa"/>
            <w:vMerge w:val="restart"/>
            <w:vAlign w:val="center"/>
          </w:tcPr>
          <w:p w14:paraId="2CFAA331" w14:textId="77777777" w:rsidR="00FA70C8" w:rsidRPr="004D4E5C" w:rsidRDefault="00FA70C8" w:rsidP="00177A3A">
            <w:pPr>
              <w:tabs>
                <w:tab w:val="left" w:pos="851"/>
                <w:tab w:val="left" w:pos="993"/>
              </w:tabs>
              <w:jc w:val="center"/>
              <w:rPr>
                <w:b/>
                <w:bCs/>
              </w:rPr>
            </w:pPr>
            <w:r w:rsidRPr="004D4E5C">
              <w:rPr>
                <w:b/>
                <w:bCs/>
              </w:rPr>
              <w:t>Целевые индикаторы</w:t>
            </w:r>
          </w:p>
        </w:tc>
        <w:tc>
          <w:tcPr>
            <w:tcW w:w="1134" w:type="dxa"/>
            <w:vMerge w:val="restart"/>
            <w:vAlign w:val="center"/>
          </w:tcPr>
          <w:p w14:paraId="26534F77" w14:textId="77777777" w:rsidR="00FA70C8" w:rsidRPr="004D4E5C" w:rsidRDefault="00FA70C8" w:rsidP="00177A3A">
            <w:pPr>
              <w:tabs>
                <w:tab w:val="left" w:pos="851"/>
                <w:tab w:val="left" w:pos="993"/>
              </w:tabs>
              <w:jc w:val="center"/>
              <w:rPr>
                <w:b/>
                <w:bCs/>
              </w:rPr>
            </w:pPr>
            <w:r w:rsidRPr="004D4E5C">
              <w:rPr>
                <w:b/>
                <w:bCs/>
              </w:rPr>
              <w:t>Ед. изм.</w:t>
            </w:r>
          </w:p>
        </w:tc>
        <w:tc>
          <w:tcPr>
            <w:tcW w:w="1843" w:type="dxa"/>
            <w:vMerge w:val="restart"/>
            <w:vAlign w:val="center"/>
          </w:tcPr>
          <w:p w14:paraId="651C58B4" w14:textId="77777777" w:rsidR="00FA70C8" w:rsidRPr="004D4E5C" w:rsidRDefault="00FA70C8" w:rsidP="00177A3A">
            <w:pPr>
              <w:tabs>
                <w:tab w:val="left" w:pos="851"/>
                <w:tab w:val="left" w:pos="993"/>
              </w:tabs>
              <w:jc w:val="center"/>
              <w:rPr>
                <w:b/>
                <w:color w:val="000000"/>
              </w:rPr>
            </w:pPr>
            <w:r w:rsidRPr="004D4E5C">
              <w:rPr>
                <w:b/>
                <w:bCs/>
              </w:rPr>
              <w:t>Источник информации</w:t>
            </w:r>
          </w:p>
        </w:tc>
        <w:tc>
          <w:tcPr>
            <w:tcW w:w="992" w:type="dxa"/>
            <w:vAlign w:val="center"/>
          </w:tcPr>
          <w:p w14:paraId="0B83CE61" w14:textId="77777777" w:rsidR="00FA70C8" w:rsidRPr="004D4E5C" w:rsidRDefault="00FA70C8" w:rsidP="00177A3A">
            <w:pPr>
              <w:tabs>
                <w:tab w:val="left" w:pos="851"/>
                <w:tab w:val="left" w:pos="993"/>
              </w:tabs>
              <w:jc w:val="center"/>
              <w:rPr>
                <w:rFonts w:eastAsia="Times New Roman"/>
                <w:b/>
                <w:lang w:eastAsia="ru-RU"/>
              </w:rPr>
            </w:pPr>
            <w:r w:rsidRPr="004D4E5C">
              <w:rPr>
                <w:b/>
                <w:color w:val="000000"/>
              </w:rPr>
              <w:t xml:space="preserve">Отчетный год </w:t>
            </w:r>
          </w:p>
        </w:tc>
        <w:tc>
          <w:tcPr>
            <w:tcW w:w="1418" w:type="dxa"/>
            <w:vAlign w:val="center"/>
          </w:tcPr>
          <w:p w14:paraId="5A9122AC" w14:textId="77777777" w:rsidR="00FA70C8" w:rsidRPr="004D4E5C" w:rsidRDefault="00FA70C8" w:rsidP="00177A3A">
            <w:pPr>
              <w:tabs>
                <w:tab w:val="left" w:pos="851"/>
                <w:tab w:val="left" w:pos="993"/>
              </w:tabs>
              <w:jc w:val="center"/>
              <w:rPr>
                <w:rFonts w:eastAsia="Times New Roman"/>
                <w:b/>
                <w:lang w:eastAsia="ru-RU"/>
              </w:rPr>
            </w:pPr>
            <w:r w:rsidRPr="004D4E5C">
              <w:rPr>
                <w:b/>
                <w:color w:val="000000"/>
              </w:rPr>
              <w:t>План (факт) текущего года</w:t>
            </w:r>
          </w:p>
        </w:tc>
        <w:tc>
          <w:tcPr>
            <w:tcW w:w="4252" w:type="dxa"/>
            <w:gridSpan w:val="5"/>
            <w:vAlign w:val="center"/>
          </w:tcPr>
          <w:p w14:paraId="0CEC0C9C" w14:textId="77777777" w:rsidR="00FA70C8" w:rsidRPr="004D4E5C" w:rsidRDefault="00FA70C8" w:rsidP="00177A3A">
            <w:pPr>
              <w:tabs>
                <w:tab w:val="left" w:pos="851"/>
                <w:tab w:val="left" w:pos="993"/>
              </w:tabs>
              <w:jc w:val="center"/>
              <w:rPr>
                <w:b/>
                <w:bCs/>
              </w:rPr>
            </w:pPr>
            <w:r w:rsidRPr="004D4E5C">
              <w:rPr>
                <w:rFonts w:eastAsia="Times New Roman"/>
                <w:b/>
                <w:lang w:eastAsia="ru-RU"/>
              </w:rPr>
              <w:t>Плановые показатели</w:t>
            </w:r>
          </w:p>
        </w:tc>
        <w:tc>
          <w:tcPr>
            <w:tcW w:w="2097" w:type="dxa"/>
            <w:vMerge w:val="restart"/>
            <w:vAlign w:val="center"/>
          </w:tcPr>
          <w:p w14:paraId="56AC7445" w14:textId="77777777" w:rsidR="00FA70C8" w:rsidRPr="004D4E5C" w:rsidRDefault="00FA70C8" w:rsidP="00177A3A">
            <w:pPr>
              <w:tabs>
                <w:tab w:val="left" w:pos="851"/>
                <w:tab w:val="left" w:pos="993"/>
              </w:tabs>
              <w:jc w:val="center"/>
              <w:rPr>
                <w:b/>
                <w:bCs/>
              </w:rPr>
            </w:pPr>
            <w:r w:rsidRPr="004D4E5C">
              <w:rPr>
                <w:b/>
                <w:bCs/>
              </w:rPr>
              <w:t>Ответственные исполнители</w:t>
            </w:r>
          </w:p>
        </w:tc>
      </w:tr>
      <w:tr w:rsidR="00FA70C8" w:rsidRPr="004D4E5C" w14:paraId="12CAB308" w14:textId="77777777" w:rsidTr="00BE4440">
        <w:trPr>
          <w:trHeight w:val="70"/>
        </w:trPr>
        <w:tc>
          <w:tcPr>
            <w:tcW w:w="596" w:type="dxa"/>
            <w:vMerge/>
            <w:vAlign w:val="center"/>
          </w:tcPr>
          <w:p w14:paraId="4D7F68B2" w14:textId="77777777" w:rsidR="00FA70C8" w:rsidRPr="004D4E5C" w:rsidRDefault="00FA70C8" w:rsidP="00177A3A">
            <w:pPr>
              <w:tabs>
                <w:tab w:val="left" w:pos="851"/>
                <w:tab w:val="left" w:pos="993"/>
              </w:tabs>
              <w:jc w:val="center"/>
              <w:rPr>
                <w:b/>
                <w:bCs/>
              </w:rPr>
            </w:pPr>
          </w:p>
        </w:tc>
        <w:tc>
          <w:tcPr>
            <w:tcW w:w="3715" w:type="dxa"/>
            <w:vMerge/>
            <w:vAlign w:val="center"/>
          </w:tcPr>
          <w:p w14:paraId="2BE0577F" w14:textId="77777777" w:rsidR="00FA70C8" w:rsidRPr="004D4E5C" w:rsidRDefault="00FA70C8" w:rsidP="00177A3A">
            <w:pPr>
              <w:tabs>
                <w:tab w:val="left" w:pos="851"/>
                <w:tab w:val="left" w:pos="993"/>
              </w:tabs>
              <w:jc w:val="center"/>
              <w:rPr>
                <w:b/>
                <w:bCs/>
              </w:rPr>
            </w:pPr>
          </w:p>
        </w:tc>
        <w:tc>
          <w:tcPr>
            <w:tcW w:w="1134" w:type="dxa"/>
            <w:vMerge/>
            <w:vAlign w:val="center"/>
          </w:tcPr>
          <w:p w14:paraId="58896D04" w14:textId="77777777" w:rsidR="00FA70C8" w:rsidRPr="004D4E5C" w:rsidRDefault="00FA70C8" w:rsidP="00177A3A">
            <w:pPr>
              <w:tabs>
                <w:tab w:val="left" w:pos="851"/>
                <w:tab w:val="left" w:pos="993"/>
              </w:tabs>
              <w:jc w:val="center"/>
              <w:rPr>
                <w:b/>
                <w:bCs/>
              </w:rPr>
            </w:pPr>
          </w:p>
        </w:tc>
        <w:tc>
          <w:tcPr>
            <w:tcW w:w="1843" w:type="dxa"/>
            <w:vMerge/>
            <w:vAlign w:val="center"/>
          </w:tcPr>
          <w:p w14:paraId="2B28100A" w14:textId="77777777" w:rsidR="00FA70C8" w:rsidRPr="004D4E5C" w:rsidRDefault="00FA70C8" w:rsidP="00177A3A">
            <w:pPr>
              <w:widowControl w:val="0"/>
              <w:jc w:val="center"/>
              <w:rPr>
                <w:rFonts w:eastAsia="Times New Roman"/>
                <w:b/>
                <w:lang w:eastAsia="ru-RU"/>
              </w:rPr>
            </w:pPr>
          </w:p>
        </w:tc>
        <w:tc>
          <w:tcPr>
            <w:tcW w:w="992" w:type="dxa"/>
            <w:vAlign w:val="center"/>
          </w:tcPr>
          <w:p w14:paraId="3AFC2474" w14:textId="77777777" w:rsidR="00FA70C8" w:rsidRPr="004D4E5C" w:rsidRDefault="002F5D11" w:rsidP="00177A3A">
            <w:pPr>
              <w:widowControl w:val="0"/>
              <w:jc w:val="center"/>
              <w:rPr>
                <w:rFonts w:eastAsia="Times New Roman"/>
                <w:b/>
                <w:lang w:eastAsia="ru-RU"/>
              </w:rPr>
            </w:pPr>
            <w:r w:rsidRPr="004D4E5C">
              <w:rPr>
                <w:rFonts w:eastAsia="Times New Roman"/>
                <w:b/>
                <w:lang w:eastAsia="ru-RU"/>
              </w:rPr>
              <w:t>2019</w:t>
            </w:r>
          </w:p>
        </w:tc>
        <w:tc>
          <w:tcPr>
            <w:tcW w:w="1418" w:type="dxa"/>
            <w:vAlign w:val="center"/>
          </w:tcPr>
          <w:p w14:paraId="760F414A" w14:textId="77777777" w:rsidR="00FA70C8" w:rsidRPr="004D4E5C" w:rsidRDefault="00FA70C8" w:rsidP="00177A3A">
            <w:pPr>
              <w:widowControl w:val="0"/>
              <w:jc w:val="center"/>
              <w:rPr>
                <w:rFonts w:eastAsia="Times New Roman"/>
                <w:b/>
                <w:lang w:eastAsia="ru-RU"/>
              </w:rPr>
            </w:pPr>
            <w:r w:rsidRPr="004D4E5C">
              <w:rPr>
                <w:rFonts w:eastAsia="Times New Roman"/>
                <w:b/>
                <w:lang w:eastAsia="ru-RU"/>
              </w:rPr>
              <w:t>2020 год</w:t>
            </w:r>
          </w:p>
        </w:tc>
        <w:tc>
          <w:tcPr>
            <w:tcW w:w="850" w:type="dxa"/>
            <w:vAlign w:val="center"/>
          </w:tcPr>
          <w:p w14:paraId="4248BB34" w14:textId="77777777" w:rsidR="00FA70C8" w:rsidRPr="004D4E5C" w:rsidRDefault="00FA70C8" w:rsidP="00177A3A">
            <w:pPr>
              <w:widowControl w:val="0"/>
              <w:jc w:val="center"/>
              <w:rPr>
                <w:rFonts w:eastAsia="Times New Roman"/>
                <w:b/>
                <w:lang w:eastAsia="ru-RU"/>
              </w:rPr>
            </w:pPr>
            <w:r w:rsidRPr="004D4E5C">
              <w:rPr>
                <w:rFonts w:eastAsia="Times New Roman"/>
                <w:b/>
                <w:lang w:eastAsia="ru-RU"/>
              </w:rPr>
              <w:t>2021</w:t>
            </w:r>
          </w:p>
        </w:tc>
        <w:tc>
          <w:tcPr>
            <w:tcW w:w="851" w:type="dxa"/>
            <w:vAlign w:val="center"/>
          </w:tcPr>
          <w:p w14:paraId="7B429586" w14:textId="77777777" w:rsidR="00FA70C8" w:rsidRPr="004D4E5C" w:rsidRDefault="002F5D11" w:rsidP="00177A3A">
            <w:pPr>
              <w:tabs>
                <w:tab w:val="left" w:pos="851"/>
                <w:tab w:val="left" w:pos="993"/>
              </w:tabs>
              <w:jc w:val="center"/>
              <w:rPr>
                <w:b/>
                <w:bCs/>
              </w:rPr>
            </w:pPr>
            <w:r w:rsidRPr="004D4E5C">
              <w:rPr>
                <w:b/>
                <w:bCs/>
              </w:rPr>
              <w:t>2022</w:t>
            </w:r>
          </w:p>
        </w:tc>
        <w:tc>
          <w:tcPr>
            <w:tcW w:w="850" w:type="dxa"/>
            <w:vAlign w:val="center"/>
          </w:tcPr>
          <w:p w14:paraId="446F3B80" w14:textId="77777777" w:rsidR="00FA70C8" w:rsidRPr="004D4E5C" w:rsidRDefault="00FA70C8" w:rsidP="00177A3A">
            <w:pPr>
              <w:widowControl w:val="0"/>
              <w:jc w:val="center"/>
              <w:rPr>
                <w:rFonts w:eastAsia="Times New Roman"/>
                <w:b/>
                <w:lang w:eastAsia="ru-RU"/>
              </w:rPr>
            </w:pPr>
            <w:r w:rsidRPr="004D4E5C">
              <w:rPr>
                <w:rFonts w:eastAsia="Times New Roman"/>
                <w:b/>
                <w:lang w:eastAsia="ru-RU"/>
              </w:rPr>
              <w:t>2023</w:t>
            </w:r>
          </w:p>
        </w:tc>
        <w:tc>
          <w:tcPr>
            <w:tcW w:w="851" w:type="dxa"/>
            <w:vAlign w:val="center"/>
          </w:tcPr>
          <w:p w14:paraId="7A4A8738" w14:textId="77777777" w:rsidR="00FA70C8" w:rsidRPr="004D4E5C" w:rsidRDefault="00FA70C8" w:rsidP="00177A3A">
            <w:pPr>
              <w:widowControl w:val="0"/>
              <w:jc w:val="center"/>
              <w:rPr>
                <w:rFonts w:eastAsia="Times New Roman"/>
                <w:b/>
                <w:lang w:eastAsia="ru-RU"/>
              </w:rPr>
            </w:pPr>
            <w:r w:rsidRPr="004D4E5C">
              <w:rPr>
                <w:rFonts w:eastAsia="Times New Roman"/>
                <w:b/>
                <w:lang w:eastAsia="ru-RU"/>
              </w:rPr>
              <w:t>2024</w:t>
            </w:r>
          </w:p>
        </w:tc>
        <w:tc>
          <w:tcPr>
            <w:tcW w:w="850" w:type="dxa"/>
            <w:vAlign w:val="center"/>
          </w:tcPr>
          <w:p w14:paraId="18327ADD" w14:textId="77777777" w:rsidR="00FA70C8" w:rsidRPr="004D4E5C" w:rsidRDefault="00FA70C8" w:rsidP="00177A3A">
            <w:pPr>
              <w:widowControl w:val="0"/>
              <w:jc w:val="center"/>
              <w:rPr>
                <w:rFonts w:eastAsia="Times New Roman"/>
                <w:b/>
                <w:lang w:eastAsia="ru-RU"/>
              </w:rPr>
            </w:pPr>
            <w:r w:rsidRPr="004D4E5C">
              <w:rPr>
                <w:rFonts w:eastAsia="Times New Roman"/>
                <w:b/>
                <w:lang w:eastAsia="ru-RU"/>
              </w:rPr>
              <w:t>2025</w:t>
            </w:r>
          </w:p>
        </w:tc>
        <w:tc>
          <w:tcPr>
            <w:tcW w:w="2097" w:type="dxa"/>
            <w:vMerge/>
            <w:vAlign w:val="center"/>
          </w:tcPr>
          <w:p w14:paraId="63A02C27" w14:textId="77777777" w:rsidR="00FA70C8" w:rsidRPr="004D4E5C" w:rsidRDefault="00FA70C8" w:rsidP="00177A3A">
            <w:pPr>
              <w:widowControl w:val="0"/>
              <w:jc w:val="center"/>
              <w:rPr>
                <w:rFonts w:eastAsia="Times New Roman"/>
                <w:b/>
                <w:lang w:eastAsia="ru-RU"/>
              </w:rPr>
            </w:pPr>
          </w:p>
        </w:tc>
      </w:tr>
      <w:tr w:rsidR="00FA70C8" w:rsidRPr="004D4E5C" w14:paraId="6AADCFBC" w14:textId="77777777" w:rsidTr="00BE4440">
        <w:trPr>
          <w:trHeight w:val="215"/>
        </w:trPr>
        <w:tc>
          <w:tcPr>
            <w:tcW w:w="596" w:type="dxa"/>
            <w:vAlign w:val="center"/>
          </w:tcPr>
          <w:p w14:paraId="0542EBBD" w14:textId="77777777" w:rsidR="00FA70C8" w:rsidRPr="004D4E5C" w:rsidRDefault="00FA70C8" w:rsidP="00177A3A">
            <w:pPr>
              <w:tabs>
                <w:tab w:val="left" w:pos="851"/>
                <w:tab w:val="left" w:pos="993"/>
              </w:tabs>
              <w:jc w:val="center"/>
              <w:rPr>
                <w:b/>
                <w:bCs/>
              </w:rPr>
            </w:pPr>
            <w:r w:rsidRPr="004D4E5C">
              <w:rPr>
                <w:b/>
                <w:bCs/>
              </w:rPr>
              <w:t>1</w:t>
            </w:r>
          </w:p>
        </w:tc>
        <w:tc>
          <w:tcPr>
            <w:tcW w:w="3715" w:type="dxa"/>
            <w:vAlign w:val="center"/>
          </w:tcPr>
          <w:p w14:paraId="735A5D1E" w14:textId="77777777" w:rsidR="00FA70C8" w:rsidRPr="004D4E5C" w:rsidRDefault="00FA70C8" w:rsidP="00177A3A">
            <w:pPr>
              <w:tabs>
                <w:tab w:val="left" w:pos="851"/>
                <w:tab w:val="left" w:pos="993"/>
              </w:tabs>
              <w:jc w:val="center"/>
              <w:rPr>
                <w:b/>
                <w:bCs/>
              </w:rPr>
            </w:pPr>
            <w:r w:rsidRPr="004D4E5C">
              <w:rPr>
                <w:b/>
                <w:bCs/>
              </w:rPr>
              <w:t>2</w:t>
            </w:r>
          </w:p>
        </w:tc>
        <w:tc>
          <w:tcPr>
            <w:tcW w:w="1134" w:type="dxa"/>
            <w:vAlign w:val="center"/>
          </w:tcPr>
          <w:p w14:paraId="6CB32F39" w14:textId="77777777" w:rsidR="00FA70C8" w:rsidRPr="004D4E5C" w:rsidRDefault="00FA70C8" w:rsidP="00177A3A">
            <w:pPr>
              <w:tabs>
                <w:tab w:val="left" w:pos="851"/>
                <w:tab w:val="left" w:pos="993"/>
              </w:tabs>
              <w:jc w:val="center"/>
              <w:rPr>
                <w:b/>
                <w:bCs/>
              </w:rPr>
            </w:pPr>
            <w:r w:rsidRPr="004D4E5C">
              <w:rPr>
                <w:b/>
                <w:bCs/>
              </w:rPr>
              <w:t>3</w:t>
            </w:r>
          </w:p>
        </w:tc>
        <w:tc>
          <w:tcPr>
            <w:tcW w:w="1843" w:type="dxa"/>
            <w:vAlign w:val="center"/>
          </w:tcPr>
          <w:p w14:paraId="31278A21" w14:textId="77777777" w:rsidR="00FA70C8" w:rsidRPr="004D4E5C" w:rsidRDefault="00FA70C8" w:rsidP="00177A3A">
            <w:pPr>
              <w:tabs>
                <w:tab w:val="left" w:pos="851"/>
                <w:tab w:val="left" w:pos="993"/>
              </w:tabs>
              <w:jc w:val="center"/>
              <w:rPr>
                <w:b/>
                <w:bCs/>
              </w:rPr>
            </w:pPr>
            <w:r w:rsidRPr="004D4E5C">
              <w:rPr>
                <w:b/>
                <w:bCs/>
              </w:rPr>
              <w:t>4</w:t>
            </w:r>
          </w:p>
        </w:tc>
        <w:tc>
          <w:tcPr>
            <w:tcW w:w="992" w:type="dxa"/>
            <w:vAlign w:val="center"/>
          </w:tcPr>
          <w:p w14:paraId="54EAE788" w14:textId="77777777" w:rsidR="00FA70C8" w:rsidRPr="004D4E5C" w:rsidRDefault="00FA70C8" w:rsidP="00177A3A">
            <w:pPr>
              <w:tabs>
                <w:tab w:val="left" w:pos="851"/>
                <w:tab w:val="left" w:pos="993"/>
              </w:tabs>
              <w:jc w:val="center"/>
              <w:rPr>
                <w:b/>
                <w:bCs/>
              </w:rPr>
            </w:pPr>
            <w:r w:rsidRPr="004D4E5C">
              <w:rPr>
                <w:b/>
                <w:bCs/>
              </w:rPr>
              <w:t>5</w:t>
            </w:r>
          </w:p>
        </w:tc>
        <w:tc>
          <w:tcPr>
            <w:tcW w:w="1418" w:type="dxa"/>
            <w:vAlign w:val="center"/>
          </w:tcPr>
          <w:p w14:paraId="52C13A8D" w14:textId="77777777" w:rsidR="00FA70C8" w:rsidRPr="004D4E5C" w:rsidRDefault="00FA70C8" w:rsidP="00177A3A">
            <w:pPr>
              <w:tabs>
                <w:tab w:val="left" w:pos="851"/>
                <w:tab w:val="left" w:pos="993"/>
              </w:tabs>
              <w:jc w:val="center"/>
              <w:rPr>
                <w:b/>
                <w:bCs/>
              </w:rPr>
            </w:pPr>
            <w:r w:rsidRPr="004D4E5C">
              <w:rPr>
                <w:b/>
                <w:bCs/>
              </w:rPr>
              <w:t>6</w:t>
            </w:r>
          </w:p>
        </w:tc>
        <w:tc>
          <w:tcPr>
            <w:tcW w:w="850" w:type="dxa"/>
            <w:vAlign w:val="center"/>
          </w:tcPr>
          <w:p w14:paraId="59F00D83" w14:textId="77777777" w:rsidR="00FA70C8" w:rsidRPr="004D4E5C" w:rsidRDefault="00FA70C8" w:rsidP="00177A3A">
            <w:pPr>
              <w:tabs>
                <w:tab w:val="left" w:pos="851"/>
                <w:tab w:val="left" w:pos="993"/>
              </w:tabs>
              <w:jc w:val="center"/>
              <w:rPr>
                <w:b/>
                <w:bCs/>
              </w:rPr>
            </w:pPr>
            <w:r w:rsidRPr="004D4E5C">
              <w:rPr>
                <w:b/>
                <w:bCs/>
              </w:rPr>
              <w:t>7</w:t>
            </w:r>
          </w:p>
        </w:tc>
        <w:tc>
          <w:tcPr>
            <w:tcW w:w="851" w:type="dxa"/>
            <w:vAlign w:val="center"/>
          </w:tcPr>
          <w:p w14:paraId="69432FB5" w14:textId="77777777" w:rsidR="00FA70C8" w:rsidRPr="004D4E5C" w:rsidRDefault="00FA70C8" w:rsidP="00177A3A">
            <w:pPr>
              <w:tabs>
                <w:tab w:val="left" w:pos="851"/>
                <w:tab w:val="left" w:pos="993"/>
              </w:tabs>
              <w:jc w:val="center"/>
              <w:rPr>
                <w:b/>
                <w:bCs/>
              </w:rPr>
            </w:pPr>
            <w:r w:rsidRPr="004D4E5C">
              <w:rPr>
                <w:b/>
                <w:bCs/>
              </w:rPr>
              <w:t>8</w:t>
            </w:r>
          </w:p>
        </w:tc>
        <w:tc>
          <w:tcPr>
            <w:tcW w:w="850" w:type="dxa"/>
            <w:vAlign w:val="center"/>
          </w:tcPr>
          <w:p w14:paraId="518A19C8" w14:textId="77777777" w:rsidR="00FA70C8" w:rsidRPr="004D4E5C" w:rsidRDefault="00FA70C8" w:rsidP="00177A3A">
            <w:pPr>
              <w:tabs>
                <w:tab w:val="left" w:pos="851"/>
                <w:tab w:val="left" w:pos="993"/>
              </w:tabs>
              <w:jc w:val="center"/>
              <w:rPr>
                <w:b/>
                <w:bCs/>
              </w:rPr>
            </w:pPr>
            <w:r w:rsidRPr="004D4E5C">
              <w:rPr>
                <w:b/>
                <w:bCs/>
              </w:rPr>
              <w:t>9</w:t>
            </w:r>
          </w:p>
        </w:tc>
        <w:tc>
          <w:tcPr>
            <w:tcW w:w="851" w:type="dxa"/>
            <w:vAlign w:val="center"/>
          </w:tcPr>
          <w:p w14:paraId="3A0BDE21" w14:textId="77777777" w:rsidR="00FA70C8" w:rsidRPr="004D4E5C" w:rsidRDefault="00FA70C8" w:rsidP="00177A3A">
            <w:pPr>
              <w:tabs>
                <w:tab w:val="left" w:pos="851"/>
                <w:tab w:val="left" w:pos="993"/>
              </w:tabs>
              <w:jc w:val="center"/>
              <w:rPr>
                <w:b/>
                <w:bCs/>
              </w:rPr>
            </w:pPr>
            <w:r w:rsidRPr="004D4E5C">
              <w:rPr>
                <w:b/>
                <w:bCs/>
              </w:rPr>
              <w:t>10</w:t>
            </w:r>
          </w:p>
        </w:tc>
        <w:tc>
          <w:tcPr>
            <w:tcW w:w="850" w:type="dxa"/>
            <w:vAlign w:val="center"/>
          </w:tcPr>
          <w:p w14:paraId="745574F9" w14:textId="77777777" w:rsidR="00FA70C8" w:rsidRPr="004D4E5C" w:rsidRDefault="00FA70C8" w:rsidP="00177A3A">
            <w:pPr>
              <w:tabs>
                <w:tab w:val="left" w:pos="851"/>
                <w:tab w:val="left" w:pos="993"/>
              </w:tabs>
              <w:jc w:val="center"/>
              <w:rPr>
                <w:b/>
                <w:bCs/>
              </w:rPr>
            </w:pPr>
            <w:r w:rsidRPr="004D4E5C">
              <w:rPr>
                <w:b/>
                <w:bCs/>
              </w:rPr>
              <w:t>11</w:t>
            </w:r>
          </w:p>
        </w:tc>
        <w:tc>
          <w:tcPr>
            <w:tcW w:w="2097" w:type="dxa"/>
            <w:vAlign w:val="center"/>
          </w:tcPr>
          <w:p w14:paraId="0D755E42" w14:textId="77777777" w:rsidR="00FA70C8" w:rsidRPr="004D4E5C" w:rsidRDefault="00FA70C8" w:rsidP="00177A3A">
            <w:pPr>
              <w:tabs>
                <w:tab w:val="left" w:pos="851"/>
                <w:tab w:val="left" w:pos="993"/>
              </w:tabs>
              <w:jc w:val="center"/>
              <w:rPr>
                <w:b/>
                <w:bCs/>
              </w:rPr>
            </w:pPr>
            <w:r w:rsidRPr="004D4E5C">
              <w:rPr>
                <w:b/>
                <w:bCs/>
              </w:rPr>
              <w:t>12</w:t>
            </w:r>
          </w:p>
        </w:tc>
      </w:tr>
      <w:tr w:rsidR="00C76305" w:rsidRPr="004D4E5C" w14:paraId="22EBEF87" w14:textId="77777777" w:rsidTr="00BE4440">
        <w:trPr>
          <w:trHeight w:val="215"/>
        </w:trPr>
        <w:tc>
          <w:tcPr>
            <w:tcW w:w="596" w:type="dxa"/>
            <w:vAlign w:val="center"/>
          </w:tcPr>
          <w:p w14:paraId="29073D42" w14:textId="77777777" w:rsidR="00C76305" w:rsidRPr="004D4E5C" w:rsidRDefault="00C76305" w:rsidP="00177A3A">
            <w:pPr>
              <w:tabs>
                <w:tab w:val="left" w:pos="993"/>
              </w:tabs>
              <w:rPr>
                <w:b/>
                <w:bCs/>
              </w:rPr>
            </w:pPr>
          </w:p>
        </w:tc>
        <w:tc>
          <w:tcPr>
            <w:tcW w:w="3715" w:type="dxa"/>
            <w:vAlign w:val="center"/>
          </w:tcPr>
          <w:p w14:paraId="15C5DE47" w14:textId="77777777" w:rsidR="00C76305" w:rsidRPr="004D4E5C" w:rsidRDefault="00C76305" w:rsidP="00177A3A">
            <w:pPr>
              <w:pStyle w:val="a4"/>
              <w:rPr>
                <w:b/>
                <w:color w:val="000000"/>
              </w:rPr>
            </w:pPr>
            <w:r w:rsidRPr="004D4E5C">
              <w:rPr>
                <w:b/>
                <w:color w:val="000000"/>
              </w:rPr>
              <w:t>Целевые индикаторы, взаимоувязанные с финансовыми расходами</w:t>
            </w:r>
          </w:p>
        </w:tc>
        <w:tc>
          <w:tcPr>
            <w:tcW w:w="1134" w:type="dxa"/>
            <w:vAlign w:val="center"/>
          </w:tcPr>
          <w:p w14:paraId="62ED0057" w14:textId="77777777" w:rsidR="00C76305" w:rsidRPr="004D4E5C" w:rsidRDefault="00C76305" w:rsidP="00177A3A">
            <w:pPr>
              <w:tabs>
                <w:tab w:val="left" w:pos="851"/>
                <w:tab w:val="left" w:pos="993"/>
              </w:tabs>
              <w:jc w:val="center"/>
              <w:rPr>
                <w:b/>
                <w:bCs/>
              </w:rPr>
            </w:pPr>
          </w:p>
        </w:tc>
        <w:tc>
          <w:tcPr>
            <w:tcW w:w="1843" w:type="dxa"/>
            <w:vAlign w:val="center"/>
          </w:tcPr>
          <w:p w14:paraId="3932EC70" w14:textId="77777777" w:rsidR="00C76305" w:rsidRPr="004D4E5C" w:rsidRDefault="00C76305" w:rsidP="00177A3A">
            <w:pPr>
              <w:keepLines/>
              <w:suppressLineNumbers/>
              <w:jc w:val="center"/>
              <w:rPr>
                <w:rFonts w:eastAsia="Times New Roman"/>
                <w:lang w:val="kk-KZ" w:eastAsia="ru-RU"/>
              </w:rPr>
            </w:pPr>
          </w:p>
        </w:tc>
        <w:tc>
          <w:tcPr>
            <w:tcW w:w="992" w:type="dxa"/>
            <w:vAlign w:val="center"/>
          </w:tcPr>
          <w:p w14:paraId="71A54E90" w14:textId="77777777" w:rsidR="00C76305" w:rsidRPr="004D4E5C" w:rsidRDefault="00C76305" w:rsidP="00177A3A">
            <w:pPr>
              <w:tabs>
                <w:tab w:val="left" w:pos="851"/>
                <w:tab w:val="left" w:pos="993"/>
              </w:tabs>
              <w:jc w:val="center"/>
              <w:rPr>
                <w:b/>
                <w:bCs/>
              </w:rPr>
            </w:pPr>
          </w:p>
        </w:tc>
        <w:tc>
          <w:tcPr>
            <w:tcW w:w="1418" w:type="dxa"/>
            <w:vAlign w:val="center"/>
          </w:tcPr>
          <w:p w14:paraId="6DC3EE42" w14:textId="77777777" w:rsidR="00C76305" w:rsidRPr="004D4E5C" w:rsidRDefault="00C76305" w:rsidP="00177A3A">
            <w:pPr>
              <w:tabs>
                <w:tab w:val="left" w:pos="851"/>
                <w:tab w:val="left" w:pos="993"/>
              </w:tabs>
              <w:jc w:val="center"/>
              <w:rPr>
                <w:b/>
                <w:bCs/>
              </w:rPr>
            </w:pPr>
          </w:p>
        </w:tc>
        <w:tc>
          <w:tcPr>
            <w:tcW w:w="850" w:type="dxa"/>
            <w:vAlign w:val="center"/>
          </w:tcPr>
          <w:p w14:paraId="1098553D" w14:textId="77777777" w:rsidR="00C76305" w:rsidRPr="004D4E5C" w:rsidRDefault="00C76305" w:rsidP="00177A3A">
            <w:pPr>
              <w:tabs>
                <w:tab w:val="left" w:pos="851"/>
                <w:tab w:val="left" w:pos="993"/>
              </w:tabs>
              <w:jc w:val="center"/>
              <w:rPr>
                <w:b/>
                <w:bCs/>
              </w:rPr>
            </w:pPr>
          </w:p>
        </w:tc>
        <w:tc>
          <w:tcPr>
            <w:tcW w:w="851" w:type="dxa"/>
            <w:vAlign w:val="center"/>
          </w:tcPr>
          <w:p w14:paraId="3F0AB0FE" w14:textId="77777777" w:rsidR="00C76305" w:rsidRPr="004D4E5C" w:rsidRDefault="00C76305" w:rsidP="00177A3A">
            <w:pPr>
              <w:tabs>
                <w:tab w:val="left" w:pos="851"/>
                <w:tab w:val="left" w:pos="993"/>
              </w:tabs>
              <w:jc w:val="center"/>
              <w:rPr>
                <w:b/>
                <w:bCs/>
              </w:rPr>
            </w:pPr>
          </w:p>
        </w:tc>
        <w:tc>
          <w:tcPr>
            <w:tcW w:w="850" w:type="dxa"/>
            <w:vAlign w:val="center"/>
          </w:tcPr>
          <w:p w14:paraId="1834E415" w14:textId="77777777" w:rsidR="00C76305" w:rsidRPr="004D4E5C" w:rsidRDefault="00C76305" w:rsidP="00177A3A">
            <w:pPr>
              <w:tabs>
                <w:tab w:val="left" w:pos="851"/>
                <w:tab w:val="left" w:pos="993"/>
              </w:tabs>
              <w:jc w:val="center"/>
              <w:rPr>
                <w:b/>
                <w:bCs/>
              </w:rPr>
            </w:pPr>
          </w:p>
        </w:tc>
        <w:tc>
          <w:tcPr>
            <w:tcW w:w="851" w:type="dxa"/>
            <w:vAlign w:val="center"/>
          </w:tcPr>
          <w:p w14:paraId="401EAB02" w14:textId="77777777" w:rsidR="00C76305" w:rsidRPr="004D4E5C" w:rsidRDefault="00C76305" w:rsidP="00177A3A">
            <w:pPr>
              <w:tabs>
                <w:tab w:val="left" w:pos="851"/>
                <w:tab w:val="left" w:pos="993"/>
              </w:tabs>
              <w:jc w:val="center"/>
              <w:rPr>
                <w:b/>
                <w:bCs/>
              </w:rPr>
            </w:pPr>
          </w:p>
        </w:tc>
        <w:tc>
          <w:tcPr>
            <w:tcW w:w="850" w:type="dxa"/>
            <w:vAlign w:val="center"/>
          </w:tcPr>
          <w:p w14:paraId="73933A19" w14:textId="77777777" w:rsidR="00C76305" w:rsidRPr="004D4E5C" w:rsidRDefault="00C76305" w:rsidP="00177A3A">
            <w:pPr>
              <w:tabs>
                <w:tab w:val="left" w:pos="851"/>
                <w:tab w:val="left" w:pos="993"/>
              </w:tabs>
              <w:jc w:val="center"/>
              <w:rPr>
                <w:b/>
                <w:bCs/>
              </w:rPr>
            </w:pPr>
          </w:p>
        </w:tc>
        <w:tc>
          <w:tcPr>
            <w:tcW w:w="2097" w:type="dxa"/>
            <w:vAlign w:val="center"/>
          </w:tcPr>
          <w:p w14:paraId="7228D122" w14:textId="77777777" w:rsidR="00C76305" w:rsidRPr="004D4E5C" w:rsidRDefault="00C76305" w:rsidP="00177A3A">
            <w:pPr>
              <w:tabs>
                <w:tab w:val="left" w:pos="851"/>
                <w:tab w:val="left" w:pos="993"/>
              </w:tabs>
              <w:jc w:val="center"/>
              <w:rPr>
                <w:b/>
                <w:bCs/>
              </w:rPr>
            </w:pPr>
          </w:p>
        </w:tc>
      </w:tr>
      <w:tr w:rsidR="00C76305" w:rsidRPr="004D4E5C" w14:paraId="50638B15" w14:textId="77777777" w:rsidTr="00BE4440">
        <w:trPr>
          <w:trHeight w:val="215"/>
        </w:trPr>
        <w:tc>
          <w:tcPr>
            <w:tcW w:w="596" w:type="dxa"/>
            <w:vAlign w:val="center"/>
          </w:tcPr>
          <w:p w14:paraId="5050D05B" w14:textId="77777777" w:rsidR="00C76305" w:rsidRPr="004D4E5C" w:rsidRDefault="00C76305" w:rsidP="00177A3A">
            <w:pPr>
              <w:pStyle w:val="afff4"/>
              <w:numPr>
                <w:ilvl w:val="0"/>
                <w:numId w:val="18"/>
              </w:numPr>
              <w:tabs>
                <w:tab w:val="left" w:pos="993"/>
              </w:tabs>
              <w:ind w:left="0" w:firstLine="0"/>
              <w:jc w:val="center"/>
              <w:rPr>
                <w:bCs/>
              </w:rPr>
            </w:pPr>
          </w:p>
        </w:tc>
        <w:tc>
          <w:tcPr>
            <w:tcW w:w="3715" w:type="dxa"/>
            <w:vAlign w:val="center"/>
          </w:tcPr>
          <w:p w14:paraId="47560362" w14:textId="77777777" w:rsidR="00C76305" w:rsidRPr="004D4E5C" w:rsidRDefault="00C76305" w:rsidP="00177A3A">
            <w:pPr>
              <w:keepLines/>
              <w:suppressLineNumbers/>
              <w:autoSpaceDE w:val="0"/>
              <w:autoSpaceDN w:val="0"/>
              <w:adjustRightInd w:val="0"/>
              <w:jc w:val="both"/>
              <w:rPr>
                <w:color w:val="0070C0"/>
                <w:lang w:val="kk-KZ"/>
              </w:rPr>
            </w:pPr>
            <w:r w:rsidRPr="004D4E5C">
              <w:rPr>
                <w:color w:val="0070C0"/>
                <w:lang w:val="kk-KZ"/>
              </w:rPr>
              <w:t xml:space="preserve">Ощущение личной, имущественной и общественной безопасности </w:t>
            </w:r>
            <w:r w:rsidR="00DE7F91" w:rsidRPr="004D4E5C">
              <w:rPr>
                <w:b/>
                <w:color w:val="0070C0"/>
                <w:vertAlign w:val="superscript"/>
                <w:lang w:val="kk-KZ"/>
              </w:rPr>
              <w:t>1</w:t>
            </w:r>
          </w:p>
          <w:p w14:paraId="49CC95A7" w14:textId="77777777" w:rsidR="004566FB" w:rsidRPr="004D4E5C" w:rsidRDefault="004566FB" w:rsidP="00177A3A">
            <w:pPr>
              <w:keepLines/>
              <w:suppressLineNumbers/>
              <w:autoSpaceDE w:val="0"/>
              <w:autoSpaceDN w:val="0"/>
              <w:adjustRightInd w:val="0"/>
              <w:jc w:val="both"/>
              <w:rPr>
                <w:color w:val="0070C0"/>
              </w:rPr>
            </w:pPr>
            <w:r w:rsidRPr="004D4E5C">
              <w:rPr>
                <w:i/>
                <w:color w:val="0070C0"/>
              </w:rPr>
              <w:t>(Стратегическая карта 2025)</w:t>
            </w:r>
          </w:p>
        </w:tc>
        <w:tc>
          <w:tcPr>
            <w:tcW w:w="1134" w:type="dxa"/>
            <w:vAlign w:val="center"/>
          </w:tcPr>
          <w:p w14:paraId="4895F358" w14:textId="77777777" w:rsidR="00C76305" w:rsidRPr="004D4E5C" w:rsidRDefault="00C76305" w:rsidP="00177A3A">
            <w:pPr>
              <w:keepLines/>
              <w:suppressLineNumbers/>
              <w:autoSpaceDE w:val="0"/>
              <w:autoSpaceDN w:val="0"/>
              <w:adjustRightInd w:val="0"/>
              <w:jc w:val="center"/>
              <w:rPr>
                <w:rFonts w:eastAsia="Times New Roman"/>
                <w:color w:val="0070C0"/>
              </w:rPr>
            </w:pPr>
            <w:r w:rsidRPr="004D4E5C">
              <w:rPr>
                <w:color w:val="0070C0"/>
                <w:lang w:val="kk-KZ"/>
              </w:rPr>
              <w:t>%</w:t>
            </w:r>
          </w:p>
        </w:tc>
        <w:tc>
          <w:tcPr>
            <w:tcW w:w="1843" w:type="dxa"/>
            <w:vAlign w:val="center"/>
          </w:tcPr>
          <w:p w14:paraId="3BA56257" w14:textId="77777777" w:rsidR="00C76305" w:rsidRPr="004D4E5C" w:rsidRDefault="00C76305" w:rsidP="00177A3A">
            <w:pPr>
              <w:keepLines/>
              <w:suppressLineNumbers/>
              <w:jc w:val="center"/>
              <w:rPr>
                <w:rFonts w:eastAsia="Times New Roman"/>
                <w:color w:val="0070C0"/>
                <w:lang w:val="kk-KZ" w:eastAsia="ru-RU"/>
              </w:rPr>
            </w:pPr>
            <w:r w:rsidRPr="004D4E5C">
              <w:rPr>
                <w:rFonts w:eastAsia="Times New Roman"/>
                <w:color w:val="0070C0"/>
                <w:lang w:val="kk-KZ" w:eastAsia="ru-RU"/>
              </w:rPr>
              <w:t>соцопрос</w:t>
            </w:r>
          </w:p>
        </w:tc>
        <w:tc>
          <w:tcPr>
            <w:tcW w:w="992" w:type="dxa"/>
            <w:vAlign w:val="center"/>
          </w:tcPr>
          <w:p w14:paraId="52BA889C" w14:textId="77777777" w:rsidR="00C76305" w:rsidRPr="004D4E5C" w:rsidRDefault="00C76305" w:rsidP="00177A3A">
            <w:pPr>
              <w:keepLines/>
              <w:suppressLineNumbers/>
              <w:jc w:val="center"/>
              <w:rPr>
                <w:rFonts w:eastAsia="Times New Roman"/>
                <w:color w:val="0070C0"/>
                <w:lang w:val="kk-KZ" w:eastAsia="ru-RU"/>
              </w:rPr>
            </w:pPr>
          </w:p>
        </w:tc>
        <w:tc>
          <w:tcPr>
            <w:tcW w:w="1418" w:type="dxa"/>
            <w:vAlign w:val="center"/>
          </w:tcPr>
          <w:p w14:paraId="59179CD1" w14:textId="77777777" w:rsidR="00C76305" w:rsidRPr="004D4E5C" w:rsidRDefault="00C76305" w:rsidP="00177A3A">
            <w:pPr>
              <w:keepLines/>
              <w:suppressLineNumbers/>
              <w:jc w:val="center"/>
              <w:rPr>
                <w:rFonts w:eastAsia="Times New Roman"/>
                <w:color w:val="0070C0"/>
                <w:lang w:val="kk-KZ" w:eastAsia="ru-RU"/>
              </w:rPr>
            </w:pPr>
          </w:p>
        </w:tc>
        <w:tc>
          <w:tcPr>
            <w:tcW w:w="850" w:type="dxa"/>
            <w:vAlign w:val="center"/>
          </w:tcPr>
          <w:p w14:paraId="79E7D716" w14:textId="77777777" w:rsidR="00C76305" w:rsidRPr="004D4E5C" w:rsidRDefault="00C76305" w:rsidP="00177A3A">
            <w:pPr>
              <w:tabs>
                <w:tab w:val="left" w:pos="851"/>
                <w:tab w:val="left" w:pos="993"/>
              </w:tabs>
              <w:ind w:left="-111" w:right="-45"/>
              <w:jc w:val="center"/>
              <w:rPr>
                <w:bCs/>
                <w:color w:val="0070C0"/>
                <w:lang w:val="kk-KZ"/>
              </w:rPr>
            </w:pPr>
          </w:p>
        </w:tc>
        <w:tc>
          <w:tcPr>
            <w:tcW w:w="851" w:type="dxa"/>
            <w:vAlign w:val="center"/>
          </w:tcPr>
          <w:p w14:paraId="4E336D0A" w14:textId="77777777" w:rsidR="00C76305" w:rsidRPr="004D4E5C" w:rsidRDefault="00C76305" w:rsidP="00177A3A">
            <w:pPr>
              <w:tabs>
                <w:tab w:val="left" w:pos="851"/>
                <w:tab w:val="left" w:pos="993"/>
              </w:tabs>
              <w:ind w:left="-111" w:right="-45"/>
              <w:jc w:val="center"/>
              <w:rPr>
                <w:bCs/>
                <w:color w:val="0070C0"/>
                <w:lang w:val="kk-KZ"/>
              </w:rPr>
            </w:pPr>
          </w:p>
        </w:tc>
        <w:tc>
          <w:tcPr>
            <w:tcW w:w="850" w:type="dxa"/>
            <w:vAlign w:val="center"/>
          </w:tcPr>
          <w:p w14:paraId="25EAF0D3" w14:textId="77777777" w:rsidR="00C76305" w:rsidRPr="004D4E5C" w:rsidRDefault="00C76305" w:rsidP="00177A3A">
            <w:pPr>
              <w:tabs>
                <w:tab w:val="left" w:pos="851"/>
                <w:tab w:val="left" w:pos="993"/>
              </w:tabs>
              <w:ind w:left="-111" w:right="-45"/>
              <w:jc w:val="center"/>
              <w:rPr>
                <w:bCs/>
                <w:color w:val="0070C0"/>
                <w:lang w:val="kk-KZ"/>
              </w:rPr>
            </w:pPr>
          </w:p>
        </w:tc>
        <w:tc>
          <w:tcPr>
            <w:tcW w:w="851" w:type="dxa"/>
            <w:vAlign w:val="center"/>
          </w:tcPr>
          <w:p w14:paraId="4125A079" w14:textId="77777777" w:rsidR="00C76305" w:rsidRPr="004D4E5C" w:rsidRDefault="00C76305" w:rsidP="00177A3A">
            <w:pPr>
              <w:tabs>
                <w:tab w:val="left" w:pos="851"/>
                <w:tab w:val="left" w:pos="993"/>
              </w:tabs>
              <w:ind w:left="-111" w:right="-45"/>
              <w:jc w:val="center"/>
              <w:rPr>
                <w:bCs/>
                <w:color w:val="0070C0"/>
                <w:lang w:val="kk-KZ"/>
              </w:rPr>
            </w:pPr>
          </w:p>
        </w:tc>
        <w:tc>
          <w:tcPr>
            <w:tcW w:w="850" w:type="dxa"/>
            <w:vAlign w:val="center"/>
          </w:tcPr>
          <w:p w14:paraId="5B8A2948" w14:textId="77777777" w:rsidR="00C76305" w:rsidRPr="004D4E5C" w:rsidRDefault="00C76305" w:rsidP="00177A3A">
            <w:pPr>
              <w:tabs>
                <w:tab w:val="left" w:pos="851"/>
                <w:tab w:val="left" w:pos="993"/>
              </w:tabs>
              <w:ind w:left="-111" w:right="-45"/>
              <w:jc w:val="center"/>
              <w:rPr>
                <w:bCs/>
                <w:color w:val="0070C0"/>
                <w:lang w:val="kk-KZ"/>
              </w:rPr>
            </w:pPr>
          </w:p>
        </w:tc>
        <w:tc>
          <w:tcPr>
            <w:tcW w:w="2097" w:type="dxa"/>
            <w:vAlign w:val="center"/>
          </w:tcPr>
          <w:p w14:paraId="5E5E9B80" w14:textId="77777777" w:rsidR="00C76305" w:rsidRPr="004D4E5C" w:rsidRDefault="00C76305" w:rsidP="00177A3A">
            <w:pPr>
              <w:tabs>
                <w:tab w:val="left" w:pos="851"/>
                <w:tab w:val="left" w:pos="993"/>
              </w:tabs>
              <w:ind w:left="-111" w:right="-45"/>
              <w:jc w:val="center"/>
              <w:rPr>
                <w:bCs/>
                <w:color w:val="0070C0"/>
                <w:lang w:val="kk-KZ"/>
              </w:rPr>
            </w:pPr>
            <w:r w:rsidRPr="004D4E5C">
              <w:rPr>
                <w:bCs/>
                <w:color w:val="0070C0"/>
                <w:lang w:val="kk-KZ"/>
              </w:rPr>
              <w:t>ДП, акиматы районов и городов</w:t>
            </w:r>
          </w:p>
          <w:p w14:paraId="6E80705D" w14:textId="77777777" w:rsidR="00C76305" w:rsidRPr="004D4E5C" w:rsidRDefault="000D2B6F" w:rsidP="00177A3A">
            <w:pPr>
              <w:tabs>
                <w:tab w:val="left" w:pos="851"/>
                <w:tab w:val="left" w:pos="993"/>
              </w:tabs>
              <w:ind w:left="-111" w:right="-45"/>
              <w:jc w:val="center"/>
              <w:rPr>
                <w:bCs/>
                <w:color w:val="0070C0"/>
                <w:lang w:val="kk-KZ"/>
              </w:rPr>
            </w:pPr>
            <w:r w:rsidRPr="004D4E5C">
              <w:rPr>
                <w:b/>
                <w:bCs/>
                <w:lang w:val="kk-KZ"/>
              </w:rPr>
              <w:t>Заместитель акима области – Жаканбаев А.А.</w:t>
            </w:r>
          </w:p>
        </w:tc>
      </w:tr>
      <w:tr w:rsidR="00EB715F" w:rsidRPr="004D4E5C" w14:paraId="0720A901" w14:textId="77777777" w:rsidTr="00BE4440">
        <w:trPr>
          <w:trHeight w:val="998"/>
        </w:trPr>
        <w:tc>
          <w:tcPr>
            <w:tcW w:w="596" w:type="dxa"/>
            <w:vMerge w:val="restart"/>
            <w:shd w:val="clear" w:color="auto" w:fill="auto"/>
            <w:vAlign w:val="center"/>
          </w:tcPr>
          <w:p w14:paraId="15DB82AB" w14:textId="77777777" w:rsidR="00EB715F" w:rsidRPr="004D4E5C" w:rsidRDefault="00EB715F" w:rsidP="00177A3A">
            <w:pPr>
              <w:pStyle w:val="afff4"/>
              <w:numPr>
                <w:ilvl w:val="0"/>
                <w:numId w:val="18"/>
              </w:numPr>
              <w:tabs>
                <w:tab w:val="left" w:pos="993"/>
              </w:tabs>
              <w:ind w:left="0" w:firstLine="0"/>
              <w:jc w:val="center"/>
              <w:rPr>
                <w:bCs/>
                <w:lang w:val="kk-KZ"/>
              </w:rPr>
            </w:pPr>
          </w:p>
        </w:tc>
        <w:tc>
          <w:tcPr>
            <w:tcW w:w="3715" w:type="dxa"/>
            <w:vMerge w:val="restart"/>
            <w:shd w:val="clear" w:color="auto" w:fill="auto"/>
            <w:vAlign w:val="center"/>
          </w:tcPr>
          <w:p w14:paraId="21308C07" w14:textId="77777777" w:rsidR="00EB715F" w:rsidRPr="004D4E5C" w:rsidRDefault="00EB715F" w:rsidP="00177A3A">
            <w:pPr>
              <w:keepLines/>
              <w:suppressLineNumbers/>
              <w:autoSpaceDE w:val="0"/>
              <w:autoSpaceDN w:val="0"/>
              <w:adjustRightInd w:val="0"/>
              <w:jc w:val="both"/>
            </w:pPr>
            <w:r w:rsidRPr="004D4E5C">
              <w:t>Увеличение количества камер видеонаблюдения в городах республиканского значения и областных центрах</w:t>
            </w:r>
          </w:p>
          <w:p w14:paraId="5E789AF8" w14:textId="77777777" w:rsidR="00EB715F" w:rsidRPr="004D4E5C" w:rsidRDefault="00EB715F" w:rsidP="00177A3A">
            <w:pPr>
              <w:keepLines/>
              <w:suppressLineNumbers/>
              <w:autoSpaceDE w:val="0"/>
              <w:autoSpaceDN w:val="0"/>
              <w:adjustRightInd w:val="0"/>
              <w:jc w:val="both"/>
              <w:rPr>
                <w:lang w:val="kk-KZ"/>
              </w:rPr>
            </w:pPr>
            <w:r w:rsidRPr="004D4E5C">
              <w:rPr>
                <w:i/>
                <w:lang w:val="kk-KZ"/>
              </w:rPr>
              <w:t>(НП «Технологический рывок за счет цифровизации, науки и инноваций»)</w:t>
            </w:r>
          </w:p>
        </w:tc>
        <w:tc>
          <w:tcPr>
            <w:tcW w:w="1134" w:type="dxa"/>
            <w:shd w:val="clear" w:color="auto" w:fill="auto"/>
            <w:vAlign w:val="center"/>
          </w:tcPr>
          <w:p w14:paraId="53DDFF4C" w14:textId="77777777" w:rsidR="00EB715F" w:rsidRPr="004D4E5C" w:rsidRDefault="00EB715F" w:rsidP="00177A3A">
            <w:pPr>
              <w:keepLines/>
              <w:suppressLineNumbers/>
              <w:autoSpaceDE w:val="0"/>
              <w:autoSpaceDN w:val="0"/>
              <w:adjustRightInd w:val="0"/>
              <w:jc w:val="center"/>
              <w:rPr>
                <w:lang w:val="kk-KZ"/>
              </w:rPr>
            </w:pPr>
            <w:r w:rsidRPr="004D4E5C">
              <w:rPr>
                <w:lang w:val="kk-KZ"/>
              </w:rPr>
              <w:t>ед.</w:t>
            </w:r>
          </w:p>
        </w:tc>
        <w:tc>
          <w:tcPr>
            <w:tcW w:w="1843" w:type="dxa"/>
            <w:vMerge w:val="restart"/>
            <w:shd w:val="clear" w:color="auto" w:fill="auto"/>
            <w:vAlign w:val="center"/>
          </w:tcPr>
          <w:p w14:paraId="0697F356" w14:textId="77777777" w:rsidR="00EB715F" w:rsidRPr="004D4E5C" w:rsidRDefault="00EB715F"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0E5ECCDD" w14:textId="77777777" w:rsidR="00EB715F" w:rsidRPr="004D4E5C" w:rsidRDefault="00EB715F" w:rsidP="00177A3A">
            <w:pPr>
              <w:keepLines/>
              <w:suppressLineNumbers/>
              <w:jc w:val="center"/>
              <w:rPr>
                <w:rFonts w:eastAsia="Times New Roman"/>
                <w:lang w:val="kk-KZ" w:eastAsia="ru-RU"/>
              </w:rPr>
            </w:pPr>
            <w:r w:rsidRPr="004D4E5C">
              <w:rPr>
                <w:rFonts w:eastAsia="Times New Roman"/>
                <w:sz w:val="20"/>
                <w:lang w:val="kk-KZ" w:eastAsia="ru-RU"/>
              </w:rPr>
              <w:t>данные МВД РК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E5EA9D" w14:textId="77777777" w:rsidR="00EB715F" w:rsidRPr="004D4E5C" w:rsidRDefault="00EB715F" w:rsidP="00177A3A">
            <w:pPr>
              <w:keepLines/>
              <w:suppressLineNumbers/>
              <w:jc w:val="center"/>
              <w:rPr>
                <w:rFonts w:eastAsia="Times New Roman"/>
                <w:lang w:val="kk-KZ"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6668F2" w14:textId="77777777" w:rsidR="00EB715F" w:rsidRPr="004D4E5C" w:rsidRDefault="00EB715F" w:rsidP="00177A3A">
            <w:pPr>
              <w:keepLines/>
              <w:suppressLineNumbers/>
              <w:jc w:val="center"/>
              <w:rPr>
                <w:rFonts w:eastAsia="Times New Roman"/>
                <w:lang w:val="kk-KZ"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D4D293" w14:textId="77777777" w:rsidR="00EB715F" w:rsidRPr="004D4E5C" w:rsidRDefault="00EB715F" w:rsidP="00177A3A">
            <w:pPr>
              <w:tabs>
                <w:tab w:val="left" w:pos="851"/>
                <w:tab w:val="left" w:pos="993"/>
              </w:tabs>
              <w:ind w:left="-111" w:right="-45"/>
              <w:jc w:val="center"/>
              <w:rPr>
                <w:bCs/>
                <w:lang w:val="kk-KZ"/>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9F0FE5" w14:textId="77777777" w:rsidR="00EB715F" w:rsidRPr="004D4E5C" w:rsidRDefault="00EB715F" w:rsidP="00177A3A">
            <w:pPr>
              <w:tabs>
                <w:tab w:val="left" w:pos="851"/>
                <w:tab w:val="left" w:pos="993"/>
              </w:tabs>
              <w:ind w:left="-111" w:right="-45"/>
              <w:jc w:val="center"/>
              <w:rPr>
                <w:bCs/>
                <w:lang w:val="kk-KZ"/>
              </w:rPr>
            </w:pPr>
            <w:r w:rsidRPr="004D4E5C">
              <w:rPr>
                <w:bCs/>
                <w:color w:val="000000"/>
                <w:szCs w:val="28"/>
              </w:rPr>
              <w:t>590/4523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F318A67" w14:textId="77777777" w:rsidR="00EB715F" w:rsidRPr="004D4E5C" w:rsidRDefault="00EB715F" w:rsidP="00177A3A">
            <w:pPr>
              <w:tabs>
                <w:tab w:val="left" w:pos="851"/>
                <w:tab w:val="left" w:pos="993"/>
              </w:tabs>
              <w:ind w:left="-111" w:right="-45"/>
              <w:jc w:val="center"/>
              <w:rPr>
                <w:bCs/>
                <w:lang w:val="kk-KZ"/>
              </w:rPr>
            </w:pPr>
            <w:r w:rsidRPr="004D4E5C">
              <w:rPr>
                <w:bCs/>
                <w:color w:val="000000"/>
                <w:szCs w:val="28"/>
              </w:rPr>
              <w:t>939/5462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974C76" w14:textId="77777777" w:rsidR="00EB715F" w:rsidRPr="004D4E5C" w:rsidRDefault="00EB715F" w:rsidP="00177A3A">
            <w:pPr>
              <w:tabs>
                <w:tab w:val="left" w:pos="851"/>
                <w:tab w:val="left" w:pos="993"/>
              </w:tabs>
              <w:ind w:left="-111" w:right="-45"/>
              <w:jc w:val="center"/>
              <w:rPr>
                <w:bCs/>
                <w:lang w:val="kk-KZ"/>
              </w:rPr>
            </w:pPr>
            <w:r w:rsidRPr="004D4E5C">
              <w:rPr>
                <w:bCs/>
                <w:color w:val="000000"/>
                <w:szCs w:val="28"/>
              </w:rPr>
              <w:t>1410/6872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5D29CE" w14:textId="77777777" w:rsidR="00EB715F" w:rsidRPr="004D4E5C" w:rsidRDefault="00EB715F" w:rsidP="00177A3A">
            <w:pPr>
              <w:tabs>
                <w:tab w:val="left" w:pos="851"/>
                <w:tab w:val="left" w:pos="993"/>
              </w:tabs>
              <w:ind w:left="-111" w:right="-45"/>
              <w:jc w:val="center"/>
              <w:rPr>
                <w:bCs/>
                <w:lang w:val="kk-KZ"/>
              </w:rPr>
            </w:pPr>
            <w:r w:rsidRPr="004D4E5C">
              <w:rPr>
                <w:bCs/>
                <w:color w:val="000000"/>
                <w:szCs w:val="28"/>
              </w:rPr>
              <w:t>2021/8893</w:t>
            </w:r>
          </w:p>
        </w:tc>
        <w:tc>
          <w:tcPr>
            <w:tcW w:w="2097" w:type="dxa"/>
            <w:vMerge w:val="restart"/>
            <w:shd w:val="clear" w:color="auto" w:fill="auto"/>
            <w:vAlign w:val="center"/>
          </w:tcPr>
          <w:p w14:paraId="76197CA1" w14:textId="77777777" w:rsidR="00EB715F" w:rsidRPr="004D4E5C" w:rsidRDefault="00EB715F" w:rsidP="00177A3A">
            <w:pPr>
              <w:tabs>
                <w:tab w:val="left" w:pos="851"/>
                <w:tab w:val="left" w:pos="993"/>
              </w:tabs>
              <w:ind w:left="-111" w:right="-45"/>
              <w:jc w:val="center"/>
              <w:rPr>
                <w:bCs/>
                <w:lang w:val="kk-KZ"/>
              </w:rPr>
            </w:pPr>
            <w:r w:rsidRPr="004D4E5C">
              <w:rPr>
                <w:bCs/>
                <w:lang w:val="kk-KZ"/>
              </w:rPr>
              <w:t>Акимат области, аким города Талдыкорган, ДП,</w:t>
            </w:r>
          </w:p>
          <w:p w14:paraId="4ACF208D" w14:textId="77777777" w:rsidR="00EB715F" w:rsidRPr="004D4E5C" w:rsidRDefault="000D2B6F" w:rsidP="00177A3A">
            <w:pPr>
              <w:tabs>
                <w:tab w:val="left" w:pos="851"/>
                <w:tab w:val="left" w:pos="993"/>
              </w:tabs>
              <w:ind w:left="-111" w:right="-45"/>
              <w:jc w:val="center"/>
              <w:rPr>
                <w:bCs/>
                <w:lang w:val="kk-KZ"/>
              </w:rPr>
            </w:pPr>
            <w:r w:rsidRPr="004D4E5C">
              <w:rPr>
                <w:b/>
                <w:bCs/>
                <w:lang w:val="kk-KZ"/>
              </w:rPr>
              <w:t>Заместитель акима области – Жаканбаев А.А.</w:t>
            </w:r>
          </w:p>
        </w:tc>
      </w:tr>
      <w:tr w:rsidR="00EB715F" w:rsidRPr="004D4E5C" w14:paraId="1F4B449C" w14:textId="77777777" w:rsidTr="00BE4440">
        <w:trPr>
          <w:trHeight w:val="215"/>
        </w:trPr>
        <w:tc>
          <w:tcPr>
            <w:tcW w:w="596" w:type="dxa"/>
            <w:vMerge/>
            <w:shd w:val="clear" w:color="auto" w:fill="auto"/>
            <w:vAlign w:val="center"/>
          </w:tcPr>
          <w:p w14:paraId="0B002E6F" w14:textId="77777777" w:rsidR="00EB715F" w:rsidRPr="004D4E5C" w:rsidRDefault="00EB715F" w:rsidP="00177A3A">
            <w:pPr>
              <w:tabs>
                <w:tab w:val="left" w:pos="993"/>
              </w:tabs>
              <w:ind w:left="360"/>
              <w:jc w:val="center"/>
              <w:rPr>
                <w:bCs/>
                <w:lang w:val="kk-KZ"/>
              </w:rPr>
            </w:pPr>
          </w:p>
        </w:tc>
        <w:tc>
          <w:tcPr>
            <w:tcW w:w="3715" w:type="dxa"/>
            <w:vMerge/>
            <w:shd w:val="clear" w:color="auto" w:fill="auto"/>
            <w:vAlign w:val="center"/>
          </w:tcPr>
          <w:p w14:paraId="21020C1A" w14:textId="77777777" w:rsidR="00EB715F" w:rsidRPr="004D4E5C" w:rsidRDefault="00EB715F" w:rsidP="00177A3A">
            <w:pPr>
              <w:keepLines/>
              <w:suppressLineNumbers/>
              <w:autoSpaceDE w:val="0"/>
              <w:autoSpaceDN w:val="0"/>
              <w:adjustRightInd w:val="0"/>
              <w:jc w:val="both"/>
            </w:pPr>
          </w:p>
        </w:tc>
        <w:tc>
          <w:tcPr>
            <w:tcW w:w="1134" w:type="dxa"/>
            <w:shd w:val="clear" w:color="auto" w:fill="auto"/>
            <w:vAlign w:val="center"/>
          </w:tcPr>
          <w:p w14:paraId="669708A0" w14:textId="77777777" w:rsidR="00EB715F" w:rsidRPr="004D4E5C" w:rsidRDefault="00EB715F" w:rsidP="00177A3A">
            <w:pPr>
              <w:keepLines/>
              <w:suppressLineNumbers/>
              <w:autoSpaceDE w:val="0"/>
              <w:autoSpaceDN w:val="0"/>
              <w:adjustRightInd w:val="0"/>
              <w:jc w:val="center"/>
              <w:rPr>
                <w:lang w:val="kk-KZ"/>
              </w:rPr>
            </w:pPr>
            <w:r w:rsidRPr="004D4E5C">
              <w:rPr>
                <w:lang w:val="kk-KZ"/>
              </w:rPr>
              <w:t>%</w:t>
            </w:r>
          </w:p>
        </w:tc>
        <w:tc>
          <w:tcPr>
            <w:tcW w:w="1843" w:type="dxa"/>
            <w:vMerge/>
            <w:shd w:val="clear" w:color="auto" w:fill="auto"/>
            <w:vAlign w:val="center"/>
          </w:tcPr>
          <w:p w14:paraId="4B32D165" w14:textId="77777777" w:rsidR="00EB715F" w:rsidRPr="004D4E5C" w:rsidRDefault="00EB715F" w:rsidP="00177A3A">
            <w:pPr>
              <w:keepLines/>
              <w:suppressLineNumbers/>
              <w:jc w:val="center"/>
              <w:rPr>
                <w:rFonts w:eastAsia="Times New Roman"/>
                <w:sz w:val="20"/>
                <w:lang w:val="kk-KZ"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97DF69" w14:textId="77777777" w:rsidR="00EB715F" w:rsidRPr="004D4E5C" w:rsidRDefault="00EB715F" w:rsidP="00177A3A">
            <w:pPr>
              <w:keepLines/>
              <w:suppressLineNumbers/>
              <w:jc w:val="center"/>
              <w:rPr>
                <w:rFonts w:eastAsia="Times New Roman"/>
                <w:lang w:val="kk-KZ"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62C98A" w14:textId="77777777" w:rsidR="00EB715F" w:rsidRPr="004D4E5C" w:rsidRDefault="00EB715F" w:rsidP="00177A3A">
            <w:pPr>
              <w:keepLines/>
              <w:suppressLineNumbers/>
              <w:jc w:val="center"/>
              <w:rPr>
                <w:rFonts w:eastAsia="Times New Roman"/>
                <w:lang w:val="kk-KZ"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DA797E" w14:textId="77777777" w:rsidR="00EB715F" w:rsidRPr="004D4E5C" w:rsidRDefault="00EB715F" w:rsidP="00177A3A">
            <w:pPr>
              <w:tabs>
                <w:tab w:val="left" w:pos="851"/>
                <w:tab w:val="left" w:pos="993"/>
              </w:tabs>
              <w:ind w:left="-111" w:right="-45"/>
              <w:jc w:val="center"/>
              <w:rPr>
                <w:lang w:val="kk-KZ"/>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739FC0" w14:textId="77777777" w:rsidR="00EB715F" w:rsidRPr="004D4E5C" w:rsidRDefault="00EB715F" w:rsidP="00177A3A">
            <w:pPr>
              <w:tabs>
                <w:tab w:val="left" w:pos="851"/>
                <w:tab w:val="left" w:pos="993"/>
              </w:tabs>
              <w:ind w:left="-111" w:right="-45"/>
              <w:jc w:val="center"/>
              <w:rPr>
                <w:color w:val="000000"/>
              </w:rPr>
            </w:pPr>
            <w:r w:rsidRPr="004D4E5C">
              <w:rPr>
                <w:color w:val="000000"/>
              </w:rPr>
              <w:t>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6C485CF" w14:textId="77777777" w:rsidR="00EB715F" w:rsidRPr="004D4E5C" w:rsidRDefault="00EB715F" w:rsidP="00177A3A">
            <w:pPr>
              <w:tabs>
                <w:tab w:val="left" w:pos="851"/>
                <w:tab w:val="left" w:pos="993"/>
              </w:tabs>
              <w:ind w:left="-111" w:right="-45"/>
              <w:jc w:val="center"/>
              <w:rPr>
                <w:color w:val="000000"/>
              </w:rPr>
            </w:pPr>
            <w:r w:rsidRPr="004D4E5C">
              <w:rPr>
                <w:color w:val="000000"/>
              </w:rPr>
              <w:t>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4E0FD2" w14:textId="77777777" w:rsidR="00EB715F" w:rsidRPr="004D4E5C" w:rsidRDefault="00EB715F" w:rsidP="00177A3A">
            <w:pPr>
              <w:tabs>
                <w:tab w:val="left" w:pos="851"/>
                <w:tab w:val="left" w:pos="993"/>
              </w:tabs>
              <w:ind w:left="-111" w:right="-45"/>
              <w:jc w:val="center"/>
              <w:rPr>
                <w:color w:val="000000"/>
              </w:rPr>
            </w:pPr>
            <w:r w:rsidRPr="004D4E5C">
              <w:rPr>
                <w:color w:val="000000"/>
              </w:rPr>
              <w:t>26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C1B8EB" w14:textId="77777777" w:rsidR="00EB715F" w:rsidRPr="004D4E5C" w:rsidRDefault="00EB715F" w:rsidP="00177A3A">
            <w:pPr>
              <w:tabs>
                <w:tab w:val="left" w:pos="851"/>
                <w:tab w:val="left" w:pos="993"/>
              </w:tabs>
              <w:ind w:left="-111" w:right="-45"/>
              <w:jc w:val="center"/>
              <w:rPr>
                <w:bCs/>
                <w:lang w:val="kk-KZ"/>
              </w:rPr>
            </w:pPr>
            <w:r w:rsidRPr="004D4E5C">
              <w:rPr>
                <w:bCs/>
                <w:lang w:val="kk-KZ"/>
              </w:rPr>
              <w:t>29</w:t>
            </w:r>
          </w:p>
        </w:tc>
        <w:tc>
          <w:tcPr>
            <w:tcW w:w="2097" w:type="dxa"/>
            <w:vMerge/>
            <w:shd w:val="clear" w:color="auto" w:fill="auto"/>
            <w:vAlign w:val="center"/>
          </w:tcPr>
          <w:p w14:paraId="37DFC9BE" w14:textId="77777777" w:rsidR="00EB715F" w:rsidRPr="004D4E5C" w:rsidRDefault="00EB715F" w:rsidP="00177A3A">
            <w:pPr>
              <w:tabs>
                <w:tab w:val="left" w:pos="851"/>
                <w:tab w:val="left" w:pos="993"/>
              </w:tabs>
              <w:ind w:left="-111" w:right="-45"/>
              <w:jc w:val="center"/>
              <w:rPr>
                <w:bCs/>
                <w:lang w:val="kk-KZ"/>
              </w:rPr>
            </w:pPr>
          </w:p>
        </w:tc>
      </w:tr>
      <w:tr w:rsidR="00EB715F" w:rsidRPr="004D4E5C" w14:paraId="56C2592E" w14:textId="77777777" w:rsidTr="00BE4440">
        <w:trPr>
          <w:trHeight w:val="215"/>
        </w:trPr>
        <w:tc>
          <w:tcPr>
            <w:tcW w:w="596" w:type="dxa"/>
            <w:shd w:val="clear" w:color="auto" w:fill="auto"/>
            <w:vAlign w:val="center"/>
          </w:tcPr>
          <w:p w14:paraId="2593CC32" w14:textId="77777777" w:rsidR="00EB715F" w:rsidRPr="004D4E5C" w:rsidRDefault="00EB715F" w:rsidP="00177A3A">
            <w:pPr>
              <w:pStyle w:val="afff4"/>
              <w:numPr>
                <w:ilvl w:val="0"/>
                <w:numId w:val="18"/>
              </w:numPr>
              <w:tabs>
                <w:tab w:val="left" w:pos="993"/>
              </w:tabs>
              <w:ind w:left="0" w:firstLine="0"/>
              <w:jc w:val="center"/>
              <w:rPr>
                <w:bCs/>
                <w:lang w:val="kk-KZ"/>
              </w:rPr>
            </w:pPr>
          </w:p>
        </w:tc>
        <w:tc>
          <w:tcPr>
            <w:tcW w:w="3715" w:type="dxa"/>
            <w:shd w:val="clear" w:color="auto" w:fill="auto"/>
            <w:vAlign w:val="center"/>
          </w:tcPr>
          <w:p w14:paraId="320D647E" w14:textId="77777777" w:rsidR="00EB715F" w:rsidRPr="004D4E5C" w:rsidRDefault="00EB715F" w:rsidP="00177A3A">
            <w:pPr>
              <w:keepLines/>
              <w:suppressLineNumbers/>
              <w:autoSpaceDE w:val="0"/>
              <w:autoSpaceDN w:val="0"/>
              <w:adjustRightInd w:val="0"/>
              <w:jc w:val="both"/>
            </w:pPr>
            <w:r w:rsidRPr="004D4E5C">
              <w:t>Уровень оснащения полиции цифровыми инструментами</w:t>
            </w:r>
          </w:p>
          <w:p w14:paraId="46D516CE" w14:textId="77777777" w:rsidR="00EB715F" w:rsidRPr="004D4E5C" w:rsidRDefault="00EB715F" w:rsidP="00177A3A">
            <w:pPr>
              <w:keepLines/>
              <w:suppressLineNumbers/>
              <w:autoSpaceDE w:val="0"/>
              <w:autoSpaceDN w:val="0"/>
              <w:adjustRightInd w:val="0"/>
              <w:jc w:val="both"/>
              <w:rPr>
                <w:lang w:val="kk-KZ"/>
              </w:rPr>
            </w:pPr>
            <w:r w:rsidRPr="004D4E5C">
              <w:rPr>
                <w:i/>
                <w:lang w:val="kk-KZ"/>
              </w:rPr>
              <w:t xml:space="preserve">(НП «Технологический рывок за счет цифровизации, науки и </w:t>
            </w:r>
            <w:r w:rsidRPr="004D4E5C">
              <w:rPr>
                <w:i/>
                <w:lang w:val="kk-KZ"/>
              </w:rPr>
              <w:lastRenderedPageBreak/>
              <w:t>инноваций»)</w:t>
            </w:r>
          </w:p>
        </w:tc>
        <w:tc>
          <w:tcPr>
            <w:tcW w:w="1134" w:type="dxa"/>
            <w:shd w:val="clear" w:color="auto" w:fill="auto"/>
            <w:vAlign w:val="center"/>
          </w:tcPr>
          <w:p w14:paraId="77D8BF4A" w14:textId="77777777" w:rsidR="00EB715F" w:rsidRPr="004D4E5C" w:rsidRDefault="00EB715F" w:rsidP="00177A3A">
            <w:pPr>
              <w:keepLines/>
              <w:suppressLineNumbers/>
              <w:autoSpaceDE w:val="0"/>
              <w:autoSpaceDN w:val="0"/>
              <w:adjustRightInd w:val="0"/>
              <w:jc w:val="center"/>
              <w:rPr>
                <w:lang w:val="kk-KZ"/>
              </w:rPr>
            </w:pPr>
            <w:r w:rsidRPr="004D4E5C">
              <w:rPr>
                <w:lang w:val="kk-KZ"/>
              </w:rPr>
              <w:lastRenderedPageBreak/>
              <w:t>ед.</w:t>
            </w:r>
          </w:p>
        </w:tc>
        <w:tc>
          <w:tcPr>
            <w:tcW w:w="1843" w:type="dxa"/>
            <w:shd w:val="clear" w:color="auto" w:fill="auto"/>
            <w:vAlign w:val="center"/>
          </w:tcPr>
          <w:p w14:paraId="512F6DA5" w14:textId="77777777" w:rsidR="00EB715F" w:rsidRPr="004D4E5C" w:rsidRDefault="00EB715F"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238E4536" w14:textId="77777777" w:rsidR="00EB715F" w:rsidRPr="004D4E5C" w:rsidRDefault="00EB715F" w:rsidP="00177A3A">
            <w:pPr>
              <w:keepLines/>
              <w:suppressLineNumbers/>
              <w:jc w:val="center"/>
              <w:rPr>
                <w:rFonts w:eastAsia="Times New Roman"/>
                <w:lang w:val="kk-KZ" w:eastAsia="ru-RU"/>
              </w:rPr>
            </w:pPr>
            <w:r w:rsidRPr="004D4E5C">
              <w:rPr>
                <w:rFonts w:eastAsia="Times New Roman"/>
                <w:sz w:val="20"/>
                <w:lang w:val="kk-KZ" w:eastAsia="ru-RU"/>
              </w:rPr>
              <w:t>данные МВД РК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01DC2B" w14:textId="77777777" w:rsidR="00EB715F" w:rsidRPr="004D4E5C" w:rsidRDefault="00EB715F" w:rsidP="00177A3A">
            <w:pPr>
              <w:keepLines/>
              <w:suppressLineNumbers/>
              <w:jc w:val="center"/>
              <w:rPr>
                <w:rFonts w:eastAsia="Times New Roman"/>
                <w:lang w:val="kk-KZ"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683642" w14:textId="77777777" w:rsidR="00EB715F" w:rsidRPr="004D4E5C" w:rsidRDefault="00EB715F" w:rsidP="00177A3A">
            <w:pPr>
              <w:keepLines/>
              <w:suppressLineNumbers/>
              <w:jc w:val="center"/>
              <w:rPr>
                <w:rFonts w:eastAsia="Times New Roman"/>
                <w:lang w:val="kk-KZ"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F67D9C" w14:textId="77777777" w:rsidR="00EB715F" w:rsidRPr="004D4E5C" w:rsidRDefault="00EB715F" w:rsidP="00177A3A">
            <w:pPr>
              <w:tabs>
                <w:tab w:val="left" w:pos="851"/>
                <w:tab w:val="left" w:pos="993"/>
              </w:tabs>
              <w:ind w:left="-111" w:right="-45"/>
              <w:jc w:val="center"/>
              <w:rPr>
                <w:bCs/>
                <w:lang w:val="kk-KZ"/>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3D986D" w14:textId="77777777" w:rsidR="00EB715F" w:rsidRPr="004D4E5C" w:rsidRDefault="00EB715F" w:rsidP="00177A3A">
            <w:pPr>
              <w:tabs>
                <w:tab w:val="left" w:pos="851"/>
                <w:tab w:val="left" w:pos="993"/>
              </w:tabs>
              <w:ind w:left="-111" w:right="-45"/>
              <w:jc w:val="center"/>
              <w:rPr>
                <w:bCs/>
                <w:lang w:val="kk-KZ"/>
              </w:rPr>
            </w:pPr>
            <w:r w:rsidRPr="004D4E5C">
              <w:rPr>
                <w:bCs/>
                <w:color w:val="000000"/>
                <w:szCs w:val="28"/>
              </w:rPr>
              <w:t>396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0D3D68" w14:textId="77777777" w:rsidR="00EB715F" w:rsidRPr="004D4E5C" w:rsidRDefault="00EB715F" w:rsidP="00177A3A">
            <w:pPr>
              <w:tabs>
                <w:tab w:val="left" w:pos="851"/>
                <w:tab w:val="left" w:pos="993"/>
              </w:tabs>
              <w:ind w:left="-111" w:right="-45"/>
              <w:jc w:val="center"/>
              <w:rPr>
                <w:bCs/>
                <w:lang w:val="kk-KZ"/>
              </w:rPr>
            </w:pPr>
            <w:r w:rsidRPr="004D4E5C">
              <w:rPr>
                <w:bCs/>
                <w:color w:val="000000"/>
                <w:szCs w:val="28"/>
              </w:rPr>
              <w:t>501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F96DE9" w14:textId="77777777" w:rsidR="00EB715F" w:rsidRPr="004D4E5C" w:rsidRDefault="00EB715F" w:rsidP="00177A3A">
            <w:pPr>
              <w:tabs>
                <w:tab w:val="left" w:pos="851"/>
                <w:tab w:val="left" w:pos="993"/>
              </w:tabs>
              <w:ind w:left="-111" w:right="-45"/>
              <w:jc w:val="center"/>
              <w:rPr>
                <w:bCs/>
                <w:lang w:val="kk-KZ"/>
              </w:rPr>
            </w:pPr>
            <w:r w:rsidRPr="004D4E5C">
              <w:rPr>
                <w:bCs/>
                <w:color w:val="000000"/>
                <w:szCs w:val="28"/>
              </w:rPr>
              <w:t>607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FA6727" w14:textId="77777777" w:rsidR="00EB715F" w:rsidRPr="004D4E5C" w:rsidRDefault="00EB715F" w:rsidP="00177A3A">
            <w:pPr>
              <w:tabs>
                <w:tab w:val="left" w:pos="851"/>
                <w:tab w:val="left" w:pos="993"/>
              </w:tabs>
              <w:ind w:left="-111" w:right="-45"/>
              <w:jc w:val="center"/>
              <w:rPr>
                <w:bCs/>
                <w:lang w:val="kk-KZ"/>
              </w:rPr>
            </w:pPr>
            <w:r w:rsidRPr="004D4E5C">
              <w:rPr>
                <w:bCs/>
                <w:color w:val="000000"/>
                <w:szCs w:val="28"/>
              </w:rPr>
              <w:t>712</w:t>
            </w:r>
          </w:p>
        </w:tc>
        <w:tc>
          <w:tcPr>
            <w:tcW w:w="2097" w:type="dxa"/>
            <w:shd w:val="clear" w:color="auto" w:fill="auto"/>
            <w:vAlign w:val="center"/>
          </w:tcPr>
          <w:p w14:paraId="1D53FF0A" w14:textId="77777777" w:rsidR="00EB715F" w:rsidRPr="004D4E5C" w:rsidRDefault="00EB715F" w:rsidP="00177A3A">
            <w:pPr>
              <w:tabs>
                <w:tab w:val="left" w:pos="851"/>
                <w:tab w:val="left" w:pos="993"/>
              </w:tabs>
              <w:ind w:left="-111" w:right="-45"/>
              <w:jc w:val="center"/>
              <w:rPr>
                <w:bCs/>
                <w:lang w:val="kk-KZ"/>
              </w:rPr>
            </w:pPr>
            <w:r w:rsidRPr="004D4E5C">
              <w:rPr>
                <w:bCs/>
                <w:lang w:val="kk-KZ"/>
              </w:rPr>
              <w:t xml:space="preserve">ДП, </w:t>
            </w:r>
          </w:p>
          <w:p w14:paraId="3A6BDB21" w14:textId="77777777" w:rsidR="00EB715F" w:rsidRPr="004D4E5C" w:rsidRDefault="000D2B6F" w:rsidP="00177A3A">
            <w:pPr>
              <w:tabs>
                <w:tab w:val="left" w:pos="851"/>
                <w:tab w:val="left" w:pos="993"/>
              </w:tabs>
              <w:ind w:left="-111" w:right="-45"/>
              <w:jc w:val="center"/>
              <w:rPr>
                <w:bCs/>
                <w:lang w:val="kk-KZ"/>
              </w:rPr>
            </w:pPr>
            <w:r w:rsidRPr="004D4E5C">
              <w:rPr>
                <w:b/>
                <w:bCs/>
                <w:lang w:val="kk-KZ"/>
              </w:rPr>
              <w:t>Заместитель акима области – Жаканбаев А.А.</w:t>
            </w:r>
          </w:p>
        </w:tc>
      </w:tr>
      <w:tr w:rsidR="007D44F7" w:rsidRPr="004D4E5C" w14:paraId="4AF0F7A5" w14:textId="77777777" w:rsidTr="00BE4440">
        <w:trPr>
          <w:trHeight w:val="215"/>
        </w:trPr>
        <w:tc>
          <w:tcPr>
            <w:tcW w:w="596" w:type="dxa"/>
            <w:shd w:val="clear" w:color="auto" w:fill="auto"/>
            <w:vAlign w:val="center"/>
          </w:tcPr>
          <w:p w14:paraId="78E40B88" w14:textId="77777777" w:rsidR="007D44F7" w:rsidRPr="004D4E5C" w:rsidRDefault="007D44F7" w:rsidP="00177A3A">
            <w:pPr>
              <w:pStyle w:val="afff4"/>
              <w:numPr>
                <w:ilvl w:val="0"/>
                <w:numId w:val="18"/>
              </w:numPr>
              <w:tabs>
                <w:tab w:val="left" w:pos="993"/>
              </w:tabs>
              <w:ind w:left="0" w:firstLine="0"/>
              <w:jc w:val="center"/>
              <w:rPr>
                <w:bCs/>
                <w:lang w:val="kk-KZ"/>
              </w:rPr>
            </w:pPr>
          </w:p>
        </w:tc>
        <w:tc>
          <w:tcPr>
            <w:tcW w:w="3715" w:type="dxa"/>
            <w:shd w:val="clear" w:color="auto" w:fill="auto"/>
            <w:vAlign w:val="center"/>
          </w:tcPr>
          <w:p w14:paraId="5F9B47BB" w14:textId="77777777" w:rsidR="007D44F7" w:rsidRPr="004D4E5C" w:rsidRDefault="007D44F7" w:rsidP="00177A3A">
            <w:pPr>
              <w:keepLines/>
              <w:suppressLineNumbers/>
              <w:autoSpaceDE w:val="0"/>
              <w:autoSpaceDN w:val="0"/>
              <w:adjustRightInd w:val="0"/>
              <w:jc w:val="both"/>
            </w:pPr>
            <w:r w:rsidRPr="004D4E5C">
              <w:t>Уровень обеспеченности инфраструктурой для реагирования на ЧС</w:t>
            </w:r>
          </w:p>
          <w:p w14:paraId="631BBD5A" w14:textId="77777777" w:rsidR="007D44F7" w:rsidRPr="004D4E5C" w:rsidRDefault="007D44F7" w:rsidP="00177A3A">
            <w:pPr>
              <w:keepLines/>
              <w:suppressLineNumbers/>
              <w:autoSpaceDE w:val="0"/>
              <w:autoSpaceDN w:val="0"/>
              <w:adjustRightInd w:val="0"/>
              <w:jc w:val="both"/>
            </w:pPr>
            <w:r w:rsidRPr="004D4E5C">
              <w:rPr>
                <w:i/>
              </w:rPr>
              <w:t>(</w:t>
            </w:r>
            <w:r w:rsidRPr="004D4E5C">
              <w:rPr>
                <w:i/>
                <w:lang w:val="kk-KZ"/>
              </w:rPr>
              <w:t>НП</w:t>
            </w:r>
            <w:r w:rsidRPr="004D4E5C">
              <w:rPr>
                <w:i/>
              </w:rPr>
              <w:t xml:space="preserve"> «Безопасная страна»)</w:t>
            </w:r>
          </w:p>
        </w:tc>
        <w:tc>
          <w:tcPr>
            <w:tcW w:w="1134" w:type="dxa"/>
            <w:shd w:val="clear" w:color="auto" w:fill="auto"/>
            <w:vAlign w:val="center"/>
          </w:tcPr>
          <w:p w14:paraId="3A3C1F88" w14:textId="77777777" w:rsidR="007D44F7" w:rsidRPr="004D4E5C" w:rsidRDefault="007D44F7" w:rsidP="00177A3A">
            <w:pPr>
              <w:keepLines/>
              <w:suppressLineNumbers/>
              <w:autoSpaceDE w:val="0"/>
              <w:autoSpaceDN w:val="0"/>
              <w:adjustRightInd w:val="0"/>
              <w:jc w:val="center"/>
              <w:rPr>
                <w:lang w:val="kk-KZ"/>
              </w:rPr>
            </w:pPr>
            <w:r w:rsidRPr="004D4E5C">
              <w:rPr>
                <w:lang w:val="kk-KZ"/>
              </w:rPr>
              <w:t>%</w:t>
            </w:r>
          </w:p>
        </w:tc>
        <w:tc>
          <w:tcPr>
            <w:tcW w:w="1843" w:type="dxa"/>
            <w:shd w:val="clear" w:color="auto" w:fill="auto"/>
            <w:vAlign w:val="center"/>
          </w:tcPr>
          <w:p w14:paraId="2F926538" w14:textId="77777777" w:rsidR="007D44F7" w:rsidRPr="004D4E5C" w:rsidRDefault="007D44F7"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1E41F3C1" w14:textId="77777777" w:rsidR="007D44F7" w:rsidRPr="004D4E5C" w:rsidRDefault="007D44F7" w:rsidP="00177A3A">
            <w:pPr>
              <w:keepLines/>
              <w:suppressLineNumbers/>
              <w:jc w:val="center"/>
              <w:rPr>
                <w:rFonts w:eastAsia="Times New Roman"/>
                <w:lang w:val="kk-KZ" w:eastAsia="ru-RU"/>
              </w:rPr>
            </w:pPr>
            <w:r w:rsidRPr="004D4E5C">
              <w:rPr>
                <w:rFonts w:eastAsia="Times New Roman"/>
                <w:sz w:val="20"/>
                <w:lang w:val="kk-KZ" w:eastAsia="ru-RU"/>
              </w:rPr>
              <w:t>данные МЧС РК</w:t>
            </w:r>
          </w:p>
        </w:tc>
        <w:tc>
          <w:tcPr>
            <w:tcW w:w="992" w:type="dxa"/>
            <w:shd w:val="clear" w:color="auto" w:fill="auto"/>
            <w:vAlign w:val="center"/>
          </w:tcPr>
          <w:p w14:paraId="633107DB" w14:textId="77777777" w:rsidR="007D44F7" w:rsidRPr="004D4E5C" w:rsidRDefault="007D44F7" w:rsidP="00177A3A">
            <w:pPr>
              <w:keepLines/>
              <w:suppressLineNumbers/>
              <w:jc w:val="center"/>
              <w:rPr>
                <w:bCs/>
                <w:lang w:val="kk-KZ"/>
              </w:rPr>
            </w:pPr>
          </w:p>
        </w:tc>
        <w:tc>
          <w:tcPr>
            <w:tcW w:w="1418" w:type="dxa"/>
            <w:shd w:val="clear" w:color="auto" w:fill="auto"/>
            <w:vAlign w:val="center"/>
          </w:tcPr>
          <w:p w14:paraId="6B07471B" w14:textId="77777777" w:rsidR="007D44F7" w:rsidRPr="004D4E5C" w:rsidRDefault="007D44F7" w:rsidP="00177A3A">
            <w:pPr>
              <w:keepLines/>
              <w:suppressLineNumbers/>
              <w:jc w:val="center"/>
              <w:rPr>
                <w:bCs/>
                <w:lang w:val="kk-KZ"/>
              </w:rPr>
            </w:pPr>
          </w:p>
        </w:tc>
        <w:tc>
          <w:tcPr>
            <w:tcW w:w="850" w:type="dxa"/>
            <w:shd w:val="clear" w:color="auto" w:fill="auto"/>
            <w:vAlign w:val="center"/>
          </w:tcPr>
          <w:p w14:paraId="113FBBE4" w14:textId="77777777" w:rsidR="007D44F7" w:rsidRPr="004D4E5C" w:rsidRDefault="007D44F7" w:rsidP="00177A3A">
            <w:pPr>
              <w:tabs>
                <w:tab w:val="left" w:pos="851"/>
                <w:tab w:val="left" w:pos="993"/>
              </w:tabs>
              <w:ind w:left="-111" w:right="-45"/>
              <w:jc w:val="center"/>
              <w:rPr>
                <w:color w:val="000000"/>
              </w:rPr>
            </w:pPr>
          </w:p>
        </w:tc>
        <w:tc>
          <w:tcPr>
            <w:tcW w:w="851" w:type="dxa"/>
            <w:shd w:val="clear" w:color="auto" w:fill="auto"/>
            <w:vAlign w:val="center"/>
          </w:tcPr>
          <w:p w14:paraId="5517CEA7" w14:textId="77777777" w:rsidR="007D44F7" w:rsidRPr="004D4E5C" w:rsidRDefault="007D44F7" w:rsidP="00177A3A">
            <w:pPr>
              <w:tabs>
                <w:tab w:val="left" w:pos="851"/>
                <w:tab w:val="left" w:pos="993"/>
              </w:tabs>
              <w:ind w:left="-111" w:right="-45"/>
              <w:jc w:val="center"/>
              <w:rPr>
                <w:color w:val="000000"/>
              </w:rPr>
            </w:pPr>
            <w:r w:rsidRPr="004D4E5C">
              <w:t>52,6</w:t>
            </w:r>
          </w:p>
        </w:tc>
        <w:tc>
          <w:tcPr>
            <w:tcW w:w="850" w:type="dxa"/>
            <w:shd w:val="clear" w:color="auto" w:fill="auto"/>
            <w:vAlign w:val="center"/>
          </w:tcPr>
          <w:p w14:paraId="0D5FB8AF" w14:textId="77777777" w:rsidR="007D44F7" w:rsidRPr="004D4E5C" w:rsidRDefault="007D44F7" w:rsidP="00177A3A">
            <w:pPr>
              <w:tabs>
                <w:tab w:val="left" w:pos="851"/>
                <w:tab w:val="left" w:pos="993"/>
              </w:tabs>
              <w:ind w:left="-111" w:right="-45"/>
              <w:jc w:val="center"/>
              <w:rPr>
                <w:color w:val="000000"/>
              </w:rPr>
            </w:pPr>
            <w:r w:rsidRPr="004D4E5C">
              <w:t>54,8</w:t>
            </w:r>
          </w:p>
        </w:tc>
        <w:tc>
          <w:tcPr>
            <w:tcW w:w="851" w:type="dxa"/>
            <w:shd w:val="clear" w:color="auto" w:fill="auto"/>
            <w:vAlign w:val="center"/>
          </w:tcPr>
          <w:p w14:paraId="2C3CC726" w14:textId="77777777" w:rsidR="007D44F7" w:rsidRPr="004D4E5C" w:rsidRDefault="007D44F7" w:rsidP="00177A3A">
            <w:pPr>
              <w:tabs>
                <w:tab w:val="left" w:pos="851"/>
                <w:tab w:val="left" w:pos="993"/>
              </w:tabs>
              <w:ind w:left="-111" w:right="-45"/>
              <w:jc w:val="center"/>
              <w:rPr>
                <w:color w:val="000000"/>
              </w:rPr>
            </w:pPr>
            <w:r w:rsidRPr="004D4E5C">
              <w:t>71,0</w:t>
            </w:r>
          </w:p>
        </w:tc>
        <w:tc>
          <w:tcPr>
            <w:tcW w:w="850" w:type="dxa"/>
            <w:shd w:val="clear" w:color="auto" w:fill="auto"/>
            <w:vAlign w:val="center"/>
          </w:tcPr>
          <w:p w14:paraId="32B0D1C6" w14:textId="77777777" w:rsidR="007D44F7" w:rsidRPr="004D4E5C" w:rsidRDefault="007D44F7" w:rsidP="00177A3A">
            <w:pPr>
              <w:tabs>
                <w:tab w:val="left" w:pos="851"/>
                <w:tab w:val="left" w:pos="993"/>
              </w:tabs>
              <w:ind w:left="-111" w:right="-45"/>
              <w:jc w:val="center"/>
              <w:rPr>
                <w:color w:val="000000"/>
              </w:rPr>
            </w:pPr>
            <w:r w:rsidRPr="004D4E5C">
              <w:t>90,3</w:t>
            </w:r>
          </w:p>
        </w:tc>
        <w:tc>
          <w:tcPr>
            <w:tcW w:w="2097" w:type="dxa"/>
            <w:shd w:val="clear" w:color="auto" w:fill="auto"/>
            <w:vAlign w:val="center"/>
          </w:tcPr>
          <w:p w14:paraId="446C7205" w14:textId="77777777" w:rsidR="007D44F7" w:rsidRPr="004D4E5C" w:rsidRDefault="007D44F7" w:rsidP="00177A3A">
            <w:pPr>
              <w:tabs>
                <w:tab w:val="left" w:pos="851"/>
                <w:tab w:val="left" w:pos="993"/>
              </w:tabs>
              <w:ind w:left="-111" w:right="-45"/>
              <w:jc w:val="center"/>
              <w:rPr>
                <w:bCs/>
                <w:lang w:val="kk-KZ"/>
              </w:rPr>
            </w:pPr>
            <w:r w:rsidRPr="004D4E5C">
              <w:rPr>
                <w:bCs/>
                <w:lang w:val="kk-KZ"/>
              </w:rPr>
              <w:t>ДЧС, управление строительства</w:t>
            </w:r>
          </w:p>
          <w:p w14:paraId="0F5F0289" w14:textId="77777777" w:rsidR="007D44F7" w:rsidRPr="004D4E5C" w:rsidRDefault="007D44F7" w:rsidP="00177A3A">
            <w:pPr>
              <w:tabs>
                <w:tab w:val="left" w:pos="851"/>
                <w:tab w:val="left" w:pos="993"/>
              </w:tabs>
              <w:ind w:left="-111" w:right="-45"/>
              <w:jc w:val="center"/>
              <w:rPr>
                <w:bCs/>
                <w:lang w:val="kk-KZ"/>
              </w:rPr>
            </w:pPr>
            <w:r w:rsidRPr="004D4E5C">
              <w:rPr>
                <w:b/>
                <w:bCs/>
                <w:lang w:val="kk-KZ"/>
              </w:rPr>
              <w:t>Заместитель акима области – Жаканбаев А.А.</w:t>
            </w:r>
          </w:p>
        </w:tc>
      </w:tr>
      <w:tr w:rsidR="00CE0ECB" w:rsidRPr="004D4E5C" w14:paraId="58F6A633" w14:textId="77777777" w:rsidTr="00537B54">
        <w:trPr>
          <w:trHeight w:val="1380"/>
        </w:trPr>
        <w:tc>
          <w:tcPr>
            <w:tcW w:w="596" w:type="dxa"/>
            <w:shd w:val="clear" w:color="auto" w:fill="auto"/>
            <w:vAlign w:val="center"/>
          </w:tcPr>
          <w:p w14:paraId="19593F6C" w14:textId="77777777" w:rsidR="00CE0ECB" w:rsidRPr="004D4E5C" w:rsidRDefault="00CE0ECB" w:rsidP="00CE0ECB">
            <w:pPr>
              <w:pStyle w:val="afff4"/>
              <w:numPr>
                <w:ilvl w:val="0"/>
                <w:numId w:val="18"/>
              </w:numPr>
              <w:tabs>
                <w:tab w:val="left" w:pos="993"/>
              </w:tabs>
              <w:ind w:left="0" w:firstLine="0"/>
              <w:jc w:val="center"/>
              <w:rPr>
                <w:bCs/>
                <w:lang w:val="kk-KZ"/>
              </w:rPr>
            </w:pPr>
            <w:r w:rsidRPr="004D4E5C">
              <w:rPr>
                <w:bCs/>
                <w:lang w:val="kk-KZ"/>
              </w:rPr>
              <w:t>+</w:t>
            </w:r>
          </w:p>
        </w:tc>
        <w:tc>
          <w:tcPr>
            <w:tcW w:w="3715" w:type="dxa"/>
            <w:shd w:val="clear" w:color="auto" w:fill="auto"/>
            <w:vAlign w:val="center"/>
          </w:tcPr>
          <w:p w14:paraId="0FE2DAD8" w14:textId="77777777" w:rsidR="00CE0ECB" w:rsidRPr="004D4E5C" w:rsidRDefault="00CE0ECB" w:rsidP="00CE0ECB">
            <w:pPr>
              <w:keepLines/>
              <w:suppressLineNumbers/>
              <w:autoSpaceDE w:val="0"/>
              <w:autoSpaceDN w:val="0"/>
              <w:adjustRightInd w:val="0"/>
              <w:jc w:val="both"/>
            </w:pPr>
            <w:r w:rsidRPr="004D4E5C">
              <w:t xml:space="preserve">Уровень защиты населения удаленных и сельских населенных пунктов </w:t>
            </w:r>
            <w:r w:rsidRPr="004D4E5C">
              <w:rPr>
                <w:lang w:val="kk-KZ"/>
              </w:rPr>
              <w:t>пожарными постами</w:t>
            </w:r>
            <w:r w:rsidRPr="004D4E5C">
              <w:t xml:space="preserve"> </w:t>
            </w:r>
          </w:p>
          <w:p w14:paraId="0CF24453" w14:textId="77777777" w:rsidR="00CE0ECB" w:rsidRPr="004D4E5C" w:rsidRDefault="00CE0ECB" w:rsidP="00CE0ECB">
            <w:pPr>
              <w:keepLines/>
              <w:suppressLineNumbers/>
              <w:autoSpaceDE w:val="0"/>
              <w:autoSpaceDN w:val="0"/>
              <w:adjustRightInd w:val="0"/>
              <w:jc w:val="both"/>
              <w:rPr>
                <w:lang w:val="kk-KZ"/>
              </w:rPr>
            </w:pPr>
            <w:r w:rsidRPr="004D4E5C">
              <w:rPr>
                <w:i/>
              </w:rPr>
              <w:t>(</w:t>
            </w:r>
            <w:r w:rsidRPr="004D4E5C">
              <w:rPr>
                <w:i/>
                <w:lang w:val="kk-KZ"/>
              </w:rPr>
              <w:t>НП</w:t>
            </w:r>
            <w:r w:rsidRPr="004D4E5C">
              <w:rPr>
                <w:i/>
              </w:rPr>
              <w:t xml:space="preserve"> «Безопасная страна»)</w:t>
            </w:r>
            <w:r w:rsidRPr="004D4E5C">
              <w:rPr>
                <w:b/>
                <w:i/>
              </w:rPr>
              <w:t xml:space="preserve"> </w:t>
            </w:r>
          </w:p>
        </w:tc>
        <w:tc>
          <w:tcPr>
            <w:tcW w:w="1134" w:type="dxa"/>
            <w:shd w:val="clear" w:color="auto" w:fill="auto"/>
            <w:vAlign w:val="center"/>
          </w:tcPr>
          <w:p w14:paraId="4533CBF0" w14:textId="77777777" w:rsidR="00CE0ECB" w:rsidRPr="004D4E5C" w:rsidRDefault="00CE0ECB" w:rsidP="00CE0ECB">
            <w:pPr>
              <w:keepLines/>
              <w:suppressLineNumbers/>
              <w:autoSpaceDE w:val="0"/>
              <w:autoSpaceDN w:val="0"/>
              <w:adjustRightInd w:val="0"/>
              <w:jc w:val="center"/>
              <w:rPr>
                <w:lang w:val="kk-KZ"/>
              </w:rPr>
            </w:pPr>
            <w:r w:rsidRPr="004D4E5C">
              <w:rPr>
                <w:lang w:val="kk-KZ"/>
              </w:rPr>
              <w:t>%</w:t>
            </w:r>
          </w:p>
        </w:tc>
        <w:tc>
          <w:tcPr>
            <w:tcW w:w="1843" w:type="dxa"/>
            <w:shd w:val="clear" w:color="auto" w:fill="auto"/>
            <w:vAlign w:val="center"/>
          </w:tcPr>
          <w:p w14:paraId="6F23A155" w14:textId="77777777" w:rsidR="00CE0ECB" w:rsidRPr="004D4E5C" w:rsidRDefault="00CE0ECB" w:rsidP="00CE0ECB">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44F13057" w14:textId="77777777" w:rsidR="00CE0ECB" w:rsidRPr="004D4E5C" w:rsidRDefault="00CE0ECB" w:rsidP="00CE0ECB">
            <w:pPr>
              <w:keepLines/>
              <w:suppressLineNumbers/>
              <w:jc w:val="center"/>
              <w:rPr>
                <w:rFonts w:eastAsia="Times New Roman"/>
                <w:lang w:val="kk-KZ" w:eastAsia="ru-RU"/>
              </w:rPr>
            </w:pPr>
            <w:r w:rsidRPr="004D4E5C">
              <w:rPr>
                <w:rFonts w:eastAsia="Times New Roman"/>
                <w:sz w:val="20"/>
                <w:lang w:val="kk-KZ" w:eastAsia="ru-RU"/>
              </w:rPr>
              <w:t>данные МЧС РК</w:t>
            </w:r>
          </w:p>
        </w:tc>
        <w:tc>
          <w:tcPr>
            <w:tcW w:w="992" w:type="dxa"/>
            <w:shd w:val="clear" w:color="auto" w:fill="auto"/>
            <w:vAlign w:val="center"/>
          </w:tcPr>
          <w:p w14:paraId="73D85A2F" w14:textId="77777777" w:rsidR="00CE0ECB" w:rsidRPr="004D4E5C" w:rsidRDefault="00CE0ECB" w:rsidP="00CE0ECB">
            <w:pPr>
              <w:keepLines/>
              <w:suppressLineNumbers/>
              <w:jc w:val="center"/>
              <w:rPr>
                <w:rFonts w:eastAsia="Times New Roman"/>
                <w:lang w:val="kk-KZ" w:eastAsia="ru-RU"/>
              </w:rPr>
            </w:pPr>
          </w:p>
        </w:tc>
        <w:tc>
          <w:tcPr>
            <w:tcW w:w="1418" w:type="dxa"/>
            <w:shd w:val="clear" w:color="auto" w:fill="auto"/>
            <w:vAlign w:val="center"/>
          </w:tcPr>
          <w:p w14:paraId="4E08C272" w14:textId="77777777" w:rsidR="00CE0ECB" w:rsidRPr="004D4E5C" w:rsidRDefault="00CE0ECB" w:rsidP="00CE0ECB">
            <w:pPr>
              <w:keepLines/>
              <w:suppressLineNumbers/>
              <w:jc w:val="center"/>
              <w:rPr>
                <w:rFonts w:eastAsia="Times New Roman"/>
                <w:lang w:val="kk-KZ" w:eastAsia="ru-RU"/>
              </w:rPr>
            </w:pPr>
          </w:p>
        </w:tc>
        <w:tc>
          <w:tcPr>
            <w:tcW w:w="850" w:type="dxa"/>
            <w:shd w:val="clear" w:color="auto" w:fill="auto"/>
            <w:vAlign w:val="center"/>
          </w:tcPr>
          <w:p w14:paraId="4118758B" w14:textId="77777777" w:rsidR="00CE0ECB" w:rsidRPr="004D4E5C" w:rsidRDefault="00CE0ECB" w:rsidP="00CE0ECB">
            <w:pPr>
              <w:tabs>
                <w:tab w:val="left" w:pos="851"/>
                <w:tab w:val="left" w:pos="993"/>
              </w:tabs>
              <w:ind w:left="-111" w:right="-45"/>
              <w:jc w:val="center"/>
              <w:rPr>
                <w:color w:val="000000"/>
              </w:rPr>
            </w:pPr>
          </w:p>
        </w:tc>
        <w:tc>
          <w:tcPr>
            <w:tcW w:w="851" w:type="dxa"/>
            <w:shd w:val="clear" w:color="auto" w:fill="auto"/>
            <w:vAlign w:val="center"/>
          </w:tcPr>
          <w:p w14:paraId="62621F13" w14:textId="77777777" w:rsidR="00CE0ECB" w:rsidRPr="004D4E5C" w:rsidRDefault="00CE0ECB" w:rsidP="00CE0ECB">
            <w:pPr>
              <w:tabs>
                <w:tab w:val="left" w:pos="851"/>
                <w:tab w:val="left" w:pos="993"/>
              </w:tabs>
              <w:ind w:left="-111" w:right="-45"/>
              <w:jc w:val="center"/>
              <w:rPr>
                <w:color w:val="00B050"/>
                <w:lang w:val="kk-KZ"/>
              </w:rPr>
            </w:pPr>
            <w:r w:rsidRPr="004D4E5C">
              <w:rPr>
                <w:color w:val="000000"/>
              </w:rPr>
              <w:t>65,0</w:t>
            </w:r>
          </w:p>
        </w:tc>
        <w:tc>
          <w:tcPr>
            <w:tcW w:w="850" w:type="dxa"/>
            <w:shd w:val="clear" w:color="auto" w:fill="auto"/>
            <w:vAlign w:val="center"/>
          </w:tcPr>
          <w:p w14:paraId="694F03FA" w14:textId="77777777" w:rsidR="00CE0ECB" w:rsidRPr="004D4E5C" w:rsidRDefault="00CE0ECB" w:rsidP="00CE0ECB">
            <w:pPr>
              <w:tabs>
                <w:tab w:val="left" w:pos="851"/>
                <w:tab w:val="left" w:pos="993"/>
              </w:tabs>
              <w:ind w:left="-111" w:right="-45"/>
              <w:jc w:val="center"/>
              <w:rPr>
                <w:color w:val="00B050"/>
                <w:lang w:val="kk-KZ"/>
              </w:rPr>
            </w:pPr>
            <w:r w:rsidRPr="004D4E5C">
              <w:rPr>
                <w:color w:val="000000"/>
              </w:rPr>
              <w:t>94,0</w:t>
            </w:r>
          </w:p>
        </w:tc>
        <w:tc>
          <w:tcPr>
            <w:tcW w:w="851" w:type="dxa"/>
            <w:shd w:val="clear" w:color="auto" w:fill="auto"/>
            <w:vAlign w:val="center"/>
          </w:tcPr>
          <w:p w14:paraId="17587320" w14:textId="77777777" w:rsidR="00CE0ECB" w:rsidRPr="004D4E5C" w:rsidRDefault="00CE0ECB" w:rsidP="00CE0ECB">
            <w:pPr>
              <w:tabs>
                <w:tab w:val="left" w:pos="851"/>
                <w:tab w:val="left" w:pos="993"/>
              </w:tabs>
              <w:ind w:left="-111" w:right="-45"/>
              <w:jc w:val="center"/>
              <w:rPr>
                <w:color w:val="00B050"/>
                <w:lang w:val="kk-KZ"/>
              </w:rPr>
            </w:pPr>
            <w:r w:rsidRPr="004D4E5C">
              <w:rPr>
                <w:color w:val="000000"/>
              </w:rPr>
              <w:t>96,0</w:t>
            </w:r>
          </w:p>
        </w:tc>
        <w:tc>
          <w:tcPr>
            <w:tcW w:w="850" w:type="dxa"/>
            <w:shd w:val="clear" w:color="auto" w:fill="auto"/>
            <w:vAlign w:val="center"/>
          </w:tcPr>
          <w:p w14:paraId="37455C48" w14:textId="77777777" w:rsidR="00CE0ECB" w:rsidRPr="004D4E5C" w:rsidRDefault="00CE0ECB" w:rsidP="00CE0ECB">
            <w:pPr>
              <w:tabs>
                <w:tab w:val="left" w:pos="851"/>
                <w:tab w:val="left" w:pos="993"/>
              </w:tabs>
              <w:ind w:left="-111" w:right="-45"/>
              <w:jc w:val="center"/>
              <w:rPr>
                <w:color w:val="00B050"/>
                <w:lang w:val="kk-KZ"/>
              </w:rPr>
            </w:pPr>
            <w:r w:rsidRPr="004D4E5C">
              <w:rPr>
                <w:color w:val="000000"/>
              </w:rPr>
              <w:t>100,0</w:t>
            </w:r>
          </w:p>
        </w:tc>
        <w:tc>
          <w:tcPr>
            <w:tcW w:w="2097" w:type="dxa"/>
            <w:shd w:val="clear" w:color="auto" w:fill="auto"/>
            <w:vAlign w:val="center"/>
          </w:tcPr>
          <w:p w14:paraId="7AF1FED5" w14:textId="77777777" w:rsidR="00CE0ECB" w:rsidRPr="004D4E5C" w:rsidRDefault="00CE0ECB" w:rsidP="00CE0ECB">
            <w:pPr>
              <w:tabs>
                <w:tab w:val="left" w:pos="851"/>
                <w:tab w:val="left" w:pos="993"/>
              </w:tabs>
              <w:ind w:left="-111" w:right="-45"/>
              <w:jc w:val="center"/>
              <w:rPr>
                <w:bCs/>
                <w:lang w:val="kk-KZ"/>
              </w:rPr>
            </w:pPr>
            <w:r w:rsidRPr="004D4E5C">
              <w:rPr>
                <w:bCs/>
                <w:lang w:val="kk-KZ"/>
              </w:rPr>
              <w:t>ДЧС, акимы районов и городов</w:t>
            </w:r>
          </w:p>
          <w:p w14:paraId="30CA38ED" w14:textId="77777777" w:rsidR="00CE0ECB" w:rsidRPr="004D4E5C" w:rsidRDefault="00CE0ECB" w:rsidP="00CE0ECB">
            <w:pPr>
              <w:tabs>
                <w:tab w:val="left" w:pos="851"/>
                <w:tab w:val="left" w:pos="993"/>
              </w:tabs>
              <w:ind w:left="-111" w:right="-45"/>
              <w:jc w:val="center"/>
              <w:rPr>
                <w:bCs/>
                <w:lang w:val="kk-KZ"/>
              </w:rPr>
            </w:pPr>
            <w:r w:rsidRPr="004D4E5C">
              <w:rPr>
                <w:b/>
                <w:bCs/>
                <w:lang w:val="kk-KZ"/>
              </w:rPr>
              <w:t>Заместитель акима области – Жаканбаев А.А.</w:t>
            </w:r>
          </w:p>
        </w:tc>
      </w:tr>
      <w:tr w:rsidR="00CE0ECB" w:rsidRPr="004D4E5C" w14:paraId="21A76C9D" w14:textId="77777777" w:rsidTr="00537B54">
        <w:trPr>
          <w:trHeight w:val="1932"/>
        </w:trPr>
        <w:tc>
          <w:tcPr>
            <w:tcW w:w="596" w:type="dxa"/>
            <w:shd w:val="clear" w:color="auto" w:fill="auto"/>
            <w:vAlign w:val="center"/>
          </w:tcPr>
          <w:p w14:paraId="0952E505" w14:textId="77777777" w:rsidR="00CE0ECB" w:rsidRPr="004D4E5C" w:rsidRDefault="00CE0ECB" w:rsidP="00CE0ECB">
            <w:pPr>
              <w:pStyle w:val="afff4"/>
              <w:numPr>
                <w:ilvl w:val="0"/>
                <w:numId w:val="18"/>
              </w:numPr>
              <w:tabs>
                <w:tab w:val="left" w:pos="993"/>
              </w:tabs>
              <w:ind w:left="0" w:firstLine="0"/>
              <w:jc w:val="center"/>
              <w:rPr>
                <w:bCs/>
                <w:lang w:val="kk-KZ"/>
              </w:rPr>
            </w:pPr>
          </w:p>
        </w:tc>
        <w:tc>
          <w:tcPr>
            <w:tcW w:w="3715" w:type="dxa"/>
            <w:shd w:val="clear" w:color="auto" w:fill="auto"/>
            <w:vAlign w:val="center"/>
          </w:tcPr>
          <w:p w14:paraId="4C28B946" w14:textId="77777777" w:rsidR="00CE0ECB" w:rsidRPr="004D4E5C" w:rsidRDefault="00CE0ECB" w:rsidP="00CE0ECB">
            <w:pPr>
              <w:keepLines/>
              <w:suppressLineNumbers/>
              <w:autoSpaceDE w:val="0"/>
              <w:autoSpaceDN w:val="0"/>
              <w:adjustRightInd w:val="0"/>
              <w:jc w:val="both"/>
              <w:rPr>
                <w:spacing w:val="-6"/>
              </w:rPr>
            </w:pPr>
            <w:r w:rsidRPr="004D4E5C">
              <w:t xml:space="preserve">Уровень оснащенности органов гражданской защиты первоочередными материально-техническими средствами для </w:t>
            </w:r>
            <w:r w:rsidRPr="004D4E5C">
              <w:rPr>
                <w:spacing w:val="-6"/>
              </w:rPr>
              <w:t xml:space="preserve">проведения аварийно-спасательных и неотложных работ </w:t>
            </w:r>
          </w:p>
          <w:p w14:paraId="51587EB5" w14:textId="77777777" w:rsidR="00CE0ECB" w:rsidRPr="004D4E5C" w:rsidRDefault="00CE0ECB" w:rsidP="00CE0ECB">
            <w:pPr>
              <w:keepLines/>
              <w:suppressLineNumbers/>
              <w:autoSpaceDE w:val="0"/>
              <w:autoSpaceDN w:val="0"/>
              <w:adjustRightInd w:val="0"/>
              <w:jc w:val="both"/>
              <w:rPr>
                <w:lang w:val="kk-KZ"/>
              </w:rPr>
            </w:pPr>
            <w:r w:rsidRPr="004D4E5C">
              <w:rPr>
                <w:i/>
              </w:rPr>
              <w:t>(</w:t>
            </w:r>
            <w:r w:rsidRPr="004D4E5C">
              <w:rPr>
                <w:i/>
                <w:lang w:val="kk-KZ"/>
              </w:rPr>
              <w:t>НП</w:t>
            </w:r>
            <w:r w:rsidRPr="004D4E5C">
              <w:rPr>
                <w:i/>
              </w:rPr>
              <w:t xml:space="preserve"> «Безопасная страна»)</w:t>
            </w:r>
          </w:p>
        </w:tc>
        <w:tc>
          <w:tcPr>
            <w:tcW w:w="1134" w:type="dxa"/>
            <w:shd w:val="clear" w:color="auto" w:fill="auto"/>
            <w:vAlign w:val="center"/>
          </w:tcPr>
          <w:p w14:paraId="4B01BC25" w14:textId="77777777" w:rsidR="00CE0ECB" w:rsidRPr="004D4E5C" w:rsidRDefault="00CE0ECB" w:rsidP="00CE0ECB">
            <w:pPr>
              <w:keepLines/>
              <w:suppressLineNumbers/>
              <w:autoSpaceDE w:val="0"/>
              <w:autoSpaceDN w:val="0"/>
              <w:adjustRightInd w:val="0"/>
              <w:jc w:val="center"/>
              <w:rPr>
                <w:lang w:val="kk-KZ"/>
              </w:rPr>
            </w:pPr>
            <w:r w:rsidRPr="004D4E5C">
              <w:rPr>
                <w:lang w:val="kk-KZ"/>
              </w:rPr>
              <w:t>%</w:t>
            </w:r>
          </w:p>
        </w:tc>
        <w:tc>
          <w:tcPr>
            <w:tcW w:w="1843" w:type="dxa"/>
            <w:shd w:val="clear" w:color="auto" w:fill="auto"/>
            <w:vAlign w:val="center"/>
          </w:tcPr>
          <w:p w14:paraId="1C9BC1D8" w14:textId="77777777" w:rsidR="00CE0ECB" w:rsidRPr="004D4E5C" w:rsidRDefault="00CE0ECB" w:rsidP="00CE0ECB">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1E682C40" w14:textId="77777777" w:rsidR="00CE0ECB" w:rsidRPr="004D4E5C" w:rsidRDefault="00CE0ECB" w:rsidP="00CE0ECB">
            <w:pPr>
              <w:keepLines/>
              <w:suppressLineNumbers/>
              <w:jc w:val="center"/>
              <w:rPr>
                <w:rFonts w:eastAsia="Times New Roman"/>
                <w:lang w:val="kk-KZ" w:eastAsia="ru-RU"/>
              </w:rPr>
            </w:pPr>
            <w:r w:rsidRPr="004D4E5C">
              <w:rPr>
                <w:rFonts w:eastAsia="Times New Roman"/>
                <w:sz w:val="20"/>
                <w:lang w:val="kk-KZ" w:eastAsia="ru-RU"/>
              </w:rPr>
              <w:t>данные МЧС РК</w:t>
            </w:r>
          </w:p>
        </w:tc>
        <w:tc>
          <w:tcPr>
            <w:tcW w:w="992" w:type="dxa"/>
            <w:shd w:val="clear" w:color="auto" w:fill="auto"/>
            <w:vAlign w:val="center"/>
          </w:tcPr>
          <w:p w14:paraId="1D76503E" w14:textId="77777777" w:rsidR="00CE0ECB" w:rsidRPr="004D4E5C" w:rsidRDefault="00CE0ECB" w:rsidP="00CE0ECB">
            <w:pPr>
              <w:keepLines/>
              <w:suppressLineNumbers/>
              <w:jc w:val="center"/>
              <w:rPr>
                <w:rFonts w:eastAsia="Times New Roman"/>
                <w:lang w:val="kk-KZ" w:eastAsia="ru-RU"/>
              </w:rPr>
            </w:pPr>
          </w:p>
        </w:tc>
        <w:tc>
          <w:tcPr>
            <w:tcW w:w="1418" w:type="dxa"/>
            <w:shd w:val="clear" w:color="auto" w:fill="auto"/>
            <w:vAlign w:val="center"/>
          </w:tcPr>
          <w:p w14:paraId="5EF12ED1" w14:textId="77777777" w:rsidR="00CE0ECB" w:rsidRPr="004D4E5C" w:rsidRDefault="00CE0ECB" w:rsidP="00CE0ECB">
            <w:pPr>
              <w:keepLines/>
              <w:suppressLineNumbers/>
              <w:jc w:val="center"/>
              <w:rPr>
                <w:rFonts w:eastAsia="Times New Roman"/>
                <w:lang w:val="kk-KZ" w:eastAsia="ru-RU"/>
              </w:rPr>
            </w:pPr>
          </w:p>
        </w:tc>
        <w:tc>
          <w:tcPr>
            <w:tcW w:w="850" w:type="dxa"/>
            <w:shd w:val="clear" w:color="auto" w:fill="auto"/>
            <w:vAlign w:val="center"/>
          </w:tcPr>
          <w:p w14:paraId="659DEF06" w14:textId="77777777" w:rsidR="00CE0ECB" w:rsidRPr="004D4E5C" w:rsidRDefault="00CE0ECB" w:rsidP="00CE0ECB">
            <w:pPr>
              <w:tabs>
                <w:tab w:val="left" w:pos="851"/>
                <w:tab w:val="left" w:pos="993"/>
              </w:tabs>
              <w:ind w:left="-111" w:right="-45"/>
              <w:jc w:val="center"/>
              <w:rPr>
                <w:color w:val="000000"/>
              </w:rPr>
            </w:pPr>
          </w:p>
        </w:tc>
        <w:tc>
          <w:tcPr>
            <w:tcW w:w="851" w:type="dxa"/>
            <w:shd w:val="clear" w:color="auto" w:fill="auto"/>
            <w:vAlign w:val="center"/>
          </w:tcPr>
          <w:p w14:paraId="76E7B6FB" w14:textId="77777777" w:rsidR="00CE0ECB" w:rsidRPr="004D4E5C" w:rsidRDefault="00CE0ECB" w:rsidP="00CE0ECB">
            <w:pPr>
              <w:tabs>
                <w:tab w:val="left" w:pos="851"/>
                <w:tab w:val="left" w:pos="993"/>
              </w:tabs>
              <w:ind w:left="-111" w:right="-45"/>
              <w:jc w:val="center"/>
              <w:rPr>
                <w:color w:val="000000"/>
                <w:lang w:val="kk-KZ"/>
              </w:rPr>
            </w:pPr>
            <w:r w:rsidRPr="004D4E5C">
              <w:rPr>
                <w:color w:val="000000"/>
              </w:rPr>
              <w:t>26,0</w:t>
            </w:r>
          </w:p>
        </w:tc>
        <w:tc>
          <w:tcPr>
            <w:tcW w:w="850" w:type="dxa"/>
            <w:shd w:val="clear" w:color="auto" w:fill="auto"/>
            <w:vAlign w:val="center"/>
          </w:tcPr>
          <w:p w14:paraId="3263BA6A" w14:textId="77777777" w:rsidR="00CE0ECB" w:rsidRPr="004D4E5C" w:rsidRDefault="00CE0ECB" w:rsidP="00CE0ECB">
            <w:pPr>
              <w:tabs>
                <w:tab w:val="left" w:pos="851"/>
                <w:tab w:val="left" w:pos="993"/>
              </w:tabs>
              <w:ind w:left="-111" w:right="-45"/>
              <w:jc w:val="center"/>
              <w:rPr>
                <w:color w:val="000000"/>
                <w:lang w:val="kk-KZ"/>
              </w:rPr>
            </w:pPr>
            <w:r w:rsidRPr="004D4E5C">
              <w:rPr>
                <w:color w:val="000000"/>
              </w:rPr>
              <w:t>26,1</w:t>
            </w:r>
          </w:p>
        </w:tc>
        <w:tc>
          <w:tcPr>
            <w:tcW w:w="851" w:type="dxa"/>
            <w:shd w:val="clear" w:color="auto" w:fill="auto"/>
            <w:vAlign w:val="center"/>
          </w:tcPr>
          <w:p w14:paraId="36F33878" w14:textId="77777777" w:rsidR="00CE0ECB" w:rsidRPr="004D4E5C" w:rsidRDefault="00CE0ECB" w:rsidP="00CE0ECB">
            <w:pPr>
              <w:tabs>
                <w:tab w:val="left" w:pos="851"/>
                <w:tab w:val="left" w:pos="993"/>
              </w:tabs>
              <w:ind w:left="-111" w:right="-45"/>
              <w:jc w:val="center"/>
              <w:rPr>
                <w:color w:val="000000"/>
                <w:lang w:val="kk-KZ"/>
              </w:rPr>
            </w:pPr>
            <w:r w:rsidRPr="004D4E5C">
              <w:rPr>
                <w:color w:val="000000"/>
              </w:rPr>
              <w:t>26,3</w:t>
            </w:r>
          </w:p>
        </w:tc>
        <w:tc>
          <w:tcPr>
            <w:tcW w:w="850" w:type="dxa"/>
            <w:shd w:val="clear" w:color="auto" w:fill="auto"/>
            <w:vAlign w:val="center"/>
          </w:tcPr>
          <w:p w14:paraId="2BCA23C5" w14:textId="77777777" w:rsidR="00CE0ECB" w:rsidRPr="004D4E5C" w:rsidRDefault="00CE0ECB" w:rsidP="00CE0ECB">
            <w:pPr>
              <w:tabs>
                <w:tab w:val="left" w:pos="851"/>
                <w:tab w:val="left" w:pos="993"/>
              </w:tabs>
              <w:ind w:left="-111" w:right="-45"/>
              <w:jc w:val="center"/>
              <w:rPr>
                <w:color w:val="000000"/>
                <w:lang w:val="kk-KZ"/>
              </w:rPr>
            </w:pPr>
            <w:r w:rsidRPr="004D4E5C">
              <w:rPr>
                <w:color w:val="000000"/>
              </w:rPr>
              <w:t>26,5</w:t>
            </w:r>
          </w:p>
        </w:tc>
        <w:tc>
          <w:tcPr>
            <w:tcW w:w="2097" w:type="dxa"/>
            <w:shd w:val="clear" w:color="auto" w:fill="auto"/>
            <w:vAlign w:val="center"/>
          </w:tcPr>
          <w:p w14:paraId="04CAFDAF" w14:textId="77777777" w:rsidR="00CE0ECB" w:rsidRPr="004D4E5C" w:rsidRDefault="00CE0ECB" w:rsidP="00CE0ECB">
            <w:pPr>
              <w:tabs>
                <w:tab w:val="left" w:pos="851"/>
                <w:tab w:val="left" w:pos="993"/>
              </w:tabs>
              <w:ind w:left="-111" w:right="-45"/>
              <w:jc w:val="center"/>
              <w:rPr>
                <w:bCs/>
                <w:lang w:val="kk-KZ"/>
              </w:rPr>
            </w:pPr>
            <w:r w:rsidRPr="004D4E5C">
              <w:rPr>
                <w:bCs/>
                <w:lang w:val="kk-KZ"/>
              </w:rPr>
              <w:t>ДЧС,</w:t>
            </w:r>
          </w:p>
          <w:p w14:paraId="7A72D021" w14:textId="77777777" w:rsidR="00CE0ECB" w:rsidRPr="004D4E5C" w:rsidRDefault="00CE0ECB" w:rsidP="00CE0ECB">
            <w:pPr>
              <w:tabs>
                <w:tab w:val="left" w:pos="851"/>
                <w:tab w:val="left" w:pos="993"/>
              </w:tabs>
              <w:ind w:left="-111" w:right="-45"/>
              <w:jc w:val="center"/>
              <w:rPr>
                <w:bCs/>
                <w:lang w:val="kk-KZ"/>
              </w:rPr>
            </w:pPr>
            <w:r w:rsidRPr="004D4E5C">
              <w:rPr>
                <w:b/>
                <w:bCs/>
                <w:lang w:val="kk-KZ"/>
              </w:rPr>
              <w:t>Заместитель акима области – Жаканбаев А.А.</w:t>
            </w:r>
          </w:p>
        </w:tc>
      </w:tr>
      <w:tr w:rsidR="00CE0ECB" w:rsidRPr="004D4E5C" w14:paraId="6CC2E77E" w14:textId="77777777" w:rsidTr="00537B54">
        <w:trPr>
          <w:trHeight w:val="1380"/>
        </w:trPr>
        <w:tc>
          <w:tcPr>
            <w:tcW w:w="596" w:type="dxa"/>
            <w:shd w:val="clear" w:color="auto" w:fill="auto"/>
            <w:vAlign w:val="center"/>
          </w:tcPr>
          <w:p w14:paraId="2EFE88CB" w14:textId="77777777" w:rsidR="00CE0ECB" w:rsidRPr="004D4E5C" w:rsidRDefault="00CE0ECB" w:rsidP="00CE0ECB">
            <w:pPr>
              <w:pStyle w:val="afff4"/>
              <w:numPr>
                <w:ilvl w:val="0"/>
                <w:numId w:val="18"/>
              </w:numPr>
              <w:tabs>
                <w:tab w:val="left" w:pos="993"/>
              </w:tabs>
              <w:ind w:left="0" w:firstLine="0"/>
              <w:jc w:val="center"/>
              <w:rPr>
                <w:bCs/>
                <w:lang w:val="kk-KZ"/>
              </w:rPr>
            </w:pPr>
          </w:p>
        </w:tc>
        <w:tc>
          <w:tcPr>
            <w:tcW w:w="3715" w:type="dxa"/>
            <w:shd w:val="clear" w:color="auto" w:fill="auto"/>
            <w:vAlign w:val="center"/>
          </w:tcPr>
          <w:p w14:paraId="75D2B1B4" w14:textId="77777777" w:rsidR="00CE0ECB" w:rsidRPr="004D4E5C" w:rsidRDefault="00CE0ECB" w:rsidP="00CE0ECB">
            <w:pPr>
              <w:keepLines/>
              <w:suppressLineNumbers/>
              <w:autoSpaceDE w:val="0"/>
              <w:autoSpaceDN w:val="0"/>
              <w:adjustRightInd w:val="0"/>
              <w:jc w:val="both"/>
            </w:pPr>
            <w:r w:rsidRPr="004D4E5C">
              <w:t xml:space="preserve">Уровень защиты населения от наводнения, талых и дождевых вод </w:t>
            </w:r>
          </w:p>
          <w:p w14:paraId="2EF83E0D" w14:textId="77777777" w:rsidR="00CE0ECB" w:rsidRPr="004D4E5C" w:rsidRDefault="00CE0ECB" w:rsidP="00CE0ECB">
            <w:pPr>
              <w:keepLines/>
              <w:suppressLineNumbers/>
              <w:autoSpaceDE w:val="0"/>
              <w:autoSpaceDN w:val="0"/>
              <w:adjustRightInd w:val="0"/>
              <w:jc w:val="both"/>
              <w:rPr>
                <w:lang w:val="kk-KZ"/>
              </w:rPr>
            </w:pPr>
            <w:r w:rsidRPr="004D4E5C">
              <w:rPr>
                <w:i/>
              </w:rPr>
              <w:t>(</w:t>
            </w:r>
            <w:r w:rsidRPr="004D4E5C">
              <w:rPr>
                <w:i/>
                <w:lang w:val="kk-KZ"/>
              </w:rPr>
              <w:t>НП</w:t>
            </w:r>
            <w:r w:rsidRPr="004D4E5C">
              <w:rPr>
                <w:i/>
              </w:rPr>
              <w:t xml:space="preserve"> «Безопасная страна»)</w:t>
            </w:r>
          </w:p>
        </w:tc>
        <w:tc>
          <w:tcPr>
            <w:tcW w:w="1134" w:type="dxa"/>
            <w:shd w:val="clear" w:color="auto" w:fill="auto"/>
            <w:vAlign w:val="center"/>
          </w:tcPr>
          <w:p w14:paraId="047155B6" w14:textId="77777777" w:rsidR="00CE0ECB" w:rsidRPr="004D4E5C" w:rsidRDefault="00CE0ECB" w:rsidP="00CE0ECB">
            <w:pPr>
              <w:keepLines/>
              <w:suppressLineNumbers/>
              <w:autoSpaceDE w:val="0"/>
              <w:autoSpaceDN w:val="0"/>
              <w:adjustRightInd w:val="0"/>
              <w:jc w:val="center"/>
              <w:rPr>
                <w:lang w:val="kk-KZ"/>
              </w:rPr>
            </w:pPr>
            <w:r w:rsidRPr="004D4E5C">
              <w:rPr>
                <w:lang w:val="kk-KZ"/>
              </w:rPr>
              <w:t>%</w:t>
            </w:r>
          </w:p>
        </w:tc>
        <w:tc>
          <w:tcPr>
            <w:tcW w:w="1843" w:type="dxa"/>
            <w:shd w:val="clear" w:color="auto" w:fill="auto"/>
            <w:vAlign w:val="center"/>
          </w:tcPr>
          <w:p w14:paraId="0AF1EA8E" w14:textId="77777777" w:rsidR="00CE0ECB" w:rsidRPr="004D4E5C" w:rsidRDefault="00CE0ECB" w:rsidP="00CE0ECB">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7DC00F57" w14:textId="77777777" w:rsidR="00CE0ECB" w:rsidRPr="004D4E5C" w:rsidRDefault="00CE0ECB" w:rsidP="00CE0ECB">
            <w:pPr>
              <w:keepLines/>
              <w:suppressLineNumbers/>
              <w:jc w:val="center"/>
              <w:rPr>
                <w:rFonts w:eastAsia="Times New Roman"/>
                <w:lang w:val="kk-KZ" w:eastAsia="ru-RU"/>
              </w:rPr>
            </w:pPr>
            <w:r w:rsidRPr="004D4E5C">
              <w:rPr>
                <w:rFonts w:eastAsia="Times New Roman"/>
                <w:sz w:val="20"/>
                <w:lang w:val="kk-KZ" w:eastAsia="ru-RU"/>
              </w:rPr>
              <w:t>данные МЧС РК</w:t>
            </w:r>
          </w:p>
        </w:tc>
        <w:tc>
          <w:tcPr>
            <w:tcW w:w="992" w:type="dxa"/>
            <w:shd w:val="clear" w:color="auto" w:fill="auto"/>
            <w:vAlign w:val="center"/>
          </w:tcPr>
          <w:p w14:paraId="4C1980EE" w14:textId="77777777" w:rsidR="00CE0ECB" w:rsidRPr="004D4E5C" w:rsidRDefault="00CE0ECB" w:rsidP="00CE0ECB">
            <w:pPr>
              <w:keepLines/>
              <w:suppressLineNumbers/>
              <w:jc w:val="center"/>
              <w:rPr>
                <w:rFonts w:eastAsia="Times New Roman"/>
                <w:lang w:val="kk-KZ" w:eastAsia="ru-RU"/>
              </w:rPr>
            </w:pPr>
          </w:p>
        </w:tc>
        <w:tc>
          <w:tcPr>
            <w:tcW w:w="1418" w:type="dxa"/>
            <w:shd w:val="clear" w:color="auto" w:fill="auto"/>
            <w:vAlign w:val="center"/>
          </w:tcPr>
          <w:p w14:paraId="0973FBE9" w14:textId="77777777" w:rsidR="00CE0ECB" w:rsidRPr="004D4E5C" w:rsidRDefault="00CE0ECB" w:rsidP="00CE0ECB">
            <w:pPr>
              <w:keepLines/>
              <w:suppressLineNumbers/>
              <w:jc w:val="center"/>
              <w:rPr>
                <w:rFonts w:eastAsia="Times New Roman"/>
                <w:lang w:val="kk-KZ" w:eastAsia="ru-RU"/>
              </w:rPr>
            </w:pPr>
          </w:p>
        </w:tc>
        <w:tc>
          <w:tcPr>
            <w:tcW w:w="850" w:type="dxa"/>
            <w:shd w:val="clear" w:color="auto" w:fill="auto"/>
            <w:vAlign w:val="center"/>
          </w:tcPr>
          <w:p w14:paraId="4193DE21" w14:textId="77777777" w:rsidR="00CE0ECB" w:rsidRPr="004D4E5C" w:rsidRDefault="00CE0ECB" w:rsidP="00CE0ECB">
            <w:pPr>
              <w:tabs>
                <w:tab w:val="left" w:pos="851"/>
                <w:tab w:val="left" w:pos="993"/>
              </w:tabs>
              <w:ind w:left="-111" w:right="-45"/>
              <w:jc w:val="center"/>
              <w:rPr>
                <w:color w:val="000000"/>
              </w:rPr>
            </w:pPr>
          </w:p>
        </w:tc>
        <w:tc>
          <w:tcPr>
            <w:tcW w:w="851" w:type="dxa"/>
            <w:shd w:val="clear" w:color="auto" w:fill="auto"/>
            <w:vAlign w:val="center"/>
          </w:tcPr>
          <w:p w14:paraId="60BD7293" w14:textId="77777777" w:rsidR="00CE0ECB" w:rsidRPr="004D4E5C" w:rsidRDefault="00CE0ECB" w:rsidP="00CE0ECB">
            <w:pPr>
              <w:tabs>
                <w:tab w:val="left" w:pos="851"/>
                <w:tab w:val="left" w:pos="993"/>
              </w:tabs>
              <w:ind w:left="-111" w:right="-45"/>
              <w:jc w:val="center"/>
              <w:rPr>
                <w:color w:val="000000"/>
                <w:lang w:val="kk-KZ"/>
              </w:rPr>
            </w:pPr>
            <w:r w:rsidRPr="004D4E5C">
              <w:rPr>
                <w:color w:val="000000"/>
              </w:rPr>
              <w:t>36,3</w:t>
            </w:r>
          </w:p>
        </w:tc>
        <w:tc>
          <w:tcPr>
            <w:tcW w:w="850" w:type="dxa"/>
            <w:shd w:val="clear" w:color="auto" w:fill="auto"/>
            <w:vAlign w:val="center"/>
          </w:tcPr>
          <w:p w14:paraId="5EE16265" w14:textId="77777777" w:rsidR="00CE0ECB" w:rsidRPr="004D4E5C" w:rsidRDefault="00CE0ECB" w:rsidP="00CE0ECB">
            <w:pPr>
              <w:tabs>
                <w:tab w:val="left" w:pos="851"/>
                <w:tab w:val="left" w:pos="993"/>
              </w:tabs>
              <w:ind w:left="-111" w:right="-45"/>
              <w:jc w:val="center"/>
              <w:rPr>
                <w:color w:val="000000"/>
                <w:lang w:val="kk-KZ"/>
              </w:rPr>
            </w:pPr>
            <w:r w:rsidRPr="004D4E5C">
              <w:rPr>
                <w:color w:val="000000"/>
              </w:rPr>
              <w:t>54,5</w:t>
            </w:r>
          </w:p>
        </w:tc>
        <w:tc>
          <w:tcPr>
            <w:tcW w:w="851" w:type="dxa"/>
            <w:shd w:val="clear" w:color="auto" w:fill="auto"/>
            <w:vAlign w:val="center"/>
          </w:tcPr>
          <w:p w14:paraId="0788933D" w14:textId="77777777" w:rsidR="00CE0ECB" w:rsidRPr="004D4E5C" w:rsidRDefault="00CE0ECB" w:rsidP="00CE0ECB">
            <w:pPr>
              <w:tabs>
                <w:tab w:val="left" w:pos="851"/>
                <w:tab w:val="left" w:pos="993"/>
              </w:tabs>
              <w:ind w:left="-111" w:right="-45"/>
              <w:jc w:val="center"/>
              <w:rPr>
                <w:color w:val="000000"/>
                <w:lang w:val="kk-KZ"/>
              </w:rPr>
            </w:pPr>
            <w:r w:rsidRPr="004D4E5C">
              <w:rPr>
                <w:color w:val="000000"/>
              </w:rPr>
              <w:t>72,7</w:t>
            </w:r>
          </w:p>
        </w:tc>
        <w:tc>
          <w:tcPr>
            <w:tcW w:w="850" w:type="dxa"/>
            <w:shd w:val="clear" w:color="auto" w:fill="auto"/>
            <w:vAlign w:val="center"/>
          </w:tcPr>
          <w:p w14:paraId="1D8536C5" w14:textId="77777777" w:rsidR="00CE0ECB" w:rsidRPr="004D4E5C" w:rsidRDefault="00CE0ECB" w:rsidP="00CE0ECB">
            <w:pPr>
              <w:tabs>
                <w:tab w:val="left" w:pos="851"/>
                <w:tab w:val="left" w:pos="993"/>
              </w:tabs>
              <w:ind w:left="-111" w:right="-45"/>
              <w:jc w:val="center"/>
              <w:rPr>
                <w:color w:val="000000"/>
                <w:lang w:val="kk-KZ"/>
              </w:rPr>
            </w:pPr>
            <w:r w:rsidRPr="004D4E5C">
              <w:rPr>
                <w:color w:val="000000"/>
              </w:rPr>
              <w:t>72,7</w:t>
            </w:r>
          </w:p>
        </w:tc>
        <w:tc>
          <w:tcPr>
            <w:tcW w:w="2097" w:type="dxa"/>
            <w:shd w:val="clear" w:color="auto" w:fill="auto"/>
            <w:vAlign w:val="center"/>
          </w:tcPr>
          <w:p w14:paraId="1A92F278" w14:textId="77777777" w:rsidR="00CE0ECB" w:rsidRPr="004D4E5C" w:rsidRDefault="00CE0ECB" w:rsidP="00CE0ECB">
            <w:pPr>
              <w:tabs>
                <w:tab w:val="left" w:pos="851"/>
                <w:tab w:val="left" w:pos="993"/>
              </w:tabs>
              <w:ind w:left="-111" w:right="-45"/>
              <w:jc w:val="center"/>
              <w:rPr>
                <w:bCs/>
                <w:lang w:val="kk-KZ"/>
              </w:rPr>
            </w:pPr>
            <w:r w:rsidRPr="004D4E5C">
              <w:rPr>
                <w:bCs/>
                <w:lang w:val="kk-KZ"/>
              </w:rPr>
              <w:t>ДЧС, акимы районов и городов</w:t>
            </w:r>
          </w:p>
          <w:p w14:paraId="126CA356" w14:textId="77777777" w:rsidR="00CE0ECB" w:rsidRPr="004D4E5C" w:rsidRDefault="00CE0ECB" w:rsidP="00CE0ECB">
            <w:pPr>
              <w:tabs>
                <w:tab w:val="left" w:pos="851"/>
                <w:tab w:val="left" w:pos="993"/>
              </w:tabs>
              <w:ind w:left="-111" w:right="-45"/>
              <w:jc w:val="center"/>
              <w:rPr>
                <w:bCs/>
                <w:lang w:val="kk-KZ"/>
              </w:rPr>
            </w:pPr>
            <w:r w:rsidRPr="004D4E5C">
              <w:rPr>
                <w:b/>
                <w:bCs/>
                <w:lang w:val="kk-KZ"/>
              </w:rPr>
              <w:t>Заместитель акима области – Жаканбаев А.А.</w:t>
            </w:r>
          </w:p>
        </w:tc>
      </w:tr>
      <w:tr w:rsidR="00CE0ECB" w:rsidRPr="004D4E5C" w14:paraId="037E9F89" w14:textId="77777777" w:rsidTr="00BE4440">
        <w:trPr>
          <w:trHeight w:val="215"/>
        </w:trPr>
        <w:tc>
          <w:tcPr>
            <w:tcW w:w="596" w:type="dxa"/>
            <w:shd w:val="clear" w:color="auto" w:fill="auto"/>
            <w:vAlign w:val="center"/>
          </w:tcPr>
          <w:p w14:paraId="0C37B108" w14:textId="77777777" w:rsidR="00CE0ECB" w:rsidRPr="004D4E5C" w:rsidRDefault="00CE0ECB" w:rsidP="00CE0ECB">
            <w:pPr>
              <w:pStyle w:val="afff4"/>
              <w:numPr>
                <w:ilvl w:val="0"/>
                <w:numId w:val="18"/>
              </w:numPr>
              <w:tabs>
                <w:tab w:val="left" w:pos="993"/>
              </w:tabs>
              <w:ind w:left="0" w:firstLine="0"/>
              <w:jc w:val="center"/>
              <w:rPr>
                <w:bCs/>
                <w:lang w:val="kk-KZ"/>
              </w:rPr>
            </w:pPr>
          </w:p>
        </w:tc>
        <w:tc>
          <w:tcPr>
            <w:tcW w:w="3715" w:type="dxa"/>
            <w:shd w:val="clear" w:color="auto" w:fill="auto"/>
            <w:vAlign w:val="center"/>
          </w:tcPr>
          <w:p w14:paraId="4F8F34E1" w14:textId="77777777" w:rsidR="00CE0ECB" w:rsidRPr="004D4E5C" w:rsidRDefault="00CE0ECB" w:rsidP="00CE0ECB">
            <w:pPr>
              <w:keepLines/>
              <w:suppressLineNumbers/>
              <w:autoSpaceDE w:val="0"/>
              <w:autoSpaceDN w:val="0"/>
              <w:adjustRightInd w:val="0"/>
              <w:jc w:val="both"/>
            </w:pPr>
            <w:r w:rsidRPr="004D4E5C">
              <w:t>Уровень оповещения населения при угрозе ЧС</w:t>
            </w:r>
          </w:p>
          <w:p w14:paraId="43EC85B0" w14:textId="77777777" w:rsidR="00CE0ECB" w:rsidRPr="004D4E5C" w:rsidRDefault="00CE0ECB" w:rsidP="00CE0ECB">
            <w:pPr>
              <w:keepLines/>
              <w:suppressLineNumbers/>
              <w:autoSpaceDE w:val="0"/>
              <w:autoSpaceDN w:val="0"/>
              <w:adjustRightInd w:val="0"/>
              <w:jc w:val="both"/>
            </w:pPr>
            <w:r w:rsidRPr="004D4E5C">
              <w:rPr>
                <w:i/>
              </w:rPr>
              <w:t>(</w:t>
            </w:r>
            <w:r w:rsidRPr="004D4E5C">
              <w:rPr>
                <w:i/>
                <w:lang w:val="kk-KZ"/>
              </w:rPr>
              <w:t>НП</w:t>
            </w:r>
            <w:r w:rsidRPr="004D4E5C">
              <w:rPr>
                <w:i/>
              </w:rPr>
              <w:t xml:space="preserve"> «Безопасная страна»)</w:t>
            </w:r>
          </w:p>
        </w:tc>
        <w:tc>
          <w:tcPr>
            <w:tcW w:w="1134" w:type="dxa"/>
            <w:shd w:val="clear" w:color="auto" w:fill="auto"/>
            <w:vAlign w:val="center"/>
          </w:tcPr>
          <w:p w14:paraId="63D184A1" w14:textId="77777777" w:rsidR="00CE0ECB" w:rsidRPr="004D4E5C" w:rsidRDefault="00CE0ECB" w:rsidP="00CE0ECB">
            <w:pPr>
              <w:keepLines/>
              <w:suppressLineNumbers/>
              <w:autoSpaceDE w:val="0"/>
              <w:autoSpaceDN w:val="0"/>
              <w:adjustRightInd w:val="0"/>
              <w:jc w:val="center"/>
            </w:pPr>
            <w:r w:rsidRPr="004D4E5C">
              <w:t>%</w:t>
            </w:r>
          </w:p>
        </w:tc>
        <w:tc>
          <w:tcPr>
            <w:tcW w:w="1843" w:type="dxa"/>
            <w:shd w:val="clear" w:color="auto" w:fill="auto"/>
            <w:vAlign w:val="center"/>
          </w:tcPr>
          <w:p w14:paraId="77DA1091" w14:textId="77777777" w:rsidR="00CE0ECB" w:rsidRPr="004D4E5C" w:rsidRDefault="00CE0ECB" w:rsidP="00CE0ECB">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03BA8317" w14:textId="77777777" w:rsidR="00CE0ECB" w:rsidRPr="004D4E5C" w:rsidRDefault="00CE0ECB" w:rsidP="00CE0ECB">
            <w:pPr>
              <w:keepLines/>
              <w:suppressLineNumbers/>
              <w:jc w:val="center"/>
              <w:rPr>
                <w:rFonts w:eastAsia="Times New Roman"/>
                <w:lang w:val="kk-KZ" w:eastAsia="ru-RU"/>
              </w:rPr>
            </w:pPr>
            <w:r w:rsidRPr="004D4E5C">
              <w:rPr>
                <w:rFonts w:eastAsia="Times New Roman"/>
                <w:sz w:val="20"/>
                <w:lang w:val="kk-KZ" w:eastAsia="ru-RU"/>
              </w:rPr>
              <w:t>данные МЧС РК</w:t>
            </w:r>
          </w:p>
        </w:tc>
        <w:tc>
          <w:tcPr>
            <w:tcW w:w="992" w:type="dxa"/>
            <w:shd w:val="clear" w:color="auto" w:fill="auto"/>
            <w:vAlign w:val="center"/>
          </w:tcPr>
          <w:p w14:paraId="2543B8F0" w14:textId="77777777" w:rsidR="00CE0ECB" w:rsidRPr="004D4E5C" w:rsidRDefault="00CE0ECB" w:rsidP="00CE0ECB">
            <w:pPr>
              <w:keepLines/>
              <w:suppressLineNumbers/>
              <w:jc w:val="center"/>
              <w:rPr>
                <w:rFonts w:eastAsia="Times New Roman"/>
                <w:lang w:val="kk-KZ" w:eastAsia="ru-RU"/>
              </w:rPr>
            </w:pPr>
          </w:p>
        </w:tc>
        <w:tc>
          <w:tcPr>
            <w:tcW w:w="1418" w:type="dxa"/>
            <w:shd w:val="clear" w:color="auto" w:fill="auto"/>
            <w:vAlign w:val="center"/>
          </w:tcPr>
          <w:p w14:paraId="321A8FC7" w14:textId="77777777" w:rsidR="00CE0ECB" w:rsidRPr="004D4E5C" w:rsidRDefault="00CE0ECB" w:rsidP="00CE0ECB">
            <w:pPr>
              <w:keepLines/>
              <w:suppressLineNumbers/>
              <w:jc w:val="center"/>
              <w:rPr>
                <w:rFonts w:eastAsia="Times New Roman"/>
                <w:lang w:val="kk-KZ" w:eastAsia="ru-RU"/>
              </w:rPr>
            </w:pPr>
          </w:p>
        </w:tc>
        <w:tc>
          <w:tcPr>
            <w:tcW w:w="850" w:type="dxa"/>
            <w:shd w:val="clear" w:color="auto" w:fill="auto"/>
            <w:vAlign w:val="center"/>
          </w:tcPr>
          <w:p w14:paraId="400A8ECC" w14:textId="77777777" w:rsidR="00CE0ECB" w:rsidRPr="004D4E5C" w:rsidRDefault="00CE0ECB" w:rsidP="00CE0ECB">
            <w:pPr>
              <w:tabs>
                <w:tab w:val="left" w:pos="851"/>
                <w:tab w:val="left" w:pos="993"/>
              </w:tabs>
              <w:ind w:left="-111" w:right="-45"/>
              <w:jc w:val="center"/>
              <w:rPr>
                <w:color w:val="000000"/>
              </w:rPr>
            </w:pPr>
          </w:p>
        </w:tc>
        <w:tc>
          <w:tcPr>
            <w:tcW w:w="851" w:type="dxa"/>
            <w:shd w:val="clear" w:color="auto" w:fill="auto"/>
            <w:vAlign w:val="center"/>
          </w:tcPr>
          <w:p w14:paraId="70150937" w14:textId="77777777" w:rsidR="00CE0ECB" w:rsidRPr="004D4E5C" w:rsidRDefault="00CE0ECB" w:rsidP="00CE0ECB">
            <w:pPr>
              <w:tabs>
                <w:tab w:val="left" w:pos="851"/>
                <w:tab w:val="left" w:pos="993"/>
              </w:tabs>
              <w:ind w:left="-111" w:right="-45"/>
              <w:jc w:val="center"/>
              <w:rPr>
                <w:color w:val="000000"/>
              </w:rPr>
            </w:pPr>
            <w:r w:rsidRPr="004D4E5C">
              <w:t>54,2</w:t>
            </w:r>
          </w:p>
        </w:tc>
        <w:tc>
          <w:tcPr>
            <w:tcW w:w="850" w:type="dxa"/>
            <w:shd w:val="clear" w:color="auto" w:fill="auto"/>
            <w:vAlign w:val="center"/>
          </w:tcPr>
          <w:p w14:paraId="720F6C67" w14:textId="77777777" w:rsidR="00CE0ECB" w:rsidRPr="004D4E5C" w:rsidRDefault="00CE0ECB" w:rsidP="00CE0ECB">
            <w:pPr>
              <w:tabs>
                <w:tab w:val="left" w:pos="851"/>
                <w:tab w:val="left" w:pos="993"/>
              </w:tabs>
              <w:ind w:left="-111" w:right="-45"/>
              <w:jc w:val="center"/>
              <w:rPr>
                <w:color w:val="000000"/>
              </w:rPr>
            </w:pPr>
            <w:r w:rsidRPr="004D4E5C">
              <w:t>61,8</w:t>
            </w:r>
          </w:p>
        </w:tc>
        <w:tc>
          <w:tcPr>
            <w:tcW w:w="851" w:type="dxa"/>
            <w:shd w:val="clear" w:color="auto" w:fill="auto"/>
            <w:vAlign w:val="center"/>
          </w:tcPr>
          <w:p w14:paraId="54BE9B23" w14:textId="77777777" w:rsidR="00CE0ECB" w:rsidRPr="004D4E5C" w:rsidRDefault="00CE0ECB" w:rsidP="00CE0ECB">
            <w:pPr>
              <w:tabs>
                <w:tab w:val="left" w:pos="851"/>
                <w:tab w:val="left" w:pos="993"/>
              </w:tabs>
              <w:ind w:left="-111" w:right="-45"/>
              <w:jc w:val="center"/>
              <w:rPr>
                <w:color w:val="000000"/>
              </w:rPr>
            </w:pPr>
            <w:r w:rsidRPr="004D4E5C">
              <w:t>71,7</w:t>
            </w:r>
          </w:p>
        </w:tc>
        <w:tc>
          <w:tcPr>
            <w:tcW w:w="850" w:type="dxa"/>
            <w:shd w:val="clear" w:color="auto" w:fill="auto"/>
            <w:vAlign w:val="center"/>
          </w:tcPr>
          <w:p w14:paraId="2F5260F6" w14:textId="77777777" w:rsidR="00CE0ECB" w:rsidRPr="004D4E5C" w:rsidRDefault="00CE0ECB" w:rsidP="00CE0ECB">
            <w:pPr>
              <w:tabs>
                <w:tab w:val="left" w:pos="851"/>
                <w:tab w:val="left" w:pos="993"/>
              </w:tabs>
              <w:ind w:left="-111" w:right="-45"/>
              <w:jc w:val="center"/>
              <w:rPr>
                <w:color w:val="000000"/>
              </w:rPr>
            </w:pPr>
            <w:r w:rsidRPr="004D4E5C">
              <w:t>83,4</w:t>
            </w:r>
          </w:p>
        </w:tc>
        <w:tc>
          <w:tcPr>
            <w:tcW w:w="2097" w:type="dxa"/>
            <w:shd w:val="clear" w:color="auto" w:fill="auto"/>
            <w:vAlign w:val="center"/>
          </w:tcPr>
          <w:p w14:paraId="065E8FA4" w14:textId="77777777" w:rsidR="00CE0ECB" w:rsidRPr="004D4E5C" w:rsidRDefault="00CE0ECB" w:rsidP="00CE0ECB">
            <w:pPr>
              <w:tabs>
                <w:tab w:val="left" w:pos="851"/>
                <w:tab w:val="left" w:pos="993"/>
              </w:tabs>
              <w:ind w:left="-111" w:right="-45"/>
              <w:jc w:val="center"/>
              <w:rPr>
                <w:bCs/>
                <w:lang w:val="kk-KZ"/>
              </w:rPr>
            </w:pPr>
            <w:r w:rsidRPr="004D4E5C">
              <w:rPr>
                <w:bCs/>
                <w:lang w:val="kk-KZ"/>
              </w:rPr>
              <w:t>ДЧС,</w:t>
            </w:r>
          </w:p>
          <w:p w14:paraId="74B94AFC" w14:textId="77777777" w:rsidR="00CE0ECB" w:rsidRPr="004D4E5C" w:rsidRDefault="00CE0ECB" w:rsidP="00CE0ECB">
            <w:pPr>
              <w:tabs>
                <w:tab w:val="left" w:pos="851"/>
                <w:tab w:val="left" w:pos="993"/>
              </w:tabs>
              <w:ind w:left="-111" w:right="-45"/>
              <w:jc w:val="center"/>
              <w:rPr>
                <w:bCs/>
                <w:lang w:val="kk-KZ"/>
              </w:rPr>
            </w:pPr>
            <w:r w:rsidRPr="004D4E5C">
              <w:rPr>
                <w:b/>
                <w:bCs/>
                <w:lang w:val="kk-KZ"/>
              </w:rPr>
              <w:t>Заместитель акима области – Жаканбаев А.А.</w:t>
            </w:r>
          </w:p>
        </w:tc>
      </w:tr>
    </w:tbl>
    <w:p w14:paraId="2BBAF328" w14:textId="77777777" w:rsidR="00182B77" w:rsidRPr="004D4E5C" w:rsidRDefault="00182B77" w:rsidP="00182B77">
      <w:pPr>
        <w:autoSpaceDE w:val="0"/>
        <w:autoSpaceDN w:val="0"/>
        <w:adjustRightInd w:val="0"/>
        <w:ind w:firstLine="709"/>
        <w:jc w:val="both"/>
        <w:rPr>
          <w:b/>
          <w:bCs/>
          <w:sz w:val="28"/>
          <w:szCs w:val="28"/>
        </w:rPr>
      </w:pPr>
      <w:r w:rsidRPr="004D4E5C">
        <w:rPr>
          <w:rFonts w:eastAsia="Times New Roman"/>
          <w:color w:val="0070C0"/>
          <w:vertAlign w:val="superscript"/>
          <w:lang w:val="kk-KZ" w:eastAsia="ru-RU"/>
        </w:rPr>
        <w:t>1</w:t>
      </w:r>
      <w:r w:rsidRPr="004D4E5C">
        <w:rPr>
          <w:b/>
          <w:bCs/>
          <w:sz w:val="28"/>
          <w:szCs w:val="28"/>
        </w:rPr>
        <w:t xml:space="preserve"> </w:t>
      </w:r>
      <w:r w:rsidRPr="004D4E5C">
        <w:rPr>
          <w:bCs/>
          <w:i/>
          <w:szCs w:val="28"/>
        </w:rPr>
        <w:t>Показатель Карты стратегических показателей Национального плана развития Республики Казахстан до 2025 года (отсутствуют показатели для вновь созданных областей).</w:t>
      </w:r>
    </w:p>
    <w:p w14:paraId="3E0F1BB3" w14:textId="77777777" w:rsidR="00DE7F91" w:rsidRPr="004D4E5C" w:rsidRDefault="00DE7F91" w:rsidP="00177A3A">
      <w:pPr>
        <w:ind w:firstLine="709"/>
        <w:jc w:val="both"/>
        <w:rPr>
          <w:b/>
          <w:sz w:val="28"/>
          <w:szCs w:val="28"/>
        </w:rPr>
      </w:pPr>
    </w:p>
    <w:p w14:paraId="64A67785" w14:textId="77777777" w:rsidR="00381951" w:rsidRPr="004D4E5C" w:rsidRDefault="00381951" w:rsidP="00177A3A">
      <w:pPr>
        <w:ind w:firstLine="709"/>
        <w:jc w:val="both"/>
        <w:rPr>
          <w:b/>
          <w:sz w:val="28"/>
          <w:szCs w:val="28"/>
        </w:rPr>
      </w:pPr>
      <w:r w:rsidRPr="004D4E5C">
        <w:rPr>
          <w:b/>
          <w:sz w:val="28"/>
          <w:szCs w:val="28"/>
        </w:rPr>
        <w:t>Пути достижения:</w:t>
      </w:r>
    </w:p>
    <w:p w14:paraId="61440CD2" w14:textId="77777777" w:rsidR="000118A1" w:rsidRPr="004D4E5C" w:rsidRDefault="000118A1" w:rsidP="000118A1">
      <w:pPr>
        <w:pStyle w:val="aff3"/>
        <w:tabs>
          <w:tab w:val="left" w:pos="993"/>
        </w:tabs>
        <w:ind w:firstLine="709"/>
        <w:jc w:val="both"/>
        <w:rPr>
          <w:strike/>
          <w:sz w:val="28"/>
          <w:szCs w:val="28"/>
        </w:rPr>
      </w:pPr>
      <w:r w:rsidRPr="004D4E5C">
        <w:rPr>
          <w:b/>
          <w:sz w:val="28"/>
          <w:szCs w:val="28"/>
        </w:rPr>
        <w:t>Для обеспечения общественной безопасности, увеличения количества камер видеонаблюдения в областном центре и оснащения полиции цифровыми инструментами планируется:</w:t>
      </w:r>
    </w:p>
    <w:p w14:paraId="0AACB686" w14:textId="77777777" w:rsidR="000118A1" w:rsidRPr="004D4E5C" w:rsidRDefault="000118A1" w:rsidP="000118A1">
      <w:pPr>
        <w:autoSpaceDE w:val="0"/>
        <w:autoSpaceDN w:val="0"/>
        <w:adjustRightInd w:val="0"/>
        <w:ind w:firstLine="709"/>
        <w:jc w:val="both"/>
        <w:rPr>
          <w:sz w:val="28"/>
          <w:szCs w:val="28"/>
        </w:rPr>
      </w:pPr>
      <w:r w:rsidRPr="004D4E5C">
        <w:rPr>
          <w:sz w:val="28"/>
          <w:szCs w:val="28"/>
          <w:lang w:val="kk-KZ"/>
        </w:rPr>
        <w:t>п</w:t>
      </w:r>
      <w:r w:rsidRPr="004D4E5C">
        <w:rPr>
          <w:sz w:val="28"/>
          <w:szCs w:val="28"/>
        </w:rPr>
        <w:t>риобретение 55 единиц автомашин для патрульно -</w:t>
      </w:r>
      <w:r w:rsidRPr="004D4E5C">
        <w:rPr>
          <w:sz w:val="28"/>
          <w:szCs w:val="28"/>
          <w:lang w:val="kk-KZ"/>
        </w:rPr>
        <w:t xml:space="preserve"> </w:t>
      </w:r>
      <w:r w:rsidRPr="004D4E5C">
        <w:rPr>
          <w:sz w:val="28"/>
          <w:szCs w:val="28"/>
        </w:rPr>
        <w:t>постовых служб:</w:t>
      </w:r>
    </w:p>
    <w:p w14:paraId="1EE2EB2E" w14:textId="77777777" w:rsidR="000118A1" w:rsidRPr="004D4E5C" w:rsidRDefault="000118A1" w:rsidP="000118A1">
      <w:pPr>
        <w:autoSpaceDE w:val="0"/>
        <w:autoSpaceDN w:val="0"/>
        <w:adjustRightInd w:val="0"/>
        <w:ind w:firstLine="709"/>
        <w:jc w:val="both"/>
        <w:rPr>
          <w:sz w:val="28"/>
          <w:szCs w:val="28"/>
        </w:rPr>
      </w:pPr>
      <w:r w:rsidRPr="004D4E5C">
        <w:rPr>
          <w:sz w:val="28"/>
          <w:szCs w:val="28"/>
        </w:rPr>
        <w:t xml:space="preserve">в 2022 году – 10, в 2023, 2024, 2025 гг. – по 15 автомашин ежегодно; </w:t>
      </w:r>
    </w:p>
    <w:p w14:paraId="0264F58B" w14:textId="77777777" w:rsidR="00933821" w:rsidRPr="004D4E5C" w:rsidRDefault="000118A1" w:rsidP="00933821">
      <w:pPr>
        <w:autoSpaceDE w:val="0"/>
        <w:autoSpaceDN w:val="0"/>
        <w:adjustRightInd w:val="0"/>
        <w:ind w:firstLine="709"/>
        <w:jc w:val="both"/>
        <w:rPr>
          <w:sz w:val="28"/>
          <w:szCs w:val="28"/>
        </w:rPr>
      </w:pPr>
      <w:r w:rsidRPr="004D4E5C">
        <w:rPr>
          <w:sz w:val="28"/>
          <w:szCs w:val="28"/>
        </w:rPr>
        <w:lastRenderedPageBreak/>
        <w:t>установка 8 стационарных модульных постов полиции, из них:</w:t>
      </w:r>
    </w:p>
    <w:p w14:paraId="762C80F4" w14:textId="77777777" w:rsidR="000118A1" w:rsidRPr="004D4E5C" w:rsidRDefault="000118A1" w:rsidP="00933821">
      <w:pPr>
        <w:autoSpaceDE w:val="0"/>
        <w:autoSpaceDN w:val="0"/>
        <w:adjustRightInd w:val="0"/>
        <w:ind w:firstLine="709"/>
        <w:jc w:val="both"/>
        <w:rPr>
          <w:sz w:val="28"/>
          <w:szCs w:val="28"/>
        </w:rPr>
      </w:pPr>
      <w:r w:rsidRPr="004D4E5C">
        <w:rPr>
          <w:sz w:val="28"/>
          <w:szCs w:val="28"/>
        </w:rPr>
        <w:t>в 2022 году</w:t>
      </w:r>
      <w:r w:rsidRPr="004D4E5C">
        <w:rPr>
          <w:sz w:val="28"/>
          <w:szCs w:val="28"/>
          <w:lang w:val="kk-KZ"/>
        </w:rPr>
        <w:t xml:space="preserve"> -</w:t>
      </w:r>
      <w:r w:rsidRPr="004D4E5C">
        <w:rPr>
          <w:sz w:val="28"/>
          <w:szCs w:val="28"/>
        </w:rPr>
        <w:t xml:space="preserve"> 4 поста </w:t>
      </w:r>
      <w:r w:rsidRPr="004D4E5C">
        <w:rPr>
          <w:i/>
          <w:sz w:val="28"/>
          <w:szCs w:val="28"/>
        </w:rPr>
        <w:t>(в с. Жансугурова, в г. Уштоб</w:t>
      </w:r>
      <w:r w:rsidR="005C29BB" w:rsidRPr="004D4E5C">
        <w:rPr>
          <w:i/>
          <w:sz w:val="28"/>
          <w:szCs w:val="28"/>
          <w:lang w:val="kk-KZ"/>
        </w:rPr>
        <w:t>е</w:t>
      </w:r>
      <w:r w:rsidRPr="004D4E5C">
        <w:rPr>
          <w:i/>
          <w:sz w:val="28"/>
          <w:szCs w:val="28"/>
        </w:rPr>
        <w:t>, в г. Жаркент, в с. Лепсы);</w:t>
      </w:r>
    </w:p>
    <w:p w14:paraId="245BF7F9" w14:textId="77777777" w:rsidR="000118A1" w:rsidRPr="004D4E5C" w:rsidRDefault="000118A1" w:rsidP="000118A1">
      <w:pPr>
        <w:tabs>
          <w:tab w:val="left" w:pos="993"/>
        </w:tabs>
        <w:autoSpaceDE w:val="0"/>
        <w:autoSpaceDN w:val="0"/>
        <w:adjustRightInd w:val="0"/>
        <w:ind w:left="709"/>
        <w:jc w:val="both"/>
        <w:rPr>
          <w:i/>
          <w:sz w:val="28"/>
          <w:szCs w:val="28"/>
        </w:rPr>
      </w:pPr>
      <w:r w:rsidRPr="004D4E5C">
        <w:rPr>
          <w:sz w:val="28"/>
          <w:szCs w:val="28"/>
        </w:rPr>
        <w:t>в 2023 году</w:t>
      </w:r>
      <w:r w:rsidRPr="004D4E5C">
        <w:rPr>
          <w:sz w:val="28"/>
          <w:szCs w:val="28"/>
          <w:lang w:val="kk-KZ"/>
        </w:rPr>
        <w:t xml:space="preserve"> -</w:t>
      </w:r>
      <w:r w:rsidRPr="004D4E5C">
        <w:rPr>
          <w:sz w:val="28"/>
          <w:szCs w:val="28"/>
        </w:rPr>
        <w:t xml:space="preserve"> 4 постов</w:t>
      </w:r>
      <w:r w:rsidRPr="004D4E5C">
        <w:rPr>
          <w:i/>
          <w:sz w:val="28"/>
          <w:szCs w:val="28"/>
        </w:rPr>
        <w:t xml:space="preserve"> (в с. Жансугурова, в г. Ушарал в с. Карабулак, в г. Жаркент);</w:t>
      </w:r>
    </w:p>
    <w:p w14:paraId="7744C214" w14:textId="77777777" w:rsidR="000118A1" w:rsidRPr="004D4E5C" w:rsidRDefault="000118A1" w:rsidP="000118A1">
      <w:pPr>
        <w:autoSpaceDE w:val="0"/>
        <w:autoSpaceDN w:val="0"/>
        <w:adjustRightInd w:val="0"/>
        <w:ind w:firstLine="708"/>
        <w:jc w:val="both"/>
        <w:rPr>
          <w:sz w:val="28"/>
          <w:szCs w:val="28"/>
          <w:lang w:val="kk-KZ"/>
        </w:rPr>
      </w:pPr>
      <w:r w:rsidRPr="004D4E5C">
        <w:rPr>
          <w:sz w:val="28"/>
          <w:szCs w:val="28"/>
          <w:lang w:val="kk-KZ"/>
        </w:rPr>
        <w:t xml:space="preserve">установка камер видеонаблюдения в областном центре: </w:t>
      </w:r>
      <w:r w:rsidR="0006136B" w:rsidRPr="004D4E5C">
        <w:rPr>
          <w:sz w:val="28"/>
          <w:szCs w:val="28"/>
          <w:lang w:val="kk-KZ"/>
        </w:rPr>
        <w:t>200</w:t>
      </w:r>
      <w:r w:rsidRPr="004D4E5C">
        <w:rPr>
          <w:sz w:val="28"/>
          <w:szCs w:val="28"/>
          <w:lang w:val="kk-KZ"/>
        </w:rPr>
        <w:t xml:space="preserve"> – в 2023 году, </w:t>
      </w:r>
      <w:r w:rsidR="0006136B" w:rsidRPr="004D4E5C">
        <w:rPr>
          <w:sz w:val="28"/>
          <w:szCs w:val="28"/>
          <w:lang w:val="kk-KZ"/>
        </w:rPr>
        <w:t>200</w:t>
      </w:r>
      <w:r w:rsidRPr="004D4E5C">
        <w:rPr>
          <w:sz w:val="28"/>
          <w:szCs w:val="28"/>
          <w:lang w:val="kk-KZ"/>
        </w:rPr>
        <w:t xml:space="preserve"> – в 2024 году</w:t>
      </w:r>
      <w:r w:rsidR="0006136B" w:rsidRPr="004D4E5C">
        <w:rPr>
          <w:sz w:val="28"/>
          <w:szCs w:val="28"/>
          <w:lang w:val="kk-KZ"/>
        </w:rPr>
        <w:t>, 185 – в 2025 году</w:t>
      </w:r>
      <w:r w:rsidRPr="004D4E5C">
        <w:rPr>
          <w:sz w:val="28"/>
          <w:szCs w:val="28"/>
          <w:lang w:val="kk-KZ"/>
        </w:rPr>
        <w:t>.</w:t>
      </w:r>
    </w:p>
    <w:p w14:paraId="23D66311" w14:textId="77777777" w:rsidR="00F62B12" w:rsidRPr="004D4E5C" w:rsidRDefault="00F62B12" w:rsidP="000118A1">
      <w:pPr>
        <w:autoSpaceDE w:val="0"/>
        <w:autoSpaceDN w:val="0"/>
        <w:adjustRightInd w:val="0"/>
        <w:ind w:firstLine="709"/>
        <w:jc w:val="both"/>
        <w:rPr>
          <w:sz w:val="28"/>
          <w:szCs w:val="28"/>
          <w:lang w:val="kk-KZ"/>
        </w:rPr>
      </w:pPr>
      <w:r w:rsidRPr="004D4E5C">
        <w:rPr>
          <w:sz w:val="28"/>
          <w:szCs w:val="28"/>
          <w:lang w:val="kk-KZ"/>
        </w:rPr>
        <w:t xml:space="preserve">приобретение планшетов: </w:t>
      </w:r>
    </w:p>
    <w:p w14:paraId="72A348EE" w14:textId="77777777" w:rsidR="00F62B12" w:rsidRPr="004D4E5C" w:rsidRDefault="000118A1" w:rsidP="000118A1">
      <w:pPr>
        <w:autoSpaceDE w:val="0"/>
        <w:autoSpaceDN w:val="0"/>
        <w:adjustRightInd w:val="0"/>
        <w:ind w:firstLine="709"/>
        <w:jc w:val="both"/>
        <w:rPr>
          <w:sz w:val="28"/>
          <w:szCs w:val="28"/>
          <w:lang w:val="kk-KZ"/>
        </w:rPr>
      </w:pPr>
      <w:r w:rsidRPr="004D4E5C">
        <w:rPr>
          <w:sz w:val="28"/>
          <w:szCs w:val="28"/>
          <w:lang w:val="kk-KZ"/>
        </w:rPr>
        <w:t xml:space="preserve">в 2023 году </w:t>
      </w:r>
      <w:r w:rsidR="00F62B12" w:rsidRPr="004D4E5C">
        <w:rPr>
          <w:sz w:val="28"/>
          <w:szCs w:val="28"/>
          <w:lang w:val="kk-KZ"/>
        </w:rPr>
        <w:t>–</w:t>
      </w:r>
      <w:r w:rsidRPr="004D4E5C">
        <w:rPr>
          <w:sz w:val="28"/>
          <w:szCs w:val="28"/>
          <w:lang w:val="kk-KZ"/>
        </w:rPr>
        <w:t xml:space="preserve"> 105 ед. </w:t>
      </w:r>
      <w:r w:rsidR="00933821" w:rsidRPr="004D4E5C">
        <w:rPr>
          <w:sz w:val="28"/>
          <w:szCs w:val="28"/>
          <w:lang w:val="kk-KZ"/>
        </w:rPr>
        <w:t>п</w:t>
      </w:r>
      <w:r w:rsidRPr="004D4E5C">
        <w:rPr>
          <w:sz w:val="28"/>
          <w:szCs w:val="28"/>
          <w:lang w:val="kk-KZ"/>
        </w:rPr>
        <w:t xml:space="preserve">ланшетов, </w:t>
      </w:r>
    </w:p>
    <w:p w14:paraId="7D31D6C8" w14:textId="77777777" w:rsidR="00F62B12" w:rsidRPr="004D4E5C" w:rsidRDefault="000118A1" w:rsidP="000118A1">
      <w:pPr>
        <w:autoSpaceDE w:val="0"/>
        <w:autoSpaceDN w:val="0"/>
        <w:adjustRightInd w:val="0"/>
        <w:ind w:firstLine="709"/>
        <w:jc w:val="both"/>
        <w:rPr>
          <w:sz w:val="28"/>
          <w:szCs w:val="28"/>
          <w:lang w:val="kk-KZ"/>
        </w:rPr>
      </w:pPr>
      <w:r w:rsidRPr="004D4E5C">
        <w:rPr>
          <w:sz w:val="28"/>
          <w:szCs w:val="28"/>
          <w:lang w:val="kk-KZ"/>
        </w:rPr>
        <w:t xml:space="preserve">в 2024 году – 106, </w:t>
      </w:r>
    </w:p>
    <w:p w14:paraId="7C09AE77" w14:textId="77777777" w:rsidR="000118A1" w:rsidRPr="004D4E5C" w:rsidRDefault="000118A1" w:rsidP="000118A1">
      <w:pPr>
        <w:autoSpaceDE w:val="0"/>
        <w:autoSpaceDN w:val="0"/>
        <w:adjustRightInd w:val="0"/>
        <w:ind w:firstLine="709"/>
        <w:jc w:val="both"/>
        <w:rPr>
          <w:sz w:val="28"/>
          <w:szCs w:val="28"/>
          <w:lang w:val="kk-KZ"/>
        </w:rPr>
      </w:pPr>
      <w:r w:rsidRPr="004D4E5C">
        <w:rPr>
          <w:sz w:val="28"/>
          <w:szCs w:val="28"/>
          <w:lang w:val="kk-KZ"/>
        </w:rPr>
        <w:t xml:space="preserve">в 2025 году – 105. </w:t>
      </w:r>
    </w:p>
    <w:p w14:paraId="1A76F628" w14:textId="77777777" w:rsidR="000118A1" w:rsidRPr="004D4E5C" w:rsidRDefault="000118A1" w:rsidP="000118A1">
      <w:pPr>
        <w:pStyle w:val="afff4"/>
        <w:autoSpaceDE w:val="0"/>
        <w:autoSpaceDN w:val="0"/>
        <w:adjustRightInd w:val="0"/>
        <w:ind w:left="0" w:firstLine="709"/>
        <w:jc w:val="both"/>
        <w:rPr>
          <w:sz w:val="28"/>
          <w:szCs w:val="28"/>
          <w:lang w:val="kk-KZ"/>
        </w:rPr>
      </w:pPr>
      <w:r w:rsidRPr="004D4E5C">
        <w:rPr>
          <w:sz w:val="28"/>
          <w:szCs w:val="28"/>
          <w:lang w:val="kk-KZ"/>
        </w:rPr>
        <w:t>строительство 16 участковых пунктов полиции, совмещенных с жильем:</w:t>
      </w:r>
    </w:p>
    <w:p w14:paraId="60CE17CC" w14:textId="77777777" w:rsidR="000118A1" w:rsidRPr="004D4E5C" w:rsidRDefault="000118A1" w:rsidP="00B3601C">
      <w:pPr>
        <w:autoSpaceDE w:val="0"/>
        <w:autoSpaceDN w:val="0"/>
        <w:adjustRightInd w:val="0"/>
        <w:ind w:firstLine="708"/>
        <w:jc w:val="both"/>
        <w:rPr>
          <w:sz w:val="28"/>
          <w:szCs w:val="28"/>
          <w:lang w:val="kk-KZ"/>
        </w:rPr>
      </w:pPr>
      <w:r w:rsidRPr="004D4E5C">
        <w:rPr>
          <w:sz w:val="28"/>
          <w:szCs w:val="28"/>
          <w:lang w:val="kk-KZ"/>
        </w:rPr>
        <w:t>в 2023 году – в г.Талдыкорган, Аксуском, Алакольском, Коксуском, Панфиловском районах и ОП г.Текели;</w:t>
      </w:r>
    </w:p>
    <w:p w14:paraId="5D73E0F2" w14:textId="77777777" w:rsidR="000118A1" w:rsidRPr="004D4E5C" w:rsidRDefault="000118A1" w:rsidP="00B3601C">
      <w:pPr>
        <w:autoSpaceDE w:val="0"/>
        <w:autoSpaceDN w:val="0"/>
        <w:adjustRightInd w:val="0"/>
        <w:ind w:firstLine="708"/>
        <w:jc w:val="both"/>
        <w:rPr>
          <w:sz w:val="28"/>
          <w:szCs w:val="28"/>
          <w:lang w:val="kk-KZ"/>
        </w:rPr>
      </w:pPr>
      <w:r w:rsidRPr="004D4E5C">
        <w:rPr>
          <w:sz w:val="28"/>
          <w:szCs w:val="28"/>
          <w:lang w:val="kk-KZ"/>
        </w:rPr>
        <w:t>в 2024 году – в г.Талдыкорган, Ескельдинском, Каратальском, Кербулакском, Панфиловском районах;</w:t>
      </w:r>
    </w:p>
    <w:p w14:paraId="41899D13" w14:textId="77777777" w:rsidR="000118A1" w:rsidRPr="004D4E5C" w:rsidRDefault="000118A1" w:rsidP="00B3601C">
      <w:pPr>
        <w:autoSpaceDE w:val="0"/>
        <w:autoSpaceDN w:val="0"/>
        <w:adjustRightInd w:val="0"/>
        <w:ind w:firstLine="708"/>
        <w:jc w:val="both"/>
        <w:rPr>
          <w:sz w:val="28"/>
          <w:szCs w:val="28"/>
          <w:lang w:val="kk-KZ"/>
        </w:rPr>
      </w:pPr>
      <w:r w:rsidRPr="004D4E5C">
        <w:rPr>
          <w:sz w:val="28"/>
          <w:szCs w:val="28"/>
          <w:lang w:val="kk-KZ"/>
        </w:rPr>
        <w:t>в 2025 году – в Аксуском и Коксуском районах по 1, в Панфиловском -3.</w:t>
      </w:r>
    </w:p>
    <w:p w14:paraId="575BB0BA" w14:textId="77777777" w:rsidR="000118A1" w:rsidRPr="004D4E5C" w:rsidRDefault="000118A1" w:rsidP="00177A3A">
      <w:pPr>
        <w:ind w:firstLine="709"/>
        <w:jc w:val="both"/>
        <w:rPr>
          <w:b/>
          <w:sz w:val="28"/>
          <w:szCs w:val="28"/>
          <w:lang w:val="kk-KZ"/>
        </w:rPr>
      </w:pPr>
    </w:p>
    <w:p w14:paraId="7397ACB4" w14:textId="77777777" w:rsidR="007D44F7" w:rsidRPr="004D4E5C" w:rsidRDefault="007D44F7" w:rsidP="00177A3A">
      <w:pPr>
        <w:pStyle w:val="aff3"/>
        <w:ind w:firstLine="709"/>
        <w:jc w:val="both"/>
        <w:rPr>
          <w:b/>
          <w:sz w:val="28"/>
          <w:szCs w:val="28"/>
        </w:rPr>
      </w:pPr>
      <w:r w:rsidRPr="004D4E5C">
        <w:rPr>
          <w:b/>
          <w:sz w:val="28"/>
          <w:szCs w:val="28"/>
          <w:lang w:val="kk-KZ"/>
        </w:rPr>
        <w:t>В</w:t>
      </w:r>
      <w:r w:rsidRPr="004D4E5C">
        <w:rPr>
          <w:b/>
          <w:sz w:val="28"/>
          <w:szCs w:val="28"/>
        </w:rPr>
        <w:t xml:space="preserve"> целях защиты</w:t>
      </w:r>
      <w:r w:rsidRPr="004D4E5C">
        <w:rPr>
          <w:b/>
          <w:sz w:val="28"/>
          <w:szCs w:val="28"/>
          <w:lang w:val="kk-KZ"/>
        </w:rPr>
        <w:t xml:space="preserve"> населения удаленных и сельских населенных пунктов мобильными подразделениями, и оснащения органов гражданской защиты материально-техническими средствами </w:t>
      </w:r>
      <w:r w:rsidRPr="004D4E5C">
        <w:rPr>
          <w:b/>
          <w:sz w:val="28"/>
          <w:szCs w:val="28"/>
        </w:rPr>
        <w:t>в 202</w:t>
      </w:r>
      <w:r w:rsidR="005C29BB" w:rsidRPr="004D4E5C">
        <w:rPr>
          <w:b/>
          <w:sz w:val="28"/>
          <w:szCs w:val="28"/>
          <w:lang w:val="kk-KZ"/>
        </w:rPr>
        <w:t>2</w:t>
      </w:r>
      <w:r w:rsidRPr="004D4E5C">
        <w:rPr>
          <w:b/>
          <w:sz w:val="28"/>
          <w:szCs w:val="28"/>
        </w:rPr>
        <w:t>-2025 годах будет продолжено:</w:t>
      </w:r>
    </w:p>
    <w:p w14:paraId="1CC96D21" w14:textId="77777777" w:rsidR="007D44F7" w:rsidRPr="004D4E5C" w:rsidRDefault="007D44F7" w:rsidP="00177A3A">
      <w:pPr>
        <w:pStyle w:val="aff3"/>
        <w:ind w:firstLine="709"/>
        <w:jc w:val="both"/>
        <w:rPr>
          <w:sz w:val="28"/>
          <w:szCs w:val="28"/>
        </w:rPr>
      </w:pPr>
      <w:r w:rsidRPr="004D4E5C">
        <w:rPr>
          <w:sz w:val="28"/>
          <w:szCs w:val="28"/>
        </w:rPr>
        <w:t>строительство 4 ед. пожарных депо: в 2023 году - 2 ед.</w:t>
      </w:r>
      <w:r w:rsidRPr="004D4E5C">
        <w:rPr>
          <w:i/>
          <w:sz w:val="28"/>
          <w:szCs w:val="28"/>
        </w:rPr>
        <w:t xml:space="preserve"> </w:t>
      </w:r>
      <w:r w:rsidRPr="004D4E5C">
        <w:rPr>
          <w:i/>
          <w:sz w:val="28"/>
          <w:szCs w:val="28"/>
          <w:lang w:val="kk-KZ"/>
        </w:rPr>
        <w:t xml:space="preserve"> </w:t>
      </w:r>
      <w:r w:rsidRPr="004D4E5C">
        <w:rPr>
          <w:i/>
          <w:sz w:val="28"/>
          <w:szCs w:val="28"/>
        </w:rPr>
        <w:t xml:space="preserve">(в Алакольском районе – 1, в городе Талдыкорган - 1), </w:t>
      </w:r>
      <w:r w:rsidRPr="004D4E5C">
        <w:rPr>
          <w:sz w:val="28"/>
          <w:szCs w:val="28"/>
        </w:rPr>
        <w:t>в 2024 году - 1 ед.</w:t>
      </w:r>
      <w:r w:rsidRPr="004D4E5C">
        <w:rPr>
          <w:i/>
          <w:sz w:val="28"/>
          <w:szCs w:val="28"/>
        </w:rPr>
        <w:t xml:space="preserve"> (в Коксуском районе – 1), </w:t>
      </w:r>
      <w:r w:rsidRPr="004D4E5C">
        <w:rPr>
          <w:sz w:val="28"/>
          <w:szCs w:val="28"/>
        </w:rPr>
        <w:t>в 2025 году - 1 ед.</w:t>
      </w:r>
      <w:r w:rsidRPr="004D4E5C">
        <w:rPr>
          <w:i/>
          <w:sz w:val="28"/>
          <w:szCs w:val="28"/>
        </w:rPr>
        <w:t xml:space="preserve"> (в городе Текели - 1)</w:t>
      </w:r>
      <w:r w:rsidRPr="004D4E5C">
        <w:rPr>
          <w:sz w:val="28"/>
          <w:szCs w:val="28"/>
        </w:rPr>
        <w:t>;</w:t>
      </w:r>
    </w:p>
    <w:p w14:paraId="766C48A7" w14:textId="77777777" w:rsidR="007D44F7" w:rsidRPr="004D4E5C" w:rsidRDefault="007D44F7" w:rsidP="00177A3A">
      <w:pPr>
        <w:pStyle w:val="aff3"/>
        <w:ind w:firstLine="709"/>
        <w:jc w:val="both"/>
        <w:rPr>
          <w:sz w:val="28"/>
          <w:szCs w:val="28"/>
        </w:rPr>
      </w:pPr>
      <w:r w:rsidRPr="004D4E5C">
        <w:rPr>
          <w:sz w:val="28"/>
          <w:szCs w:val="28"/>
        </w:rPr>
        <w:t>капитальный ремонт 11 ед. пожарных депо: в 2024 году - 5 ед. (</w:t>
      </w:r>
      <w:r w:rsidRPr="004D4E5C">
        <w:rPr>
          <w:sz w:val="28"/>
          <w:szCs w:val="28"/>
          <w:lang w:val="kk-KZ"/>
        </w:rPr>
        <w:t>Аксуском районе – 1, Ескельдинском районе – 1, Кербулакском районе – 1, Сарканском районе - 1, в городе Талдыкорган - 1</w:t>
      </w:r>
      <w:r w:rsidRPr="004D4E5C">
        <w:rPr>
          <w:sz w:val="28"/>
          <w:szCs w:val="28"/>
        </w:rPr>
        <w:t xml:space="preserve">), в 2025 году – </w:t>
      </w:r>
      <w:r w:rsidRPr="004D4E5C">
        <w:rPr>
          <w:sz w:val="28"/>
          <w:szCs w:val="28"/>
          <w:lang w:val="kk-KZ"/>
        </w:rPr>
        <w:t>6</w:t>
      </w:r>
      <w:r w:rsidRPr="004D4E5C">
        <w:rPr>
          <w:sz w:val="28"/>
          <w:szCs w:val="28"/>
        </w:rPr>
        <w:t xml:space="preserve"> ед.</w:t>
      </w:r>
      <w:r w:rsidRPr="004D4E5C">
        <w:rPr>
          <w:sz w:val="28"/>
          <w:szCs w:val="28"/>
          <w:lang w:val="kk-KZ"/>
        </w:rPr>
        <w:t xml:space="preserve"> (</w:t>
      </w:r>
      <w:r w:rsidRPr="004D4E5C">
        <w:rPr>
          <w:sz w:val="28"/>
          <w:szCs w:val="28"/>
        </w:rPr>
        <w:t xml:space="preserve">в </w:t>
      </w:r>
      <w:r w:rsidRPr="004D4E5C">
        <w:rPr>
          <w:sz w:val="28"/>
          <w:szCs w:val="28"/>
          <w:lang w:val="kk-KZ"/>
        </w:rPr>
        <w:t>Алакольском районе – 2,  Аксуском районе – 1 ед., Сарканском районе – 1, Коксуском районе – 1, в городе Текели - 1);</w:t>
      </w:r>
    </w:p>
    <w:p w14:paraId="332C1B51" w14:textId="77777777" w:rsidR="007D44F7" w:rsidRPr="004D4E5C" w:rsidRDefault="007D44F7" w:rsidP="00177A3A">
      <w:pPr>
        <w:ind w:firstLine="708"/>
        <w:jc w:val="both"/>
        <w:rPr>
          <w:i/>
          <w:sz w:val="28"/>
          <w:szCs w:val="28"/>
        </w:rPr>
      </w:pPr>
      <w:r w:rsidRPr="004D4E5C">
        <w:rPr>
          <w:sz w:val="28"/>
          <w:szCs w:val="28"/>
        </w:rPr>
        <w:t>создание 3</w:t>
      </w:r>
      <w:r w:rsidR="00A264E4" w:rsidRPr="004D4E5C">
        <w:rPr>
          <w:sz w:val="28"/>
          <w:szCs w:val="28"/>
        </w:rPr>
        <w:t>3</w:t>
      </w:r>
      <w:r w:rsidRPr="004D4E5C">
        <w:rPr>
          <w:sz w:val="28"/>
          <w:szCs w:val="28"/>
        </w:rPr>
        <w:t xml:space="preserve"> единиц пожарных постов в населенных пунктах, где отсутствуют подразделения государственной противопожарной службы: в 2022 году - 16 ед.</w:t>
      </w:r>
      <w:r w:rsidRPr="004D4E5C">
        <w:rPr>
          <w:i/>
          <w:sz w:val="28"/>
          <w:szCs w:val="28"/>
        </w:rPr>
        <w:t xml:space="preserve"> (в Аксуском районе – 1, Алакольском – 2, Ескельдинском – 3, Кербулакском – 5, Коксуском – 1, Панфиловском – 4); </w:t>
      </w:r>
      <w:r w:rsidRPr="004D4E5C">
        <w:rPr>
          <w:sz w:val="28"/>
          <w:szCs w:val="28"/>
        </w:rPr>
        <w:t>в 2023 году - 14 ед.</w:t>
      </w:r>
      <w:r w:rsidRPr="004D4E5C">
        <w:rPr>
          <w:i/>
          <w:sz w:val="28"/>
          <w:szCs w:val="28"/>
        </w:rPr>
        <w:t xml:space="preserve"> (в Аксуском районе – 3, Алакольском – 5, Ескельдинском – 1, Коксуском – 2, Панфиловском – 1, Сарканском – 2); </w:t>
      </w:r>
      <w:r w:rsidRPr="004D4E5C">
        <w:rPr>
          <w:sz w:val="28"/>
          <w:szCs w:val="28"/>
        </w:rPr>
        <w:t>в 2024 году - 1 ед.</w:t>
      </w:r>
      <w:r w:rsidRPr="004D4E5C">
        <w:rPr>
          <w:i/>
          <w:sz w:val="28"/>
          <w:szCs w:val="28"/>
        </w:rPr>
        <w:t xml:space="preserve"> (в Аксуском районе – 1); </w:t>
      </w:r>
      <w:r w:rsidRPr="004D4E5C">
        <w:rPr>
          <w:sz w:val="28"/>
          <w:szCs w:val="28"/>
        </w:rPr>
        <w:t xml:space="preserve">в 2025 году - 2 ед. </w:t>
      </w:r>
      <w:r w:rsidRPr="004D4E5C">
        <w:rPr>
          <w:i/>
          <w:sz w:val="28"/>
          <w:szCs w:val="28"/>
        </w:rPr>
        <w:t>(в Алакольском районе – 1, Каратальский – 1);</w:t>
      </w:r>
    </w:p>
    <w:p w14:paraId="3E20B497" w14:textId="77777777" w:rsidR="007D44F7" w:rsidRPr="004D4E5C" w:rsidRDefault="007D44F7" w:rsidP="00177A3A">
      <w:pPr>
        <w:ind w:firstLine="708"/>
        <w:jc w:val="both"/>
        <w:rPr>
          <w:sz w:val="28"/>
          <w:szCs w:val="28"/>
        </w:rPr>
      </w:pPr>
      <w:r w:rsidRPr="004D4E5C">
        <w:rPr>
          <w:sz w:val="28"/>
          <w:szCs w:val="28"/>
        </w:rPr>
        <w:t xml:space="preserve">приобретение техники, оборудования и снаряжения для органов гражданской защиты, всего </w:t>
      </w:r>
      <w:r w:rsidR="0006136B" w:rsidRPr="004D4E5C">
        <w:rPr>
          <w:sz w:val="28"/>
          <w:szCs w:val="28"/>
          <w:lang w:val="kk-KZ"/>
        </w:rPr>
        <w:t>14</w:t>
      </w:r>
      <w:r w:rsidRPr="004D4E5C">
        <w:rPr>
          <w:sz w:val="28"/>
          <w:szCs w:val="28"/>
        </w:rPr>
        <w:t xml:space="preserve"> единиц: в 2022 году - 2 ед.</w:t>
      </w:r>
      <w:r w:rsidRPr="004D4E5C">
        <w:rPr>
          <w:i/>
          <w:sz w:val="28"/>
          <w:szCs w:val="28"/>
        </w:rPr>
        <w:t xml:space="preserve">; </w:t>
      </w:r>
      <w:r w:rsidRPr="004D4E5C">
        <w:rPr>
          <w:sz w:val="28"/>
          <w:szCs w:val="28"/>
        </w:rPr>
        <w:t xml:space="preserve">в 2023 году - </w:t>
      </w:r>
      <w:r w:rsidR="0006136B" w:rsidRPr="004D4E5C">
        <w:rPr>
          <w:sz w:val="28"/>
          <w:szCs w:val="28"/>
          <w:lang w:val="kk-KZ"/>
        </w:rPr>
        <w:t>4</w:t>
      </w:r>
      <w:r w:rsidRPr="004D4E5C">
        <w:rPr>
          <w:sz w:val="28"/>
          <w:szCs w:val="28"/>
        </w:rPr>
        <w:t xml:space="preserve"> ед.</w:t>
      </w:r>
      <w:r w:rsidRPr="004D4E5C">
        <w:rPr>
          <w:i/>
          <w:sz w:val="28"/>
          <w:szCs w:val="28"/>
        </w:rPr>
        <w:t xml:space="preserve">; </w:t>
      </w:r>
      <w:r w:rsidRPr="004D4E5C">
        <w:rPr>
          <w:sz w:val="28"/>
          <w:szCs w:val="28"/>
        </w:rPr>
        <w:t xml:space="preserve">в 2024 году – </w:t>
      </w:r>
      <w:r w:rsidR="0006136B" w:rsidRPr="004D4E5C">
        <w:rPr>
          <w:sz w:val="28"/>
          <w:szCs w:val="28"/>
          <w:lang w:val="kk-KZ"/>
        </w:rPr>
        <w:t>3</w:t>
      </w:r>
      <w:r w:rsidRPr="004D4E5C">
        <w:rPr>
          <w:sz w:val="28"/>
          <w:szCs w:val="28"/>
        </w:rPr>
        <w:t xml:space="preserve"> ед.; в 2025 году – </w:t>
      </w:r>
      <w:r w:rsidR="0006136B" w:rsidRPr="004D4E5C">
        <w:rPr>
          <w:sz w:val="28"/>
          <w:szCs w:val="28"/>
          <w:lang w:val="kk-KZ"/>
        </w:rPr>
        <w:t>5</w:t>
      </w:r>
      <w:r w:rsidRPr="004D4E5C">
        <w:rPr>
          <w:sz w:val="28"/>
          <w:szCs w:val="28"/>
        </w:rPr>
        <w:t xml:space="preserve"> ед. </w:t>
      </w:r>
    </w:p>
    <w:p w14:paraId="07BCC73F" w14:textId="77777777" w:rsidR="007D44F7" w:rsidRPr="004D4E5C" w:rsidRDefault="007D44F7" w:rsidP="00177A3A">
      <w:pPr>
        <w:ind w:firstLine="709"/>
        <w:jc w:val="both"/>
        <w:rPr>
          <w:sz w:val="28"/>
          <w:szCs w:val="28"/>
          <w:lang w:val="kk-KZ"/>
        </w:rPr>
      </w:pPr>
      <w:r w:rsidRPr="004D4E5C">
        <w:rPr>
          <w:sz w:val="28"/>
          <w:szCs w:val="28"/>
        </w:rPr>
        <w:t xml:space="preserve">Для защищённости территорий от наводнений, талых и дождевых вод будут реализованы </w:t>
      </w:r>
      <w:r w:rsidR="0006136B" w:rsidRPr="004D4E5C">
        <w:rPr>
          <w:sz w:val="28"/>
          <w:szCs w:val="28"/>
          <w:lang w:val="kk-KZ"/>
        </w:rPr>
        <w:t>4</w:t>
      </w:r>
      <w:r w:rsidRPr="004D4E5C">
        <w:rPr>
          <w:sz w:val="28"/>
          <w:szCs w:val="28"/>
        </w:rPr>
        <w:t xml:space="preserve"> мероприяти</w:t>
      </w:r>
      <w:r w:rsidR="00A7292C" w:rsidRPr="004D4E5C">
        <w:rPr>
          <w:sz w:val="28"/>
          <w:szCs w:val="28"/>
        </w:rPr>
        <w:t>й</w:t>
      </w:r>
      <w:r w:rsidRPr="004D4E5C">
        <w:rPr>
          <w:sz w:val="28"/>
          <w:szCs w:val="28"/>
        </w:rPr>
        <w:t xml:space="preserve"> по обеспечению паводковой безопасности</w:t>
      </w:r>
      <w:r w:rsidRPr="004D4E5C">
        <w:rPr>
          <w:sz w:val="28"/>
          <w:szCs w:val="28"/>
          <w:lang w:val="kk-KZ"/>
        </w:rPr>
        <w:t xml:space="preserve"> территории и населенных пунктов в </w:t>
      </w:r>
      <w:r w:rsidRPr="004D4E5C">
        <w:rPr>
          <w:rFonts w:eastAsia="Times New Roman"/>
          <w:sz w:val="28"/>
          <w:szCs w:val="28"/>
        </w:rPr>
        <w:t>Аксуском, Панфиловском, Сарканском районах и город</w:t>
      </w:r>
      <w:r w:rsidR="0006136B" w:rsidRPr="004D4E5C">
        <w:rPr>
          <w:rFonts w:eastAsia="Times New Roman"/>
          <w:sz w:val="28"/>
          <w:szCs w:val="28"/>
          <w:lang w:val="kk-KZ"/>
        </w:rPr>
        <w:t>е</w:t>
      </w:r>
      <w:r w:rsidRPr="004D4E5C">
        <w:rPr>
          <w:rFonts w:eastAsia="Times New Roman"/>
          <w:sz w:val="28"/>
          <w:szCs w:val="28"/>
        </w:rPr>
        <w:t xml:space="preserve"> </w:t>
      </w:r>
      <w:r w:rsidRPr="004D4E5C">
        <w:rPr>
          <w:rFonts w:eastAsia="Times New Roman"/>
          <w:sz w:val="28"/>
          <w:szCs w:val="28"/>
          <w:lang w:val="kk-KZ"/>
        </w:rPr>
        <w:t>Текели, в том числе:</w:t>
      </w:r>
    </w:p>
    <w:p w14:paraId="70346CD0" w14:textId="77777777" w:rsidR="007D44F7" w:rsidRPr="004D4E5C" w:rsidRDefault="007D44F7" w:rsidP="00177A3A">
      <w:pPr>
        <w:ind w:firstLine="709"/>
        <w:jc w:val="both"/>
        <w:rPr>
          <w:i/>
          <w:sz w:val="28"/>
          <w:szCs w:val="28"/>
        </w:rPr>
      </w:pPr>
      <w:r w:rsidRPr="004D4E5C">
        <w:rPr>
          <w:sz w:val="28"/>
          <w:szCs w:val="28"/>
        </w:rPr>
        <w:lastRenderedPageBreak/>
        <w:t>в 2023 году – 2 мероприятий:</w:t>
      </w:r>
      <w:r w:rsidRPr="004D4E5C">
        <w:rPr>
          <w:i/>
          <w:sz w:val="28"/>
          <w:szCs w:val="28"/>
        </w:rPr>
        <w:t xml:space="preserve"> </w:t>
      </w:r>
      <w:r w:rsidRPr="004D4E5C">
        <w:rPr>
          <w:rStyle w:val="FontStyle20"/>
          <w:rFonts w:eastAsia="Times New Roman"/>
          <w:i/>
          <w:sz w:val="28"/>
          <w:szCs w:val="28"/>
          <w:lang w:eastAsia="ru-RU"/>
        </w:rPr>
        <w:t xml:space="preserve">спрямление и мехочистка русла реки Аксу в районе станций Матай в Аксуском районе; берегоукрепление русла реки Борохудзир в районе села Коктал-Арасан в Панфиловском районе;  </w:t>
      </w:r>
    </w:p>
    <w:p w14:paraId="263F58DB" w14:textId="77777777" w:rsidR="007D44F7" w:rsidRPr="004D4E5C" w:rsidRDefault="007D44F7" w:rsidP="00177A3A">
      <w:pPr>
        <w:ind w:firstLine="709"/>
        <w:jc w:val="both"/>
        <w:rPr>
          <w:i/>
          <w:sz w:val="28"/>
          <w:szCs w:val="28"/>
        </w:rPr>
      </w:pPr>
      <w:r w:rsidRPr="004D4E5C">
        <w:rPr>
          <w:sz w:val="28"/>
          <w:szCs w:val="28"/>
        </w:rPr>
        <w:t>в 202</w:t>
      </w:r>
      <w:r w:rsidRPr="004D4E5C">
        <w:rPr>
          <w:sz w:val="28"/>
          <w:szCs w:val="28"/>
          <w:lang w:val="kk-KZ"/>
        </w:rPr>
        <w:t>4</w:t>
      </w:r>
      <w:r w:rsidRPr="004D4E5C">
        <w:rPr>
          <w:sz w:val="28"/>
          <w:szCs w:val="28"/>
        </w:rPr>
        <w:t xml:space="preserve"> году – 2 мероприятия:</w:t>
      </w:r>
      <w:r w:rsidRPr="004D4E5C">
        <w:rPr>
          <w:i/>
          <w:sz w:val="28"/>
          <w:szCs w:val="28"/>
        </w:rPr>
        <w:t xml:space="preserve"> </w:t>
      </w:r>
      <w:r w:rsidRPr="004D4E5C">
        <w:rPr>
          <w:rStyle w:val="FontStyle20"/>
          <w:rFonts w:eastAsia="Times New Roman"/>
          <w:i/>
          <w:sz w:val="28"/>
          <w:szCs w:val="28"/>
          <w:lang w:eastAsia="ru-RU"/>
        </w:rPr>
        <w:t>спрямление русла реки Лепсы в районе села Карабогет в Сарканском районе; берегоукрепление русла рек Каратал и Кора в городе Текели</w:t>
      </w:r>
      <w:r w:rsidRPr="004D4E5C">
        <w:rPr>
          <w:i/>
          <w:sz w:val="28"/>
          <w:szCs w:val="28"/>
        </w:rPr>
        <w:t>.</w:t>
      </w:r>
    </w:p>
    <w:p w14:paraId="6740959C" w14:textId="77777777" w:rsidR="00BB173B" w:rsidRPr="004D4E5C" w:rsidRDefault="007D44F7" w:rsidP="00177A3A">
      <w:pPr>
        <w:pStyle w:val="aff3"/>
        <w:ind w:firstLine="708"/>
        <w:rPr>
          <w:sz w:val="28"/>
          <w:szCs w:val="28"/>
        </w:rPr>
      </w:pPr>
      <w:r w:rsidRPr="004D4E5C">
        <w:rPr>
          <w:sz w:val="28"/>
          <w:szCs w:val="28"/>
        </w:rPr>
        <w:t xml:space="preserve">Для оповещения населения при угрозе ЧС будут приобретены сиренно-речевые устройства, всего </w:t>
      </w:r>
      <w:r w:rsidRPr="004D4E5C">
        <w:rPr>
          <w:b/>
          <w:sz w:val="28"/>
          <w:szCs w:val="28"/>
        </w:rPr>
        <w:t>3</w:t>
      </w:r>
      <w:r w:rsidR="00A264E4" w:rsidRPr="004D4E5C">
        <w:rPr>
          <w:b/>
          <w:sz w:val="28"/>
          <w:szCs w:val="28"/>
        </w:rPr>
        <w:t>25</w:t>
      </w:r>
      <w:r w:rsidRPr="004D4E5C">
        <w:rPr>
          <w:sz w:val="28"/>
          <w:szCs w:val="28"/>
        </w:rPr>
        <w:t xml:space="preserve"> единиц</w:t>
      </w:r>
      <w:r w:rsidR="00A264E4" w:rsidRPr="004D4E5C">
        <w:rPr>
          <w:sz w:val="28"/>
          <w:szCs w:val="28"/>
        </w:rPr>
        <w:t>ы</w:t>
      </w:r>
      <w:r w:rsidRPr="004D4E5C">
        <w:rPr>
          <w:sz w:val="28"/>
          <w:szCs w:val="28"/>
        </w:rPr>
        <w:t>: 2022 году – 15 ед.; 2023 году – 80 ед.; в 2024 году – 105 ед.; в 2025 году – 125 ед.</w:t>
      </w:r>
    </w:p>
    <w:p w14:paraId="33B86986" w14:textId="77777777" w:rsidR="005C29BB" w:rsidRPr="004D4E5C" w:rsidRDefault="005C29BB">
      <w:pPr>
        <w:rPr>
          <w:b/>
          <w:bCs/>
          <w:sz w:val="28"/>
          <w:szCs w:val="28"/>
        </w:rPr>
      </w:pPr>
    </w:p>
    <w:p w14:paraId="44B50A14" w14:textId="77777777" w:rsidR="00EE01F2" w:rsidRPr="004D4E5C" w:rsidRDefault="00EE01F2" w:rsidP="00177A3A">
      <w:pPr>
        <w:tabs>
          <w:tab w:val="left" w:pos="993"/>
        </w:tabs>
        <w:autoSpaceDE w:val="0"/>
        <w:autoSpaceDN w:val="0"/>
        <w:adjustRightInd w:val="0"/>
        <w:ind w:firstLine="709"/>
        <w:contextualSpacing/>
        <w:jc w:val="both"/>
        <w:rPr>
          <w:b/>
          <w:bCs/>
          <w:sz w:val="28"/>
          <w:szCs w:val="28"/>
        </w:rPr>
      </w:pPr>
      <w:r w:rsidRPr="004D4E5C">
        <w:rPr>
          <w:b/>
          <w:bCs/>
          <w:sz w:val="28"/>
          <w:szCs w:val="28"/>
        </w:rPr>
        <w:t xml:space="preserve">Цель </w:t>
      </w:r>
      <w:r w:rsidR="007267DC" w:rsidRPr="004D4E5C">
        <w:rPr>
          <w:b/>
          <w:bCs/>
          <w:sz w:val="28"/>
          <w:szCs w:val="28"/>
          <w:lang w:val="kk-KZ"/>
        </w:rPr>
        <w:t>4</w:t>
      </w:r>
      <w:r w:rsidRPr="004D4E5C">
        <w:rPr>
          <w:b/>
          <w:bCs/>
          <w:sz w:val="28"/>
          <w:szCs w:val="28"/>
        </w:rPr>
        <w:t>. Развитие цифрового акимата и внедрение цифровых инструментов взаимодействия граждан и государственного аппарата</w:t>
      </w:r>
    </w:p>
    <w:tbl>
      <w:tblPr>
        <w:tblW w:w="16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402"/>
        <w:gridCol w:w="1134"/>
        <w:gridCol w:w="1701"/>
        <w:gridCol w:w="992"/>
        <w:gridCol w:w="1276"/>
        <w:gridCol w:w="851"/>
        <w:gridCol w:w="850"/>
        <w:gridCol w:w="851"/>
        <w:gridCol w:w="850"/>
        <w:gridCol w:w="851"/>
        <w:gridCol w:w="3006"/>
      </w:tblGrid>
      <w:tr w:rsidR="00EE01F2" w:rsidRPr="004D4E5C" w14:paraId="4C82F3A0" w14:textId="77777777" w:rsidTr="00EE1D27">
        <w:trPr>
          <w:trHeight w:val="395"/>
        </w:trPr>
        <w:tc>
          <w:tcPr>
            <w:tcW w:w="596" w:type="dxa"/>
            <w:vMerge w:val="restart"/>
            <w:vAlign w:val="center"/>
          </w:tcPr>
          <w:p w14:paraId="70507748" w14:textId="77777777" w:rsidR="00EE01F2" w:rsidRPr="004D4E5C" w:rsidRDefault="00EE01F2" w:rsidP="00177A3A">
            <w:pPr>
              <w:tabs>
                <w:tab w:val="left" w:pos="851"/>
                <w:tab w:val="left" w:pos="993"/>
              </w:tabs>
              <w:jc w:val="center"/>
              <w:rPr>
                <w:b/>
                <w:bCs/>
              </w:rPr>
            </w:pPr>
            <w:r w:rsidRPr="004D4E5C">
              <w:rPr>
                <w:b/>
                <w:bCs/>
              </w:rPr>
              <w:t>№</w:t>
            </w:r>
          </w:p>
        </w:tc>
        <w:tc>
          <w:tcPr>
            <w:tcW w:w="3402" w:type="dxa"/>
            <w:vMerge w:val="restart"/>
            <w:vAlign w:val="center"/>
          </w:tcPr>
          <w:p w14:paraId="59FCF313" w14:textId="77777777" w:rsidR="00EE01F2" w:rsidRPr="004D4E5C" w:rsidRDefault="00EE01F2" w:rsidP="00177A3A">
            <w:pPr>
              <w:tabs>
                <w:tab w:val="left" w:pos="851"/>
                <w:tab w:val="left" w:pos="993"/>
              </w:tabs>
              <w:jc w:val="center"/>
              <w:rPr>
                <w:b/>
                <w:bCs/>
              </w:rPr>
            </w:pPr>
            <w:r w:rsidRPr="004D4E5C">
              <w:rPr>
                <w:b/>
                <w:bCs/>
              </w:rPr>
              <w:t>Целевые индикаторы</w:t>
            </w:r>
          </w:p>
        </w:tc>
        <w:tc>
          <w:tcPr>
            <w:tcW w:w="1134" w:type="dxa"/>
            <w:vMerge w:val="restart"/>
            <w:vAlign w:val="center"/>
          </w:tcPr>
          <w:p w14:paraId="58060BB9" w14:textId="77777777" w:rsidR="00EE01F2" w:rsidRPr="004D4E5C" w:rsidRDefault="00EE01F2" w:rsidP="00177A3A">
            <w:pPr>
              <w:tabs>
                <w:tab w:val="left" w:pos="851"/>
                <w:tab w:val="left" w:pos="993"/>
              </w:tabs>
              <w:jc w:val="center"/>
              <w:rPr>
                <w:b/>
                <w:bCs/>
              </w:rPr>
            </w:pPr>
            <w:r w:rsidRPr="004D4E5C">
              <w:rPr>
                <w:b/>
                <w:bCs/>
              </w:rPr>
              <w:t>Ед. изм.</w:t>
            </w:r>
          </w:p>
        </w:tc>
        <w:tc>
          <w:tcPr>
            <w:tcW w:w="1701" w:type="dxa"/>
            <w:vMerge w:val="restart"/>
            <w:vAlign w:val="center"/>
          </w:tcPr>
          <w:p w14:paraId="7AFCA0A7" w14:textId="77777777" w:rsidR="00EE01F2" w:rsidRPr="004D4E5C" w:rsidRDefault="00EE01F2" w:rsidP="00177A3A">
            <w:pPr>
              <w:tabs>
                <w:tab w:val="left" w:pos="851"/>
                <w:tab w:val="left" w:pos="993"/>
              </w:tabs>
              <w:jc w:val="center"/>
              <w:rPr>
                <w:b/>
                <w:bCs/>
              </w:rPr>
            </w:pPr>
          </w:p>
          <w:p w14:paraId="48AC2ED0" w14:textId="77777777" w:rsidR="00EE01F2" w:rsidRPr="004D4E5C" w:rsidRDefault="00EE01F2" w:rsidP="00177A3A">
            <w:pPr>
              <w:tabs>
                <w:tab w:val="left" w:pos="851"/>
                <w:tab w:val="left" w:pos="993"/>
              </w:tabs>
              <w:jc w:val="center"/>
              <w:rPr>
                <w:b/>
                <w:bCs/>
              </w:rPr>
            </w:pPr>
          </w:p>
          <w:p w14:paraId="108CBD0E" w14:textId="77777777" w:rsidR="00EE01F2" w:rsidRPr="004D4E5C" w:rsidRDefault="00EE01F2" w:rsidP="00177A3A">
            <w:pPr>
              <w:tabs>
                <w:tab w:val="left" w:pos="851"/>
                <w:tab w:val="left" w:pos="993"/>
              </w:tabs>
              <w:jc w:val="center"/>
              <w:rPr>
                <w:b/>
                <w:color w:val="000000"/>
              </w:rPr>
            </w:pPr>
            <w:r w:rsidRPr="004D4E5C">
              <w:rPr>
                <w:b/>
                <w:bCs/>
              </w:rPr>
              <w:t>Источник информации</w:t>
            </w:r>
          </w:p>
        </w:tc>
        <w:tc>
          <w:tcPr>
            <w:tcW w:w="992" w:type="dxa"/>
            <w:vAlign w:val="center"/>
          </w:tcPr>
          <w:p w14:paraId="023D6D40" w14:textId="77777777" w:rsidR="00EE01F2" w:rsidRPr="004D4E5C" w:rsidRDefault="00EE01F2" w:rsidP="00177A3A">
            <w:pPr>
              <w:tabs>
                <w:tab w:val="left" w:pos="851"/>
                <w:tab w:val="left" w:pos="993"/>
              </w:tabs>
              <w:jc w:val="center"/>
              <w:rPr>
                <w:rFonts w:eastAsia="Times New Roman"/>
                <w:b/>
                <w:lang w:eastAsia="ru-RU"/>
              </w:rPr>
            </w:pPr>
            <w:r w:rsidRPr="004D4E5C">
              <w:rPr>
                <w:b/>
                <w:color w:val="000000"/>
              </w:rPr>
              <w:t xml:space="preserve">Отчетный год </w:t>
            </w:r>
          </w:p>
        </w:tc>
        <w:tc>
          <w:tcPr>
            <w:tcW w:w="1276" w:type="dxa"/>
            <w:vAlign w:val="center"/>
          </w:tcPr>
          <w:p w14:paraId="0994D558" w14:textId="77777777" w:rsidR="00EE01F2" w:rsidRPr="004D4E5C" w:rsidRDefault="00EE01F2" w:rsidP="00177A3A">
            <w:pPr>
              <w:tabs>
                <w:tab w:val="left" w:pos="851"/>
                <w:tab w:val="left" w:pos="993"/>
              </w:tabs>
              <w:jc w:val="center"/>
              <w:rPr>
                <w:rFonts w:eastAsia="Times New Roman"/>
                <w:b/>
                <w:lang w:eastAsia="ru-RU"/>
              </w:rPr>
            </w:pPr>
            <w:r w:rsidRPr="004D4E5C">
              <w:rPr>
                <w:b/>
                <w:color w:val="000000"/>
              </w:rPr>
              <w:t>План (факт) т.г.</w:t>
            </w:r>
          </w:p>
        </w:tc>
        <w:tc>
          <w:tcPr>
            <w:tcW w:w="4253" w:type="dxa"/>
            <w:gridSpan w:val="5"/>
            <w:vAlign w:val="center"/>
          </w:tcPr>
          <w:p w14:paraId="2DC94114" w14:textId="77777777" w:rsidR="00EE01F2" w:rsidRPr="004D4E5C" w:rsidRDefault="00EE01F2" w:rsidP="00177A3A">
            <w:pPr>
              <w:tabs>
                <w:tab w:val="left" w:pos="851"/>
                <w:tab w:val="left" w:pos="993"/>
              </w:tabs>
              <w:jc w:val="center"/>
              <w:rPr>
                <w:b/>
                <w:bCs/>
              </w:rPr>
            </w:pPr>
            <w:r w:rsidRPr="004D4E5C">
              <w:rPr>
                <w:rFonts w:eastAsia="Times New Roman"/>
                <w:b/>
                <w:lang w:eastAsia="ru-RU"/>
              </w:rPr>
              <w:t>Плановые показатели</w:t>
            </w:r>
          </w:p>
        </w:tc>
        <w:tc>
          <w:tcPr>
            <w:tcW w:w="3006" w:type="dxa"/>
            <w:vMerge w:val="restart"/>
            <w:vAlign w:val="center"/>
          </w:tcPr>
          <w:p w14:paraId="1CD257E7" w14:textId="77777777" w:rsidR="00EE01F2" w:rsidRPr="004D4E5C" w:rsidRDefault="00EE01F2" w:rsidP="00177A3A">
            <w:pPr>
              <w:tabs>
                <w:tab w:val="left" w:pos="851"/>
                <w:tab w:val="left" w:pos="993"/>
              </w:tabs>
              <w:jc w:val="center"/>
              <w:rPr>
                <w:b/>
                <w:bCs/>
              </w:rPr>
            </w:pPr>
            <w:r w:rsidRPr="004D4E5C">
              <w:rPr>
                <w:b/>
                <w:bCs/>
              </w:rPr>
              <w:t>Ответственные исполнители</w:t>
            </w:r>
          </w:p>
        </w:tc>
      </w:tr>
      <w:tr w:rsidR="00EE01F2" w:rsidRPr="004D4E5C" w14:paraId="761F2EA5" w14:textId="77777777" w:rsidTr="00EE1D27">
        <w:trPr>
          <w:trHeight w:val="77"/>
        </w:trPr>
        <w:tc>
          <w:tcPr>
            <w:tcW w:w="596" w:type="dxa"/>
            <w:vMerge/>
            <w:vAlign w:val="center"/>
          </w:tcPr>
          <w:p w14:paraId="56C913E2" w14:textId="77777777" w:rsidR="00EE01F2" w:rsidRPr="004D4E5C" w:rsidRDefault="00EE01F2" w:rsidP="00177A3A">
            <w:pPr>
              <w:tabs>
                <w:tab w:val="left" w:pos="851"/>
                <w:tab w:val="left" w:pos="993"/>
              </w:tabs>
              <w:jc w:val="center"/>
              <w:rPr>
                <w:b/>
                <w:bCs/>
              </w:rPr>
            </w:pPr>
          </w:p>
        </w:tc>
        <w:tc>
          <w:tcPr>
            <w:tcW w:w="3402" w:type="dxa"/>
            <w:vMerge/>
            <w:vAlign w:val="center"/>
          </w:tcPr>
          <w:p w14:paraId="7B0CA3A8" w14:textId="77777777" w:rsidR="00EE01F2" w:rsidRPr="004D4E5C" w:rsidRDefault="00EE01F2" w:rsidP="00177A3A">
            <w:pPr>
              <w:tabs>
                <w:tab w:val="left" w:pos="851"/>
                <w:tab w:val="left" w:pos="993"/>
              </w:tabs>
              <w:jc w:val="center"/>
              <w:rPr>
                <w:b/>
                <w:bCs/>
              </w:rPr>
            </w:pPr>
          </w:p>
        </w:tc>
        <w:tc>
          <w:tcPr>
            <w:tcW w:w="1134" w:type="dxa"/>
            <w:vMerge/>
            <w:vAlign w:val="center"/>
          </w:tcPr>
          <w:p w14:paraId="2EEF6D14" w14:textId="77777777" w:rsidR="00EE01F2" w:rsidRPr="004D4E5C" w:rsidRDefault="00EE01F2" w:rsidP="00177A3A">
            <w:pPr>
              <w:tabs>
                <w:tab w:val="left" w:pos="851"/>
                <w:tab w:val="left" w:pos="993"/>
              </w:tabs>
              <w:jc w:val="center"/>
              <w:rPr>
                <w:b/>
                <w:bCs/>
              </w:rPr>
            </w:pPr>
          </w:p>
        </w:tc>
        <w:tc>
          <w:tcPr>
            <w:tcW w:w="1701" w:type="dxa"/>
            <w:vMerge/>
            <w:vAlign w:val="center"/>
          </w:tcPr>
          <w:p w14:paraId="32385449" w14:textId="77777777" w:rsidR="00EE01F2" w:rsidRPr="004D4E5C" w:rsidRDefault="00EE01F2" w:rsidP="00177A3A">
            <w:pPr>
              <w:widowControl w:val="0"/>
              <w:jc w:val="center"/>
              <w:rPr>
                <w:rFonts w:eastAsia="Times New Roman"/>
                <w:b/>
                <w:lang w:eastAsia="ru-RU"/>
              </w:rPr>
            </w:pPr>
          </w:p>
        </w:tc>
        <w:tc>
          <w:tcPr>
            <w:tcW w:w="992" w:type="dxa"/>
            <w:vAlign w:val="center"/>
          </w:tcPr>
          <w:p w14:paraId="36063AF4" w14:textId="77777777" w:rsidR="00EE01F2" w:rsidRPr="004D4E5C" w:rsidRDefault="00EE01F2" w:rsidP="00177A3A">
            <w:pPr>
              <w:widowControl w:val="0"/>
              <w:jc w:val="center"/>
              <w:rPr>
                <w:rFonts w:eastAsia="Times New Roman"/>
                <w:b/>
                <w:lang w:eastAsia="ru-RU"/>
              </w:rPr>
            </w:pPr>
            <w:r w:rsidRPr="004D4E5C">
              <w:rPr>
                <w:rFonts w:eastAsia="Times New Roman"/>
                <w:b/>
                <w:lang w:eastAsia="ru-RU"/>
              </w:rPr>
              <w:t>2019 г.</w:t>
            </w:r>
          </w:p>
        </w:tc>
        <w:tc>
          <w:tcPr>
            <w:tcW w:w="1276" w:type="dxa"/>
            <w:vAlign w:val="center"/>
          </w:tcPr>
          <w:p w14:paraId="28107297" w14:textId="77777777" w:rsidR="00EE01F2" w:rsidRPr="004D4E5C" w:rsidRDefault="00EE01F2" w:rsidP="00177A3A">
            <w:pPr>
              <w:widowControl w:val="0"/>
              <w:jc w:val="center"/>
              <w:rPr>
                <w:rFonts w:eastAsia="Times New Roman"/>
                <w:b/>
                <w:lang w:eastAsia="ru-RU"/>
              </w:rPr>
            </w:pPr>
            <w:r w:rsidRPr="004D4E5C">
              <w:rPr>
                <w:rFonts w:eastAsia="Times New Roman"/>
                <w:b/>
                <w:lang w:eastAsia="ru-RU"/>
              </w:rPr>
              <w:t>2020 г.</w:t>
            </w:r>
          </w:p>
        </w:tc>
        <w:tc>
          <w:tcPr>
            <w:tcW w:w="851" w:type="dxa"/>
            <w:vAlign w:val="center"/>
          </w:tcPr>
          <w:p w14:paraId="1A08DD6E" w14:textId="77777777" w:rsidR="00EE01F2" w:rsidRPr="004D4E5C" w:rsidRDefault="00EE01F2" w:rsidP="00177A3A">
            <w:pPr>
              <w:widowControl w:val="0"/>
              <w:jc w:val="center"/>
              <w:rPr>
                <w:rFonts w:eastAsia="Times New Roman"/>
                <w:b/>
                <w:lang w:eastAsia="ru-RU"/>
              </w:rPr>
            </w:pPr>
            <w:r w:rsidRPr="004D4E5C">
              <w:rPr>
                <w:rFonts w:eastAsia="Times New Roman"/>
                <w:b/>
                <w:lang w:eastAsia="ru-RU"/>
              </w:rPr>
              <w:t>2021</w:t>
            </w:r>
          </w:p>
        </w:tc>
        <w:tc>
          <w:tcPr>
            <w:tcW w:w="850" w:type="dxa"/>
            <w:vAlign w:val="center"/>
          </w:tcPr>
          <w:p w14:paraId="61237EE1" w14:textId="77777777" w:rsidR="00EE01F2" w:rsidRPr="004D4E5C" w:rsidRDefault="00EE01F2" w:rsidP="00177A3A">
            <w:pPr>
              <w:tabs>
                <w:tab w:val="left" w:pos="851"/>
                <w:tab w:val="left" w:pos="993"/>
              </w:tabs>
              <w:jc w:val="center"/>
              <w:rPr>
                <w:b/>
                <w:bCs/>
              </w:rPr>
            </w:pPr>
            <w:r w:rsidRPr="004D4E5C">
              <w:rPr>
                <w:b/>
                <w:bCs/>
              </w:rPr>
              <w:t>2022</w:t>
            </w:r>
          </w:p>
        </w:tc>
        <w:tc>
          <w:tcPr>
            <w:tcW w:w="851" w:type="dxa"/>
            <w:vAlign w:val="center"/>
          </w:tcPr>
          <w:p w14:paraId="29C7673D" w14:textId="77777777" w:rsidR="00EE01F2" w:rsidRPr="004D4E5C" w:rsidRDefault="00EE01F2" w:rsidP="00177A3A">
            <w:pPr>
              <w:widowControl w:val="0"/>
              <w:jc w:val="center"/>
              <w:rPr>
                <w:rFonts w:eastAsia="Times New Roman"/>
                <w:b/>
                <w:lang w:eastAsia="ru-RU"/>
              </w:rPr>
            </w:pPr>
            <w:r w:rsidRPr="004D4E5C">
              <w:rPr>
                <w:rFonts w:eastAsia="Times New Roman"/>
                <w:b/>
                <w:lang w:eastAsia="ru-RU"/>
              </w:rPr>
              <w:t>2023</w:t>
            </w:r>
          </w:p>
        </w:tc>
        <w:tc>
          <w:tcPr>
            <w:tcW w:w="850" w:type="dxa"/>
            <w:vAlign w:val="center"/>
          </w:tcPr>
          <w:p w14:paraId="61D05F68" w14:textId="77777777" w:rsidR="00EE01F2" w:rsidRPr="004D4E5C" w:rsidRDefault="00EE01F2" w:rsidP="00177A3A">
            <w:pPr>
              <w:widowControl w:val="0"/>
              <w:jc w:val="center"/>
              <w:rPr>
                <w:rFonts w:eastAsia="Times New Roman"/>
                <w:b/>
                <w:lang w:eastAsia="ru-RU"/>
              </w:rPr>
            </w:pPr>
            <w:r w:rsidRPr="004D4E5C">
              <w:rPr>
                <w:rFonts w:eastAsia="Times New Roman"/>
                <w:b/>
                <w:lang w:eastAsia="ru-RU"/>
              </w:rPr>
              <w:t>2024</w:t>
            </w:r>
          </w:p>
        </w:tc>
        <w:tc>
          <w:tcPr>
            <w:tcW w:w="851" w:type="dxa"/>
            <w:vAlign w:val="center"/>
          </w:tcPr>
          <w:p w14:paraId="11E9073B" w14:textId="77777777" w:rsidR="00EE01F2" w:rsidRPr="004D4E5C" w:rsidRDefault="00EE01F2" w:rsidP="00177A3A">
            <w:pPr>
              <w:widowControl w:val="0"/>
              <w:jc w:val="center"/>
              <w:rPr>
                <w:rFonts w:eastAsia="Times New Roman"/>
                <w:b/>
                <w:lang w:eastAsia="ru-RU"/>
              </w:rPr>
            </w:pPr>
            <w:r w:rsidRPr="004D4E5C">
              <w:rPr>
                <w:rFonts w:eastAsia="Times New Roman"/>
                <w:b/>
                <w:lang w:eastAsia="ru-RU"/>
              </w:rPr>
              <w:t>2025</w:t>
            </w:r>
          </w:p>
        </w:tc>
        <w:tc>
          <w:tcPr>
            <w:tcW w:w="3006" w:type="dxa"/>
            <w:vMerge/>
            <w:vAlign w:val="center"/>
          </w:tcPr>
          <w:p w14:paraId="33C70BDF" w14:textId="77777777" w:rsidR="00EE01F2" w:rsidRPr="004D4E5C" w:rsidRDefault="00EE01F2" w:rsidP="00177A3A">
            <w:pPr>
              <w:widowControl w:val="0"/>
              <w:jc w:val="center"/>
              <w:rPr>
                <w:rFonts w:eastAsia="Times New Roman"/>
                <w:b/>
                <w:lang w:eastAsia="ru-RU"/>
              </w:rPr>
            </w:pPr>
          </w:p>
        </w:tc>
      </w:tr>
      <w:tr w:rsidR="00EE01F2" w:rsidRPr="004D4E5C" w14:paraId="5368B67B" w14:textId="77777777" w:rsidTr="00EE1D27">
        <w:trPr>
          <w:trHeight w:val="215"/>
        </w:trPr>
        <w:tc>
          <w:tcPr>
            <w:tcW w:w="596" w:type="dxa"/>
            <w:vAlign w:val="center"/>
          </w:tcPr>
          <w:p w14:paraId="254D5878" w14:textId="77777777" w:rsidR="00EE01F2" w:rsidRPr="004D4E5C" w:rsidRDefault="00EE01F2" w:rsidP="00177A3A">
            <w:pPr>
              <w:tabs>
                <w:tab w:val="left" w:pos="851"/>
                <w:tab w:val="left" w:pos="993"/>
              </w:tabs>
              <w:jc w:val="center"/>
              <w:rPr>
                <w:b/>
                <w:bCs/>
              </w:rPr>
            </w:pPr>
            <w:r w:rsidRPr="004D4E5C">
              <w:rPr>
                <w:b/>
                <w:bCs/>
              </w:rPr>
              <w:t>1</w:t>
            </w:r>
          </w:p>
        </w:tc>
        <w:tc>
          <w:tcPr>
            <w:tcW w:w="3402" w:type="dxa"/>
            <w:vAlign w:val="center"/>
          </w:tcPr>
          <w:p w14:paraId="2347B60F" w14:textId="77777777" w:rsidR="00EE01F2" w:rsidRPr="004D4E5C" w:rsidRDefault="00EE01F2" w:rsidP="00177A3A">
            <w:pPr>
              <w:tabs>
                <w:tab w:val="left" w:pos="851"/>
                <w:tab w:val="left" w:pos="993"/>
              </w:tabs>
              <w:jc w:val="center"/>
              <w:rPr>
                <w:b/>
                <w:bCs/>
              </w:rPr>
            </w:pPr>
            <w:r w:rsidRPr="004D4E5C">
              <w:rPr>
                <w:b/>
                <w:bCs/>
              </w:rPr>
              <w:t>2</w:t>
            </w:r>
          </w:p>
        </w:tc>
        <w:tc>
          <w:tcPr>
            <w:tcW w:w="1134" w:type="dxa"/>
            <w:vAlign w:val="center"/>
          </w:tcPr>
          <w:p w14:paraId="11201559" w14:textId="77777777" w:rsidR="00EE01F2" w:rsidRPr="004D4E5C" w:rsidRDefault="00EE01F2" w:rsidP="00177A3A">
            <w:pPr>
              <w:tabs>
                <w:tab w:val="left" w:pos="851"/>
                <w:tab w:val="left" w:pos="993"/>
              </w:tabs>
              <w:jc w:val="center"/>
              <w:rPr>
                <w:b/>
                <w:bCs/>
              </w:rPr>
            </w:pPr>
            <w:r w:rsidRPr="004D4E5C">
              <w:rPr>
                <w:b/>
                <w:bCs/>
              </w:rPr>
              <w:t>3</w:t>
            </w:r>
          </w:p>
        </w:tc>
        <w:tc>
          <w:tcPr>
            <w:tcW w:w="1701" w:type="dxa"/>
            <w:vAlign w:val="center"/>
          </w:tcPr>
          <w:p w14:paraId="16DFBE24" w14:textId="77777777" w:rsidR="00EE01F2" w:rsidRPr="004D4E5C" w:rsidRDefault="00EE01F2" w:rsidP="00177A3A">
            <w:pPr>
              <w:tabs>
                <w:tab w:val="left" w:pos="851"/>
                <w:tab w:val="left" w:pos="993"/>
              </w:tabs>
              <w:jc w:val="center"/>
              <w:rPr>
                <w:b/>
                <w:bCs/>
              </w:rPr>
            </w:pPr>
            <w:r w:rsidRPr="004D4E5C">
              <w:rPr>
                <w:b/>
                <w:bCs/>
              </w:rPr>
              <w:t>4</w:t>
            </w:r>
          </w:p>
        </w:tc>
        <w:tc>
          <w:tcPr>
            <w:tcW w:w="992" w:type="dxa"/>
            <w:vAlign w:val="center"/>
          </w:tcPr>
          <w:p w14:paraId="208E3782" w14:textId="77777777" w:rsidR="00EE01F2" w:rsidRPr="004D4E5C" w:rsidRDefault="00EE01F2" w:rsidP="00177A3A">
            <w:pPr>
              <w:tabs>
                <w:tab w:val="left" w:pos="851"/>
                <w:tab w:val="left" w:pos="993"/>
              </w:tabs>
              <w:jc w:val="center"/>
              <w:rPr>
                <w:b/>
                <w:bCs/>
              </w:rPr>
            </w:pPr>
            <w:r w:rsidRPr="004D4E5C">
              <w:rPr>
                <w:b/>
                <w:bCs/>
              </w:rPr>
              <w:t>5</w:t>
            </w:r>
          </w:p>
        </w:tc>
        <w:tc>
          <w:tcPr>
            <w:tcW w:w="1276" w:type="dxa"/>
            <w:vAlign w:val="center"/>
          </w:tcPr>
          <w:p w14:paraId="0AF43432" w14:textId="77777777" w:rsidR="00EE01F2" w:rsidRPr="004D4E5C" w:rsidRDefault="00EE01F2" w:rsidP="00177A3A">
            <w:pPr>
              <w:tabs>
                <w:tab w:val="left" w:pos="851"/>
                <w:tab w:val="left" w:pos="993"/>
              </w:tabs>
              <w:jc w:val="center"/>
              <w:rPr>
                <w:b/>
                <w:bCs/>
              </w:rPr>
            </w:pPr>
            <w:r w:rsidRPr="004D4E5C">
              <w:rPr>
                <w:b/>
                <w:bCs/>
              </w:rPr>
              <w:t>6</w:t>
            </w:r>
          </w:p>
        </w:tc>
        <w:tc>
          <w:tcPr>
            <w:tcW w:w="851" w:type="dxa"/>
            <w:vAlign w:val="center"/>
          </w:tcPr>
          <w:p w14:paraId="55831DF5" w14:textId="77777777" w:rsidR="00EE01F2" w:rsidRPr="004D4E5C" w:rsidRDefault="00EE01F2" w:rsidP="00177A3A">
            <w:pPr>
              <w:tabs>
                <w:tab w:val="left" w:pos="851"/>
                <w:tab w:val="left" w:pos="993"/>
              </w:tabs>
              <w:jc w:val="center"/>
              <w:rPr>
                <w:b/>
                <w:bCs/>
              </w:rPr>
            </w:pPr>
            <w:r w:rsidRPr="004D4E5C">
              <w:rPr>
                <w:b/>
                <w:bCs/>
              </w:rPr>
              <w:t>7</w:t>
            </w:r>
          </w:p>
        </w:tc>
        <w:tc>
          <w:tcPr>
            <w:tcW w:w="850" w:type="dxa"/>
            <w:vAlign w:val="center"/>
          </w:tcPr>
          <w:p w14:paraId="222117E6" w14:textId="77777777" w:rsidR="00EE01F2" w:rsidRPr="004D4E5C" w:rsidRDefault="00EE01F2" w:rsidP="00177A3A">
            <w:pPr>
              <w:tabs>
                <w:tab w:val="left" w:pos="851"/>
                <w:tab w:val="left" w:pos="993"/>
              </w:tabs>
              <w:jc w:val="center"/>
              <w:rPr>
                <w:b/>
                <w:bCs/>
              </w:rPr>
            </w:pPr>
            <w:r w:rsidRPr="004D4E5C">
              <w:rPr>
                <w:b/>
                <w:bCs/>
              </w:rPr>
              <w:t>8</w:t>
            </w:r>
          </w:p>
        </w:tc>
        <w:tc>
          <w:tcPr>
            <w:tcW w:w="851" w:type="dxa"/>
            <w:vAlign w:val="center"/>
          </w:tcPr>
          <w:p w14:paraId="6A9E8880" w14:textId="77777777" w:rsidR="00EE01F2" w:rsidRPr="004D4E5C" w:rsidRDefault="00EE01F2" w:rsidP="00177A3A">
            <w:pPr>
              <w:tabs>
                <w:tab w:val="left" w:pos="851"/>
                <w:tab w:val="left" w:pos="993"/>
              </w:tabs>
              <w:jc w:val="center"/>
              <w:rPr>
                <w:b/>
                <w:bCs/>
              </w:rPr>
            </w:pPr>
            <w:r w:rsidRPr="004D4E5C">
              <w:rPr>
                <w:b/>
                <w:bCs/>
              </w:rPr>
              <w:t>9</w:t>
            </w:r>
          </w:p>
        </w:tc>
        <w:tc>
          <w:tcPr>
            <w:tcW w:w="850" w:type="dxa"/>
            <w:vAlign w:val="center"/>
          </w:tcPr>
          <w:p w14:paraId="5EE78E4F" w14:textId="77777777" w:rsidR="00EE01F2" w:rsidRPr="004D4E5C" w:rsidRDefault="00EE01F2" w:rsidP="00177A3A">
            <w:pPr>
              <w:tabs>
                <w:tab w:val="left" w:pos="851"/>
                <w:tab w:val="left" w:pos="993"/>
              </w:tabs>
              <w:jc w:val="center"/>
              <w:rPr>
                <w:b/>
                <w:bCs/>
              </w:rPr>
            </w:pPr>
            <w:r w:rsidRPr="004D4E5C">
              <w:rPr>
                <w:b/>
                <w:bCs/>
              </w:rPr>
              <w:t>10</w:t>
            </w:r>
          </w:p>
        </w:tc>
        <w:tc>
          <w:tcPr>
            <w:tcW w:w="851" w:type="dxa"/>
            <w:vAlign w:val="center"/>
          </w:tcPr>
          <w:p w14:paraId="744B578B" w14:textId="77777777" w:rsidR="00EE01F2" w:rsidRPr="004D4E5C" w:rsidRDefault="00EE01F2" w:rsidP="00177A3A">
            <w:pPr>
              <w:tabs>
                <w:tab w:val="left" w:pos="851"/>
                <w:tab w:val="left" w:pos="993"/>
              </w:tabs>
              <w:jc w:val="center"/>
              <w:rPr>
                <w:b/>
                <w:bCs/>
              </w:rPr>
            </w:pPr>
            <w:r w:rsidRPr="004D4E5C">
              <w:rPr>
                <w:b/>
                <w:bCs/>
              </w:rPr>
              <w:t>11</w:t>
            </w:r>
          </w:p>
        </w:tc>
        <w:tc>
          <w:tcPr>
            <w:tcW w:w="3006" w:type="dxa"/>
            <w:vAlign w:val="center"/>
          </w:tcPr>
          <w:p w14:paraId="096A7074" w14:textId="77777777" w:rsidR="00EE01F2" w:rsidRPr="004D4E5C" w:rsidRDefault="00EE01F2" w:rsidP="00177A3A">
            <w:pPr>
              <w:tabs>
                <w:tab w:val="left" w:pos="851"/>
                <w:tab w:val="left" w:pos="993"/>
              </w:tabs>
              <w:jc w:val="center"/>
              <w:rPr>
                <w:b/>
                <w:bCs/>
              </w:rPr>
            </w:pPr>
            <w:r w:rsidRPr="004D4E5C">
              <w:rPr>
                <w:b/>
                <w:bCs/>
              </w:rPr>
              <w:t>12</w:t>
            </w:r>
          </w:p>
        </w:tc>
      </w:tr>
      <w:tr w:rsidR="00EE01F2" w:rsidRPr="004D4E5C" w14:paraId="7E68B963" w14:textId="77777777" w:rsidTr="00EE1D27">
        <w:trPr>
          <w:trHeight w:val="215"/>
        </w:trPr>
        <w:tc>
          <w:tcPr>
            <w:tcW w:w="596" w:type="dxa"/>
            <w:vAlign w:val="center"/>
          </w:tcPr>
          <w:p w14:paraId="732D6A31" w14:textId="77777777" w:rsidR="00EE01F2" w:rsidRPr="004D4E5C" w:rsidRDefault="00EE01F2" w:rsidP="00177A3A">
            <w:pPr>
              <w:tabs>
                <w:tab w:val="left" w:pos="851"/>
                <w:tab w:val="left" w:pos="993"/>
              </w:tabs>
              <w:jc w:val="center"/>
              <w:rPr>
                <w:b/>
                <w:bCs/>
              </w:rPr>
            </w:pPr>
          </w:p>
        </w:tc>
        <w:tc>
          <w:tcPr>
            <w:tcW w:w="3402" w:type="dxa"/>
            <w:vAlign w:val="center"/>
          </w:tcPr>
          <w:p w14:paraId="304FCE04" w14:textId="77777777" w:rsidR="00EE01F2" w:rsidRPr="004D4E5C" w:rsidRDefault="00EE01F2" w:rsidP="00177A3A">
            <w:pPr>
              <w:tabs>
                <w:tab w:val="left" w:pos="851"/>
                <w:tab w:val="left" w:pos="993"/>
              </w:tabs>
              <w:rPr>
                <w:b/>
                <w:bCs/>
              </w:rPr>
            </w:pPr>
            <w:r w:rsidRPr="004D4E5C">
              <w:rPr>
                <w:b/>
                <w:color w:val="000000"/>
              </w:rPr>
              <w:t>Целевые индикаторы, взаимоувязанные с финансовыми расходами</w:t>
            </w:r>
          </w:p>
        </w:tc>
        <w:tc>
          <w:tcPr>
            <w:tcW w:w="1134" w:type="dxa"/>
            <w:vAlign w:val="center"/>
          </w:tcPr>
          <w:p w14:paraId="009F3ECE" w14:textId="77777777" w:rsidR="00EE01F2" w:rsidRPr="004D4E5C" w:rsidRDefault="00EE01F2" w:rsidP="00177A3A">
            <w:pPr>
              <w:tabs>
                <w:tab w:val="left" w:pos="851"/>
                <w:tab w:val="left" w:pos="993"/>
              </w:tabs>
              <w:jc w:val="center"/>
              <w:rPr>
                <w:b/>
                <w:bCs/>
              </w:rPr>
            </w:pPr>
          </w:p>
        </w:tc>
        <w:tc>
          <w:tcPr>
            <w:tcW w:w="1701" w:type="dxa"/>
            <w:vAlign w:val="center"/>
          </w:tcPr>
          <w:p w14:paraId="78392605" w14:textId="77777777" w:rsidR="00EE01F2" w:rsidRPr="004D4E5C" w:rsidRDefault="00EE01F2" w:rsidP="00177A3A">
            <w:pPr>
              <w:tabs>
                <w:tab w:val="left" w:pos="851"/>
                <w:tab w:val="left" w:pos="993"/>
              </w:tabs>
              <w:jc w:val="center"/>
              <w:rPr>
                <w:b/>
                <w:bCs/>
              </w:rPr>
            </w:pPr>
          </w:p>
        </w:tc>
        <w:tc>
          <w:tcPr>
            <w:tcW w:w="992" w:type="dxa"/>
            <w:vAlign w:val="center"/>
          </w:tcPr>
          <w:p w14:paraId="43748F12" w14:textId="77777777" w:rsidR="00EE01F2" w:rsidRPr="004D4E5C" w:rsidRDefault="00EE01F2" w:rsidP="00177A3A">
            <w:pPr>
              <w:tabs>
                <w:tab w:val="left" w:pos="851"/>
                <w:tab w:val="left" w:pos="993"/>
              </w:tabs>
              <w:jc w:val="center"/>
              <w:rPr>
                <w:b/>
                <w:bCs/>
              </w:rPr>
            </w:pPr>
          </w:p>
        </w:tc>
        <w:tc>
          <w:tcPr>
            <w:tcW w:w="1276" w:type="dxa"/>
            <w:vAlign w:val="center"/>
          </w:tcPr>
          <w:p w14:paraId="69A1714A" w14:textId="77777777" w:rsidR="00EE01F2" w:rsidRPr="004D4E5C" w:rsidRDefault="00EE01F2" w:rsidP="00177A3A">
            <w:pPr>
              <w:tabs>
                <w:tab w:val="left" w:pos="851"/>
                <w:tab w:val="left" w:pos="993"/>
              </w:tabs>
              <w:jc w:val="center"/>
              <w:rPr>
                <w:b/>
                <w:bCs/>
              </w:rPr>
            </w:pPr>
          </w:p>
        </w:tc>
        <w:tc>
          <w:tcPr>
            <w:tcW w:w="851" w:type="dxa"/>
            <w:vAlign w:val="center"/>
          </w:tcPr>
          <w:p w14:paraId="71841638" w14:textId="77777777" w:rsidR="00EE01F2" w:rsidRPr="004D4E5C" w:rsidRDefault="00EE01F2" w:rsidP="00177A3A">
            <w:pPr>
              <w:tabs>
                <w:tab w:val="left" w:pos="851"/>
                <w:tab w:val="left" w:pos="993"/>
              </w:tabs>
              <w:jc w:val="center"/>
              <w:rPr>
                <w:b/>
                <w:bCs/>
              </w:rPr>
            </w:pPr>
          </w:p>
        </w:tc>
        <w:tc>
          <w:tcPr>
            <w:tcW w:w="850" w:type="dxa"/>
            <w:vAlign w:val="center"/>
          </w:tcPr>
          <w:p w14:paraId="73556996" w14:textId="77777777" w:rsidR="00EE01F2" w:rsidRPr="004D4E5C" w:rsidRDefault="00EE01F2" w:rsidP="00177A3A">
            <w:pPr>
              <w:tabs>
                <w:tab w:val="left" w:pos="851"/>
                <w:tab w:val="left" w:pos="993"/>
              </w:tabs>
              <w:jc w:val="center"/>
              <w:rPr>
                <w:b/>
                <w:bCs/>
              </w:rPr>
            </w:pPr>
          </w:p>
        </w:tc>
        <w:tc>
          <w:tcPr>
            <w:tcW w:w="851" w:type="dxa"/>
            <w:vAlign w:val="center"/>
          </w:tcPr>
          <w:p w14:paraId="2EC09A73" w14:textId="77777777" w:rsidR="00EE01F2" w:rsidRPr="004D4E5C" w:rsidRDefault="00EE01F2" w:rsidP="00177A3A">
            <w:pPr>
              <w:tabs>
                <w:tab w:val="left" w:pos="851"/>
                <w:tab w:val="left" w:pos="993"/>
              </w:tabs>
              <w:jc w:val="center"/>
              <w:rPr>
                <w:b/>
                <w:bCs/>
              </w:rPr>
            </w:pPr>
          </w:p>
        </w:tc>
        <w:tc>
          <w:tcPr>
            <w:tcW w:w="850" w:type="dxa"/>
            <w:vAlign w:val="center"/>
          </w:tcPr>
          <w:p w14:paraId="2DF20A77" w14:textId="77777777" w:rsidR="00EE01F2" w:rsidRPr="004D4E5C" w:rsidRDefault="00EE01F2" w:rsidP="00177A3A">
            <w:pPr>
              <w:tabs>
                <w:tab w:val="left" w:pos="851"/>
                <w:tab w:val="left" w:pos="993"/>
              </w:tabs>
              <w:jc w:val="center"/>
              <w:rPr>
                <w:b/>
                <w:bCs/>
              </w:rPr>
            </w:pPr>
          </w:p>
        </w:tc>
        <w:tc>
          <w:tcPr>
            <w:tcW w:w="851" w:type="dxa"/>
            <w:vAlign w:val="center"/>
          </w:tcPr>
          <w:p w14:paraId="39884528" w14:textId="77777777" w:rsidR="00EE01F2" w:rsidRPr="004D4E5C" w:rsidRDefault="00EE01F2" w:rsidP="00177A3A">
            <w:pPr>
              <w:tabs>
                <w:tab w:val="left" w:pos="851"/>
                <w:tab w:val="left" w:pos="993"/>
              </w:tabs>
              <w:jc w:val="center"/>
              <w:rPr>
                <w:b/>
                <w:bCs/>
              </w:rPr>
            </w:pPr>
          </w:p>
        </w:tc>
        <w:tc>
          <w:tcPr>
            <w:tcW w:w="3006" w:type="dxa"/>
            <w:vAlign w:val="center"/>
          </w:tcPr>
          <w:p w14:paraId="3BD1E5C6" w14:textId="77777777" w:rsidR="00EE01F2" w:rsidRPr="004D4E5C" w:rsidRDefault="00EE01F2" w:rsidP="00177A3A">
            <w:pPr>
              <w:tabs>
                <w:tab w:val="left" w:pos="851"/>
                <w:tab w:val="left" w:pos="993"/>
              </w:tabs>
              <w:jc w:val="center"/>
              <w:rPr>
                <w:b/>
                <w:bCs/>
              </w:rPr>
            </w:pPr>
          </w:p>
        </w:tc>
      </w:tr>
      <w:tr w:rsidR="00851FD7" w:rsidRPr="004D4E5C" w14:paraId="366EE5E8" w14:textId="77777777" w:rsidTr="00EE1D27">
        <w:trPr>
          <w:trHeight w:val="215"/>
        </w:trPr>
        <w:tc>
          <w:tcPr>
            <w:tcW w:w="596" w:type="dxa"/>
            <w:vAlign w:val="center"/>
          </w:tcPr>
          <w:p w14:paraId="129D10B7" w14:textId="77777777" w:rsidR="00851FD7" w:rsidRPr="004D4E5C" w:rsidRDefault="00851FD7" w:rsidP="00177A3A">
            <w:pPr>
              <w:pStyle w:val="afff4"/>
              <w:widowControl w:val="0"/>
              <w:numPr>
                <w:ilvl w:val="0"/>
                <w:numId w:val="18"/>
              </w:numPr>
              <w:ind w:hanging="720"/>
              <w:jc w:val="center"/>
              <w:rPr>
                <w:rFonts w:eastAsia="Times New Roman"/>
                <w:lang w:val="kk-KZ" w:eastAsia="ru-RU"/>
              </w:rPr>
            </w:pPr>
          </w:p>
        </w:tc>
        <w:tc>
          <w:tcPr>
            <w:tcW w:w="3402" w:type="dxa"/>
            <w:vAlign w:val="center"/>
          </w:tcPr>
          <w:p w14:paraId="2E96F8CD" w14:textId="77777777" w:rsidR="00851FD7" w:rsidRPr="004D4E5C" w:rsidRDefault="00851FD7" w:rsidP="00177A3A">
            <w:pPr>
              <w:jc w:val="both"/>
              <w:rPr>
                <w:color w:val="0070C0"/>
                <w:lang w:val="kk-KZ"/>
              </w:rPr>
            </w:pPr>
            <w:r w:rsidRPr="004D4E5C">
              <w:rPr>
                <w:color w:val="0070C0"/>
                <w:lang w:val="kk-KZ"/>
              </w:rPr>
              <w:t xml:space="preserve">Уровень удовлетворенности качеством работы МИО </w:t>
            </w:r>
            <w:r w:rsidR="00DE7F91" w:rsidRPr="004D4E5C">
              <w:rPr>
                <w:b/>
                <w:color w:val="0070C0"/>
                <w:vertAlign w:val="superscript"/>
                <w:lang w:val="kk-KZ"/>
              </w:rPr>
              <w:t>1</w:t>
            </w:r>
          </w:p>
          <w:p w14:paraId="70D38C6A" w14:textId="77777777" w:rsidR="00180805" w:rsidRPr="004D4E5C" w:rsidRDefault="00180805" w:rsidP="00177A3A">
            <w:pPr>
              <w:jc w:val="both"/>
              <w:rPr>
                <w:color w:val="0070C0"/>
                <w:lang w:val="kk-KZ"/>
              </w:rPr>
            </w:pPr>
            <w:r w:rsidRPr="004D4E5C">
              <w:rPr>
                <w:i/>
                <w:color w:val="0070C0"/>
              </w:rPr>
              <w:t>(Стратегическая карта 2025)</w:t>
            </w:r>
          </w:p>
        </w:tc>
        <w:tc>
          <w:tcPr>
            <w:tcW w:w="1134" w:type="dxa"/>
            <w:vAlign w:val="center"/>
          </w:tcPr>
          <w:p w14:paraId="7EBEA455" w14:textId="77777777" w:rsidR="00851FD7" w:rsidRPr="004D4E5C" w:rsidRDefault="00851FD7" w:rsidP="00177A3A">
            <w:pPr>
              <w:jc w:val="center"/>
              <w:rPr>
                <w:color w:val="0070C0"/>
                <w:lang w:val="kk-KZ"/>
              </w:rPr>
            </w:pPr>
            <w:r w:rsidRPr="004D4E5C">
              <w:rPr>
                <w:color w:val="0070C0"/>
                <w:lang w:val="kk-KZ"/>
              </w:rPr>
              <w:t>%</w:t>
            </w:r>
          </w:p>
        </w:tc>
        <w:tc>
          <w:tcPr>
            <w:tcW w:w="1701" w:type="dxa"/>
            <w:vAlign w:val="center"/>
          </w:tcPr>
          <w:p w14:paraId="72B34B62" w14:textId="77777777" w:rsidR="00851FD7" w:rsidRPr="004D4E5C" w:rsidRDefault="00851FD7" w:rsidP="00177A3A">
            <w:pPr>
              <w:keepLines/>
              <w:suppressLineNumbers/>
              <w:jc w:val="center"/>
              <w:rPr>
                <w:rFonts w:eastAsia="Times New Roman"/>
                <w:color w:val="0070C0"/>
                <w:lang w:val="kk-KZ" w:eastAsia="ru-RU"/>
              </w:rPr>
            </w:pPr>
            <w:r w:rsidRPr="004D4E5C">
              <w:rPr>
                <w:rFonts w:eastAsia="Times New Roman"/>
                <w:color w:val="0070C0"/>
                <w:lang w:val="kk-KZ" w:eastAsia="ru-RU"/>
              </w:rPr>
              <w:t>соцопрос</w:t>
            </w:r>
          </w:p>
        </w:tc>
        <w:tc>
          <w:tcPr>
            <w:tcW w:w="992" w:type="dxa"/>
            <w:vAlign w:val="center"/>
          </w:tcPr>
          <w:p w14:paraId="635FEE34" w14:textId="77777777" w:rsidR="00851FD7" w:rsidRPr="004D4E5C" w:rsidRDefault="00851FD7" w:rsidP="00177A3A">
            <w:pPr>
              <w:keepLines/>
              <w:suppressLineNumbers/>
              <w:jc w:val="center"/>
              <w:rPr>
                <w:rFonts w:eastAsia="Times New Roman"/>
                <w:color w:val="0070C0"/>
                <w:lang w:val="kk-KZ" w:eastAsia="ru-RU"/>
              </w:rPr>
            </w:pPr>
          </w:p>
        </w:tc>
        <w:tc>
          <w:tcPr>
            <w:tcW w:w="1276" w:type="dxa"/>
            <w:vAlign w:val="center"/>
          </w:tcPr>
          <w:p w14:paraId="7242279D" w14:textId="77777777" w:rsidR="00851FD7" w:rsidRPr="004D4E5C" w:rsidRDefault="00851FD7" w:rsidP="00177A3A">
            <w:pPr>
              <w:widowControl w:val="0"/>
              <w:ind w:right="-108"/>
              <w:jc w:val="center"/>
              <w:rPr>
                <w:color w:val="0070C0"/>
                <w:lang w:val="kk-KZ"/>
              </w:rPr>
            </w:pPr>
          </w:p>
        </w:tc>
        <w:tc>
          <w:tcPr>
            <w:tcW w:w="851" w:type="dxa"/>
            <w:vAlign w:val="center"/>
          </w:tcPr>
          <w:p w14:paraId="6EF6B35C" w14:textId="77777777" w:rsidR="00851FD7" w:rsidRPr="004D4E5C" w:rsidRDefault="00851FD7" w:rsidP="00177A3A">
            <w:pPr>
              <w:widowControl w:val="0"/>
              <w:ind w:right="-108"/>
              <w:jc w:val="center"/>
              <w:rPr>
                <w:color w:val="0070C0"/>
                <w:lang w:val="kk-KZ"/>
              </w:rPr>
            </w:pPr>
          </w:p>
        </w:tc>
        <w:tc>
          <w:tcPr>
            <w:tcW w:w="850" w:type="dxa"/>
            <w:vAlign w:val="center"/>
          </w:tcPr>
          <w:p w14:paraId="094BBE0C" w14:textId="77777777" w:rsidR="00851FD7" w:rsidRPr="004D4E5C" w:rsidRDefault="00851FD7" w:rsidP="00177A3A">
            <w:pPr>
              <w:widowControl w:val="0"/>
              <w:ind w:right="-108"/>
              <w:jc w:val="center"/>
              <w:rPr>
                <w:color w:val="0070C0"/>
                <w:lang w:val="kk-KZ"/>
              </w:rPr>
            </w:pPr>
          </w:p>
        </w:tc>
        <w:tc>
          <w:tcPr>
            <w:tcW w:w="851" w:type="dxa"/>
            <w:vAlign w:val="center"/>
          </w:tcPr>
          <w:p w14:paraId="39C67BF2" w14:textId="77777777" w:rsidR="00851FD7" w:rsidRPr="004D4E5C" w:rsidRDefault="00851FD7" w:rsidP="00177A3A">
            <w:pPr>
              <w:widowControl w:val="0"/>
              <w:ind w:right="-108"/>
              <w:jc w:val="center"/>
              <w:rPr>
                <w:color w:val="0070C0"/>
                <w:lang w:val="kk-KZ"/>
              </w:rPr>
            </w:pPr>
          </w:p>
        </w:tc>
        <w:tc>
          <w:tcPr>
            <w:tcW w:w="850" w:type="dxa"/>
            <w:vAlign w:val="center"/>
          </w:tcPr>
          <w:p w14:paraId="0E8DC57D" w14:textId="77777777" w:rsidR="00851FD7" w:rsidRPr="004D4E5C" w:rsidRDefault="00851FD7" w:rsidP="00177A3A">
            <w:pPr>
              <w:widowControl w:val="0"/>
              <w:ind w:right="-108"/>
              <w:jc w:val="center"/>
              <w:rPr>
                <w:color w:val="0070C0"/>
                <w:lang w:val="kk-KZ"/>
              </w:rPr>
            </w:pPr>
          </w:p>
        </w:tc>
        <w:tc>
          <w:tcPr>
            <w:tcW w:w="851" w:type="dxa"/>
            <w:vAlign w:val="center"/>
          </w:tcPr>
          <w:p w14:paraId="6FDE0654" w14:textId="77777777" w:rsidR="00851FD7" w:rsidRPr="004D4E5C" w:rsidRDefault="00851FD7" w:rsidP="00177A3A">
            <w:pPr>
              <w:widowControl w:val="0"/>
              <w:ind w:right="-108"/>
              <w:jc w:val="center"/>
              <w:rPr>
                <w:color w:val="0070C0"/>
                <w:lang w:val="kk-KZ"/>
              </w:rPr>
            </w:pPr>
          </w:p>
        </w:tc>
        <w:tc>
          <w:tcPr>
            <w:tcW w:w="3006" w:type="dxa"/>
            <w:vAlign w:val="center"/>
          </w:tcPr>
          <w:p w14:paraId="33A5AE04" w14:textId="77777777" w:rsidR="00851FD7" w:rsidRPr="004D4E5C" w:rsidRDefault="00851FD7" w:rsidP="00177A3A">
            <w:pPr>
              <w:widowControl w:val="0"/>
              <w:ind w:right="-108"/>
              <w:jc w:val="center"/>
              <w:rPr>
                <w:bCs/>
                <w:color w:val="0070C0"/>
                <w:lang w:val="kk-KZ"/>
              </w:rPr>
            </w:pPr>
            <w:r w:rsidRPr="004D4E5C">
              <w:rPr>
                <w:color w:val="0070C0"/>
                <w:lang w:val="kk-KZ"/>
              </w:rPr>
              <w:t>Отдел мониторинга государственных услуг аппарата акима области</w:t>
            </w:r>
            <w:r w:rsidRPr="004D4E5C">
              <w:rPr>
                <w:bCs/>
                <w:color w:val="0070C0"/>
                <w:lang w:val="kk-KZ"/>
              </w:rPr>
              <w:t>, акиматы районов и городов</w:t>
            </w:r>
          </w:p>
          <w:p w14:paraId="76119FB3" w14:textId="77777777" w:rsidR="000162E2" w:rsidRPr="004D4E5C" w:rsidRDefault="00851FD7" w:rsidP="00177A3A">
            <w:pPr>
              <w:widowControl w:val="0"/>
              <w:ind w:right="-108"/>
              <w:jc w:val="center"/>
              <w:rPr>
                <w:b/>
                <w:bCs/>
                <w:color w:val="0070C0"/>
                <w:lang w:val="kk-KZ"/>
              </w:rPr>
            </w:pPr>
            <w:r w:rsidRPr="004D4E5C">
              <w:rPr>
                <w:b/>
                <w:bCs/>
                <w:color w:val="0070C0"/>
                <w:lang w:val="kk-KZ"/>
              </w:rPr>
              <w:t xml:space="preserve">Руководитель аппарата акима области – </w:t>
            </w:r>
          </w:p>
          <w:p w14:paraId="1D288479" w14:textId="77777777" w:rsidR="00851FD7" w:rsidRPr="004D4E5C" w:rsidRDefault="000162E2" w:rsidP="00177A3A">
            <w:pPr>
              <w:widowControl w:val="0"/>
              <w:ind w:right="-108"/>
              <w:jc w:val="center"/>
              <w:rPr>
                <w:color w:val="0070C0"/>
                <w:lang w:val="kk-KZ"/>
              </w:rPr>
            </w:pPr>
            <w:r w:rsidRPr="004D4E5C">
              <w:rPr>
                <w:b/>
                <w:bCs/>
                <w:color w:val="0070C0"/>
                <w:lang w:val="kk-KZ"/>
              </w:rPr>
              <w:t>Егинбаев Н.Ж.</w:t>
            </w:r>
          </w:p>
        </w:tc>
      </w:tr>
      <w:tr w:rsidR="00B87162" w:rsidRPr="004D4E5C" w14:paraId="77C9393D" w14:textId="77777777" w:rsidTr="00B8077B">
        <w:trPr>
          <w:trHeight w:val="215"/>
        </w:trPr>
        <w:tc>
          <w:tcPr>
            <w:tcW w:w="596" w:type="dxa"/>
            <w:vAlign w:val="center"/>
          </w:tcPr>
          <w:p w14:paraId="5776C7DA" w14:textId="77777777" w:rsidR="00B87162" w:rsidRPr="004D4E5C" w:rsidRDefault="00B87162" w:rsidP="00B87162">
            <w:pPr>
              <w:pStyle w:val="afff4"/>
              <w:widowControl w:val="0"/>
              <w:numPr>
                <w:ilvl w:val="0"/>
                <w:numId w:val="18"/>
              </w:numPr>
              <w:ind w:hanging="720"/>
              <w:jc w:val="center"/>
              <w:rPr>
                <w:rFonts w:eastAsia="Times New Roman"/>
                <w:lang w:val="kk-KZ" w:eastAsia="ru-RU"/>
              </w:rPr>
            </w:pPr>
          </w:p>
        </w:tc>
        <w:tc>
          <w:tcPr>
            <w:tcW w:w="3402" w:type="dxa"/>
            <w:vAlign w:val="center"/>
          </w:tcPr>
          <w:p w14:paraId="02DDD67B" w14:textId="77777777" w:rsidR="00B87162" w:rsidRPr="004D4E5C" w:rsidRDefault="00B87162" w:rsidP="00B87162">
            <w:pPr>
              <w:jc w:val="both"/>
              <w:rPr>
                <w:lang w:val="kk-KZ"/>
              </w:rPr>
            </w:pPr>
            <w:r w:rsidRPr="004D4E5C">
              <w:rPr>
                <w:lang w:val="kk-KZ"/>
              </w:rPr>
              <w:t xml:space="preserve">Доля акиматов, соответствующих цифровому стандарту </w:t>
            </w:r>
            <w:r w:rsidRPr="004D4E5C">
              <w:rPr>
                <w:sz w:val="20"/>
                <w:lang w:val="kk-KZ"/>
              </w:rPr>
              <w:t>(типовая архитектура, эталонный стандарт)</w:t>
            </w:r>
          </w:p>
          <w:p w14:paraId="1379EFD3" w14:textId="77777777" w:rsidR="00B87162" w:rsidRPr="004D4E5C" w:rsidRDefault="00B87162" w:rsidP="00B87162">
            <w:pPr>
              <w:jc w:val="both"/>
              <w:rPr>
                <w:lang w:val="kk-KZ"/>
              </w:rPr>
            </w:pPr>
            <w:r w:rsidRPr="004D4E5C">
              <w:rPr>
                <w:i/>
                <w:lang w:val="kk-KZ"/>
              </w:rPr>
              <w:t>(НП «Технологический рывок за счет цифровизации, науки и инноваций»)</w:t>
            </w:r>
          </w:p>
        </w:tc>
        <w:tc>
          <w:tcPr>
            <w:tcW w:w="1134" w:type="dxa"/>
            <w:vAlign w:val="center"/>
          </w:tcPr>
          <w:p w14:paraId="47F21B8A" w14:textId="77777777" w:rsidR="00B87162" w:rsidRPr="004D4E5C" w:rsidRDefault="00B87162" w:rsidP="00B87162">
            <w:pPr>
              <w:jc w:val="center"/>
              <w:rPr>
                <w:lang w:val="kk-KZ"/>
              </w:rPr>
            </w:pPr>
            <w:r w:rsidRPr="004D4E5C">
              <w:rPr>
                <w:lang w:val="kk-KZ"/>
              </w:rPr>
              <w:t>%</w:t>
            </w:r>
          </w:p>
        </w:tc>
        <w:tc>
          <w:tcPr>
            <w:tcW w:w="1701" w:type="dxa"/>
            <w:vAlign w:val="center"/>
          </w:tcPr>
          <w:p w14:paraId="2E175C38" w14:textId="77777777" w:rsidR="00B87162" w:rsidRPr="004D4E5C" w:rsidRDefault="00B87162" w:rsidP="00B87162">
            <w:pPr>
              <w:keepLines/>
              <w:suppressLineNumbers/>
              <w:jc w:val="center"/>
              <w:rPr>
                <w:rFonts w:eastAsia="Times New Roman"/>
                <w:sz w:val="18"/>
                <w:lang w:val="kk-KZ" w:eastAsia="ru-RU"/>
              </w:rPr>
            </w:pPr>
            <w:r w:rsidRPr="004D4E5C">
              <w:rPr>
                <w:rFonts w:eastAsia="Times New Roman"/>
                <w:sz w:val="18"/>
                <w:lang w:val="kk-KZ" w:eastAsia="ru-RU"/>
              </w:rPr>
              <w:t>административные</w:t>
            </w:r>
          </w:p>
          <w:p w14:paraId="51399713" w14:textId="77777777" w:rsidR="00B87162" w:rsidRPr="004D4E5C" w:rsidRDefault="00B87162" w:rsidP="00B87162">
            <w:pPr>
              <w:keepLines/>
              <w:suppressLineNumbers/>
              <w:jc w:val="center"/>
              <w:rPr>
                <w:rFonts w:eastAsia="Times New Roman"/>
                <w:sz w:val="18"/>
                <w:lang w:val="kk-KZ" w:eastAsia="ru-RU"/>
              </w:rPr>
            </w:pPr>
            <w:r w:rsidRPr="004D4E5C">
              <w:rPr>
                <w:rFonts w:eastAsia="Times New Roman"/>
                <w:sz w:val="18"/>
                <w:lang w:val="kk-KZ" w:eastAsia="ru-RU"/>
              </w:rPr>
              <w:t>данные</w:t>
            </w:r>
          </w:p>
          <w:p w14:paraId="29659FBA" w14:textId="77777777" w:rsidR="00B87162" w:rsidRPr="004D4E5C" w:rsidRDefault="00B87162" w:rsidP="00B87162">
            <w:pPr>
              <w:keepLines/>
              <w:suppressLineNumbers/>
              <w:jc w:val="center"/>
              <w:rPr>
                <w:rFonts w:eastAsia="Times New Roman"/>
                <w:sz w:val="18"/>
                <w:lang w:val="kk-KZ" w:eastAsia="ru-RU"/>
              </w:rPr>
            </w:pPr>
            <w:r w:rsidRPr="004D4E5C">
              <w:rPr>
                <w:rFonts w:eastAsia="Times New Roman"/>
                <w:sz w:val="18"/>
                <w:lang w:val="kk-KZ" w:eastAsia="ru-RU"/>
              </w:rPr>
              <w:t>МЦРИАП РК</w:t>
            </w:r>
          </w:p>
        </w:tc>
        <w:tc>
          <w:tcPr>
            <w:tcW w:w="992" w:type="dxa"/>
            <w:vAlign w:val="center"/>
          </w:tcPr>
          <w:p w14:paraId="3AAD64A8" w14:textId="77777777" w:rsidR="00B87162" w:rsidRPr="004D4E5C" w:rsidRDefault="00B87162" w:rsidP="00B87162">
            <w:pPr>
              <w:keepLines/>
              <w:suppressLineNumbers/>
              <w:jc w:val="center"/>
              <w:rPr>
                <w:rFonts w:eastAsia="Times New Roman"/>
                <w:lang w:val="kk-KZ" w:eastAsia="ru-RU"/>
              </w:rPr>
            </w:pPr>
          </w:p>
        </w:tc>
        <w:tc>
          <w:tcPr>
            <w:tcW w:w="1276" w:type="dxa"/>
            <w:vAlign w:val="center"/>
          </w:tcPr>
          <w:p w14:paraId="28FB62D0" w14:textId="77777777" w:rsidR="00B87162" w:rsidRPr="004D4E5C" w:rsidRDefault="00B87162" w:rsidP="00B87162">
            <w:pPr>
              <w:widowControl w:val="0"/>
              <w:ind w:right="-108"/>
              <w:jc w:val="center"/>
              <w:rPr>
                <w:lang w:val="kk-KZ"/>
              </w:rPr>
            </w:pPr>
          </w:p>
        </w:tc>
        <w:tc>
          <w:tcPr>
            <w:tcW w:w="851" w:type="dxa"/>
            <w:vAlign w:val="center"/>
          </w:tcPr>
          <w:p w14:paraId="4F0AA0F9" w14:textId="77777777" w:rsidR="00B87162" w:rsidRPr="004D4E5C" w:rsidRDefault="00B87162" w:rsidP="00B87162">
            <w:pPr>
              <w:widowControl w:val="0"/>
              <w:ind w:right="-108"/>
              <w:jc w:val="center"/>
              <w:rPr>
                <w:lang w:val="kk-KZ"/>
              </w:rPr>
            </w:pPr>
          </w:p>
        </w:tc>
        <w:tc>
          <w:tcPr>
            <w:tcW w:w="850" w:type="dxa"/>
            <w:vAlign w:val="center"/>
          </w:tcPr>
          <w:p w14:paraId="65CE615F" w14:textId="77777777" w:rsidR="00B87162" w:rsidRPr="00B87162" w:rsidRDefault="00B87162" w:rsidP="00B87162">
            <w:pPr>
              <w:widowControl w:val="0"/>
              <w:ind w:right="-108"/>
              <w:jc w:val="center"/>
              <w:rPr>
                <w:rFonts w:eastAsia="Times New Roman"/>
                <w:lang w:val="kk-KZ" w:eastAsia="ru-RU"/>
              </w:rPr>
            </w:pPr>
            <w:r w:rsidRPr="00B87162">
              <w:rPr>
                <w:bCs/>
                <w:color w:val="000000"/>
              </w:rPr>
              <w:t>45</w:t>
            </w:r>
          </w:p>
        </w:tc>
        <w:tc>
          <w:tcPr>
            <w:tcW w:w="851" w:type="dxa"/>
            <w:vAlign w:val="center"/>
          </w:tcPr>
          <w:p w14:paraId="397A6F73" w14:textId="77777777" w:rsidR="00B87162" w:rsidRPr="00B87162" w:rsidRDefault="00B87162" w:rsidP="00B87162">
            <w:pPr>
              <w:widowControl w:val="0"/>
              <w:ind w:right="-108"/>
              <w:jc w:val="center"/>
              <w:rPr>
                <w:lang w:val="kk-KZ"/>
              </w:rPr>
            </w:pPr>
            <w:r w:rsidRPr="00B87162">
              <w:rPr>
                <w:bCs/>
                <w:color w:val="000000"/>
              </w:rPr>
              <w:t>65</w:t>
            </w:r>
          </w:p>
        </w:tc>
        <w:tc>
          <w:tcPr>
            <w:tcW w:w="850" w:type="dxa"/>
            <w:vAlign w:val="center"/>
          </w:tcPr>
          <w:p w14:paraId="291264DF" w14:textId="77777777" w:rsidR="00B87162" w:rsidRPr="00B87162" w:rsidRDefault="00B87162" w:rsidP="00B87162">
            <w:pPr>
              <w:widowControl w:val="0"/>
              <w:ind w:right="-108"/>
              <w:jc w:val="center"/>
              <w:rPr>
                <w:lang w:val="kk-KZ"/>
              </w:rPr>
            </w:pPr>
            <w:r w:rsidRPr="00B87162">
              <w:rPr>
                <w:bCs/>
                <w:color w:val="000000"/>
              </w:rPr>
              <w:t>90</w:t>
            </w:r>
          </w:p>
        </w:tc>
        <w:tc>
          <w:tcPr>
            <w:tcW w:w="851" w:type="dxa"/>
            <w:vAlign w:val="center"/>
          </w:tcPr>
          <w:p w14:paraId="41B48D89" w14:textId="77777777" w:rsidR="00B87162" w:rsidRPr="00B87162" w:rsidRDefault="00B87162" w:rsidP="00B87162">
            <w:pPr>
              <w:widowControl w:val="0"/>
              <w:ind w:right="-108"/>
              <w:jc w:val="center"/>
              <w:rPr>
                <w:lang w:val="kk-KZ"/>
              </w:rPr>
            </w:pPr>
            <w:r w:rsidRPr="00B87162">
              <w:rPr>
                <w:bCs/>
                <w:color w:val="000000"/>
              </w:rPr>
              <w:t>100</w:t>
            </w:r>
          </w:p>
        </w:tc>
        <w:tc>
          <w:tcPr>
            <w:tcW w:w="3006" w:type="dxa"/>
            <w:vAlign w:val="center"/>
          </w:tcPr>
          <w:p w14:paraId="46A6A865" w14:textId="77777777" w:rsidR="00B87162" w:rsidRPr="004D4E5C" w:rsidRDefault="00B87162" w:rsidP="00B87162">
            <w:pPr>
              <w:widowControl w:val="0"/>
              <w:ind w:right="-108"/>
              <w:jc w:val="center"/>
              <w:rPr>
                <w:lang w:val="kk-KZ"/>
              </w:rPr>
            </w:pPr>
            <w:r w:rsidRPr="004D4E5C">
              <w:rPr>
                <w:lang w:val="kk-KZ"/>
              </w:rPr>
              <w:t xml:space="preserve">УЦТ, </w:t>
            </w:r>
          </w:p>
          <w:p w14:paraId="02970C8D" w14:textId="77777777" w:rsidR="00B87162" w:rsidRPr="004D4E5C" w:rsidRDefault="00B87162" w:rsidP="00B87162">
            <w:pPr>
              <w:widowControl w:val="0"/>
              <w:ind w:right="-108"/>
              <w:jc w:val="center"/>
              <w:rPr>
                <w:lang w:val="kk-KZ"/>
              </w:rPr>
            </w:pPr>
            <w:r w:rsidRPr="004D4E5C">
              <w:rPr>
                <w:b/>
                <w:bCs/>
                <w:lang w:val="kk-KZ"/>
              </w:rPr>
              <w:t>Заместитель акима области – Р. Али.</w:t>
            </w:r>
          </w:p>
        </w:tc>
      </w:tr>
    </w:tbl>
    <w:p w14:paraId="7DA5C5F4" w14:textId="77777777" w:rsidR="00182B77" w:rsidRPr="004D4E5C" w:rsidRDefault="00182B77" w:rsidP="00182B77">
      <w:pPr>
        <w:autoSpaceDE w:val="0"/>
        <w:autoSpaceDN w:val="0"/>
        <w:adjustRightInd w:val="0"/>
        <w:ind w:firstLine="709"/>
        <w:jc w:val="both"/>
        <w:rPr>
          <w:b/>
          <w:bCs/>
          <w:sz w:val="28"/>
          <w:szCs w:val="28"/>
        </w:rPr>
      </w:pPr>
      <w:r w:rsidRPr="004D4E5C">
        <w:rPr>
          <w:rFonts w:eastAsia="Times New Roman"/>
          <w:color w:val="0070C0"/>
          <w:vertAlign w:val="superscript"/>
          <w:lang w:val="kk-KZ" w:eastAsia="ru-RU"/>
        </w:rPr>
        <w:t>1</w:t>
      </w:r>
      <w:r w:rsidRPr="004D4E5C">
        <w:rPr>
          <w:b/>
          <w:bCs/>
          <w:sz w:val="28"/>
          <w:szCs w:val="28"/>
        </w:rPr>
        <w:t xml:space="preserve"> </w:t>
      </w:r>
      <w:r w:rsidRPr="004D4E5C">
        <w:rPr>
          <w:bCs/>
          <w:i/>
          <w:szCs w:val="28"/>
        </w:rPr>
        <w:t>Показатель Карты стратегических показателей Национального плана развития Республики Казахстан до 2025 года (отсутствуют показатели для вновь созданных областей).</w:t>
      </w:r>
    </w:p>
    <w:p w14:paraId="5BA82F07" w14:textId="77777777" w:rsidR="00DE7F91" w:rsidRPr="004D4E5C" w:rsidRDefault="00DE7F91" w:rsidP="00177A3A">
      <w:pPr>
        <w:ind w:firstLine="709"/>
        <w:jc w:val="both"/>
        <w:rPr>
          <w:b/>
          <w:sz w:val="28"/>
          <w:szCs w:val="28"/>
        </w:rPr>
      </w:pPr>
    </w:p>
    <w:p w14:paraId="5E211674" w14:textId="77777777" w:rsidR="000162E2" w:rsidRPr="004D4E5C" w:rsidRDefault="000162E2" w:rsidP="00177A3A">
      <w:pPr>
        <w:tabs>
          <w:tab w:val="left" w:pos="993"/>
        </w:tabs>
        <w:ind w:firstLine="709"/>
        <w:jc w:val="both"/>
        <w:rPr>
          <w:b/>
          <w:spacing w:val="2"/>
          <w:sz w:val="28"/>
          <w:szCs w:val="28"/>
        </w:rPr>
      </w:pPr>
    </w:p>
    <w:p w14:paraId="36674419" w14:textId="77777777" w:rsidR="00D46E4B" w:rsidRPr="004D4E5C" w:rsidRDefault="00D46E4B" w:rsidP="00177A3A">
      <w:pPr>
        <w:tabs>
          <w:tab w:val="left" w:pos="993"/>
        </w:tabs>
        <w:ind w:firstLine="709"/>
        <w:jc w:val="both"/>
        <w:rPr>
          <w:b/>
          <w:spacing w:val="2"/>
          <w:sz w:val="28"/>
          <w:szCs w:val="28"/>
        </w:rPr>
      </w:pPr>
    </w:p>
    <w:p w14:paraId="32AC3266" w14:textId="77777777" w:rsidR="00EE01F2" w:rsidRPr="004D4E5C" w:rsidRDefault="00EE01F2" w:rsidP="00177A3A">
      <w:pPr>
        <w:tabs>
          <w:tab w:val="left" w:pos="993"/>
        </w:tabs>
        <w:ind w:firstLine="709"/>
        <w:jc w:val="both"/>
        <w:rPr>
          <w:b/>
          <w:spacing w:val="2"/>
          <w:sz w:val="28"/>
          <w:szCs w:val="28"/>
        </w:rPr>
      </w:pPr>
      <w:r w:rsidRPr="004D4E5C">
        <w:rPr>
          <w:b/>
          <w:spacing w:val="2"/>
          <w:sz w:val="28"/>
          <w:szCs w:val="28"/>
        </w:rPr>
        <w:t>Пути достижения:</w:t>
      </w:r>
    </w:p>
    <w:p w14:paraId="13163931" w14:textId="77777777" w:rsidR="00EE01F2" w:rsidRPr="004D4E5C" w:rsidRDefault="00EE01F2" w:rsidP="00177A3A">
      <w:pPr>
        <w:ind w:firstLine="709"/>
        <w:jc w:val="both"/>
        <w:rPr>
          <w:spacing w:val="2"/>
          <w:sz w:val="28"/>
          <w:szCs w:val="28"/>
        </w:rPr>
      </w:pPr>
      <w:r w:rsidRPr="004D4E5C">
        <w:rPr>
          <w:spacing w:val="2"/>
          <w:sz w:val="28"/>
          <w:szCs w:val="28"/>
        </w:rPr>
        <w:t>проведение социологических опросов по уровню удовлетворенности качеством оказания государственных услуг (общественный мониторинг по гос.соц.заказу АДГС РК);</w:t>
      </w:r>
    </w:p>
    <w:p w14:paraId="569CC0E0" w14:textId="77777777" w:rsidR="00EE01F2" w:rsidRPr="004D4E5C" w:rsidRDefault="00EE01F2" w:rsidP="00177A3A">
      <w:pPr>
        <w:widowControl w:val="0"/>
        <w:tabs>
          <w:tab w:val="left" w:pos="10200"/>
        </w:tabs>
        <w:ind w:right="110" w:firstLine="709"/>
        <w:jc w:val="both"/>
        <w:rPr>
          <w:rFonts w:eastAsia="Times New Roman"/>
          <w:sz w:val="28"/>
          <w:szCs w:val="28"/>
          <w:lang w:eastAsia="ru-RU"/>
        </w:rPr>
      </w:pPr>
      <w:r w:rsidRPr="004D4E5C">
        <w:rPr>
          <w:rFonts w:eastAsia="Times New Roman"/>
          <w:sz w:val="28"/>
          <w:szCs w:val="28"/>
          <w:lang w:eastAsia="ru-RU"/>
        </w:rPr>
        <w:t>перевод государственных услуг в электронный формат;</w:t>
      </w:r>
    </w:p>
    <w:p w14:paraId="56A0346E" w14:textId="77777777" w:rsidR="00EE01F2" w:rsidRPr="004D4E5C" w:rsidRDefault="00EE01F2" w:rsidP="00177A3A">
      <w:pPr>
        <w:widowControl w:val="0"/>
        <w:tabs>
          <w:tab w:val="left" w:pos="10200"/>
        </w:tabs>
        <w:ind w:right="110" w:firstLine="709"/>
        <w:jc w:val="both"/>
        <w:rPr>
          <w:rFonts w:eastAsia="Times New Roman"/>
          <w:spacing w:val="-6"/>
          <w:sz w:val="28"/>
          <w:szCs w:val="28"/>
          <w:lang w:eastAsia="ru-RU"/>
        </w:rPr>
      </w:pPr>
      <w:r w:rsidRPr="004D4E5C">
        <w:rPr>
          <w:rFonts w:eastAsia="Times New Roman"/>
          <w:spacing w:val="-6"/>
          <w:sz w:val="28"/>
          <w:szCs w:val="28"/>
          <w:lang w:eastAsia="ru-RU"/>
        </w:rPr>
        <w:t>популяризация электронных государственных услуг в средствах массовой информации, проведение семинаров, круглых столов;</w:t>
      </w:r>
    </w:p>
    <w:p w14:paraId="5B083EBE" w14:textId="77777777" w:rsidR="00EE01F2" w:rsidRPr="004D4E5C" w:rsidRDefault="00EE01F2" w:rsidP="00177A3A">
      <w:pPr>
        <w:tabs>
          <w:tab w:val="left" w:pos="993"/>
        </w:tabs>
        <w:ind w:firstLine="709"/>
        <w:jc w:val="both"/>
        <w:rPr>
          <w:rFonts w:eastAsia="Times New Roman"/>
          <w:sz w:val="28"/>
          <w:szCs w:val="28"/>
          <w:lang w:eastAsia="ru-RU"/>
        </w:rPr>
      </w:pPr>
      <w:r w:rsidRPr="004D4E5C">
        <w:rPr>
          <w:rFonts w:eastAsia="Times New Roman"/>
          <w:sz w:val="28"/>
          <w:szCs w:val="28"/>
          <w:lang w:eastAsia="ru-RU"/>
        </w:rPr>
        <w:t>дальнейшие работы по соблюдению сроков оказания государственных услуг государственными органами в соответствии с действующими нормативными правовыми актами;</w:t>
      </w:r>
    </w:p>
    <w:p w14:paraId="665BF69B" w14:textId="77777777" w:rsidR="00EE01F2" w:rsidRPr="004D4E5C" w:rsidRDefault="00EE01F2" w:rsidP="00177A3A">
      <w:pPr>
        <w:tabs>
          <w:tab w:val="left" w:pos="993"/>
        </w:tabs>
        <w:ind w:firstLine="709"/>
        <w:jc w:val="both"/>
        <w:rPr>
          <w:rFonts w:eastAsia="Times New Roman"/>
          <w:sz w:val="28"/>
          <w:szCs w:val="28"/>
          <w:lang w:eastAsia="ru-RU"/>
        </w:rPr>
      </w:pPr>
      <w:r w:rsidRPr="004D4E5C">
        <w:rPr>
          <w:rFonts w:eastAsia="Times New Roman"/>
          <w:sz w:val="28"/>
          <w:szCs w:val="28"/>
          <w:lang w:eastAsia="ru-RU"/>
        </w:rPr>
        <w:t>увеличение услуг, оказываемых в электронной форме;</w:t>
      </w:r>
    </w:p>
    <w:p w14:paraId="7110949D" w14:textId="77777777" w:rsidR="00627F82" w:rsidRPr="004D4E5C" w:rsidRDefault="00627F82" w:rsidP="00177A3A">
      <w:pPr>
        <w:pStyle w:val="msonormalmrcssattr"/>
        <w:spacing w:before="0" w:beforeAutospacing="0" w:after="0" w:afterAutospacing="0"/>
        <w:ind w:firstLine="709"/>
        <w:jc w:val="both"/>
      </w:pPr>
      <w:r w:rsidRPr="004D4E5C">
        <w:rPr>
          <w:sz w:val="28"/>
          <w:szCs w:val="28"/>
          <w:lang w:val="kk-KZ"/>
        </w:rPr>
        <w:t xml:space="preserve">Разработка </w:t>
      </w:r>
      <w:r w:rsidRPr="004D4E5C">
        <w:rPr>
          <w:sz w:val="28"/>
          <w:szCs w:val="28"/>
          <w:lang w:val="en-US"/>
        </w:rPr>
        <w:t>IT</w:t>
      </w:r>
      <w:r w:rsidRPr="004D4E5C">
        <w:rPr>
          <w:sz w:val="28"/>
          <w:szCs w:val="28"/>
        </w:rPr>
        <w:t xml:space="preserve">-архитектуры акимата области </w:t>
      </w:r>
      <w:r w:rsidRPr="004D4E5C">
        <w:rPr>
          <w:sz w:val="28"/>
          <w:szCs w:val="28"/>
          <w:lang w:val="kk-KZ"/>
        </w:rPr>
        <w:t xml:space="preserve">Жетісу </w:t>
      </w:r>
      <w:r w:rsidRPr="004D4E5C">
        <w:rPr>
          <w:sz w:val="28"/>
          <w:szCs w:val="28"/>
        </w:rPr>
        <w:t>в соответствии с типовой архитектурой, реализованным Министерством цифрового развития, инноваций и аэрокосмической промышленности Республики Казахстан</w:t>
      </w:r>
    </w:p>
    <w:p w14:paraId="242231FD" w14:textId="77777777" w:rsidR="00EE01F2" w:rsidRPr="004D4E5C" w:rsidRDefault="00627F82" w:rsidP="00177A3A">
      <w:pPr>
        <w:autoSpaceDE w:val="0"/>
        <w:autoSpaceDN w:val="0"/>
        <w:adjustRightInd w:val="0"/>
        <w:ind w:firstLine="709"/>
        <w:jc w:val="both"/>
        <w:rPr>
          <w:sz w:val="28"/>
          <w:szCs w:val="28"/>
          <w:lang w:val="kk-KZ"/>
        </w:rPr>
      </w:pPr>
      <w:r w:rsidRPr="004D4E5C">
        <w:rPr>
          <w:sz w:val="28"/>
          <w:szCs w:val="28"/>
          <w:lang w:val="kk-KZ"/>
        </w:rPr>
        <w:t xml:space="preserve">Реализация требований Эталонного стандарта (Методические  рекомендации к построению «умных» городов Республики Казахстан), утвержденного приказом Министра цифрового развития, инноваций и аэрокосмической промышленности Республики Казахстан Б.Мусиным </w:t>
      </w:r>
      <w:r w:rsidRPr="004D4E5C">
        <w:rPr>
          <w:sz w:val="28"/>
          <w:szCs w:val="28"/>
        </w:rPr>
        <w:t xml:space="preserve">от 1 июля 2022 года </w:t>
      </w:r>
      <w:r w:rsidRPr="004D4E5C">
        <w:rPr>
          <w:sz w:val="28"/>
          <w:szCs w:val="28"/>
          <w:lang w:val="kk-KZ"/>
        </w:rPr>
        <w:t>№ 227/НҚ</w:t>
      </w:r>
      <w:r w:rsidRPr="004D4E5C">
        <w:rPr>
          <w:sz w:val="28"/>
          <w:szCs w:val="28"/>
        </w:rPr>
        <w:t>,</w:t>
      </w:r>
      <w:r w:rsidRPr="004D4E5C">
        <w:rPr>
          <w:sz w:val="28"/>
          <w:szCs w:val="28"/>
          <w:lang w:val="kk-KZ"/>
        </w:rPr>
        <w:t xml:space="preserve"> при внедрении проектов в сфере цифровизации и внедрение ИКТ проектов согласно Эталонному стандарту.</w:t>
      </w:r>
    </w:p>
    <w:p w14:paraId="4EE48090" w14:textId="77777777" w:rsidR="00627F82" w:rsidRPr="004D4E5C" w:rsidRDefault="00627F82" w:rsidP="00177A3A">
      <w:pPr>
        <w:autoSpaceDE w:val="0"/>
        <w:autoSpaceDN w:val="0"/>
        <w:adjustRightInd w:val="0"/>
        <w:ind w:firstLine="709"/>
        <w:jc w:val="both"/>
        <w:rPr>
          <w:color w:val="2C2D2E"/>
          <w:sz w:val="28"/>
          <w:szCs w:val="28"/>
          <w:lang w:val="kk-KZ"/>
        </w:rPr>
      </w:pPr>
    </w:p>
    <w:p w14:paraId="2F25035C" w14:textId="77777777" w:rsidR="00DB5F2F" w:rsidRPr="004D4E5C" w:rsidRDefault="00DB5F2F" w:rsidP="00177A3A">
      <w:pPr>
        <w:autoSpaceDE w:val="0"/>
        <w:autoSpaceDN w:val="0"/>
        <w:adjustRightInd w:val="0"/>
        <w:ind w:firstLine="709"/>
        <w:jc w:val="both"/>
        <w:rPr>
          <w:b/>
          <w:bCs/>
          <w:sz w:val="28"/>
          <w:szCs w:val="28"/>
        </w:rPr>
      </w:pPr>
    </w:p>
    <w:p w14:paraId="39FE9B3E" w14:textId="77777777" w:rsidR="00DB5F2F" w:rsidRPr="004D4E5C" w:rsidRDefault="00DB5F2F" w:rsidP="00177A3A">
      <w:pPr>
        <w:autoSpaceDE w:val="0"/>
        <w:autoSpaceDN w:val="0"/>
        <w:adjustRightInd w:val="0"/>
        <w:ind w:firstLine="709"/>
        <w:jc w:val="both"/>
        <w:rPr>
          <w:b/>
          <w:bCs/>
          <w:sz w:val="28"/>
          <w:szCs w:val="28"/>
        </w:rPr>
      </w:pPr>
    </w:p>
    <w:p w14:paraId="7796638D" w14:textId="77777777" w:rsidR="00DB5F2F" w:rsidRPr="004D4E5C" w:rsidRDefault="00DB5F2F" w:rsidP="00177A3A">
      <w:pPr>
        <w:autoSpaceDE w:val="0"/>
        <w:autoSpaceDN w:val="0"/>
        <w:adjustRightInd w:val="0"/>
        <w:ind w:firstLine="709"/>
        <w:jc w:val="both"/>
        <w:rPr>
          <w:b/>
          <w:bCs/>
          <w:sz w:val="28"/>
          <w:szCs w:val="28"/>
        </w:rPr>
      </w:pPr>
    </w:p>
    <w:p w14:paraId="5F7603BE" w14:textId="77777777" w:rsidR="00DB5F2F" w:rsidRPr="004D4E5C" w:rsidRDefault="00DB5F2F" w:rsidP="00177A3A">
      <w:pPr>
        <w:autoSpaceDE w:val="0"/>
        <w:autoSpaceDN w:val="0"/>
        <w:adjustRightInd w:val="0"/>
        <w:ind w:firstLine="709"/>
        <w:jc w:val="both"/>
        <w:rPr>
          <w:b/>
          <w:bCs/>
          <w:sz w:val="28"/>
          <w:szCs w:val="28"/>
        </w:rPr>
      </w:pPr>
    </w:p>
    <w:p w14:paraId="4D7A830A" w14:textId="77777777" w:rsidR="00DB5F2F" w:rsidRPr="004D4E5C" w:rsidRDefault="00DB5F2F" w:rsidP="00177A3A">
      <w:pPr>
        <w:autoSpaceDE w:val="0"/>
        <w:autoSpaceDN w:val="0"/>
        <w:adjustRightInd w:val="0"/>
        <w:ind w:firstLine="709"/>
        <w:jc w:val="both"/>
        <w:rPr>
          <w:b/>
          <w:bCs/>
          <w:sz w:val="28"/>
          <w:szCs w:val="28"/>
        </w:rPr>
      </w:pPr>
    </w:p>
    <w:p w14:paraId="7001E980" w14:textId="77777777" w:rsidR="00526B5B" w:rsidRPr="004D4E5C" w:rsidRDefault="00526B5B">
      <w:pPr>
        <w:rPr>
          <w:b/>
          <w:bCs/>
          <w:sz w:val="28"/>
          <w:szCs w:val="28"/>
        </w:rPr>
      </w:pPr>
      <w:r w:rsidRPr="004D4E5C">
        <w:rPr>
          <w:b/>
          <w:bCs/>
          <w:sz w:val="28"/>
          <w:szCs w:val="28"/>
        </w:rPr>
        <w:br w:type="page"/>
      </w:r>
    </w:p>
    <w:p w14:paraId="1467CFA9" w14:textId="77777777" w:rsidR="000B711A" w:rsidRPr="004D4E5C" w:rsidRDefault="000B711A" w:rsidP="00177A3A">
      <w:pPr>
        <w:autoSpaceDE w:val="0"/>
        <w:autoSpaceDN w:val="0"/>
        <w:adjustRightInd w:val="0"/>
        <w:ind w:firstLine="709"/>
        <w:jc w:val="both"/>
        <w:rPr>
          <w:b/>
          <w:bCs/>
          <w:sz w:val="28"/>
          <w:szCs w:val="28"/>
        </w:rPr>
      </w:pPr>
      <w:r w:rsidRPr="004D4E5C">
        <w:rPr>
          <w:b/>
          <w:bCs/>
          <w:sz w:val="28"/>
          <w:szCs w:val="28"/>
        </w:rPr>
        <w:t xml:space="preserve">ТРЕТЬЕ </w:t>
      </w:r>
      <w:r w:rsidR="00FD63AC" w:rsidRPr="004D4E5C">
        <w:rPr>
          <w:b/>
          <w:bCs/>
          <w:sz w:val="28"/>
          <w:szCs w:val="28"/>
        </w:rPr>
        <w:t xml:space="preserve">НАПРАВЛЕНИЕ: </w:t>
      </w:r>
      <w:r w:rsidR="00124F0A" w:rsidRPr="004D4E5C">
        <w:rPr>
          <w:b/>
          <w:sz w:val="28"/>
          <w:szCs w:val="28"/>
          <w:lang w:val="kk-KZ"/>
        </w:rPr>
        <w:t>Сильная экономика</w:t>
      </w:r>
    </w:p>
    <w:p w14:paraId="6D96391E" w14:textId="77777777" w:rsidR="000B711A" w:rsidRPr="004D4E5C" w:rsidRDefault="000B711A" w:rsidP="00177A3A">
      <w:pPr>
        <w:ind w:firstLine="709"/>
        <w:jc w:val="both"/>
        <w:rPr>
          <w:b/>
          <w:bCs/>
          <w:noProof/>
          <w:sz w:val="28"/>
          <w:szCs w:val="28"/>
        </w:rPr>
      </w:pPr>
      <w:r w:rsidRPr="004D4E5C">
        <w:rPr>
          <w:b/>
          <w:bCs/>
          <w:noProof/>
          <w:sz w:val="28"/>
          <w:szCs w:val="28"/>
        </w:rPr>
        <w:t xml:space="preserve">Цель </w:t>
      </w:r>
      <w:r w:rsidR="00AA15D7" w:rsidRPr="004D4E5C">
        <w:rPr>
          <w:b/>
          <w:bCs/>
          <w:noProof/>
          <w:sz w:val="28"/>
          <w:szCs w:val="28"/>
        </w:rPr>
        <w:t>1</w:t>
      </w:r>
      <w:r w:rsidRPr="004D4E5C">
        <w:rPr>
          <w:b/>
          <w:bCs/>
          <w:noProof/>
          <w:sz w:val="28"/>
          <w:szCs w:val="28"/>
        </w:rPr>
        <w:t xml:space="preserve">. </w:t>
      </w:r>
      <w:r w:rsidR="00124F0A" w:rsidRPr="004D4E5C">
        <w:rPr>
          <w:b/>
          <w:bCs/>
          <w:noProof/>
          <w:sz w:val="28"/>
          <w:szCs w:val="28"/>
        </w:rPr>
        <w:t>Построение диверсифицированной и инновационной экономики</w:t>
      </w:r>
    </w:p>
    <w:tbl>
      <w:tblPr>
        <w:tblW w:w="16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607"/>
        <w:gridCol w:w="1134"/>
        <w:gridCol w:w="1843"/>
        <w:gridCol w:w="1071"/>
        <w:gridCol w:w="1339"/>
        <w:gridCol w:w="850"/>
        <w:gridCol w:w="851"/>
        <w:gridCol w:w="850"/>
        <w:gridCol w:w="851"/>
        <w:gridCol w:w="850"/>
        <w:gridCol w:w="2381"/>
      </w:tblGrid>
      <w:tr w:rsidR="00FA70C8" w:rsidRPr="004D4E5C" w14:paraId="79F64816" w14:textId="77777777" w:rsidTr="000A2CC5">
        <w:trPr>
          <w:trHeight w:val="395"/>
          <w:jc w:val="center"/>
        </w:trPr>
        <w:tc>
          <w:tcPr>
            <w:tcW w:w="562" w:type="dxa"/>
            <w:vMerge w:val="restart"/>
            <w:vAlign w:val="center"/>
          </w:tcPr>
          <w:p w14:paraId="371A32FA" w14:textId="77777777" w:rsidR="00FA70C8" w:rsidRPr="004D4E5C" w:rsidRDefault="00FA70C8" w:rsidP="00177A3A">
            <w:pPr>
              <w:tabs>
                <w:tab w:val="left" w:pos="851"/>
                <w:tab w:val="left" w:pos="993"/>
              </w:tabs>
              <w:jc w:val="center"/>
              <w:rPr>
                <w:b/>
                <w:bCs/>
              </w:rPr>
            </w:pPr>
            <w:r w:rsidRPr="004D4E5C">
              <w:rPr>
                <w:b/>
                <w:bCs/>
              </w:rPr>
              <w:t>№</w:t>
            </w:r>
          </w:p>
        </w:tc>
        <w:tc>
          <w:tcPr>
            <w:tcW w:w="3607" w:type="dxa"/>
            <w:vMerge w:val="restart"/>
            <w:vAlign w:val="center"/>
          </w:tcPr>
          <w:p w14:paraId="03227D10" w14:textId="77777777" w:rsidR="00FA70C8" w:rsidRPr="004D4E5C" w:rsidRDefault="00FA70C8" w:rsidP="00177A3A">
            <w:pPr>
              <w:tabs>
                <w:tab w:val="left" w:pos="851"/>
                <w:tab w:val="left" w:pos="993"/>
              </w:tabs>
              <w:jc w:val="center"/>
              <w:rPr>
                <w:b/>
                <w:bCs/>
              </w:rPr>
            </w:pPr>
            <w:r w:rsidRPr="004D4E5C">
              <w:rPr>
                <w:b/>
                <w:bCs/>
              </w:rPr>
              <w:t>Целевые индикаторы</w:t>
            </w:r>
          </w:p>
        </w:tc>
        <w:tc>
          <w:tcPr>
            <w:tcW w:w="1134" w:type="dxa"/>
            <w:vMerge w:val="restart"/>
            <w:vAlign w:val="center"/>
          </w:tcPr>
          <w:p w14:paraId="5D2472ED" w14:textId="77777777" w:rsidR="00FA70C8" w:rsidRPr="004D4E5C" w:rsidRDefault="00FA70C8" w:rsidP="00177A3A">
            <w:pPr>
              <w:tabs>
                <w:tab w:val="left" w:pos="851"/>
                <w:tab w:val="left" w:pos="993"/>
              </w:tabs>
              <w:jc w:val="center"/>
              <w:rPr>
                <w:b/>
                <w:bCs/>
              </w:rPr>
            </w:pPr>
            <w:r w:rsidRPr="004D4E5C">
              <w:rPr>
                <w:b/>
                <w:bCs/>
              </w:rPr>
              <w:t>Ед. изм.</w:t>
            </w:r>
          </w:p>
        </w:tc>
        <w:tc>
          <w:tcPr>
            <w:tcW w:w="1843" w:type="dxa"/>
            <w:vMerge w:val="restart"/>
            <w:vAlign w:val="center"/>
          </w:tcPr>
          <w:p w14:paraId="5A59DD11" w14:textId="77777777" w:rsidR="00FA70C8" w:rsidRPr="004D4E5C" w:rsidRDefault="00FA70C8" w:rsidP="00177A3A">
            <w:pPr>
              <w:tabs>
                <w:tab w:val="left" w:pos="851"/>
                <w:tab w:val="left" w:pos="993"/>
              </w:tabs>
              <w:jc w:val="center"/>
              <w:rPr>
                <w:b/>
                <w:color w:val="000000"/>
              </w:rPr>
            </w:pPr>
            <w:r w:rsidRPr="004D4E5C">
              <w:rPr>
                <w:b/>
                <w:bCs/>
              </w:rPr>
              <w:t>Источник информации</w:t>
            </w:r>
          </w:p>
        </w:tc>
        <w:tc>
          <w:tcPr>
            <w:tcW w:w="1071" w:type="dxa"/>
            <w:vAlign w:val="center"/>
          </w:tcPr>
          <w:p w14:paraId="4482C664" w14:textId="77777777" w:rsidR="00FA70C8" w:rsidRPr="004D4E5C" w:rsidRDefault="00FA70C8" w:rsidP="00177A3A">
            <w:pPr>
              <w:tabs>
                <w:tab w:val="left" w:pos="851"/>
                <w:tab w:val="left" w:pos="993"/>
              </w:tabs>
              <w:jc w:val="center"/>
              <w:rPr>
                <w:rFonts w:eastAsia="Times New Roman"/>
                <w:b/>
                <w:lang w:eastAsia="ru-RU"/>
              </w:rPr>
            </w:pPr>
            <w:r w:rsidRPr="004D4E5C">
              <w:rPr>
                <w:b/>
                <w:color w:val="000000"/>
              </w:rPr>
              <w:t xml:space="preserve">Отчетный год </w:t>
            </w:r>
          </w:p>
        </w:tc>
        <w:tc>
          <w:tcPr>
            <w:tcW w:w="1339" w:type="dxa"/>
            <w:vAlign w:val="center"/>
          </w:tcPr>
          <w:p w14:paraId="6801D5C6" w14:textId="77777777" w:rsidR="00FA70C8" w:rsidRPr="004D4E5C" w:rsidRDefault="00FA70C8" w:rsidP="00177A3A">
            <w:pPr>
              <w:tabs>
                <w:tab w:val="left" w:pos="851"/>
                <w:tab w:val="left" w:pos="993"/>
              </w:tabs>
              <w:jc w:val="center"/>
              <w:rPr>
                <w:rFonts w:eastAsia="Times New Roman"/>
                <w:b/>
                <w:lang w:eastAsia="ru-RU"/>
              </w:rPr>
            </w:pPr>
            <w:r w:rsidRPr="004D4E5C">
              <w:rPr>
                <w:b/>
                <w:color w:val="000000"/>
              </w:rPr>
              <w:t xml:space="preserve">План (факт) </w:t>
            </w:r>
            <w:r w:rsidR="00B15F2E" w:rsidRPr="004D4E5C">
              <w:rPr>
                <w:b/>
                <w:color w:val="000000"/>
              </w:rPr>
              <w:t>т.г</w:t>
            </w:r>
          </w:p>
        </w:tc>
        <w:tc>
          <w:tcPr>
            <w:tcW w:w="4252" w:type="dxa"/>
            <w:gridSpan w:val="5"/>
            <w:vAlign w:val="center"/>
          </w:tcPr>
          <w:p w14:paraId="2972F8E7" w14:textId="77777777" w:rsidR="00FA70C8" w:rsidRPr="004D4E5C" w:rsidRDefault="00FA70C8" w:rsidP="00177A3A">
            <w:pPr>
              <w:tabs>
                <w:tab w:val="left" w:pos="851"/>
                <w:tab w:val="left" w:pos="993"/>
              </w:tabs>
              <w:jc w:val="center"/>
              <w:rPr>
                <w:b/>
                <w:bCs/>
              </w:rPr>
            </w:pPr>
            <w:r w:rsidRPr="004D4E5C">
              <w:rPr>
                <w:rFonts w:eastAsia="Times New Roman"/>
                <w:b/>
                <w:lang w:eastAsia="ru-RU"/>
              </w:rPr>
              <w:t>Плановые показатели</w:t>
            </w:r>
          </w:p>
        </w:tc>
        <w:tc>
          <w:tcPr>
            <w:tcW w:w="2381" w:type="dxa"/>
            <w:vMerge w:val="restart"/>
            <w:vAlign w:val="center"/>
          </w:tcPr>
          <w:p w14:paraId="3AC385F1" w14:textId="77777777" w:rsidR="00FA70C8" w:rsidRPr="004D4E5C" w:rsidRDefault="00FA70C8" w:rsidP="00177A3A">
            <w:pPr>
              <w:tabs>
                <w:tab w:val="left" w:pos="851"/>
                <w:tab w:val="left" w:pos="993"/>
              </w:tabs>
              <w:jc w:val="center"/>
              <w:rPr>
                <w:b/>
                <w:bCs/>
              </w:rPr>
            </w:pPr>
            <w:r w:rsidRPr="004D4E5C">
              <w:rPr>
                <w:b/>
                <w:bCs/>
              </w:rPr>
              <w:t>Ответственные исполнители</w:t>
            </w:r>
          </w:p>
        </w:tc>
      </w:tr>
      <w:tr w:rsidR="00FA70C8" w:rsidRPr="004D4E5C" w14:paraId="58B56DD2" w14:textId="77777777" w:rsidTr="000A2CC5">
        <w:trPr>
          <w:trHeight w:val="70"/>
          <w:jc w:val="center"/>
        </w:trPr>
        <w:tc>
          <w:tcPr>
            <w:tcW w:w="562" w:type="dxa"/>
            <w:vMerge/>
            <w:vAlign w:val="center"/>
          </w:tcPr>
          <w:p w14:paraId="78387684" w14:textId="77777777" w:rsidR="00FA70C8" w:rsidRPr="004D4E5C" w:rsidRDefault="00FA70C8" w:rsidP="00177A3A">
            <w:pPr>
              <w:tabs>
                <w:tab w:val="left" w:pos="851"/>
                <w:tab w:val="left" w:pos="993"/>
              </w:tabs>
              <w:jc w:val="center"/>
              <w:rPr>
                <w:b/>
                <w:bCs/>
              </w:rPr>
            </w:pPr>
          </w:p>
        </w:tc>
        <w:tc>
          <w:tcPr>
            <w:tcW w:w="3607" w:type="dxa"/>
            <w:vMerge/>
            <w:vAlign w:val="center"/>
          </w:tcPr>
          <w:p w14:paraId="29278FFA" w14:textId="77777777" w:rsidR="00FA70C8" w:rsidRPr="004D4E5C" w:rsidRDefault="00FA70C8" w:rsidP="00177A3A">
            <w:pPr>
              <w:tabs>
                <w:tab w:val="left" w:pos="851"/>
                <w:tab w:val="left" w:pos="993"/>
              </w:tabs>
              <w:jc w:val="center"/>
              <w:rPr>
                <w:b/>
                <w:bCs/>
              </w:rPr>
            </w:pPr>
          </w:p>
        </w:tc>
        <w:tc>
          <w:tcPr>
            <w:tcW w:w="1134" w:type="dxa"/>
            <w:vMerge/>
            <w:vAlign w:val="center"/>
          </w:tcPr>
          <w:p w14:paraId="6DCB448E" w14:textId="77777777" w:rsidR="00FA70C8" w:rsidRPr="004D4E5C" w:rsidRDefault="00FA70C8" w:rsidP="00177A3A">
            <w:pPr>
              <w:tabs>
                <w:tab w:val="left" w:pos="851"/>
                <w:tab w:val="left" w:pos="993"/>
              </w:tabs>
              <w:jc w:val="center"/>
              <w:rPr>
                <w:b/>
                <w:bCs/>
              </w:rPr>
            </w:pPr>
          </w:p>
        </w:tc>
        <w:tc>
          <w:tcPr>
            <w:tcW w:w="1843" w:type="dxa"/>
            <w:vMerge/>
            <w:vAlign w:val="center"/>
          </w:tcPr>
          <w:p w14:paraId="2A11FA84" w14:textId="77777777" w:rsidR="00FA70C8" w:rsidRPr="004D4E5C" w:rsidRDefault="00FA70C8" w:rsidP="00177A3A">
            <w:pPr>
              <w:widowControl w:val="0"/>
              <w:jc w:val="center"/>
              <w:rPr>
                <w:rFonts w:eastAsia="Times New Roman"/>
                <w:b/>
                <w:lang w:eastAsia="ru-RU"/>
              </w:rPr>
            </w:pPr>
          </w:p>
        </w:tc>
        <w:tc>
          <w:tcPr>
            <w:tcW w:w="1071" w:type="dxa"/>
            <w:vAlign w:val="center"/>
          </w:tcPr>
          <w:p w14:paraId="0EC46868" w14:textId="77777777" w:rsidR="00FA70C8" w:rsidRPr="004D4E5C" w:rsidRDefault="00B15F2E" w:rsidP="00177A3A">
            <w:pPr>
              <w:widowControl w:val="0"/>
              <w:jc w:val="center"/>
              <w:rPr>
                <w:rFonts w:eastAsia="Times New Roman"/>
                <w:b/>
                <w:lang w:eastAsia="ru-RU"/>
              </w:rPr>
            </w:pPr>
            <w:r w:rsidRPr="004D4E5C">
              <w:rPr>
                <w:rFonts w:eastAsia="Times New Roman"/>
                <w:b/>
                <w:lang w:eastAsia="ru-RU"/>
              </w:rPr>
              <w:t>2019</w:t>
            </w:r>
          </w:p>
        </w:tc>
        <w:tc>
          <w:tcPr>
            <w:tcW w:w="1339" w:type="dxa"/>
            <w:vAlign w:val="center"/>
          </w:tcPr>
          <w:p w14:paraId="1FE61814" w14:textId="77777777" w:rsidR="00FA70C8" w:rsidRPr="004D4E5C" w:rsidRDefault="00B15F2E" w:rsidP="00177A3A">
            <w:pPr>
              <w:widowControl w:val="0"/>
              <w:jc w:val="center"/>
              <w:rPr>
                <w:rFonts w:eastAsia="Times New Roman"/>
                <w:b/>
                <w:lang w:eastAsia="ru-RU"/>
              </w:rPr>
            </w:pPr>
            <w:r w:rsidRPr="004D4E5C">
              <w:rPr>
                <w:rFonts w:eastAsia="Times New Roman"/>
                <w:b/>
                <w:lang w:eastAsia="ru-RU"/>
              </w:rPr>
              <w:t>2020</w:t>
            </w:r>
          </w:p>
        </w:tc>
        <w:tc>
          <w:tcPr>
            <w:tcW w:w="850" w:type="dxa"/>
            <w:vAlign w:val="center"/>
          </w:tcPr>
          <w:p w14:paraId="593676E1" w14:textId="77777777" w:rsidR="00FA70C8" w:rsidRPr="004D4E5C" w:rsidRDefault="00FA70C8" w:rsidP="00177A3A">
            <w:pPr>
              <w:widowControl w:val="0"/>
              <w:jc w:val="center"/>
              <w:rPr>
                <w:rFonts w:eastAsia="Times New Roman"/>
                <w:b/>
                <w:lang w:eastAsia="ru-RU"/>
              </w:rPr>
            </w:pPr>
            <w:r w:rsidRPr="004D4E5C">
              <w:rPr>
                <w:rFonts w:eastAsia="Times New Roman"/>
                <w:b/>
                <w:lang w:eastAsia="ru-RU"/>
              </w:rPr>
              <w:t>2021</w:t>
            </w:r>
          </w:p>
        </w:tc>
        <w:tc>
          <w:tcPr>
            <w:tcW w:w="851" w:type="dxa"/>
            <w:vAlign w:val="center"/>
          </w:tcPr>
          <w:p w14:paraId="197B77BF" w14:textId="77777777" w:rsidR="00FA70C8" w:rsidRPr="004D4E5C" w:rsidRDefault="00B15F2E" w:rsidP="00177A3A">
            <w:pPr>
              <w:tabs>
                <w:tab w:val="left" w:pos="851"/>
                <w:tab w:val="left" w:pos="993"/>
              </w:tabs>
              <w:jc w:val="center"/>
              <w:rPr>
                <w:b/>
                <w:bCs/>
              </w:rPr>
            </w:pPr>
            <w:r w:rsidRPr="004D4E5C">
              <w:rPr>
                <w:b/>
                <w:bCs/>
              </w:rPr>
              <w:t>2022</w:t>
            </w:r>
          </w:p>
        </w:tc>
        <w:tc>
          <w:tcPr>
            <w:tcW w:w="850" w:type="dxa"/>
            <w:vAlign w:val="center"/>
          </w:tcPr>
          <w:p w14:paraId="30ADA458" w14:textId="77777777" w:rsidR="00FA70C8" w:rsidRPr="004D4E5C" w:rsidRDefault="00FA70C8" w:rsidP="00177A3A">
            <w:pPr>
              <w:widowControl w:val="0"/>
              <w:jc w:val="center"/>
              <w:rPr>
                <w:rFonts w:eastAsia="Times New Roman"/>
                <w:b/>
                <w:lang w:eastAsia="ru-RU"/>
              </w:rPr>
            </w:pPr>
            <w:r w:rsidRPr="004D4E5C">
              <w:rPr>
                <w:rFonts w:eastAsia="Times New Roman"/>
                <w:b/>
                <w:lang w:eastAsia="ru-RU"/>
              </w:rPr>
              <w:t>2023</w:t>
            </w:r>
          </w:p>
        </w:tc>
        <w:tc>
          <w:tcPr>
            <w:tcW w:w="851" w:type="dxa"/>
            <w:vAlign w:val="center"/>
          </w:tcPr>
          <w:p w14:paraId="1086822A" w14:textId="77777777" w:rsidR="00FA70C8" w:rsidRPr="004D4E5C" w:rsidRDefault="00FA70C8" w:rsidP="00177A3A">
            <w:pPr>
              <w:widowControl w:val="0"/>
              <w:jc w:val="center"/>
              <w:rPr>
                <w:rFonts w:eastAsia="Times New Roman"/>
                <w:b/>
                <w:lang w:eastAsia="ru-RU"/>
              </w:rPr>
            </w:pPr>
            <w:r w:rsidRPr="004D4E5C">
              <w:rPr>
                <w:rFonts w:eastAsia="Times New Roman"/>
                <w:b/>
                <w:lang w:eastAsia="ru-RU"/>
              </w:rPr>
              <w:t>2024</w:t>
            </w:r>
          </w:p>
        </w:tc>
        <w:tc>
          <w:tcPr>
            <w:tcW w:w="850" w:type="dxa"/>
            <w:vAlign w:val="center"/>
          </w:tcPr>
          <w:p w14:paraId="133C2F98" w14:textId="77777777" w:rsidR="00FA70C8" w:rsidRPr="004D4E5C" w:rsidRDefault="00FA70C8" w:rsidP="00177A3A">
            <w:pPr>
              <w:widowControl w:val="0"/>
              <w:jc w:val="center"/>
              <w:rPr>
                <w:rFonts w:eastAsia="Times New Roman"/>
                <w:b/>
                <w:lang w:eastAsia="ru-RU"/>
              </w:rPr>
            </w:pPr>
            <w:r w:rsidRPr="004D4E5C">
              <w:rPr>
                <w:rFonts w:eastAsia="Times New Roman"/>
                <w:b/>
                <w:lang w:eastAsia="ru-RU"/>
              </w:rPr>
              <w:t>2025</w:t>
            </w:r>
          </w:p>
        </w:tc>
        <w:tc>
          <w:tcPr>
            <w:tcW w:w="2381" w:type="dxa"/>
            <w:vMerge/>
            <w:vAlign w:val="center"/>
          </w:tcPr>
          <w:p w14:paraId="06FAA5C0" w14:textId="77777777" w:rsidR="00FA70C8" w:rsidRPr="004D4E5C" w:rsidRDefault="00FA70C8" w:rsidP="00177A3A">
            <w:pPr>
              <w:widowControl w:val="0"/>
              <w:jc w:val="center"/>
              <w:rPr>
                <w:rFonts w:eastAsia="Times New Roman"/>
                <w:b/>
                <w:lang w:eastAsia="ru-RU"/>
              </w:rPr>
            </w:pPr>
          </w:p>
        </w:tc>
      </w:tr>
      <w:tr w:rsidR="00FA70C8" w:rsidRPr="004D4E5C" w14:paraId="74CA0F9C" w14:textId="77777777" w:rsidTr="000A2CC5">
        <w:trPr>
          <w:trHeight w:val="215"/>
          <w:jc w:val="center"/>
        </w:trPr>
        <w:tc>
          <w:tcPr>
            <w:tcW w:w="562" w:type="dxa"/>
            <w:vAlign w:val="center"/>
          </w:tcPr>
          <w:p w14:paraId="4342FE89" w14:textId="77777777" w:rsidR="00FA70C8" w:rsidRPr="004D4E5C" w:rsidRDefault="00FA70C8" w:rsidP="00177A3A">
            <w:pPr>
              <w:tabs>
                <w:tab w:val="left" w:pos="851"/>
                <w:tab w:val="left" w:pos="993"/>
              </w:tabs>
              <w:jc w:val="center"/>
              <w:rPr>
                <w:b/>
                <w:bCs/>
              </w:rPr>
            </w:pPr>
            <w:r w:rsidRPr="004D4E5C">
              <w:rPr>
                <w:b/>
                <w:bCs/>
              </w:rPr>
              <w:t>1</w:t>
            </w:r>
          </w:p>
        </w:tc>
        <w:tc>
          <w:tcPr>
            <w:tcW w:w="3607" w:type="dxa"/>
            <w:vAlign w:val="center"/>
          </w:tcPr>
          <w:p w14:paraId="7C2BA129" w14:textId="77777777" w:rsidR="00FA70C8" w:rsidRPr="004D4E5C" w:rsidRDefault="00FA70C8" w:rsidP="00177A3A">
            <w:pPr>
              <w:tabs>
                <w:tab w:val="left" w:pos="851"/>
                <w:tab w:val="left" w:pos="993"/>
              </w:tabs>
              <w:jc w:val="center"/>
              <w:rPr>
                <w:b/>
                <w:bCs/>
              </w:rPr>
            </w:pPr>
            <w:r w:rsidRPr="004D4E5C">
              <w:rPr>
                <w:b/>
                <w:bCs/>
              </w:rPr>
              <w:t>2</w:t>
            </w:r>
          </w:p>
        </w:tc>
        <w:tc>
          <w:tcPr>
            <w:tcW w:w="1134" w:type="dxa"/>
            <w:vAlign w:val="center"/>
          </w:tcPr>
          <w:p w14:paraId="30D2A878" w14:textId="77777777" w:rsidR="00FA70C8" w:rsidRPr="004D4E5C" w:rsidRDefault="00FA70C8" w:rsidP="00177A3A">
            <w:pPr>
              <w:tabs>
                <w:tab w:val="left" w:pos="851"/>
                <w:tab w:val="left" w:pos="993"/>
              </w:tabs>
              <w:jc w:val="center"/>
              <w:rPr>
                <w:b/>
                <w:bCs/>
              </w:rPr>
            </w:pPr>
            <w:r w:rsidRPr="004D4E5C">
              <w:rPr>
                <w:b/>
                <w:bCs/>
              </w:rPr>
              <w:t>3</w:t>
            </w:r>
          </w:p>
        </w:tc>
        <w:tc>
          <w:tcPr>
            <w:tcW w:w="1843" w:type="dxa"/>
            <w:vAlign w:val="center"/>
          </w:tcPr>
          <w:p w14:paraId="1C95BFC3" w14:textId="77777777" w:rsidR="00FA70C8" w:rsidRPr="004D4E5C" w:rsidRDefault="00FA70C8" w:rsidP="00177A3A">
            <w:pPr>
              <w:tabs>
                <w:tab w:val="left" w:pos="851"/>
                <w:tab w:val="left" w:pos="993"/>
              </w:tabs>
              <w:jc w:val="center"/>
              <w:rPr>
                <w:b/>
                <w:bCs/>
              </w:rPr>
            </w:pPr>
            <w:r w:rsidRPr="004D4E5C">
              <w:rPr>
                <w:b/>
                <w:bCs/>
              </w:rPr>
              <w:t>4</w:t>
            </w:r>
          </w:p>
        </w:tc>
        <w:tc>
          <w:tcPr>
            <w:tcW w:w="1071" w:type="dxa"/>
            <w:vAlign w:val="center"/>
          </w:tcPr>
          <w:p w14:paraId="37EA7036" w14:textId="77777777" w:rsidR="00FA70C8" w:rsidRPr="004D4E5C" w:rsidRDefault="00FA70C8" w:rsidP="00177A3A">
            <w:pPr>
              <w:tabs>
                <w:tab w:val="left" w:pos="851"/>
                <w:tab w:val="left" w:pos="993"/>
              </w:tabs>
              <w:jc w:val="center"/>
              <w:rPr>
                <w:b/>
                <w:bCs/>
              </w:rPr>
            </w:pPr>
            <w:r w:rsidRPr="004D4E5C">
              <w:rPr>
                <w:b/>
                <w:bCs/>
              </w:rPr>
              <w:t>5</w:t>
            </w:r>
          </w:p>
        </w:tc>
        <w:tc>
          <w:tcPr>
            <w:tcW w:w="1339" w:type="dxa"/>
            <w:vAlign w:val="center"/>
          </w:tcPr>
          <w:p w14:paraId="37DF8F53" w14:textId="77777777" w:rsidR="00FA70C8" w:rsidRPr="004D4E5C" w:rsidRDefault="00FA70C8" w:rsidP="00177A3A">
            <w:pPr>
              <w:tabs>
                <w:tab w:val="left" w:pos="851"/>
                <w:tab w:val="left" w:pos="993"/>
              </w:tabs>
              <w:jc w:val="center"/>
              <w:rPr>
                <w:b/>
                <w:bCs/>
              </w:rPr>
            </w:pPr>
            <w:r w:rsidRPr="004D4E5C">
              <w:rPr>
                <w:b/>
                <w:bCs/>
              </w:rPr>
              <w:t>6</w:t>
            </w:r>
          </w:p>
        </w:tc>
        <w:tc>
          <w:tcPr>
            <w:tcW w:w="850" w:type="dxa"/>
            <w:vAlign w:val="center"/>
          </w:tcPr>
          <w:p w14:paraId="168A367A" w14:textId="77777777" w:rsidR="00FA70C8" w:rsidRPr="004D4E5C" w:rsidRDefault="00FA70C8" w:rsidP="00177A3A">
            <w:pPr>
              <w:tabs>
                <w:tab w:val="left" w:pos="851"/>
                <w:tab w:val="left" w:pos="993"/>
              </w:tabs>
              <w:jc w:val="center"/>
              <w:rPr>
                <w:b/>
                <w:bCs/>
              </w:rPr>
            </w:pPr>
            <w:r w:rsidRPr="004D4E5C">
              <w:rPr>
                <w:b/>
                <w:bCs/>
              </w:rPr>
              <w:t>7</w:t>
            </w:r>
          </w:p>
        </w:tc>
        <w:tc>
          <w:tcPr>
            <w:tcW w:w="851" w:type="dxa"/>
            <w:vAlign w:val="center"/>
          </w:tcPr>
          <w:p w14:paraId="4F589932" w14:textId="77777777" w:rsidR="00FA70C8" w:rsidRPr="004D4E5C" w:rsidRDefault="00FA70C8" w:rsidP="00177A3A">
            <w:pPr>
              <w:tabs>
                <w:tab w:val="left" w:pos="851"/>
                <w:tab w:val="left" w:pos="993"/>
              </w:tabs>
              <w:jc w:val="center"/>
              <w:rPr>
                <w:b/>
                <w:bCs/>
              </w:rPr>
            </w:pPr>
            <w:r w:rsidRPr="004D4E5C">
              <w:rPr>
                <w:b/>
                <w:bCs/>
              </w:rPr>
              <w:t>8</w:t>
            </w:r>
          </w:p>
        </w:tc>
        <w:tc>
          <w:tcPr>
            <w:tcW w:w="850" w:type="dxa"/>
            <w:vAlign w:val="center"/>
          </w:tcPr>
          <w:p w14:paraId="14F9F9D2" w14:textId="77777777" w:rsidR="00FA70C8" w:rsidRPr="004D4E5C" w:rsidRDefault="00FA70C8" w:rsidP="00177A3A">
            <w:pPr>
              <w:tabs>
                <w:tab w:val="left" w:pos="851"/>
                <w:tab w:val="left" w:pos="993"/>
              </w:tabs>
              <w:jc w:val="center"/>
              <w:rPr>
                <w:b/>
                <w:bCs/>
              </w:rPr>
            </w:pPr>
            <w:r w:rsidRPr="004D4E5C">
              <w:rPr>
                <w:b/>
                <w:bCs/>
              </w:rPr>
              <w:t>9</w:t>
            </w:r>
          </w:p>
        </w:tc>
        <w:tc>
          <w:tcPr>
            <w:tcW w:w="851" w:type="dxa"/>
            <w:vAlign w:val="center"/>
          </w:tcPr>
          <w:p w14:paraId="54F19AEB" w14:textId="77777777" w:rsidR="00FA70C8" w:rsidRPr="004D4E5C" w:rsidRDefault="00FA70C8" w:rsidP="00177A3A">
            <w:pPr>
              <w:tabs>
                <w:tab w:val="left" w:pos="851"/>
                <w:tab w:val="left" w:pos="993"/>
              </w:tabs>
              <w:jc w:val="center"/>
              <w:rPr>
                <w:b/>
                <w:bCs/>
              </w:rPr>
            </w:pPr>
            <w:r w:rsidRPr="004D4E5C">
              <w:rPr>
                <w:b/>
                <w:bCs/>
              </w:rPr>
              <w:t>10</w:t>
            </w:r>
          </w:p>
        </w:tc>
        <w:tc>
          <w:tcPr>
            <w:tcW w:w="850" w:type="dxa"/>
            <w:vAlign w:val="center"/>
          </w:tcPr>
          <w:p w14:paraId="53D11AF6" w14:textId="77777777" w:rsidR="00FA70C8" w:rsidRPr="004D4E5C" w:rsidRDefault="00FA70C8" w:rsidP="00177A3A">
            <w:pPr>
              <w:tabs>
                <w:tab w:val="left" w:pos="851"/>
                <w:tab w:val="left" w:pos="993"/>
              </w:tabs>
              <w:jc w:val="center"/>
              <w:rPr>
                <w:b/>
                <w:bCs/>
              </w:rPr>
            </w:pPr>
            <w:r w:rsidRPr="004D4E5C">
              <w:rPr>
                <w:b/>
                <w:bCs/>
              </w:rPr>
              <w:t>11</w:t>
            </w:r>
          </w:p>
        </w:tc>
        <w:tc>
          <w:tcPr>
            <w:tcW w:w="2381" w:type="dxa"/>
            <w:vAlign w:val="center"/>
          </w:tcPr>
          <w:p w14:paraId="1804374C" w14:textId="77777777" w:rsidR="00FA70C8" w:rsidRPr="004D4E5C" w:rsidRDefault="00FA70C8" w:rsidP="00177A3A">
            <w:pPr>
              <w:tabs>
                <w:tab w:val="left" w:pos="851"/>
                <w:tab w:val="left" w:pos="993"/>
              </w:tabs>
              <w:jc w:val="center"/>
              <w:rPr>
                <w:b/>
                <w:bCs/>
              </w:rPr>
            </w:pPr>
            <w:r w:rsidRPr="004D4E5C">
              <w:rPr>
                <w:b/>
                <w:bCs/>
              </w:rPr>
              <w:t>12</w:t>
            </w:r>
          </w:p>
        </w:tc>
      </w:tr>
      <w:tr w:rsidR="00FA70C8" w:rsidRPr="004D4E5C" w14:paraId="3C056385" w14:textId="77777777" w:rsidTr="000A2CC5">
        <w:trPr>
          <w:trHeight w:val="215"/>
          <w:jc w:val="center"/>
        </w:trPr>
        <w:tc>
          <w:tcPr>
            <w:tcW w:w="562" w:type="dxa"/>
            <w:vAlign w:val="center"/>
          </w:tcPr>
          <w:p w14:paraId="06C5CBF0" w14:textId="77777777" w:rsidR="00FA70C8" w:rsidRPr="004D4E5C" w:rsidRDefault="00FA70C8" w:rsidP="00177A3A">
            <w:pPr>
              <w:tabs>
                <w:tab w:val="left" w:pos="851"/>
                <w:tab w:val="left" w:pos="993"/>
              </w:tabs>
              <w:jc w:val="center"/>
              <w:rPr>
                <w:b/>
                <w:bCs/>
              </w:rPr>
            </w:pPr>
          </w:p>
        </w:tc>
        <w:tc>
          <w:tcPr>
            <w:tcW w:w="3607" w:type="dxa"/>
            <w:vAlign w:val="center"/>
          </w:tcPr>
          <w:p w14:paraId="6D2D57D4" w14:textId="77777777" w:rsidR="00FA70C8" w:rsidRPr="004D4E5C" w:rsidRDefault="00FA70C8" w:rsidP="00177A3A">
            <w:pPr>
              <w:tabs>
                <w:tab w:val="left" w:pos="851"/>
                <w:tab w:val="left" w:pos="993"/>
              </w:tabs>
              <w:rPr>
                <w:b/>
                <w:bCs/>
                <w:lang w:val="kk-KZ"/>
              </w:rPr>
            </w:pPr>
            <w:r w:rsidRPr="004D4E5C">
              <w:rPr>
                <w:b/>
                <w:color w:val="000000"/>
              </w:rPr>
              <w:t>Макроиндикаторы</w:t>
            </w:r>
            <w:r w:rsidRPr="004D4E5C">
              <w:rPr>
                <w:b/>
                <w:color w:val="000000"/>
                <w:lang w:val="kk-KZ"/>
              </w:rPr>
              <w:t xml:space="preserve"> </w:t>
            </w:r>
          </w:p>
        </w:tc>
        <w:tc>
          <w:tcPr>
            <w:tcW w:w="1134" w:type="dxa"/>
            <w:vAlign w:val="center"/>
          </w:tcPr>
          <w:p w14:paraId="7F8F4F35" w14:textId="77777777" w:rsidR="00FA70C8" w:rsidRPr="004D4E5C" w:rsidRDefault="00FA70C8" w:rsidP="00177A3A">
            <w:pPr>
              <w:tabs>
                <w:tab w:val="left" w:pos="851"/>
                <w:tab w:val="left" w:pos="993"/>
              </w:tabs>
              <w:jc w:val="center"/>
              <w:rPr>
                <w:b/>
                <w:bCs/>
              </w:rPr>
            </w:pPr>
          </w:p>
        </w:tc>
        <w:tc>
          <w:tcPr>
            <w:tcW w:w="1843" w:type="dxa"/>
            <w:vAlign w:val="center"/>
          </w:tcPr>
          <w:p w14:paraId="37DE9360" w14:textId="77777777" w:rsidR="00FA70C8" w:rsidRPr="004D4E5C" w:rsidRDefault="00FA70C8" w:rsidP="00177A3A">
            <w:pPr>
              <w:tabs>
                <w:tab w:val="left" w:pos="851"/>
                <w:tab w:val="left" w:pos="993"/>
              </w:tabs>
              <w:jc w:val="center"/>
              <w:rPr>
                <w:b/>
                <w:bCs/>
              </w:rPr>
            </w:pPr>
          </w:p>
        </w:tc>
        <w:tc>
          <w:tcPr>
            <w:tcW w:w="1071" w:type="dxa"/>
            <w:vAlign w:val="center"/>
          </w:tcPr>
          <w:p w14:paraId="70C88BBC" w14:textId="77777777" w:rsidR="00FA70C8" w:rsidRPr="004D4E5C" w:rsidRDefault="00FA70C8" w:rsidP="00177A3A">
            <w:pPr>
              <w:tabs>
                <w:tab w:val="left" w:pos="851"/>
                <w:tab w:val="left" w:pos="993"/>
              </w:tabs>
              <w:jc w:val="center"/>
              <w:rPr>
                <w:b/>
                <w:bCs/>
              </w:rPr>
            </w:pPr>
          </w:p>
        </w:tc>
        <w:tc>
          <w:tcPr>
            <w:tcW w:w="1339" w:type="dxa"/>
            <w:vAlign w:val="center"/>
          </w:tcPr>
          <w:p w14:paraId="58A59E89" w14:textId="77777777" w:rsidR="00FA70C8" w:rsidRPr="004D4E5C" w:rsidRDefault="00FA70C8" w:rsidP="00177A3A">
            <w:pPr>
              <w:tabs>
                <w:tab w:val="left" w:pos="851"/>
                <w:tab w:val="left" w:pos="993"/>
              </w:tabs>
              <w:jc w:val="center"/>
              <w:rPr>
                <w:b/>
                <w:bCs/>
              </w:rPr>
            </w:pPr>
          </w:p>
        </w:tc>
        <w:tc>
          <w:tcPr>
            <w:tcW w:w="850" w:type="dxa"/>
            <w:vAlign w:val="center"/>
          </w:tcPr>
          <w:p w14:paraId="64BFD5B1" w14:textId="77777777" w:rsidR="00FA70C8" w:rsidRPr="004D4E5C" w:rsidRDefault="00FA70C8" w:rsidP="00177A3A">
            <w:pPr>
              <w:tabs>
                <w:tab w:val="left" w:pos="851"/>
                <w:tab w:val="left" w:pos="993"/>
              </w:tabs>
              <w:jc w:val="center"/>
              <w:rPr>
                <w:b/>
                <w:bCs/>
              </w:rPr>
            </w:pPr>
          </w:p>
        </w:tc>
        <w:tc>
          <w:tcPr>
            <w:tcW w:w="851" w:type="dxa"/>
            <w:vAlign w:val="center"/>
          </w:tcPr>
          <w:p w14:paraId="2E75E508" w14:textId="77777777" w:rsidR="00FA70C8" w:rsidRPr="004D4E5C" w:rsidRDefault="00FA70C8" w:rsidP="00177A3A">
            <w:pPr>
              <w:tabs>
                <w:tab w:val="left" w:pos="851"/>
                <w:tab w:val="left" w:pos="993"/>
              </w:tabs>
              <w:jc w:val="center"/>
              <w:rPr>
                <w:b/>
                <w:bCs/>
              </w:rPr>
            </w:pPr>
          </w:p>
        </w:tc>
        <w:tc>
          <w:tcPr>
            <w:tcW w:w="850" w:type="dxa"/>
            <w:vAlign w:val="center"/>
          </w:tcPr>
          <w:p w14:paraId="7BE035CD" w14:textId="77777777" w:rsidR="00FA70C8" w:rsidRPr="004D4E5C" w:rsidRDefault="00FA70C8" w:rsidP="00177A3A">
            <w:pPr>
              <w:tabs>
                <w:tab w:val="left" w:pos="851"/>
                <w:tab w:val="left" w:pos="993"/>
              </w:tabs>
              <w:jc w:val="center"/>
              <w:rPr>
                <w:b/>
                <w:bCs/>
              </w:rPr>
            </w:pPr>
          </w:p>
        </w:tc>
        <w:tc>
          <w:tcPr>
            <w:tcW w:w="851" w:type="dxa"/>
            <w:vAlign w:val="center"/>
          </w:tcPr>
          <w:p w14:paraId="637CE7C4" w14:textId="77777777" w:rsidR="00FA70C8" w:rsidRPr="004D4E5C" w:rsidRDefault="00FA70C8" w:rsidP="00177A3A">
            <w:pPr>
              <w:tabs>
                <w:tab w:val="left" w:pos="851"/>
                <w:tab w:val="left" w:pos="993"/>
              </w:tabs>
              <w:jc w:val="center"/>
              <w:rPr>
                <w:b/>
                <w:bCs/>
              </w:rPr>
            </w:pPr>
          </w:p>
        </w:tc>
        <w:tc>
          <w:tcPr>
            <w:tcW w:w="850" w:type="dxa"/>
            <w:vAlign w:val="center"/>
          </w:tcPr>
          <w:p w14:paraId="49D4326E" w14:textId="77777777" w:rsidR="00FA70C8" w:rsidRPr="004D4E5C" w:rsidRDefault="00FA70C8" w:rsidP="00177A3A">
            <w:pPr>
              <w:tabs>
                <w:tab w:val="left" w:pos="851"/>
                <w:tab w:val="left" w:pos="993"/>
              </w:tabs>
              <w:jc w:val="center"/>
              <w:rPr>
                <w:b/>
                <w:bCs/>
              </w:rPr>
            </w:pPr>
          </w:p>
        </w:tc>
        <w:tc>
          <w:tcPr>
            <w:tcW w:w="2381" w:type="dxa"/>
            <w:vAlign w:val="center"/>
          </w:tcPr>
          <w:p w14:paraId="6C9F72D6" w14:textId="77777777" w:rsidR="00FA70C8" w:rsidRPr="004D4E5C" w:rsidRDefault="00FA70C8" w:rsidP="00177A3A">
            <w:pPr>
              <w:tabs>
                <w:tab w:val="left" w:pos="851"/>
                <w:tab w:val="left" w:pos="993"/>
              </w:tabs>
              <w:jc w:val="center"/>
              <w:rPr>
                <w:b/>
                <w:bCs/>
              </w:rPr>
            </w:pPr>
          </w:p>
        </w:tc>
      </w:tr>
      <w:tr w:rsidR="00A13AD9" w:rsidRPr="004D4E5C" w14:paraId="62DA3C75" w14:textId="77777777" w:rsidTr="000A2CC5">
        <w:trPr>
          <w:trHeight w:val="215"/>
          <w:jc w:val="center"/>
        </w:trPr>
        <w:tc>
          <w:tcPr>
            <w:tcW w:w="562" w:type="dxa"/>
            <w:vAlign w:val="center"/>
          </w:tcPr>
          <w:p w14:paraId="35C7AED2" w14:textId="77777777" w:rsidR="00A13AD9" w:rsidRPr="004D4E5C" w:rsidRDefault="00A13AD9" w:rsidP="00177A3A">
            <w:pPr>
              <w:pStyle w:val="afff4"/>
              <w:numPr>
                <w:ilvl w:val="0"/>
                <w:numId w:val="18"/>
              </w:numPr>
              <w:tabs>
                <w:tab w:val="left" w:pos="851"/>
                <w:tab w:val="left" w:pos="993"/>
              </w:tabs>
              <w:ind w:left="0" w:firstLine="0"/>
              <w:jc w:val="center"/>
              <w:rPr>
                <w:bCs/>
                <w:lang w:val="kk-KZ"/>
              </w:rPr>
            </w:pPr>
          </w:p>
        </w:tc>
        <w:tc>
          <w:tcPr>
            <w:tcW w:w="3607" w:type="dxa"/>
            <w:vAlign w:val="center"/>
          </w:tcPr>
          <w:p w14:paraId="488A8F65" w14:textId="77777777" w:rsidR="00A13AD9" w:rsidRPr="004D4E5C" w:rsidRDefault="00A13AD9" w:rsidP="00177A3A">
            <w:pPr>
              <w:keepLines/>
              <w:suppressLineNumbers/>
              <w:autoSpaceDE w:val="0"/>
              <w:autoSpaceDN w:val="0"/>
              <w:adjustRightInd w:val="0"/>
              <w:jc w:val="both"/>
              <w:rPr>
                <w:color w:val="0070C0"/>
                <w:lang w:val="kk-KZ"/>
              </w:rPr>
            </w:pPr>
            <w:r w:rsidRPr="004D4E5C">
              <w:rPr>
                <w:color w:val="0070C0"/>
                <w:lang w:val="kk-KZ"/>
              </w:rPr>
              <w:t>Доля ненаблюдаемой (теневой) экономики</w:t>
            </w:r>
            <w:r w:rsidR="00182B77" w:rsidRPr="004D4E5C">
              <w:rPr>
                <w:color w:val="0070C0"/>
                <w:vertAlign w:val="superscript"/>
                <w:lang w:val="kk-KZ"/>
              </w:rPr>
              <w:t>1</w:t>
            </w:r>
          </w:p>
          <w:p w14:paraId="06ABFF1F" w14:textId="77777777" w:rsidR="00180805" w:rsidRPr="004D4E5C" w:rsidRDefault="00180805" w:rsidP="00177A3A">
            <w:pPr>
              <w:keepLines/>
              <w:suppressLineNumbers/>
              <w:autoSpaceDE w:val="0"/>
              <w:autoSpaceDN w:val="0"/>
              <w:adjustRightInd w:val="0"/>
              <w:jc w:val="both"/>
              <w:rPr>
                <w:color w:val="0070C0"/>
              </w:rPr>
            </w:pPr>
            <w:r w:rsidRPr="004D4E5C">
              <w:rPr>
                <w:i/>
                <w:color w:val="0070C0"/>
              </w:rPr>
              <w:t>(Стратегическая карта 2025)</w:t>
            </w:r>
          </w:p>
        </w:tc>
        <w:tc>
          <w:tcPr>
            <w:tcW w:w="1134" w:type="dxa"/>
            <w:vAlign w:val="center"/>
          </w:tcPr>
          <w:p w14:paraId="0F66EB2E" w14:textId="77777777" w:rsidR="00A13AD9" w:rsidRPr="004D4E5C" w:rsidRDefault="00A13AD9" w:rsidP="00177A3A">
            <w:pPr>
              <w:keepLines/>
              <w:suppressLineNumbers/>
              <w:autoSpaceDE w:val="0"/>
              <w:autoSpaceDN w:val="0"/>
              <w:adjustRightInd w:val="0"/>
              <w:jc w:val="center"/>
              <w:rPr>
                <w:rFonts w:eastAsia="Times New Roman"/>
                <w:color w:val="0070C0"/>
                <w:sz w:val="22"/>
              </w:rPr>
            </w:pPr>
            <w:r w:rsidRPr="004D4E5C">
              <w:rPr>
                <w:color w:val="0070C0"/>
                <w:lang w:val="kk-KZ"/>
              </w:rPr>
              <w:t>% в ВРП</w:t>
            </w:r>
          </w:p>
        </w:tc>
        <w:tc>
          <w:tcPr>
            <w:tcW w:w="1843" w:type="dxa"/>
            <w:vAlign w:val="center"/>
          </w:tcPr>
          <w:p w14:paraId="7A590FE9" w14:textId="77777777" w:rsidR="00A13AD9" w:rsidRPr="004D4E5C" w:rsidRDefault="00A13AD9" w:rsidP="00177A3A">
            <w:pPr>
              <w:keepLines/>
              <w:suppressLineNumbers/>
              <w:jc w:val="center"/>
              <w:rPr>
                <w:rFonts w:eastAsia="Times New Roman"/>
                <w:color w:val="0070C0"/>
                <w:lang w:val="kk-KZ" w:eastAsia="ru-RU"/>
              </w:rPr>
            </w:pPr>
            <w:r w:rsidRPr="004D4E5C">
              <w:rPr>
                <w:rFonts w:eastAsia="Times New Roman"/>
                <w:color w:val="0070C0"/>
                <w:lang w:val="kk-KZ" w:eastAsia="ru-RU"/>
              </w:rPr>
              <w:t>статистическая информация</w:t>
            </w:r>
          </w:p>
        </w:tc>
        <w:tc>
          <w:tcPr>
            <w:tcW w:w="1071" w:type="dxa"/>
            <w:vAlign w:val="center"/>
          </w:tcPr>
          <w:p w14:paraId="45C4536F" w14:textId="77777777" w:rsidR="00A13AD9" w:rsidRPr="004D4E5C" w:rsidRDefault="00A13AD9" w:rsidP="00177A3A">
            <w:pPr>
              <w:jc w:val="center"/>
              <w:rPr>
                <w:bCs/>
                <w:color w:val="0070C0"/>
                <w:lang w:val="kk-KZ"/>
              </w:rPr>
            </w:pPr>
          </w:p>
        </w:tc>
        <w:tc>
          <w:tcPr>
            <w:tcW w:w="1339" w:type="dxa"/>
            <w:vAlign w:val="center"/>
          </w:tcPr>
          <w:p w14:paraId="17C1917C" w14:textId="77777777" w:rsidR="00A13AD9" w:rsidRPr="004D4E5C" w:rsidRDefault="00A13AD9" w:rsidP="00177A3A">
            <w:pPr>
              <w:jc w:val="center"/>
              <w:rPr>
                <w:bCs/>
                <w:color w:val="0070C0"/>
                <w:lang w:val="kk-KZ"/>
              </w:rPr>
            </w:pPr>
          </w:p>
        </w:tc>
        <w:tc>
          <w:tcPr>
            <w:tcW w:w="850" w:type="dxa"/>
            <w:vAlign w:val="center"/>
          </w:tcPr>
          <w:p w14:paraId="77F6F273" w14:textId="77777777" w:rsidR="00A13AD9" w:rsidRPr="004D4E5C" w:rsidRDefault="00A13AD9" w:rsidP="00177A3A">
            <w:pPr>
              <w:jc w:val="center"/>
              <w:rPr>
                <w:bCs/>
                <w:color w:val="0070C0"/>
                <w:lang w:val="kk-KZ"/>
              </w:rPr>
            </w:pPr>
          </w:p>
        </w:tc>
        <w:tc>
          <w:tcPr>
            <w:tcW w:w="851" w:type="dxa"/>
            <w:vAlign w:val="center"/>
          </w:tcPr>
          <w:p w14:paraId="57C00CA7" w14:textId="77777777" w:rsidR="00A13AD9" w:rsidRPr="004D4E5C" w:rsidRDefault="00A13AD9" w:rsidP="00177A3A">
            <w:pPr>
              <w:jc w:val="center"/>
              <w:rPr>
                <w:bCs/>
                <w:color w:val="0070C0"/>
                <w:lang w:val="kk-KZ"/>
              </w:rPr>
            </w:pPr>
          </w:p>
        </w:tc>
        <w:tc>
          <w:tcPr>
            <w:tcW w:w="850" w:type="dxa"/>
            <w:vAlign w:val="center"/>
          </w:tcPr>
          <w:p w14:paraId="7DB24BA4" w14:textId="77777777" w:rsidR="00A13AD9" w:rsidRPr="004D4E5C" w:rsidRDefault="00A13AD9" w:rsidP="00177A3A">
            <w:pPr>
              <w:jc w:val="center"/>
              <w:rPr>
                <w:bCs/>
                <w:color w:val="0070C0"/>
                <w:lang w:val="kk-KZ"/>
              </w:rPr>
            </w:pPr>
          </w:p>
        </w:tc>
        <w:tc>
          <w:tcPr>
            <w:tcW w:w="851" w:type="dxa"/>
            <w:vAlign w:val="center"/>
          </w:tcPr>
          <w:p w14:paraId="3C0CBEC6" w14:textId="77777777" w:rsidR="00A13AD9" w:rsidRPr="004D4E5C" w:rsidRDefault="00A13AD9" w:rsidP="00177A3A">
            <w:pPr>
              <w:jc w:val="center"/>
              <w:rPr>
                <w:bCs/>
                <w:color w:val="0070C0"/>
                <w:lang w:val="kk-KZ"/>
              </w:rPr>
            </w:pPr>
          </w:p>
        </w:tc>
        <w:tc>
          <w:tcPr>
            <w:tcW w:w="850" w:type="dxa"/>
            <w:vAlign w:val="center"/>
          </w:tcPr>
          <w:p w14:paraId="4FFF96DC" w14:textId="77777777" w:rsidR="00A13AD9" w:rsidRPr="004D4E5C" w:rsidRDefault="00A13AD9" w:rsidP="00177A3A">
            <w:pPr>
              <w:jc w:val="center"/>
              <w:rPr>
                <w:bCs/>
                <w:color w:val="0070C0"/>
                <w:lang w:val="kk-KZ"/>
              </w:rPr>
            </w:pPr>
          </w:p>
        </w:tc>
        <w:tc>
          <w:tcPr>
            <w:tcW w:w="2381" w:type="dxa"/>
            <w:vAlign w:val="center"/>
          </w:tcPr>
          <w:p w14:paraId="1B4B431A" w14:textId="77777777" w:rsidR="00A13AD9" w:rsidRPr="004D4E5C" w:rsidRDefault="000162E2" w:rsidP="00177A3A">
            <w:pPr>
              <w:tabs>
                <w:tab w:val="left" w:pos="851"/>
                <w:tab w:val="left" w:pos="993"/>
              </w:tabs>
              <w:ind w:left="-111" w:right="-45"/>
              <w:jc w:val="center"/>
              <w:rPr>
                <w:bCs/>
                <w:color w:val="0070C0"/>
                <w:lang w:val="kk-KZ"/>
              </w:rPr>
            </w:pPr>
            <w:r w:rsidRPr="004D4E5C">
              <w:rPr>
                <w:bCs/>
                <w:color w:val="0070C0"/>
                <w:lang w:val="kk-KZ"/>
              </w:rPr>
              <w:t>УФ</w:t>
            </w:r>
            <w:r w:rsidR="00A13AD9" w:rsidRPr="004D4E5C">
              <w:rPr>
                <w:bCs/>
                <w:color w:val="0070C0"/>
                <w:lang w:val="kk-KZ"/>
              </w:rPr>
              <w:t>, акиматы районов и городов</w:t>
            </w:r>
          </w:p>
          <w:p w14:paraId="3159F35E" w14:textId="77777777" w:rsidR="00A13AD9" w:rsidRPr="004D4E5C" w:rsidRDefault="00A13AD9" w:rsidP="00177A3A">
            <w:pPr>
              <w:tabs>
                <w:tab w:val="left" w:pos="317"/>
                <w:tab w:val="left" w:pos="459"/>
                <w:tab w:val="left" w:pos="993"/>
              </w:tabs>
              <w:ind w:left="-108" w:right="-108"/>
              <w:jc w:val="center"/>
              <w:rPr>
                <w:bCs/>
                <w:color w:val="0070C0"/>
                <w:lang w:val="kk-KZ"/>
              </w:rPr>
            </w:pPr>
            <w:r w:rsidRPr="004D4E5C">
              <w:rPr>
                <w:b/>
                <w:bCs/>
                <w:color w:val="0070C0"/>
                <w:sz w:val="20"/>
                <w:lang w:val="kk-KZ"/>
              </w:rPr>
              <w:t>Заместитель акима области – Туяков Ж.Ш.</w:t>
            </w:r>
          </w:p>
        </w:tc>
      </w:tr>
      <w:tr w:rsidR="00A13AD9" w:rsidRPr="004D4E5C" w14:paraId="79CF37A8" w14:textId="77777777" w:rsidTr="000A2CC5">
        <w:trPr>
          <w:trHeight w:val="215"/>
          <w:jc w:val="center"/>
        </w:trPr>
        <w:tc>
          <w:tcPr>
            <w:tcW w:w="562" w:type="dxa"/>
            <w:vAlign w:val="center"/>
          </w:tcPr>
          <w:p w14:paraId="694E3024" w14:textId="77777777" w:rsidR="00A13AD9" w:rsidRPr="004D4E5C" w:rsidRDefault="00A13AD9" w:rsidP="00177A3A">
            <w:pPr>
              <w:pStyle w:val="afff4"/>
              <w:numPr>
                <w:ilvl w:val="0"/>
                <w:numId w:val="18"/>
              </w:numPr>
              <w:tabs>
                <w:tab w:val="left" w:pos="851"/>
                <w:tab w:val="left" w:pos="993"/>
              </w:tabs>
              <w:ind w:left="0" w:firstLine="0"/>
              <w:jc w:val="center"/>
              <w:rPr>
                <w:bCs/>
                <w:lang w:val="kk-KZ"/>
              </w:rPr>
            </w:pPr>
          </w:p>
        </w:tc>
        <w:tc>
          <w:tcPr>
            <w:tcW w:w="3607" w:type="dxa"/>
            <w:vAlign w:val="center"/>
          </w:tcPr>
          <w:p w14:paraId="7799B489" w14:textId="77777777" w:rsidR="00A13AD9" w:rsidRPr="004D4E5C" w:rsidRDefault="00A13AD9" w:rsidP="00177A3A">
            <w:pPr>
              <w:keepLines/>
              <w:suppressLineNumbers/>
              <w:autoSpaceDE w:val="0"/>
              <w:autoSpaceDN w:val="0"/>
              <w:adjustRightInd w:val="0"/>
              <w:jc w:val="both"/>
              <w:rPr>
                <w:color w:val="0070C0"/>
                <w:spacing w:val="-10"/>
                <w:lang w:val="kk-KZ"/>
              </w:rPr>
            </w:pPr>
            <w:r w:rsidRPr="004D4E5C">
              <w:rPr>
                <w:color w:val="0070C0"/>
                <w:spacing w:val="-10"/>
                <w:lang w:val="kk-KZ"/>
              </w:rPr>
              <w:t xml:space="preserve">ВРП на душу населения </w:t>
            </w:r>
            <w:r w:rsidRPr="004D4E5C">
              <w:rPr>
                <w:color w:val="0070C0"/>
                <w:spacing w:val="-10"/>
                <w:lang w:val="kk-KZ"/>
              </w:rPr>
              <w:br/>
              <w:t>в номинальном выражении</w:t>
            </w:r>
            <w:r w:rsidR="00470A11" w:rsidRPr="004D4E5C">
              <w:rPr>
                <w:color w:val="0070C0"/>
                <w:vertAlign w:val="superscript"/>
                <w:lang w:val="kk-KZ"/>
              </w:rPr>
              <w:t>2</w:t>
            </w:r>
            <w:r w:rsidR="000162E2" w:rsidRPr="004D4E5C">
              <w:rPr>
                <w:color w:val="0070C0"/>
                <w:spacing w:val="-10"/>
                <w:lang w:val="kk-KZ"/>
              </w:rPr>
              <w:t xml:space="preserve"> </w:t>
            </w:r>
          </w:p>
          <w:p w14:paraId="5EAFD558" w14:textId="77777777" w:rsidR="00180805" w:rsidRPr="004D4E5C" w:rsidRDefault="00180805" w:rsidP="00177A3A">
            <w:pPr>
              <w:keepLines/>
              <w:suppressLineNumbers/>
              <w:autoSpaceDE w:val="0"/>
              <w:autoSpaceDN w:val="0"/>
              <w:adjustRightInd w:val="0"/>
              <w:jc w:val="both"/>
              <w:rPr>
                <w:color w:val="0070C0"/>
                <w:spacing w:val="-10"/>
                <w:lang w:val="kk-KZ"/>
              </w:rPr>
            </w:pPr>
            <w:r w:rsidRPr="004D4E5C">
              <w:rPr>
                <w:i/>
                <w:color w:val="0070C0"/>
              </w:rPr>
              <w:t>(Стратегическая карта 2025)</w:t>
            </w:r>
          </w:p>
        </w:tc>
        <w:tc>
          <w:tcPr>
            <w:tcW w:w="1134" w:type="dxa"/>
            <w:vAlign w:val="center"/>
          </w:tcPr>
          <w:p w14:paraId="1A986843" w14:textId="77777777" w:rsidR="00A13AD9" w:rsidRPr="004D4E5C" w:rsidRDefault="00A13AD9" w:rsidP="00177A3A">
            <w:pPr>
              <w:keepLines/>
              <w:suppressLineNumbers/>
              <w:autoSpaceDE w:val="0"/>
              <w:autoSpaceDN w:val="0"/>
              <w:adjustRightInd w:val="0"/>
              <w:jc w:val="center"/>
              <w:rPr>
                <w:color w:val="0070C0"/>
                <w:spacing w:val="-10"/>
                <w:sz w:val="22"/>
                <w:lang w:val="kk-KZ"/>
              </w:rPr>
            </w:pPr>
            <w:r w:rsidRPr="004D4E5C">
              <w:rPr>
                <w:color w:val="0070C0"/>
                <w:spacing w:val="-10"/>
                <w:sz w:val="22"/>
                <w:lang w:val="kk-KZ"/>
              </w:rPr>
              <w:t>долл. США</w:t>
            </w:r>
          </w:p>
        </w:tc>
        <w:tc>
          <w:tcPr>
            <w:tcW w:w="1843" w:type="dxa"/>
            <w:vAlign w:val="center"/>
          </w:tcPr>
          <w:p w14:paraId="63E49D44" w14:textId="77777777" w:rsidR="00A13AD9" w:rsidRPr="004D4E5C" w:rsidRDefault="00A13AD9" w:rsidP="00177A3A">
            <w:pPr>
              <w:keepLines/>
              <w:suppressLineNumbers/>
              <w:jc w:val="center"/>
              <w:rPr>
                <w:rFonts w:eastAsia="Times New Roman"/>
                <w:color w:val="0070C0"/>
                <w:sz w:val="20"/>
                <w:lang w:val="kk-KZ" w:eastAsia="ru-RU"/>
              </w:rPr>
            </w:pPr>
            <w:r w:rsidRPr="004D4E5C">
              <w:rPr>
                <w:rFonts w:eastAsia="Times New Roman"/>
                <w:color w:val="0070C0"/>
                <w:sz w:val="20"/>
                <w:lang w:val="kk-KZ" w:eastAsia="ru-RU"/>
              </w:rPr>
              <w:t>административные</w:t>
            </w:r>
          </w:p>
          <w:p w14:paraId="54722C1E" w14:textId="77777777" w:rsidR="00A13AD9" w:rsidRPr="004D4E5C" w:rsidRDefault="00A13AD9" w:rsidP="00177A3A">
            <w:pPr>
              <w:keepLines/>
              <w:suppressLineNumbers/>
              <w:jc w:val="center"/>
              <w:rPr>
                <w:rFonts w:eastAsia="Times New Roman"/>
                <w:color w:val="0070C0"/>
                <w:sz w:val="20"/>
                <w:lang w:val="kk-KZ" w:eastAsia="ru-RU"/>
              </w:rPr>
            </w:pPr>
            <w:r w:rsidRPr="004D4E5C">
              <w:rPr>
                <w:rFonts w:eastAsia="Times New Roman"/>
                <w:color w:val="0070C0"/>
                <w:sz w:val="20"/>
                <w:lang w:val="kk-KZ" w:eastAsia="ru-RU"/>
              </w:rPr>
              <w:t>данные</w:t>
            </w:r>
            <w:r w:rsidR="00B77FE9" w:rsidRPr="004D4E5C">
              <w:rPr>
                <w:rFonts w:eastAsia="Times New Roman"/>
                <w:color w:val="0070C0"/>
                <w:sz w:val="20"/>
                <w:lang w:val="kk-KZ" w:eastAsia="ru-RU"/>
              </w:rPr>
              <w:t xml:space="preserve"> </w:t>
            </w:r>
            <w:r w:rsidRPr="004D4E5C">
              <w:rPr>
                <w:rFonts w:eastAsia="Times New Roman"/>
                <w:color w:val="0070C0"/>
                <w:sz w:val="20"/>
                <w:lang w:val="kk-KZ" w:eastAsia="ru-RU"/>
              </w:rPr>
              <w:t>УЭБП</w:t>
            </w:r>
          </w:p>
          <w:p w14:paraId="3B1362C0" w14:textId="77777777" w:rsidR="00B77FE9" w:rsidRPr="004D4E5C" w:rsidRDefault="00B77FE9" w:rsidP="00177A3A">
            <w:pPr>
              <w:keepLines/>
              <w:suppressLineNumbers/>
              <w:jc w:val="center"/>
              <w:rPr>
                <w:rFonts w:eastAsia="Times New Roman"/>
                <w:color w:val="0070C0"/>
                <w:sz w:val="20"/>
                <w:lang w:val="kk-KZ" w:eastAsia="ru-RU"/>
              </w:rPr>
            </w:pPr>
            <w:r w:rsidRPr="004D4E5C">
              <w:rPr>
                <w:rFonts w:eastAsia="Times New Roman"/>
                <w:color w:val="0070C0"/>
                <w:sz w:val="20"/>
                <w:lang w:val="kk-KZ" w:eastAsia="ru-RU"/>
              </w:rPr>
              <w:t>МНЭ РК</w:t>
            </w:r>
          </w:p>
        </w:tc>
        <w:tc>
          <w:tcPr>
            <w:tcW w:w="1071" w:type="dxa"/>
            <w:vAlign w:val="center"/>
          </w:tcPr>
          <w:p w14:paraId="71C03025" w14:textId="77777777" w:rsidR="00A13AD9" w:rsidRPr="004D4E5C" w:rsidRDefault="00A13AD9" w:rsidP="00177A3A">
            <w:pPr>
              <w:jc w:val="center"/>
              <w:rPr>
                <w:bCs/>
                <w:color w:val="0070C0"/>
                <w:lang w:val="kk-KZ"/>
              </w:rPr>
            </w:pPr>
          </w:p>
        </w:tc>
        <w:tc>
          <w:tcPr>
            <w:tcW w:w="1339" w:type="dxa"/>
            <w:vAlign w:val="center"/>
          </w:tcPr>
          <w:p w14:paraId="7503F7D2" w14:textId="77777777" w:rsidR="00A13AD9" w:rsidRPr="004D4E5C" w:rsidRDefault="00A13AD9" w:rsidP="00177A3A">
            <w:pPr>
              <w:jc w:val="center"/>
              <w:rPr>
                <w:bCs/>
                <w:color w:val="0070C0"/>
                <w:lang w:val="kk-KZ"/>
              </w:rPr>
            </w:pPr>
          </w:p>
        </w:tc>
        <w:tc>
          <w:tcPr>
            <w:tcW w:w="850" w:type="dxa"/>
            <w:vAlign w:val="center"/>
          </w:tcPr>
          <w:p w14:paraId="34472136" w14:textId="77777777" w:rsidR="00A13AD9" w:rsidRPr="004D4E5C" w:rsidRDefault="00A13AD9" w:rsidP="00177A3A">
            <w:pPr>
              <w:jc w:val="center"/>
              <w:rPr>
                <w:bCs/>
                <w:color w:val="0070C0"/>
                <w:lang w:val="kk-KZ"/>
              </w:rPr>
            </w:pPr>
          </w:p>
        </w:tc>
        <w:tc>
          <w:tcPr>
            <w:tcW w:w="851" w:type="dxa"/>
            <w:vAlign w:val="center"/>
          </w:tcPr>
          <w:p w14:paraId="27D1DA14" w14:textId="77777777" w:rsidR="00A13AD9" w:rsidRPr="004D4E5C" w:rsidRDefault="00DB4F0C" w:rsidP="00177A3A">
            <w:pPr>
              <w:jc w:val="center"/>
              <w:rPr>
                <w:bCs/>
                <w:sz w:val="22"/>
                <w:lang w:val="kk-KZ"/>
              </w:rPr>
            </w:pPr>
            <w:r w:rsidRPr="004D4E5C">
              <w:rPr>
                <w:bCs/>
                <w:sz w:val="22"/>
                <w:lang w:val="kk-KZ"/>
              </w:rPr>
              <w:t>3579</w:t>
            </w:r>
          </w:p>
        </w:tc>
        <w:tc>
          <w:tcPr>
            <w:tcW w:w="850" w:type="dxa"/>
            <w:vAlign w:val="center"/>
          </w:tcPr>
          <w:p w14:paraId="38A7F35A" w14:textId="77777777" w:rsidR="00A13AD9" w:rsidRPr="004D4E5C" w:rsidRDefault="00DB4F0C" w:rsidP="00177A3A">
            <w:pPr>
              <w:jc w:val="center"/>
              <w:rPr>
                <w:bCs/>
                <w:sz w:val="22"/>
                <w:lang w:val="kk-KZ"/>
              </w:rPr>
            </w:pPr>
            <w:r w:rsidRPr="004D4E5C">
              <w:rPr>
                <w:bCs/>
                <w:sz w:val="22"/>
                <w:lang w:val="kk-KZ"/>
              </w:rPr>
              <w:t>3947</w:t>
            </w:r>
          </w:p>
        </w:tc>
        <w:tc>
          <w:tcPr>
            <w:tcW w:w="851" w:type="dxa"/>
            <w:vAlign w:val="center"/>
          </w:tcPr>
          <w:p w14:paraId="1E2FA57B" w14:textId="77777777" w:rsidR="00A13AD9" w:rsidRPr="004D4E5C" w:rsidRDefault="00DB4F0C" w:rsidP="00177A3A">
            <w:pPr>
              <w:jc w:val="center"/>
              <w:rPr>
                <w:bCs/>
                <w:sz w:val="22"/>
                <w:lang w:val="kk-KZ"/>
              </w:rPr>
            </w:pPr>
            <w:r w:rsidRPr="004D4E5C">
              <w:rPr>
                <w:bCs/>
                <w:sz w:val="22"/>
                <w:lang w:val="kk-KZ"/>
              </w:rPr>
              <w:t>4393</w:t>
            </w:r>
          </w:p>
        </w:tc>
        <w:tc>
          <w:tcPr>
            <w:tcW w:w="850" w:type="dxa"/>
            <w:vAlign w:val="center"/>
          </w:tcPr>
          <w:p w14:paraId="24EC14BC" w14:textId="77777777" w:rsidR="00A13AD9" w:rsidRPr="004D4E5C" w:rsidRDefault="00DB4F0C" w:rsidP="00177A3A">
            <w:pPr>
              <w:jc w:val="center"/>
              <w:rPr>
                <w:bCs/>
                <w:sz w:val="22"/>
                <w:lang w:val="kk-KZ"/>
              </w:rPr>
            </w:pPr>
            <w:r w:rsidRPr="004D4E5C">
              <w:rPr>
                <w:bCs/>
                <w:sz w:val="22"/>
                <w:lang w:val="kk-KZ"/>
              </w:rPr>
              <w:t>4864</w:t>
            </w:r>
          </w:p>
        </w:tc>
        <w:tc>
          <w:tcPr>
            <w:tcW w:w="2381" w:type="dxa"/>
            <w:vAlign w:val="center"/>
          </w:tcPr>
          <w:p w14:paraId="0FE43ADB" w14:textId="77777777" w:rsidR="00A13AD9" w:rsidRPr="004D4E5C" w:rsidRDefault="00A13AD9" w:rsidP="00177A3A">
            <w:pPr>
              <w:tabs>
                <w:tab w:val="left" w:pos="317"/>
                <w:tab w:val="left" w:pos="459"/>
                <w:tab w:val="left" w:pos="993"/>
              </w:tabs>
              <w:ind w:left="-108" w:right="-108"/>
              <w:jc w:val="center"/>
              <w:rPr>
                <w:bCs/>
                <w:color w:val="0070C0"/>
                <w:lang w:val="kk-KZ"/>
              </w:rPr>
            </w:pPr>
            <w:r w:rsidRPr="004D4E5C">
              <w:rPr>
                <w:bCs/>
                <w:color w:val="0070C0"/>
                <w:lang w:val="kk-KZ"/>
              </w:rPr>
              <w:t>УЭБП, акиматы районов и городов</w:t>
            </w:r>
          </w:p>
          <w:p w14:paraId="41B28CC5" w14:textId="77777777" w:rsidR="00A13AD9" w:rsidRPr="004D4E5C" w:rsidRDefault="00A13AD9" w:rsidP="00177A3A">
            <w:pPr>
              <w:tabs>
                <w:tab w:val="left" w:pos="317"/>
                <w:tab w:val="left" w:pos="459"/>
                <w:tab w:val="left" w:pos="993"/>
              </w:tabs>
              <w:ind w:left="-108" w:right="-108"/>
              <w:jc w:val="center"/>
              <w:rPr>
                <w:bCs/>
                <w:color w:val="0070C0"/>
                <w:lang w:val="kk-KZ"/>
              </w:rPr>
            </w:pPr>
            <w:r w:rsidRPr="004D4E5C">
              <w:rPr>
                <w:b/>
                <w:bCs/>
                <w:color w:val="0070C0"/>
                <w:sz w:val="20"/>
                <w:lang w:val="kk-KZ"/>
              </w:rPr>
              <w:t>Заместитель акима области – Туяков Ж.Ш.</w:t>
            </w:r>
          </w:p>
        </w:tc>
      </w:tr>
      <w:tr w:rsidR="00A13AD9" w:rsidRPr="004D4E5C" w14:paraId="36F44AEC" w14:textId="77777777" w:rsidTr="000A2CC5">
        <w:trPr>
          <w:trHeight w:val="215"/>
          <w:jc w:val="center"/>
        </w:trPr>
        <w:tc>
          <w:tcPr>
            <w:tcW w:w="562" w:type="dxa"/>
            <w:vAlign w:val="center"/>
          </w:tcPr>
          <w:p w14:paraId="1D971CEC" w14:textId="77777777" w:rsidR="00A13AD9" w:rsidRPr="004D4E5C" w:rsidRDefault="00A13AD9" w:rsidP="00177A3A">
            <w:pPr>
              <w:pStyle w:val="afff4"/>
              <w:numPr>
                <w:ilvl w:val="0"/>
                <w:numId w:val="18"/>
              </w:numPr>
              <w:tabs>
                <w:tab w:val="left" w:pos="851"/>
                <w:tab w:val="left" w:pos="993"/>
              </w:tabs>
              <w:ind w:left="0" w:firstLine="0"/>
              <w:jc w:val="center"/>
              <w:rPr>
                <w:bCs/>
                <w:lang w:val="kk-KZ"/>
              </w:rPr>
            </w:pPr>
          </w:p>
        </w:tc>
        <w:tc>
          <w:tcPr>
            <w:tcW w:w="3607" w:type="dxa"/>
            <w:vAlign w:val="center"/>
          </w:tcPr>
          <w:p w14:paraId="493D4AFF" w14:textId="77777777" w:rsidR="00A13AD9" w:rsidRPr="004D4E5C" w:rsidRDefault="00A13AD9" w:rsidP="00177A3A">
            <w:pPr>
              <w:keepLines/>
              <w:suppressLineNumbers/>
              <w:autoSpaceDE w:val="0"/>
              <w:autoSpaceDN w:val="0"/>
              <w:adjustRightInd w:val="0"/>
              <w:jc w:val="both"/>
              <w:rPr>
                <w:color w:val="0070C0"/>
                <w:lang w:val="kk-KZ"/>
              </w:rPr>
            </w:pPr>
            <w:r w:rsidRPr="004D4E5C">
              <w:rPr>
                <w:color w:val="0070C0"/>
                <w:lang w:val="kk-KZ"/>
              </w:rPr>
              <w:t>Рост производительности труда</w:t>
            </w:r>
            <w:r w:rsidR="00182B77" w:rsidRPr="004D4E5C">
              <w:rPr>
                <w:color w:val="0070C0"/>
                <w:vertAlign w:val="superscript"/>
                <w:lang w:val="kk-KZ"/>
              </w:rPr>
              <w:t>1</w:t>
            </w:r>
          </w:p>
          <w:p w14:paraId="4F72FA7E" w14:textId="77777777" w:rsidR="00180805" w:rsidRPr="004D4E5C" w:rsidRDefault="00180805" w:rsidP="00177A3A">
            <w:pPr>
              <w:keepLines/>
              <w:suppressLineNumbers/>
              <w:autoSpaceDE w:val="0"/>
              <w:autoSpaceDN w:val="0"/>
              <w:adjustRightInd w:val="0"/>
              <w:jc w:val="both"/>
              <w:rPr>
                <w:color w:val="0070C0"/>
                <w:lang w:val="kk-KZ"/>
              </w:rPr>
            </w:pPr>
            <w:r w:rsidRPr="004D4E5C">
              <w:rPr>
                <w:i/>
                <w:color w:val="0070C0"/>
              </w:rPr>
              <w:t>(Стратегическая карта 2025)</w:t>
            </w:r>
          </w:p>
        </w:tc>
        <w:tc>
          <w:tcPr>
            <w:tcW w:w="1134" w:type="dxa"/>
            <w:vAlign w:val="center"/>
          </w:tcPr>
          <w:p w14:paraId="09009628" w14:textId="77777777" w:rsidR="00A13AD9" w:rsidRPr="004D4E5C" w:rsidRDefault="00A13AD9" w:rsidP="00177A3A">
            <w:pPr>
              <w:keepLines/>
              <w:suppressLineNumbers/>
              <w:autoSpaceDE w:val="0"/>
              <w:autoSpaceDN w:val="0"/>
              <w:adjustRightInd w:val="0"/>
              <w:jc w:val="center"/>
              <w:rPr>
                <w:color w:val="0070C0"/>
                <w:sz w:val="22"/>
                <w:lang w:val="kk-KZ"/>
              </w:rPr>
            </w:pPr>
            <w:r w:rsidRPr="004D4E5C">
              <w:rPr>
                <w:color w:val="0070C0"/>
                <w:sz w:val="22"/>
                <w:lang w:val="kk-KZ"/>
              </w:rPr>
              <w:t>% прироста от уровня 2019 года в ценах 2019 года</w:t>
            </w:r>
          </w:p>
        </w:tc>
        <w:tc>
          <w:tcPr>
            <w:tcW w:w="1843" w:type="dxa"/>
            <w:vAlign w:val="center"/>
          </w:tcPr>
          <w:p w14:paraId="768D42F6" w14:textId="77777777" w:rsidR="00A13AD9" w:rsidRPr="004D4E5C" w:rsidRDefault="00A13AD9" w:rsidP="00177A3A">
            <w:pPr>
              <w:keepLines/>
              <w:suppressLineNumbers/>
              <w:jc w:val="center"/>
              <w:rPr>
                <w:rFonts w:eastAsia="Times New Roman"/>
                <w:color w:val="0070C0"/>
                <w:lang w:val="kk-KZ" w:eastAsia="ru-RU"/>
              </w:rPr>
            </w:pPr>
            <w:r w:rsidRPr="004D4E5C">
              <w:rPr>
                <w:rFonts w:eastAsia="Times New Roman"/>
                <w:color w:val="0070C0"/>
                <w:lang w:val="kk-KZ" w:eastAsia="ru-RU"/>
              </w:rPr>
              <w:t>статистическая информация</w:t>
            </w:r>
          </w:p>
        </w:tc>
        <w:tc>
          <w:tcPr>
            <w:tcW w:w="1071" w:type="dxa"/>
            <w:vAlign w:val="center"/>
          </w:tcPr>
          <w:p w14:paraId="244ECDAE" w14:textId="77777777" w:rsidR="00A13AD9" w:rsidRPr="004D4E5C" w:rsidRDefault="00A13AD9" w:rsidP="00177A3A">
            <w:pPr>
              <w:keepLines/>
              <w:suppressLineNumbers/>
              <w:jc w:val="center"/>
              <w:rPr>
                <w:rFonts w:eastAsia="Times New Roman"/>
                <w:color w:val="0070C0"/>
                <w:lang w:val="kk-KZ" w:eastAsia="ru-RU"/>
              </w:rPr>
            </w:pPr>
          </w:p>
        </w:tc>
        <w:tc>
          <w:tcPr>
            <w:tcW w:w="1339" w:type="dxa"/>
            <w:vAlign w:val="center"/>
          </w:tcPr>
          <w:p w14:paraId="7E355EDA" w14:textId="77777777" w:rsidR="00A13AD9" w:rsidRPr="004D4E5C" w:rsidRDefault="00A13AD9" w:rsidP="00177A3A">
            <w:pPr>
              <w:keepLines/>
              <w:suppressLineNumbers/>
              <w:jc w:val="center"/>
              <w:rPr>
                <w:rFonts w:eastAsia="Times New Roman"/>
                <w:color w:val="0070C0"/>
                <w:lang w:val="kk-KZ" w:eastAsia="ru-RU"/>
              </w:rPr>
            </w:pPr>
          </w:p>
        </w:tc>
        <w:tc>
          <w:tcPr>
            <w:tcW w:w="850" w:type="dxa"/>
            <w:vAlign w:val="center"/>
          </w:tcPr>
          <w:p w14:paraId="6084DECF" w14:textId="77777777" w:rsidR="00A13AD9" w:rsidRPr="004D4E5C" w:rsidRDefault="00A13AD9" w:rsidP="00177A3A">
            <w:pPr>
              <w:jc w:val="center"/>
              <w:rPr>
                <w:bCs/>
                <w:color w:val="0070C0"/>
                <w:lang w:val="kk-KZ"/>
              </w:rPr>
            </w:pPr>
          </w:p>
        </w:tc>
        <w:tc>
          <w:tcPr>
            <w:tcW w:w="851" w:type="dxa"/>
            <w:vAlign w:val="center"/>
          </w:tcPr>
          <w:p w14:paraId="646490BA" w14:textId="77777777" w:rsidR="00A13AD9" w:rsidRPr="004D4E5C" w:rsidRDefault="00A13AD9" w:rsidP="00177A3A">
            <w:pPr>
              <w:jc w:val="center"/>
              <w:rPr>
                <w:bCs/>
                <w:color w:val="0070C0"/>
                <w:lang w:val="kk-KZ"/>
              </w:rPr>
            </w:pPr>
          </w:p>
        </w:tc>
        <w:tc>
          <w:tcPr>
            <w:tcW w:w="850" w:type="dxa"/>
            <w:vAlign w:val="center"/>
          </w:tcPr>
          <w:p w14:paraId="01110E22" w14:textId="77777777" w:rsidR="00A13AD9" w:rsidRPr="004D4E5C" w:rsidRDefault="00A13AD9" w:rsidP="00177A3A">
            <w:pPr>
              <w:jc w:val="center"/>
              <w:rPr>
                <w:bCs/>
                <w:color w:val="0070C0"/>
                <w:lang w:val="kk-KZ"/>
              </w:rPr>
            </w:pPr>
          </w:p>
        </w:tc>
        <w:tc>
          <w:tcPr>
            <w:tcW w:w="851" w:type="dxa"/>
            <w:vAlign w:val="center"/>
          </w:tcPr>
          <w:p w14:paraId="0657EAAC" w14:textId="77777777" w:rsidR="00A13AD9" w:rsidRPr="004D4E5C" w:rsidRDefault="00A13AD9" w:rsidP="00177A3A">
            <w:pPr>
              <w:jc w:val="center"/>
              <w:rPr>
                <w:bCs/>
                <w:color w:val="0070C0"/>
                <w:lang w:val="kk-KZ"/>
              </w:rPr>
            </w:pPr>
          </w:p>
        </w:tc>
        <w:tc>
          <w:tcPr>
            <w:tcW w:w="850" w:type="dxa"/>
            <w:vAlign w:val="center"/>
          </w:tcPr>
          <w:p w14:paraId="75D2846D" w14:textId="77777777" w:rsidR="00A13AD9" w:rsidRPr="004D4E5C" w:rsidRDefault="00A13AD9" w:rsidP="00177A3A">
            <w:pPr>
              <w:jc w:val="center"/>
              <w:rPr>
                <w:bCs/>
                <w:color w:val="0070C0"/>
                <w:lang w:val="kk-KZ"/>
              </w:rPr>
            </w:pPr>
          </w:p>
        </w:tc>
        <w:tc>
          <w:tcPr>
            <w:tcW w:w="2381" w:type="dxa"/>
            <w:vAlign w:val="center"/>
          </w:tcPr>
          <w:p w14:paraId="282F3AEC" w14:textId="77777777" w:rsidR="00A13AD9" w:rsidRPr="004D4E5C" w:rsidRDefault="00A13AD9" w:rsidP="00177A3A">
            <w:pPr>
              <w:tabs>
                <w:tab w:val="left" w:pos="317"/>
                <w:tab w:val="left" w:pos="459"/>
                <w:tab w:val="left" w:pos="993"/>
              </w:tabs>
              <w:ind w:left="-108" w:right="-108"/>
              <w:jc w:val="center"/>
              <w:rPr>
                <w:bCs/>
                <w:color w:val="0070C0"/>
              </w:rPr>
            </w:pPr>
            <w:r w:rsidRPr="004D4E5C">
              <w:rPr>
                <w:bCs/>
                <w:color w:val="0070C0"/>
                <w:lang w:val="kk-KZ"/>
              </w:rPr>
              <w:t>УЭБП, акиматы районов и городов</w:t>
            </w:r>
            <w:r w:rsidRPr="004D4E5C">
              <w:rPr>
                <w:b/>
                <w:bCs/>
                <w:color w:val="0070C0"/>
                <w:lang w:val="kk-KZ"/>
              </w:rPr>
              <w:t xml:space="preserve"> </w:t>
            </w:r>
            <w:r w:rsidRPr="004D4E5C">
              <w:rPr>
                <w:b/>
                <w:bCs/>
                <w:color w:val="0070C0"/>
                <w:sz w:val="20"/>
                <w:lang w:val="kk-KZ"/>
              </w:rPr>
              <w:t>Заместитель акима области – Туяков Ж.Ш.</w:t>
            </w:r>
          </w:p>
        </w:tc>
      </w:tr>
      <w:tr w:rsidR="008C701D" w:rsidRPr="004D4E5C" w14:paraId="726FB9D5" w14:textId="77777777" w:rsidTr="000A2CC5">
        <w:trPr>
          <w:trHeight w:val="215"/>
          <w:jc w:val="center"/>
        </w:trPr>
        <w:tc>
          <w:tcPr>
            <w:tcW w:w="562" w:type="dxa"/>
            <w:vAlign w:val="center"/>
          </w:tcPr>
          <w:p w14:paraId="54EB1BBF" w14:textId="77777777" w:rsidR="008C701D" w:rsidRPr="004D4E5C" w:rsidRDefault="008C701D" w:rsidP="00177A3A">
            <w:pPr>
              <w:pStyle w:val="afff4"/>
              <w:numPr>
                <w:ilvl w:val="0"/>
                <w:numId w:val="18"/>
              </w:numPr>
              <w:tabs>
                <w:tab w:val="left" w:pos="851"/>
                <w:tab w:val="left" w:pos="993"/>
              </w:tabs>
              <w:ind w:left="0" w:firstLine="0"/>
              <w:jc w:val="center"/>
              <w:rPr>
                <w:bCs/>
                <w:lang w:val="kk-KZ"/>
              </w:rPr>
            </w:pPr>
          </w:p>
        </w:tc>
        <w:tc>
          <w:tcPr>
            <w:tcW w:w="3607" w:type="dxa"/>
            <w:vAlign w:val="center"/>
          </w:tcPr>
          <w:p w14:paraId="5A944A53" w14:textId="77777777" w:rsidR="008C701D" w:rsidRPr="004D4E5C" w:rsidRDefault="008C701D" w:rsidP="00177A3A">
            <w:pPr>
              <w:keepLines/>
              <w:suppressLineNumbers/>
              <w:autoSpaceDE w:val="0"/>
              <w:autoSpaceDN w:val="0"/>
              <w:adjustRightInd w:val="0"/>
              <w:jc w:val="both"/>
              <w:rPr>
                <w:color w:val="0070C0"/>
                <w:lang w:val="kk-KZ"/>
              </w:rPr>
            </w:pPr>
            <w:r w:rsidRPr="004D4E5C">
              <w:rPr>
                <w:color w:val="0070C0"/>
                <w:lang w:val="kk-KZ"/>
              </w:rPr>
              <w:t>Инвестиции в основной капитал</w:t>
            </w:r>
            <w:r w:rsidR="00182B77" w:rsidRPr="004D4E5C">
              <w:rPr>
                <w:color w:val="0070C0"/>
                <w:vertAlign w:val="superscript"/>
                <w:lang w:val="kk-KZ"/>
              </w:rPr>
              <w:t>1</w:t>
            </w:r>
          </w:p>
          <w:p w14:paraId="05F42720" w14:textId="77777777" w:rsidR="008C701D" w:rsidRPr="004D4E5C" w:rsidRDefault="008C701D" w:rsidP="00177A3A">
            <w:pPr>
              <w:keepLines/>
              <w:suppressLineNumbers/>
              <w:autoSpaceDE w:val="0"/>
              <w:autoSpaceDN w:val="0"/>
              <w:adjustRightInd w:val="0"/>
              <w:jc w:val="both"/>
              <w:rPr>
                <w:color w:val="0070C0"/>
                <w:lang w:val="kk-KZ"/>
              </w:rPr>
            </w:pPr>
            <w:r w:rsidRPr="004D4E5C">
              <w:rPr>
                <w:i/>
                <w:color w:val="0070C0"/>
              </w:rPr>
              <w:t>(Стратегическая карта 2025)</w:t>
            </w:r>
          </w:p>
        </w:tc>
        <w:tc>
          <w:tcPr>
            <w:tcW w:w="1134" w:type="dxa"/>
            <w:vAlign w:val="center"/>
          </w:tcPr>
          <w:p w14:paraId="028DA95B" w14:textId="77777777" w:rsidR="008C701D" w:rsidRPr="004D4E5C" w:rsidRDefault="008C701D" w:rsidP="00177A3A">
            <w:pPr>
              <w:tabs>
                <w:tab w:val="left" w:pos="851"/>
                <w:tab w:val="left" w:pos="993"/>
              </w:tabs>
              <w:jc w:val="center"/>
              <w:rPr>
                <w:color w:val="0070C0"/>
                <w:sz w:val="22"/>
                <w:lang w:val="kk-KZ"/>
              </w:rPr>
            </w:pPr>
            <w:r w:rsidRPr="004D4E5C">
              <w:rPr>
                <w:color w:val="0070C0"/>
                <w:sz w:val="22"/>
                <w:lang w:val="kk-KZ"/>
              </w:rPr>
              <w:t xml:space="preserve">ИФО к уровню 2019 года, %  </w:t>
            </w:r>
          </w:p>
        </w:tc>
        <w:tc>
          <w:tcPr>
            <w:tcW w:w="1843" w:type="dxa"/>
            <w:vAlign w:val="center"/>
          </w:tcPr>
          <w:p w14:paraId="0FA6BA6A" w14:textId="77777777" w:rsidR="008C701D" w:rsidRPr="004D4E5C" w:rsidRDefault="008C701D" w:rsidP="00177A3A">
            <w:pPr>
              <w:keepLines/>
              <w:suppressLineNumbers/>
              <w:jc w:val="center"/>
              <w:rPr>
                <w:rFonts w:eastAsia="Times New Roman"/>
                <w:color w:val="0070C0"/>
                <w:lang w:val="kk-KZ" w:eastAsia="ru-RU"/>
              </w:rPr>
            </w:pPr>
            <w:r w:rsidRPr="004D4E5C">
              <w:rPr>
                <w:rFonts w:eastAsia="Times New Roman"/>
                <w:color w:val="0070C0"/>
                <w:lang w:val="kk-KZ" w:eastAsia="ru-RU"/>
              </w:rPr>
              <w:t>статистическая информация</w:t>
            </w:r>
          </w:p>
        </w:tc>
        <w:tc>
          <w:tcPr>
            <w:tcW w:w="1071" w:type="dxa"/>
            <w:vAlign w:val="center"/>
          </w:tcPr>
          <w:p w14:paraId="0A4A2A63" w14:textId="77777777" w:rsidR="008C701D" w:rsidRPr="004D4E5C" w:rsidRDefault="008C701D" w:rsidP="00177A3A">
            <w:pPr>
              <w:keepLines/>
              <w:suppressLineNumbers/>
              <w:jc w:val="center"/>
              <w:rPr>
                <w:rFonts w:eastAsia="Times New Roman"/>
                <w:color w:val="0070C0"/>
                <w:lang w:val="kk-KZ" w:eastAsia="ru-RU"/>
              </w:rPr>
            </w:pPr>
          </w:p>
        </w:tc>
        <w:tc>
          <w:tcPr>
            <w:tcW w:w="1339" w:type="dxa"/>
            <w:vAlign w:val="center"/>
          </w:tcPr>
          <w:p w14:paraId="5A48D315" w14:textId="77777777" w:rsidR="008C701D" w:rsidRPr="004D4E5C" w:rsidRDefault="008C701D" w:rsidP="00177A3A">
            <w:pPr>
              <w:keepLines/>
              <w:suppressLineNumbers/>
              <w:jc w:val="center"/>
              <w:rPr>
                <w:rFonts w:eastAsia="Times New Roman"/>
                <w:color w:val="0070C0"/>
                <w:lang w:val="kk-KZ" w:eastAsia="ru-RU"/>
              </w:rPr>
            </w:pPr>
          </w:p>
        </w:tc>
        <w:tc>
          <w:tcPr>
            <w:tcW w:w="850" w:type="dxa"/>
            <w:vAlign w:val="center"/>
          </w:tcPr>
          <w:p w14:paraId="36D6B288" w14:textId="77777777" w:rsidR="008C701D" w:rsidRPr="004D4E5C" w:rsidRDefault="008C701D" w:rsidP="00177A3A">
            <w:pPr>
              <w:jc w:val="center"/>
              <w:rPr>
                <w:bCs/>
                <w:color w:val="0070C0"/>
                <w:lang w:val="kk-KZ"/>
              </w:rPr>
            </w:pPr>
          </w:p>
        </w:tc>
        <w:tc>
          <w:tcPr>
            <w:tcW w:w="851" w:type="dxa"/>
            <w:vAlign w:val="center"/>
          </w:tcPr>
          <w:p w14:paraId="658BE671" w14:textId="77777777" w:rsidR="008C701D" w:rsidRPr="004D4E5C" w:rsidRDefault="008C701D" w:rsidP="00177A3A">
            <w:pPr>
              <w:jc w:val="center"/>
              <w:rPr>
                <w:bCs/>
                <w:color w:val="0070C0"/>
                <w:lang w:val="kk-KZ"/>
              </w:rPr>
            </w:pPr>
          </w:p>
        </w:tc>
        <w:tc>
          <w:tcPr>
            <w:tcW w:w="850" w:type="dxa"/>
            <w:vAlign w:val="center"/>
          </w:tcPr>
          <w:p w14:paraId="4314717D" w14:textId="77777777" w:rsidR="008C701D" w:rsidRPr="004D4E5C" w:rsidRDefault="008C701D" w:rsidP="00177A3A">
            <w:pPr>
              <w:jc w:val="center"/>
              <w:rPr>
                <w:bCs/>
                <w:color w:val="0070C0"/>
                <w:lang w:val="kk-KZ"/>
              </w:rPr>
            </w:pPr>
          </w:p>
        </w:tc>
        <w:tc>
          <w:tcPr>
            <w:tcW w:w="851" w:type="dxa"/>
            <w:vAlign w:val="center"/>
          </w:tcPr>
          <w:p w14:paraId="0252AC98" w14:textId="77777777" w:rsidR="008C701D" w:rsidRPr="004D4E5C" w:rsidRDefault="008C701D" w:rsidP="00177A3A">
            <w:pPr>
              <w:jc w:val="center"/>
              <w:rPr>
                <w:bCs/>
                <w:color w:val="0070C0"/>
                <w:lang w:val="kk-KZ"/>
              </w:rPr>
            </w:pPr>
          </w:p>
        </w:tc>
        <w:tc>
          <w:tcPr>
            <w:tcW w:w="850" w:type="dxa"/>
            <w:vAlign w:val="center"/>
          </w:tcPr>
          <w:p w14:paraId="38B3F113" w14:textId="77777777" w:rsidR="008C701D" w:rsidRPr="004D4E5C" w:rsidRDefault="008C701D" w:rsidP="00177A3A">
            <w:pPr>
              <w:jc w:val="center"/>
              <w:rPr>
                <w:bCs/>
                <w:color w:val="0070C0"/>
                <w:lang w:val="kk-KZ"/>
              </w:rPr>
            </w:pPr>
          </w:p>
        </w:tc>
        <w:tc>
          <w:tcPr>
            <w:tcW w:w="2381" w:type="dxa"/>
            <w:vAlign w:val="center"/>
          </w:tcPr>
          <w:p w14:paraId="6A344609" w14:textId="77777777" w:rsidR="008C701D" w:rsidRPr="004D4E5C" w:rsidRDefault="008C701D" w:rsidP="00177A3A">
            <w:pPr>
              <w:tabs>
                <w:tab w:val="left" w:pos="317"/>
                <w:tab w:val="left" w:pos="459"/>
                <w:tab w:val="left" w:pos="993"/>
              </w:tabs>
              <w:ind w:left="-108" w:right="-108"/>
              <w:jc w:val="center"/>
              <w:rPr>
                <w:bCs/>
                <w:color w:val="0070C0"/>
                <w:lang w:val="kk-KZ"/>
              </w:rPr>
            </w:pPr>
            <w:r w:rsidRPr="004D4E5C">
              <w:rPr>
                <w:bCs/>
                <w:color w:val="0070C0"/>
                <w:lang w:val="kk-KZ"/>
              </w:rPr>
              <w:t>УПИИР, акиматы районов и городов</w:t>
            </w:r>
            <w:r w:rsidRPr="004D4E5C">
              <w:rPr>
                <w:b/>
                <w:bCs/>
                <w:color w:val="0070C0"/>
                <w:lang w:val="kk-KZ"/>
              </w:rPr>
              <w:t xml:space="preserve"> </w:t>
            </w:r>
            <w:r w:rsidRPr="004D4E5C">
              <w:rPr>
                <w:b/>
                <w:bCs/>
                <w:color w:val="0070C0"/>
                <w:sz w:val="20"/>
                <w:lang w:val="kk-KZ"/>
              </w:rPr>
              <w:t>Заместитель акима области – Туяков Ж.Ш.</w:t>
            </w:r>
          </w:p>
        </w:tc>
      </w:tr>
      <w:tr w:rsidR="00D944E7" w:rsidRPr="004D4E5C" w14:paraId="721249ED" w14:textId="77777777" w:rsidTr="000A2CC5">
        <w:trPr>
          <w:trHeight w:val="215"/>
          <w:jc w:val="center"/>
        </w:trPr>
        <w:tc>
          <w:tcPr>
            <w:tcW w:w="562" w:type="dxa"/>
            <w:vAlign w:val="center"/>
          </w:tcPr>
          <w:p w14:paraId="4339162B" w14:textId="77777777" w:rsidR="00D944E7" w:rsidRPr="004D4E5C" w:rsidRDefault="00D944E7" w:rsidP="00D944E7">
            <w:pPr>
              <w:pStyle w:val="afff4"/>
              <w:numPr>
                <w:ilvl w:val="0"/>
                <w:numId w:val="18"/>
              </w:numPr>
              <w:tabs>
                <w:tab w:val="left" w:pos="851"/>
                <w:tab w:val="left" w:pos="993"/>
              </w:tabs>
              <w:ind w:left="0" w:firstLine="0"/>
              <w:jc w:val="center"/>
              <w:rPr>
                <w:bCs/>
              </w:rPr>
            </w:pPr>
          </w:p>
        </w:tc>
        <w:tc>
          <w:tcPr>
            <w:tcW w:w="3607" w:type="dxa"/>
            <w:vAlign w:val="center"/>
          </w:tcPr>
          <w:p w14:paraId="001437C8" w14:textId="77777777" w:rsidR="00D944E7" w:rsidRPr="004D4E5C" w:rsidRDefault="00D944E7" w:rsidP="00D944E7">
            <w:pPr>
              <w:tabs>
                <w:tab w:val="left" w:pos="851"/>
                <w:tab w:val="left" w:pos="993"/>
              </w:tabs>
              <w:rPr>
                <w:lang w:val="kk-KZ"/>
              </w:rPr>
            </w:pPr>
            <w:r w:rsidRPr="004D4E5C">
              <w:rPr>
                <w:lang w:val="kk-KZ"/>
              </w:rPr>
              <w:t>Доля крупных и средних предприятий в обрабатывающей промышленности, использующих цифровые технологии</w:t>
            </w:r>
          </w:p>
          <w:p w14:paraId="22ACA410" w14:textId="77777777" w:rsidR="00D944E7" w:rsidRPr="004D4E5C" w:rsidRDefault="00D944E7" w:rsidP="00D944E7">
            <w:pPr>
              <w:tabs>
                <w:tab w:val="left" w:pos="851"/>
                <w:tab w:val="left" w:pos="993"/>
              </w:tabs>
              <w:rPr>
                <w:i/>
                <w:sz w:val="20"/>
                <w:lang w:val="kk-KZ"/>
              </w:rPr>
            </w:pPr>
            <w:r w:rsidRPr="004D4E5C">
              <w:rPr>
                <w:i/>
                <w:sz w:val="20"/>
                <w:lang w:val="kk-KZ"/>
              </w:rPr>
              <w:t>(НП «Устойчивый экономический рост, направленный на повышение благосостояние Казахстанцев»)</w:t>
            </w:r>
          </w:p>
          <w:p w14:paraId="541EBA54" w14:textId="77777777" w:rsidR="00D46E4B" w:rsidRPr="004D4E5C" w:rsidRDefault="00D46E4B" w:rsidP="00D944E7">
            <w:pPr>
              <w:tabs>
                <w:tab w:val="left" w:pos="851"/>
                <w:tab w:val="left" w:pos="993"/>
              </w:tabs>
              <w:rPr>
                <w:i/>
                <w:sz w:val="20"/>
                <w:lang w:val="kk-KZ"/>
              </w:rPr>
            </w:pPr>
          </w:p>
          <w:p w14:paraId="39DEF8B1" w14:textId="77777777" w:rsidR="00D46E4B" w:rsidRPr="004D4E5C" w:rsidRDefault="00D46E4B" w:rsidP="00D944E7">
            <w:pPr>
              <w:tabs>
                <w:tab w:val="left" w:pos="851"/>
                <w:tab w:val="left" w:pos="993"/>
              </w:tabs>
              <w:rPr>
                <w:i/>
                <w:sz w:val="20"/>
                <w:lang w:val="kk-KZ"/>
              </w:rPr>
            </w:pPr>
          </w:p>
          <w:p w14:paraId="39F75F6A" w14:textId="77777777" w:rsidR="00D46E4B" w:rsidRPr="004D4E5C" w:rsidRDefault="00D46E4B" w:rsidP="00D944E7">
            <w:pPr>
              <w:tabs>
                <w:tab w:val="left" w:pos="851"/>
                <w:tab w:val="left" w:pos="993"/>
              </w:tabs>
              <w:rPr>
                <w:lang w:val="kk-KZ"/>
              </w:rPr>
            </w:pPr>
          </w:p>
        </w:tc>
        <w:tc>
          <w:tcPr>
            <w:tcW w:w="1134" w:type="dxa"/>
            <w:vAlign w:val="center"/>
          </w:tcPr>
          <w:p w14:paraId="6214396D" w14:textId="77777777" w:rsidR="00D944E7" w:rsidRPr="004D4E5C" w:rsidRDefault="00D944E7" w:rsidP="00D944E7">
            <w:pPr>
              <w:tabs>
                <w:tab w:val="left" w:pos="851"/>
                <w:tab w:val="left" w:pos="993"/>
              </w:tabs>
              <w:jc w:val="center"/>
              <w:rPr>
                <w:bCs/>
              </w:rPr>
            </w:pPr>
            <w:r w:rsidRPr="004D4E5C">
              <w:rPr>
                <w:bCs/>
              </w:rPr>
              <w:t>%</w:t>
            </w:r>
          </w:p>
        </w:tc>
        <w:tc>
          <w:tcPr>
            <w:tcW w:w="1843" w:type="dxa"/>
            <w:vAlign w:val="center"/>
          </w:tcPr>
          <w:p w14:paraId="3CEBF539" w14:textId="77777777" w:rsidR="00D944E7" w:rsidRPr="004D4E5C" w:rsidRDefault="00D944E7" w:rsidP="00D944E7">
            <w:pPr>
              <w:keepLines/>
              <w:suppressLineNumbers/>
              <w:jc w:val="center"/>
              <w:rPr>
                <w:rFonts w:eastAsia="Times New Roman"/>
                <w:lang w:val="kk-KZ" w:eastAsia="ru-RU"/>
              </w:rPr>
            </w:pPr>
            <w:r w:rsidRPr="004D4E5C">
              <w:rPr>
                <w:rFonts w:eastAsia="Times New Roman"/>
                <w:lang w:val="kk-KZ" w:eastAsia="ru-RU"/>
              </w:rPr>
              <w:t>статистическая информация</w:t>
            </w:r>
          </w:p>
        </w:tc>
        <w:tc>
          <w:tcPr>
            <w:tcW w:w="1071" w:type="dxa"/>
            <w:vAlign w:val="center"/>
          </w:tcPr>
          <w:p w14:paraId="432B5164" w14:textId="77777777" w:rsidR="00D944E7" w:rsidRPr="004D4E5C" w:rsidRDefault="00D944E7" w:rsidP="00D944E7">
            <w:pPr>
              <w:tabs>
                <w:tab w:val="left" w:pos="851"/>
                <w:tab w:val="left" w:pos="993"/>
              </w:tabs>
              <w:jc w:val="center"/>
              <w:rPr>
                <w:rFonts w:eastAsia="Times New Roman"/>
                <w:lang w:val="kk-KZ" w:eastAsia="ru-RU"/>
              </w:rPr>
            </w:pPr>
          </w:p>
        </w:tc>
        <w:tc>
          <w:tcPr>
            <w:tcW w:w="1339" w:type="dxa"/>
            <w:vAlign w:val="center"/>
          </w:tcPr>
          <w:p w14:paraId="6FDE4051" w14:textId="77777777" w:rsidR="00D944E7" w:rsidRPr="004D4E5C" w:rsidRDefault="00D944E7" w:rsidP="00D944E7">
            <w:pPr>
              <w:tabs>
                <w:tab w:val="left" w:pos="851"/>
                <w:tab w:val="left" w:pos="993"/>
              </w:tabs>
              <w:jc w:val="center"/>
              <w:rPr>
                <w:rFonts w:eastAsia="Times New Roman"/>
                <w:lang w:val="kk-KZ" w:eastAsia="ru-RU"/>
              </w:rPr>
            </w:pPr>
          </w:p>
        </w:tc>
        <w:tc>
          <w:tcPr>
            <w:tcW w:w="850" w:type="dxa"/>
            <w:vAlign w:val="center"/>
          </w:tcPr>
          <w:p w14:paraId="3C565F35" w14:textId="77777777" w:rsidR="00D944E7" w:rsidRPr="004D4E5C" w:rsidRDefault="00D944E7" w:rsidP="00D944E7">
            <w:pPr>
              <w:tabs>
                <w:tab w:val="left" w:pos="851"/>
                <w:tab w:val="left" w:pos="993"/>
              </w:tabs>
              <w:jc w:val="center"/>
              <w:rPr>
                <w:bCs/>
                <w:lang w:val="kk-KZ"/>
              </w:rPr>
            </w:pPr>
          </w:p>
        </w:tc>
        <w:tc>
          <w:tcPr>
            <w:tcW w:w="851" w:type="dxa"/>
            <w:vAlign w:val="center"/>
          </w:tcPr>
          <w:p w14:paraId="588F50CA" w14:textId="77777777" w:rsidR="00D944E7" w:rsidRPr="004D4E5C" w:rsidRDefault="00D944E7" w:rsidP="00D944E7">
            <w:pPr>
              <w:tabs>
                <w:tab w:val="left" w:pos="851"/>
                <w:tab w:val="left" w:pos="993"/>
              </w:tabs>
              <w:jc w:val="center"/>
              <w:rPr>
                <w:bCs/>
                <w:szCs w:val="28"/>
              </w:rPr>
            </w:pPr>
            <w:r w:rsidRPr="004D4E5C">
              <w:rPr>
                <w:bCs/>
                <w:szCs w:val="28"/>
              </w:rPr>
              <w:t>1,5</w:t>
            </w:r>
          </w:p>
        </w:tc>
        <w:tc>
          <w:tcPr>
            <w:tcW w:w="850" w:type="dxa"/>
            <w:vAlign w:val="center"/>
          </w:tcPr>
          <w:p w14:paraId="0D1B3BBD" w14:textId="77777777" w:rsidR="00D944E7" w:rsidRPr="004D4E5C" w:rsidRDefault="00D944E7" w:rsidP="00D944E7">
            <w:pPr>
              <w:tabs>
                <w:tab w:val="left" w:pos="851"/>
                <w:tab w:val="left" w:pos="993"/>
              </w:tabs>
              <w:jc w:val="center"/>
              <w:rPr>
                <w:bCs/>
                <w:szCs w:val="28"/>
              </w:rPr>
            </w:pPr>
            <w:r w:rsidRPr="004D4E5C">
              <w:rPr>
                <w:bCs/>
                <w:szCs w:val="28"/>
              </w:rPr>
              <w:t>4,4</w:t>
            </w:r>
          </w:p>
        </w:tc>
        <w:tc>
          <w:tcPr>
            <w:tcW w:w="851" w:type="dxa"/>
            <w:vAlign w:val="center"/>
          </w:tcPr>
          <w:p w14:paraId="68CF79C7" w14:textId="77777777" w:rsidR="00D944E7" w:rsidRPr="004D4E5C" w:rsidRDefault="00D944E7" w:rsidP="00D944E7">
            <w:pPr>
              <w:tabs>
                <w:tab w:val="left" w:pos="851"/>
                <w:tab w:val="left" w:pos="993"/>
              </w:tabs>
              <w:jc w:val="center"/>
              <w:rPr>
                <w:bCs/>
                <w:szCs w:val="28"/>
              </w:rPr>
            </w:pPr>
            <w:r w:rsidRPr="004D4E5C">
              <w:rPr>
                <w:bCs/>
                <w:szCs w:val="28"/>
              </w:rPr>
              <w:t>7,3</w:t>
            </w:r>
          </w:p>
        </w:tc>
        <w:tc>
          <w:tcPr>
            <w:tcW w:w="850" w:type="dxa"/>
            <w:vAlign w:val="center"/>
          </w:tcPr>
          <w:p w14:paraId="7A7FC95E" w14:textId="77777777" w:rsidR="00D944E7" w:rsidRPr="004D4E5C" w:rsidRDefault="00D944E7" w:rsidP="00D944E7">
            <w:pPr>
              <w:tabs>
                <w:tab w:val="left" w:pos="851"/>
                <w:tab w:val="left" w:pos="993"/>
              </w:tabs>
              <w:jc w:val="center"/>
              <w:rPr>
                <w:bCs/>
                <w:szCs w:val="28"/>
              </w:rPr>
            </w:pPr>
            <w:r w:rsidRPr="004D4E5C">
              <w:rPr>
                <w:bCs/>
                <w:szCs w:val="28"/>
              </w:rPr>
              <w:t>10,2</w:t>
            </w:r>
          </w:p>
        </w:tc>
        <w:tc>
          <w:tcPr>
            <w:tcW w:w="2381" w:type="dxa"/>
            <w:vAlign w:val="center"/>
          </w:tcPr>
          <w:p w14:paraId="135D0194" w14:textId="77777777" w:rsidR="00D944E7" w:rsidRPr="004D4E5C" w:rsidRDefault="00D944E7" w:rsidP="00D944E7">
            <w:pPr>
              <w:tabs>
                <w:tab w:val="left" w:pos="851"/>
                <w:tab w:val="left" w:pos="993"/>
              </w:tabs>
              <w:jc w:val="center"/>
              <w:rPr>
                <w:bCs/>
                <w:lang w:val="kk-KZ"/>
              </w:rPr>
            </w:pPr>
            <w:r w:rsidRPr="004D4E5C">
              <w:rPr>
                <w:bCs/>
                <w:lang w:val="kk-KZ"/>
              </w:rPr>
              <w:t>УПИИР, акиматы районов и городов</w:t>
            </w:r>
            <w:r w:rsidRPr="004D4E5C">
              <w:rPr>
                <w:b/>
                <w:bCs/>
                <w:lang w:val="kk-KZ"/>
              </w:rPr>
              <w:t xml:space="preserve"> </w:t>
            </w:r>
            <w:r w:rsidRPr="004D4E5C">
              <w:rPr>
                <w:b/>
                <w:bCs/>
                <w:sz w:val="18"/>
                <w:lang w:val="kk-KZ"/>
              </w:rPr>
              <w:t xml:space="preserve">Заместитель акима области – </w:t>
            </w:r>
            <w:r w:rsidRPr="004D4E5C">
              <w:rPr>
                <w:b/>
                <w:bCs/>
                <w:sz w:val="20"/>
                <w:lang w:val="kk-KZ"/>
              </w:rPr>
              <w:t>Туяков Ж.Ш.</w:t>
            </w:r>
          </w:p>
        </w:tc>
      </w:tr>
      <w:tr w:rsidR="0046214E" w:rsidRPr="004D4E5C" w14:paraId="2EDCF995" w14:textId="77777777" w:rsidTr="000A2CC5">
        <w:trPr>
          <w:trHeight w:val="215"/>
          <w:jc w:val="center"/>
        </w:trPr>
        <w:tc>
          <w:tcPr>
            <w:tcW w:w="562" w:type="dxa"/>
            <w:vAlign w:val="center"/>
          </w:tcPr>
          <w:p w14:paraId="42AB0E05" w14:textId="77777777" w:rsidR="0046214E" w:rsidRPr="004D4E5C" w:rsidRDefault="0046214E" w:rsidP="0046214E">
            <w:pPr>
              <w:pStyle w:val="afff4"/>
              <w:numPr>
                <w:ilvl w:val="0"/>
                <w:numId w:val="18"/>
              </w:numPr>
              <w:tabs>
                <w:tab w:val="left" w:pos="851"/>
                <w:tab w:val="left" w:pos="993"/>
              </w:tabs>
              <w:ind w:left="0" w:firstLine="0"/>
              <w:jc w:val="center"/>
              <w:rPr>
                <w:bCs/>
              </w:rPr>
            </w:pPr>
          </w:p>
        </w:tc>
        <w:tc>
          <w:tcPr>
            <w:tcW w:w="3607" w:type="dxa"/>
            <w:vAlign w:val="center"/>
          </w:tcPr>
          <w:p w14:paraId="3745B8A6" w14:textId="77777777" w:rsidR="0046214E" w:rsidRPr="004D4E5C" w:rsidRDefault="0046214E" w:rsidP="0046214E">
            <w:pPr>
              <w:tabs>
                <w:tab w:val="left" w:pos="851"/>
                <w:tab w:val="left" w:pos="993"/>
              </w:tabs>
              <w:rPr>
                <w:lang w:val="kk-KZ"/>
              </w:rPr>
            </w:pPr>
            <w:r w:rsidRPr="004D4E5C">
              <w:rPr>
                <w:lang w:val="kk-KZ"/>
              </w:rPr>
              <w:t>Объем производства обрабатывающей промышленности</w:t>
            </w:r>
          </w:p>
          <w:p w14:paraId="08C98230" w14:textId="77777777" w:rsidR="0046214E" w:rsidRPr="004D4E5C" w:rsidRDefault="0046214E" w:rsidP="0046214E">
            <w:pPr>
              <w:tabs>
                <w:tab w:val="left" w:pos="851"/>
                <w:tab w:val="left" w:pos="993"/>
              </w:tabs>
              <w:rPr>
                <w:lang w:val="kk-KZ"/>
              </w:rPr>
            </w:pPr>
            <w:r w:rsidRPr="004D4E5C">
              <w:rPr>
                <w:i/>
                <w:sz w:val="20"/>
                <w:lang w:val="kk-KZ"/>
              </w:rPr>
              <w:t>(НП «Устойчивый экономический рост, направленный на повышение благосостояние Казахстанцев»)</w:t>
            </w:r>
          </w:p>
        </w:tc>
        <w:tc>
          <w:tcPr>
            <w:tcW w:w="1134" w:type="dxa"/>
            <w:vAlign w:val="center"/>
          </w:tcPr>
          <w:p w14:paraId="359422A9" w14:textId="77777777" w:rsidR="0046214E" w:rsidRPr="004D4E5C" w:rsidRDefault="0046214E" w:rsidP="0046214E">
            <w:pPr>
              <w:tabs>
                <w:tab w:val="left" w:pos="851"/>
                <w:tab w:val="left" w:pos="993"/>
              </w:tabs>
              <w:jc w:val="center"/>
              <w:rPr>
                <w:bCs/>
              </w:rPr>
            </w:pPr>
            <w:r w:rsidRPr="004D4E5C">
              <w:rPr>
                <w:bCs/>
              </w:rPr>
              <w:t>млрд. тенге</w:t>
            </w:r>
          </w:p>
        </w:tc>
        <w:tc>
          <w:tcPr>
            <w:tcW w:w="1843" w:type="dxa"/>
            <w:vAlign w:val="center"/>
          </w:tcPr>
          <w:p w14:paraId="0F028237" w14:textId="77777777" w:rsidR="0046214E" w:rsidRPr="004D4E5C" w:rsidRDefault="0046214E" w:rsidP="0046214E">
            <w:pPr>
              <w:keepLines/>
              <w:suppressLineNumbers/>
              <w:jc w:val="center"/>
              <w:rPr>
                <w:rFonts w:eastAsia="Times New Roman"/>
                <w:lang w:val="kk-KZ" w:eastAsia="ru-RU"/>
              </w:rPr>
            </w:pPr>
            <w:r w:rsidRPr="004D4E5C">
              <w:rPr>
                <w:rFonts w:eastAsia="Times New Roman"/>
                <w:lang w:val="kk-KZ" w:eastAsia="ru-RU"/>
              </w:rPr>
              <w:t>статистическая информация</w:t>
            </w:r>
          </w:p>
        </w:tc>
        <w:tc>
          <w:tcPr>
            <w:tcW w:w="1071" w:type="dxa"/>
            <w:vAlign w:val="center"/>
          </w:tcPr>
          <w:p w14:paraId="6E4A4322" w14:textId="77777777" w:rsidR="0046214E" w:rsidRPr="004D4E5C" w:rsidRDefault="0046214E" w:rsidP="0046214E">
            <w:pPr>
              <w:tabs>
                <w:tab w:val="left" w:pos="851"/>
                <w:tab w:val="left" w:pos="993"/>
              </w:tabs>
              <w:jc w:val="center"/>
              <w:rPr>
                <w:rFonts w:eastAsia="Times New Roman"/>
                <w:lang w:val="kk-KZ" w:eastAsia="ru-RU"/>
              </w:rPr>
            </w:pPr>
          </w:p>
        </w:tc>
        <w:tc>
          <w:tcPr>
            <w:tcW w:w="1339" w:type="dxa"/>
            <w:vAlign w:val="center"/>
          </w:tcPr>
          <w:p w14:paraId="31FE504F" w14:textId="77777777" w:rsidR="0046214E" w:rsidRPr="004D4E5C" w:rsidRDefault="0046214E" w:rsidP="0046214E">
            <w:pPr>
              <w:tabs>
                <w:tab w:val="left" w:pos="851"/>
                <w:tab w:val="left" w:pos="993"/>
              </w:tabs>
              <w:jc w:val="center"/>
              <w:rPr>
                <w:rFonts w:eastAsia="Times New Roman"/>
                <w:lang w:val="kk-KZ" w:eastAsia="ru-RU"/>
              </w:rPr>
            </w:pPr>
          </w:p>
        </w:tc>
        <w:tc>
          <w:tcPr>
            <w:tcW w:w="850" w:type="dxa"/>
            <w:vAlign w:val="center"/>
          </w:tcPr>
          <w:p w14:paraId="045BC257" w14:textId="77777777" w:rsidR="0046214E" w:rsidRPr="004D4E5C" w:rsidRDefault="0046214E" w:rsidP="0046214E">
            <w:pPr>
              <w:tabs>
                <w:tab w:val="left" w:pos="851"/>
                <w:tab w:val="left" w:pos="993"/>
              </w:tabs>
              <w:jc w:val="center"/>
              <w:rPr>
                <w:bCs/>
                <w:lang w:val="kk-KZ"/>
              </w:rPr>
            </w:pPr>
          </w:p>
        </w:tc>
        <w:tc>
          <w:tcPr>
            <w:tcW w:w="851" w:type="dxa"/>
            <w:vAlign w:val="center"/>
          </w:tcPr>
          <w:p w14:paraId="4F3B3CB3" w14:textId="77777777" w:rsidR="0046214E" w:rsidRPr="004D4E5C" w:rsidRDefault="005F2500" w:rsidP="0046214E">
            <w:pPr>
              <w:tabs>
                <w:tab w:val="left" w:pos="851"/>
                <w:tab w:val="left" w:pos="993"/>
              </w:tabs>
              <w:jc w:val="center"/>
              <w:rPr>
                <w:bCs/>
                <w:lang w:val="kk-KZ"/>
              </w:rPr>
            </w:pPr>
            <w:r w:rsidRPr="004D4E5C">
              <w:rPr>
                <w:bCs/>
                <w:lang w:val="kk-KZ"/>
              </w:rPr>
              <w:t>200,5</w:t>
            </w:r>
          </w:p>
        </w:tc>
        <w:tc>
          <w:tcPr>
            <w:tcW w:w="850" w:type="dxa"/>
            <w:vAlign w:val="center"/>
          </w:tcPr>
          <w:p w14:paraId="2E94889A" w14:textId="77777777" w:rsidR="0046214E" w:rsidRPr="004D4E5C" w:rsidRDefault="005F2500" w:rsidP="0046214E">
            <w:pPr>
              <w:tabs>
                <w:tab w:val="left" w:pos="851"/>
                <w:tab w:val="left" w:pos="993"/>
              </w:tabs>
              <w:jc w:val="center"/>
              <w:rPr>
                <w:bCs/>
                <w:lang w:val="kk-KZ"/>
              </w:rPr>
            </w:pPr>
            <w:r w:rsidRPr="004D4E5C">
              <w:rPr>
                <w:bCs/>
                <w:lang w:val="kk-KZ"/>
              </w:rPr>
              <w:t>224,1</w:t>
            </w:r>
          </w:p>
        </w:tc>
        <w:tc>
          <w:tcPr>
            <w:tcW w:w="851" w:type="dxa"/>
            <w:vAlign w:val="center"/>
          </w:tcPr>
          <w:p w14:paraId="1349532A" w14:textId="77777777" w:rsidR="0046214E" w:rsidRPr="004D4E5C" w:rsidRDefault="005F2500" w:rsidP="0046214E">
            <w:pPr>
              <w:tabs>
                <w:tab w:val="left" w:pos="851"/>
                <w:tab w:val="left" w:pos="993"/>
              </w:tabs>
              <w:jc w:val="center"/>
              <w:rPr>
                <w:bCs/>
                <w:lang w:val="kk-KZ"/>
              </w:rPr>
            </w:pPr>
            <w:r w:rsidRPr="004D4E5C">
              <w:rPr>
                <w:bCs/>
                <w:lang w:val="kk-KZ"/>
              </w:rPr>
              <w:t>251,3</w:t>
            </w:r>
          </w:p>
        </w:tc>
        <w:tc>
          <w:tcPr>
            <w:tcW w:w="850" w:type="dxa"/>
            <w:vAlign w:val="center"/>
          </w:tcPr>
          <w:p w14:paraId="7F083637" w14:textId="77777777" w:rsidR="0046214E" w:rsidRPr="004D4E5C" w:rsidRDefault="005F2500" w:rsidP="0046214E">
            <w:pPr>
              <w:tabs>
                <w:tab w:val="left" w:pos="851"/>
                <w:tab w:val="left" w:pos="993"/>
              </w:tabs>
              <w:jc w:val="center"/>
              <w:rPr>
                <w:bCs/>
                <w:lang w:val="kk-KZ"/>
              </w:rPr>
            </w:pPr>
            <w:r w:rsidRPr="004D4E5C">
              <w:rPr>
                <w:bCs/>
                <w:lang w:val="kk-KZ"/>
              </w:rPr>
              <w:t>281,5</w:t>
            </w:r>
          </w:p>
        </w:tc>
        <w:tc>
          <w:tcPr>
            <w:tcW w:w="2381" w:type="dxa"/>
            <w:vAlign w:val="center"/>
          </w:tcPr>
          <w:p w14:paraId="7914D284" w14:textId="77777777" w:rsidR="0046214E" w:rsidRPr="004D4E5C" w:rsidRDefault="0046214E" w:rsidP="0046214E">
            <w:pPr>
              <w:tabs>
                <w:tab w:val="left" w:pos="851"/>
                <w:tab w:val="left" w:pos="993"/>
              </w:tabs>
              <w:jc w:val="center"/>
              <w:rPr>
                <w:bCs/>
                <w:lang w:val="kk-KZ"/>
              </w:rPr>
            </w:pPr>
            <w:r w:rsidRPr="004D4E5C">
              <w:rPr>
                <w:bCs/>
                <w:lang w:val="kk-KZ"/>
              </w:rPr>
              <w:t>УПИИР, акиматы районов и городов</w:t>
            </w:r>
            <w:r w:rsidRPr="004D4E5C">
              <w:rPr>
                <w:b/>
                <w:bCs/>
                <w:lang w:val="kk-KZ"/>
              </w:rPr>
              <w:t xml:space="preserve"> </w:t>
            </w:r>
            <w:r w:rsidRPr="004D4E5C">
              <w:rPr>
                <w:b/>
                <w:bCs/>
                <w:sz w:val="18"/>
                <w:lang w:val="kk-KZ"/>
              </w:rPr>
              <w:t xml:space="preserve">Заместитель акима области – </w:t>
            </w:r>
            <w:r w:rsidRPr="004D4E5C">
              <w:rPr>
                <w:b/>
                <w:bCs/>
                <w:sz w:val="20"/>
                <w:lang w:val="kk-KZ"/>
              </w:rPr>
              <w:t>Туяков Ж.Ш.</w:t>
            </w:r>
          </w:p>
        </w:tc>
      </w:tr>
      <w:tr w:rsidR="00D944E7" w:rsidRPr="004D4E5C" w14:paraId="01D4A4BB" w14:textId="77777777" w:rsidTr="00B8077B">
        <w:trPr>
          <w:trHeight w:val="70"/>
          <w:jc w:val="center"/>
        </w:trPr>
        <w:tc>
          <w:tcPr>
            <w:tcW w:w="562" w:type="dxa"/>
            <w:vAlign w:val="center"/>
          </w:tcPr>
          <w:p w14:paraId="6E5F84B2" w14:textId="77777777" w:rsidR="00D944E7" w:rsidRPr="004D4E5C" w:rsidRDefault="00D944E7" w:rsidP="00D944E7">
            <w:pPr>
              <w:pStyle w:val="afff4"/>
              <w:numPr>
                <w:ilvl w:val="0"/>
                <w:numId w:val="18"/>
              </w:numPr>
              <w:tabs>
                <w:tab w:val="left" w:pos="851"/>
                <w:tab w:val="left" w:pos="993"/>
              </w:tabs>
              <w:ind w:left="0" w:firstLine="0"/>
              <w:jc w:val="center"/>
              <w:rPr>
                <w:bCs/>
              </w:rPr>
            </w:pPr>
          </w:p>
        </w:tc>
        <w:tc>
          <w:tcPr>
            <w:tcW w:w="3607" w:type="dxa"/>
            <w:vAlign w:val="center"/>
          </w:tcPr>
          <w:p w14:paraId="61728A03" w14:textId="77777777" w:rsidR="00D944E7" w:rsidRPr="004D4E5C" w:rsidRDefault="00D944E7" w:rsidP="00D944E7">
            <w:pPr>
              <w:tabs>
                <w:tab w:val="left" w:pos="851"/>
                <w:tab w:val="left" w:pos="993"/>
              </w:tabs>
              <w:rPr>
                <w:lang w:val="kk-KZ"/>
              </w:rPr>
            </w:pPr>
            <w:r w:rsidRPr="004D4E5C">
              <w:rPr>
                <w:lang w:val="kk-KZ"/>
              </w:rPr>
              <w:t xml:space="preserve">Объем вводимых электрических мощностей ПГУ </w:t>
            </w:r>
          </w:p>
          <w:p w14:paraId="02257DEB" w14:textId="77777777" w:rsidR="00D944E7" w:rsidRPr="004D4E5C" w:rsidRDefault="00D944E7" w:rsidP="00D944E7">
            <w:pPr>
              <w:tabs>
                <w:tab w:val="left" w:pos="851"/>
                <w:tab w:val="left" w:pos="993"/>
              </w:tabs>
              <w:rPr>
                <w:lang w:val="kk-KZ"/>
              </w:rPr>
            </w:pPr>
            <w:r w:rsidRPr="004D4E5C">
              <w:rPr>
                <w:i/>
                <w:sz w:val="22"/>
                <w:lang w:val="kk-KZ"/>
              </w:rPr>
              <w:t>(НП «Устойчивый экономический рост, направленный на повышение благосостояния казахстанцев»)</w:t>
            </w:r>
          </w:p>
        </w:tc>
        <w:tc>
          <w:tcPr>
            <w:tcW w:w="1134" w:type="dxa"/>
            <w:vAlign w:val="center"/>
          </w:tcPr>
          <w:p w14:paraId="735C5844" w14:textId="77777777" w:rsidR="00D944E7" w:rsidRPr="004D4E5C" w:rsidRDefault="00D944E7" w:rsidP="00D944E7">
            <w:pPr>
              <w:tabs>
                <w:tab w:val="left" w:pos="851"/>
                <w:tab w:val="left" w:pos="993"/>
              </w:tabs>
              <w:jc w:val="center"/>
              <w:rPr>
                <w:bCs/>
              </w:rPr>
            </w:pPr>
            <w:r w:rsidRPr="004D4E5C">
              <w:rPr>
                <w:lang w:val="kk-KZ"/>
              </w:rPr>
              <w:t>МВт</w:t>
            </w:r>
          </w:p>
        </w:tc>
        <w:tc>
          <w:tcPr>
            <w:tcW w:w="1843" w:type="dxa"/>
            <w:vAlign w:val="center"/>
          </w:tcPr>
          <w:p w14:paraId="38B315E0" w14:textId="77777777" w:rsidR="00D944E7" w:rsidRPr="004D4E5C" w:rsidRDefault="00D944E7" w:rsidP="00D944E7">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495B15CE" w14:textId="77777777" w:rsidR="00D944E7" w:rsidRPr="004D4E5C" w:rsidRDefault="00D944E7" w:rsidP="00D944E7">
            <w:pPr>
              <w:keepLines/>
              <w:suppressLineNumbers/>
              <w:jc w:val="center"/>
              <w:rPr>
                <w:rFonts w:eastAsia="Times New Roman"/>
                <w:sz w:val="20"/>
                <w:lang w:val="kk-KZ" w:eastAsia="ru-RU"/>
              </w:rPr>
            </w:pPr>
            <w:r w:rsidRPr="004D4E5C">
              <w:rPr>
                <w:rFonts w:eastAsia="Times New Roman"/>
                <w:sz w:val="20"/>
                <w:lang w:val="kk-KZ" w:eastAsia="ru-RU"/>
              </w:rPr>
              <w:t>данные МЭ РК</w:t>
            </w:r>
          </w:p>
        </w:tc>
        <w:tc>
          <w:tcPr>
            <w:tcW w:w="1071" w:type="dxa"/>
            <w:vAlign w:val="center"/>
          </w:tcPr>
          <w:p w14:paraId="46605B19" w14:textId="77777777" w:rsidR="00D944E7" w:rsidRPr="004D4E5C" w:rsidRDefault="00D944E7" w:rsidP="00D944E7">
            <w:pPr>
              <w:tabs>
                <w:tab w:val="left" w:pos="851"/>
                <w:tab w:val="left" w:pos="993"/>
              </w:tabs>
              <w:jc w:val="center"/>
              <w:rPr>
                <w:b/>
                <w:bCs/>
                <w:lang w:val="kk-KZ"/>
              </w:rPr>
            </w:pPr>
          </w:p>
        </w:tc>
        <w:tc>
          <w:tcPr>
            <w:tcW w:w="1339" w:type="dxa"/>
            <w:vAlign w:val="center"/>
          </w:tcPr>
          <w:p w14:paraId="7993B10F" w14:textId="77777777" w:rsidR="00D944E7" w:rsidRPr="004D4E5C" w:rsidRDefault="00D944E7" w:rsidP="00D944E7">
            <w:pPr>
              <w:tabs>
                <w:tab w:val="left" w:pos="851"/>
                <w:tab w:val="left" w:pos="993"/>
              </w:tabs>
              <w:jc w:val="center"/>
              <w:rPr>
                <w:b/>
                <w:bCs/>
                <w:lang w:val="kk-KZ"/>
              </w:rPr>
            </w:pPr>
          </w:p>
        </w:tc>
        <w:tc>
          <w:tcPr>
            <w:tcW w:w="850" w:type="dxa"/>
            <w:vAlign w:val="center"/>
          </w:tcPr>
          <w:p w14:paraId="31FC8AA1" w14:textId="77777777" w:rsidR="00D944E7" w:rsidRPr="004D4E5C" w:rsidRDefault="00D944E7" w:rsidP="00D944E7">
            <w:pPr>
              <w:tabs>
                <w:tab w:val="left" w:pos="851"/>
                <w:tab w:val="left" w:pos="993"/>
              </w:tabs>
              <w:jc w:val="center"/>
              <w:rPr>
                <w:bCs/>
                <w:lang w:val="kk-KZ"/>
              </w:rPr>
            </w:pPr>
          </w:p>
        </w:tc>
        <w:tc>
          <w:tcPr>
            <w:tcW w:w="851" w:type="dxa"/>
            <w:vAlign w:val="center"/>
          </w:tcPr>
          <w:p w14:paraId="405F17D5" w14:textId="77777777" w:rsidR="00D944E7" w:rsidRPr="004D4E5C" w:rsidRDefault="00D944E7" w:rsidP="00D944E7">
            <w:pPr>
              <w:tabs>
                <w:tab w:val="left" w:pos="851"/>
                <w:tab w:val="left" w:pos="993"/>
              </w:tabs>
              <w:jc w:val="center"/>
              <w:rPr>
                <w:bCs/>
                <w:lang w:val="kk-KZ"/>
              </w:rPr>
            </w:pPr>
          </w:p>
        </w:tc>
        <w:tc>
          <w:tcPr>
            <w:tcW w:w="850" w:type="dxa"/>
            <w:vAlign w:val="center"/>
          </w:tcPr>
          <w:p w14:paraId="1B221BF3" w14:textId="77777777" w:rsidR="00D944E7" w:rsidRPr="004D4E5C" w:rsidRDefault="00D944E7" w:rsidP="00D944E7">
            <w:pPr>
              <w:tabs>
                <w:tab w:val="left" w:pos="851"/>
                <w:tab w:val="left" w:pos="993"/>
              </w:tabs>
              <w:jc w:val="center"/>
              <w:rPr>
                <w:bCs/>
                <w:lang w:val="kk-KZ"/>
              </w:rPr>
            </w:pPr>
          </w:p>
        </w:tc>
        <w:tc>
          <w:tcPr>
            <w:tcW w:w="851" w:type="dxa"/>
            <w:vAlign w:val="center"/>
          </w:tcPr>
          <w:p w14:paraId="0696FD64" w14:textId="77777777" w:rsidR="00D944E7" w:rsidRPr="004D4E5C" w:rsidRDefault="00D944E7" w:rsidP="00D944E7">
            <w:pPr>
              <w:tabs>
                <w:tab w:val="left" w:pos="851"/>
                <w:tab w:val="left" w:pos="993"/>
              </w:tabs>
              <w:jc w:val="center"/>
              <w:rPr>
                <w:bCs/>
                <w:lang w:val="kk-KZ"/>
              </w:rPr>
            </w:pPr>
          </w:p>
        </w:tc>
        <w:tc>
          <w:tcPr>
            <w:tcW w:w="850" w:type="dxa"/>
            <w:vAlign w:val="center"/>
          </w:tcPr>
          <w:p w14:paraId="69839D13" w14:textId="77777777" w:rsidR="00D944E7" w:rsidRPr="004D4E5C" w:rsidRDefault="00D944E7" w:rsidP="00D944E7">
            <w:pPr>
              <w:tabs>
                <w:tab w:val="left" w:pos="851"/>
                <w:tab w:val="left" w:pos="993"/>
              </w:tabs>
              <w:jc w:val="center"/>
              <w:rPr>
                <w:bCs/>
                <w:lang w:val="kk-KZ"/>
              </w:rPr>
            </w:pPr>
            <w:r w:rsidRPr="004D4E5C">
              <w:rPr>
                <w:bCs/>
                <w:lang w:val="kk-KZ"/>
              </w:rPr>
              <w:t>450</w:t>
            </w:r>
          </w:p>
        </w:tc>
        <w:tc>
          <w:tcPr>
            <w:tcW w:w="2381" w:type="dxa"/>
            <w:vAlign w:val="center"/>
          </w:tcPr>
          <w:p w14:paraId="792DC122" w14:textId="77777777" w:rsidR="00D944E7" w:rsidRPr="004D4E5C" w:rsidRDefault="00D944E7" w:rsidP="00D944E7">
            <w:pPr>
              <w:tabs>
                <w:tab w:val="left" w:pos="851"/>
                <w:tab w:val="left" w:pos="993"/>
              </w:tabs>
              <w:jc w:val="center"/>
              <w:rPr>
                <w:b/>
                <w:bCs/>
                <w:lang w:val="kk-KZ"/>
              </w:rPr>
            </w:pPr>
            <w:r w:rsidRPr="004D4E5C">
              <w:rPr>
                <w:lang w:val="kk-KZ"/>
              </w:rPr>
              <w:t>УЭЖКХ</w:t>
            </w:r>
            <w:r w:rsidRPr="004D4E5C">
              <w:rPr>
                <w:bCs/>
                <w:lang w:val="kk-KZ"/>
              </w:rPr>
              <w:t>, УПИИР, акиматы районов и городов</w:t>
            </w:r>
            <w:r w:rsidRPr="004D4E5C">
              <w:rPr>
                <w:b/>
                <w:bCs/>
                <w:lang w:val="kk-KZ"/>
              </w:rPr>
              <w:t xml:space="preserve"> </w:t>
            </w:r>
          </w:p>
          <w:p w14:paraId="6B573062" w14:textId="77777777" w:rsidR="00D944E7" w:rsidRPr="004D4E5C" w:rsidRDefault="00D944E7" w:rsidP="00D944E7">
            <w:pPr>
              <w:tabs>
                <w:tab w:val="left" w:pos="851"/>
                <w:tab w:val="left" w:pos="993"/>
              </w:tabs>
              <w:jc w:val="center"/>
              <w:rPr>
                <w:b/>
                <w:bCs/>
                <w:spacing w:val="-10"/>
                <w:lang w:val="kk-KZ"/>
              </w:rPr>
            </w:pPr>
            <w:r w:rsidRPr="004D4E5C">
              <w:rPr>
                <w:b/>
                <w:bCs/>
                <w:spacing w:val="-10"/>
                <w:lang w:val="kk-KZ"/>
              </w:rPr>
              <w:t>Заместитель</w:t>
            </w:r>
          </w:p>
          <w:p w14:paraId="0AE80356" w14:textId="77777777" w:rsidR="00D944E7" w:rsidRPr="004D4E5C" w:rsidRDefault="00D944E7" w:rsidP="00D944E7">
            <w:pPr>
              <w:tabs>
                <w:tab w:val="left" w:pos="851"/>
                <w:tab w:val="left" w:pos="993"/>
              </w:tabs>
              <w:jc w:val="center"/>
              <w:rPr>
                <w:bCs/>
                <w:lang w:val="kk-KZ"/>
              </w:rPr>
            </w:pPr>
            <w:r w:rsidRPr="004D4E5C">
              <w:rPr>
                <w:b/>
                <w:bCs/>
                <w:lang w:val="kk-KZ"/>
              </w:rPr>
              <w:t>акима области – Туяков Ж.Ш.</w:t>
            </w:r>
          </w:p>
        </w:tc>
      </w:tr>
      <w:tr w:rsidR="00D944E7" w:rsidRPr="004D4E5C" w14:paraId="39CCFC61" w14:textId="77777777" w:rsidTr="000A2CC5">
        <w:trPr>
          <w:trHeight w:val="70"/>
          <w:jc w:val="center"/>
        </w:trPr>
        <w:tc>
          <w:tcPr>
            <w:tcW w:w="562" w:type="dxa"/>
            <w:vAlign w:val="center"/>
          </w:tcPr>
          <w:p w14:paraId="55C04D09" w14:textId="77777777" w:rsidR="00D944E7" w:rsidRPr="004D4E5C" w:rsidRDefault="00D944E7" w:rsidP="00D944E7">
            <w:pPr>
              <w:pStyle w:val="afff4"/>
              <w:numPr>
                <w:ilvl w:val="0"/>
                <w:numId w:val="18"/>
              </w:numPr>
              <w:tabs>
                <w:tab w:val="left" w:pos="851"/>
                <w:tab w:val="left" w:pos="993"/>
              </w:tabs>
              <w:ind w:left="0" w:firstLine="0"/>
              <w:jc w:val="center"/>
              <w:rPr>
                <w:bCs/>
              </w:rPr>
            </w:pPr>
          </w:p>
        </w:tc>
        <w:tc>
          <w:tcPr>
            <w:tcW w:w="3607" w:type="dxa"/>
            <w:vAlign w:val="center"/>
          </w:tcPr>
          <w:p w14:paraId="4D582777" w14:textId="77777777" w:rsidR="00D944E7" w:rsidRPr="004D4E5C" w:rsidRDefault="00D944E7" w:rsidP="00D944E7">
            <w:pPr>
              <w:jc w:val="both"/>
              <w:rPr>
                <w:color w:val="000000"/>
              </w:rPr>
            </w:pPr>
            <w:r w:rsidRPr="004D4E5C">
              <w:rPr>
                <w:color w:val="000000"/>
              </w:rPr>
              <w:t>Объем вводимых электрических мощностей ВИЭ, с накоплением</w:t>
            </w:r>
          </w:p>
          <w:p w14:paraId="49EEDEDD" w14:textId="77777777" w:rsidR="00D944E7" w:rsidRPr="004D4E5C" w:rsidRDefault="00D944E7" w:rsidP="00D944E7">
            <w:pPr>
              <w:tabs>
                <w:tab w:val="left" w:pos="851"/>
                <w:tab w:val="left" w:pos="993"/>
              </w:tabs>
              <w:rPr>
                <w:lang w:val="kk-KZ"/>
              </w:rPr>
            </w:pPr>
            <w:r w:rsidRPr="004D4E5C">
              <w:rPr>
                <w:i/>
                <w:sz w:val="22"/>
                <w:lang w:val="kk-KZ"/>
              </w:rPr>
              <w:t>(НП «Устойчивый экономический рост, направленный на повышение благосостояния казахстанцев»)</w:t>
            </w:r>
          </w:p>
        </w:tc>
        <w:tc>
          <w:tcPr>
            <w:tcW w:w="1134" w:type="dxa"/>
            <w:vAlign w:val="center"/>
          </w:tcPr>
          <w:p w14:paraId="6BE8ADEF" w14:textId="77777777" w:rsidR="00D944E7" w:rsidRPr="004D4E5C" w:rsidRDefault="00D944E7" w:rsidP="00D944E7">
            <w:pPr>
              <w:tabs>
                <w:tab w:val="left" w:pos="851"/>
                <w:tab w:val="left" w:pos="993"/>
              </w:tabs>
              <w:jc w:val="center"/>
              <w:rPr>
                <w:bCs/>
              </w:rPr>
            </w:pPr>
            <w:r w:rsidRPr="004D4E5C">
              <w:rPr>
                <w:lang w:val="kk-KZ"/>
              </w:rPr>
              <w:t>МВт</w:t>
            </w:r>
          </w:p>
        </w:tc>
        <w:tc>
          <w:tcPr>
            <w:tcW w:w="1843" w:type="dxa"/>
            <w:vAlign w:val="center"/>
          </w:tcPr>
          <w:p w14:paraId="58658802" w14:textId="77777777" w:rsidR="00D944E7" w:rsidRPr="004D4E5C" w:rsidRDefault="00D944E7" w:rsidP="00D944E7">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4A1F9B01" w14:textId="77777777" w:rsidR="00D944E7" w:rsidRPr="004D4E5C" w:rsidRDefault="00D944E7" w:rsidP="00D944E7">
            <w:pPr>
              <w:keepLines/>
              <w:suppressLineNumbers/>
              <w:jc w:val="center"/>
              <w:rPr>
                <w:rFonts w:eastAsia="Times New Roman"/>
                <w:lang w:val="kk-KZ" w:eastAsia="ru-RU"/>
              </w:rPr>
            </w:pPr>
            <w:r w:rsidRPr="004D4E5C">
              <w:rPr>
                <w:rFonts w:eastAsia="Times New Roman"/>
                <w:sz w:val="20"/>
                <w:lang w:val="kk-KZ" w:eastAsia="ru-RU"/>
              </w:rPr>
              <w:t>данные МЭ РК</w:t>
            </w:r>
          </w:p>
        </w:tc>
        <w:tc>
          <w:tcPr>
            <w:tcW w:w="1071" w:type="dxa"/>
            <w:vAlign w:val="center"/>
          </w:tcPr>
          <w:p w14:paraId="398A4CE1" w14:textId="77777777" w:rsidR="00D944E7" w:rsidRPr="004D4E5C" w:rsidRDefault="00D944E7" w:rsidP="00D944E7">
            <w:pPr>
              <w:tabs>
                <w:tab w:val="left" w:pos="851"/>
                <w:tab w:val="left" w:pos="993"/>
              </w:tabs>
              <w:jc w:val="center"/>
              <w:rPr>
                <w:b/>
                <w:bCs/>
                <w:lang w:val="kk-KZ"/>
              </w:rPr>
            </w:pPr>
          </w:p>
        </w:tc>
        <w:tc>
          <w:tcPr>
            <w:tcW w:w="1339" w:type="dxa"/>
            <w:vAlign w:val="center"/>
          </w:tcPr>
          <w:p w14:paraId="09B43393" w14:textId="77777777" w:rsidR="00D944E7" w:rsidRPr="004D4E5C" w:rsidRDefault="00D944E7" w:rsidP="00D944E7">
            <w:pPr>
              <w:tabs>
                <w:tab w:val="left" w:pos="851"/>
                <w:tab w:val="left" w:pos="993"/>
              </w:tabs>
              <w:jc w:val="center"/>
              <w:rPr>
                <w:b/>
                <w:bCs/>
                <w:lang w:val="kk-KZ"/>
              </w:rPr>
            </w:pPr>
          </w:p>
        </w:tc>
        <w:tc>
          <w:tcPr>
            <w:tcW w:w="850" w:type="dxa"/>
            <w:vAlign w:val="center"/>
          </w:tcPr>
          <w:p w14:paraId="612B4E17" w14:textId="77777777" w:rsidR="00D944E7" w:rsidRPr="004D4E5C" w:rsidRDefault="00D944E7" w:rsidP="00D944E7">
            <w:pPr>
              <w:tabs>
                <w:tab w:val="left" w:pos="851"/>
                <w:tab w:val="left" w:pos="993"/>
              </w:tabs>
              <w:jc w:val="center"/>
              <w:rPr>
                <w:bCs/>
                <w:lang w:val="kk-KZ"/>
              </w:rPr>
            </w:pPr>
          </w:p>
        </w:tc>
        <w:tc>
          <w:tcPr>
            <w:tcW w:w="851" w:type="dxa"/>
            <w:vAlign w:val="center"/>
          </w:tcPr>
          <w:p w14:paraId="555FB154" w14:textId="77777777" w:rsidR="00D944E7" w:rsidRPr="004D4E5C" w:rsidRDefault="00D944E7" w:rsidP="00D944E7">
            <w:pPr>
              <w:tabs>
                <w:tab w:val="left" w:pos="851"/>
                <w:tab w:val="left" w:pos="993"/>
              </w:tabs>
              <w:jc w:val="center"/>
              <w:rPr>
                <w:bCs/>
                <w:lang w:val="kk-KZ"/>
              </w:rPr>
            </w:pPr>
            <w:r w:rsidRPr="004D4E5C">
              <w:rPr>
                <w:bCs/>
                <w:lang w:val="kk-KZ"/>
              </w:rPr>
              <w:t>14,59</w:t>
            </w:r>
          </w:p>
        </w:tc>
        <w:tc>
          <w:tcPr>
            <w:tcW w:w="850" w:type="dxa"/>
            <w:vAlign w:val="center"/>
          </w:tcPr>
          <w:p w14:paraId="5322CFB6" w14:textId="77777777" w:rsidR="00D944E7" w:rsidRPr="004D4E5C" w:rsidRDefault="00D944E7" w:rsidP="00D944E7">
            <w:pPr>
              <w:tabs>
                <w:tab w:val="left" w:pos="851"/>
                <w:tab w:val="left" w:pos="993"/>
              </w:tabs>
              <w:jc w:val="center"/>
              <w:rPr>
                <w:bCs/>
                <w:lang w:val="kk-KZ"/>
              </w:rPr>
            </w:pPr>
          </w:p>
        </w:tc>
        <w:tc>
          <w:tcPr>
            <w:tcW w:w="851" w:type="dxa"/>
            <w:vAlign w:val="center"/>
          </w:tcPr>
          <w:p w14:paraId="79875E0B" w14:textId="77777777" w:rsidR="00D944E7" w:rsidRPr="004D4E5C" w:rsidRDefault="00D944E7" w:rsidP="00D944E7">
            <w:pPr>
              <w:tabs>
                <w:tab w:val="left" w:pos="851"/>
                <w:tab w:val="left" w:pos="993"/>
              </w:tabs>
              <w:jc w:val="center"/>
              <w:rPr>
                <w:bCs/>
                <w:lang w:val="kk-KZ"/>
              </w:rPr>
            </w:pPr>
            <w:r w:rsidRPr="004D4E5C">
              <w:rPr>
                <w:bCs/>
                <w:lang w:val="kk-KZ"/>
              </w:rPr>
              <w:t>58,6</w:t>
            </w:r>
          </w:p>
        </w:tc>
        <w:tc>
          <w:tcPr>
            <w:tcW w:w="850" w:type="dxa"/>
            <w:vAlign w:val="center"/>
          </w:tcPr>
          <w:p w14:paraId="592FBF89" w14:textId="77777777" w:rsidR="00D944E7" w:rsidRPr="004D4E5C" w:rsidRDefault="00D944E7" w:rsidP="00D944E7">
            <w:pPr>
              <w:tabs>
                <w:tab w:val="left" w:pos="851"/>
                <w:tab w:val="left" w:pos="993"/>
              </w:tabs>
              <w:jc w:val="center"/>
              <w:rPr>
                <w:bCs/>
                <w:lang w:val="kk-KZ"/>
              </w:rPr>
            </w:pPr>
            <w:r w:rsidRPr="004D4E5C">
              <w:rPr>
                <w:bCs/>
                <w:lang w:val="kk-KZ"/>
              </w:rPr>
              <w:t>77</w:t>
            </w:r>
          </w:p>
        </w:tc>
        <w:tc>
          <w:tcPr>
            <w:tcW w:w="2381" w:type="dxa"/>
            <w:vAlign w:val="center"/>
          </w:tcPr>
          <w:p w14:paraId="17D3C835" w14:textId="77777777" w:rsidR="00D944E7" w:rsidRPr="004D4E5C" w:rsidRDefault="00D944E7" w:rsidP="00D944E7">
            <w:pPr>
              <w:tabs>
                <w:tab w:val="left" w:pos="851"/>
                <w:tab w:val="left" w:pos="993"/>
              </w:tabs>
              <w:jc w:val="center"/>
              <w:rPr>
                <w:b/>
                <w:bCs/>
                <w:lang w:val="kk-KZ"/>
              </w:rPr>
            </w:pPr>
            <w:r w:rsidRPr="004D4E5C">
              <w:rPr>
                <w:lang w:val="kk-KZ"/>
              </w:rPr>
              <w:t>УЭЖКХ</w:t>
            </w:r>
            <w:r w:rsidRPr="004D4E5C">
              <w:rPr>
                <w:bCs/>
                <w:lang w:val="kk-KZ"/>
              </w:rPr>
              <w:t>, УПИИР, акиматы районов и городов</w:t>
            </w:r>
            <w:r w:rsidRPr="004D4E5C">
              <w:rPr>
                <w:b/>
                <w:bCs/>
                <w:lang w:val="kk-KZ"/>
              </w:rPr>
              <w:t xml:space="preserve"> </w:t>
            </w:r>
          </w:p>
          <w:p w14:paraId="32B46023" w14:textId="77777777" w:rsidR="00D944E7" w:rsidRPr="004D4E5C" w:rsidRDefault="00D944E7" w:rsidP="00D944E7">
            <w:pPr>
              <w:tabs>
                <w:tab w:val="left" w:pos="851"/>
                <w:tab w:val="left" w:pos="993"/>
              </w:tabs>
              <w:jc w:val="center"/>
              <w:rPr>
                <w:b/>
                <w:bCs/>
                <w:spacing w:val="-10"/>
                <w:lang w:val="kk-KZ"/>
              </w:rPr>
            </w:pPr>
            <w:r w:rsidRPr="004D4E5C">
              <w:rPr>
                <w:b/>
                <w:bCs/>
                <w:spacing w:val="-10"/>
                <w:lang w:val="kk-KZ"/>
              </w:rPr>
              <w:t>Заместитель</w:t>
            </w:r>
          </w:p>
          <w:p w14:paraId="4CD8F21C" w14:textId="77777777" w:rsidR="00D944E7" w:rsidRPr="004D4E5C" w:rsidRDefault="00D944E7" w:rsidP="00D944E7">
            <w:pPr>
              <w:tabs>
                <w:tab w:val="left" w:pos="851"/>
                <w:tab w:val="left" w:pos="993"/>
              </w:tabs>
              <w:jc w:val="center"/>
              <w:rPr>
                <w:bCs/>
                <w:lang w:val="kk-KZ"/>
              </w:rPr>
            </w:pPr>
            <w:r w:rsidRPr="004D4E5C">
              <w:rPr>
                <w:b/>
                <w:bCs/>
                <w:lang w:val="kk-KZ"/>
              </w:rPr>
              <w:t>акима области – Туяков Ж.Ш.</w:t>
            </w:r>
          </w:p>
        </w:tc>
      </w:tr>
    </w:tbl>
    <w:p w14:paraId="07FAF7C6" w14:textId="77777777" w:rsidR="00182B77" w:rsidRPr="004D4E5C" w:rsidRDefault="00182B77" w:rsidP="00182B77">
      <w:pPr>
        <w:autoSpaceDE w:val="0"/>
        <w:autoSpaceDN w:val="0"/>
        <w:adjustRightInd w:val="0"/>
        <w:ind w:firstLine="709"/>
        <w:jc w:val="both"/>
        <w:rPr>
          <w:bCs/>
          <w:i/>
          <w:szCs w:val="28"/>
        </w:rPr>
      </w:pPr>
      <w:r w:rsidRPr="004D4E5C">
        <w:rPr>
          <w:rFonts w:eastAsia="Times New Roman"/>
          <w:color w:val="0070C0"/>
          <w:vertAlign w:val="superscript"/>
          <w:lang w:val="kk-KZ" w:eastAsia="ru-RU"/>
        </w:rPr>
        <w:t>1</w:t>
      </w:r>
      <w:r w:rsidRPr="004D4E5C">
        <w:rPr>
          <w:b/>
          <w:bCs/>
          <w:sz w:val="28"/>
          <w:szCs w:val="28"/>
        </w:rPr>
        <w:t xml:space="preserve"> </w:t>
      </w:r>
      <w:r w:rsidRPr="004D4E5C">
        <w:rPr>
          <w:bCs/>
          <w:i/>
          <w:szCs w:val="28"/>
        </w:rPr>
        <w:t>Показатель Карты стратегических показателей Национального плана развития Республики Казахстан до 2025 года (отсутствуют показател</w:t>
      </w:r>
      <w:r w:rsidR="00766C07" w:rsidRPr="004D4E5C">
        <w:rPr>
          <w:bCs/>
          <w:i/>
          <w:szCs w:val="28"/>
        </w:rPr>
        <w:t>и для вновь созданных областей)</w:t>
      </w:r>
    </w:p>
    <w:p w14:paraId="420014F0" w14:textId="77777777" w:rsidR="00470A11" w:rsidRPr="004D4E5C" w:rsidRDefault="00470A11" w:rsidP="00470A11">
      <w:pPr>
        <w:autoSpaceDE w:val="0"/>
        <w:autoSpaceDN w:val="0"/>
        <w:adjustRightInd w:val="0"/>
        <w:ind w:firstLine="709"/>
        <w:jc w:val="both"/>
        <w:rPr>
          <w:b/>
          <w:bCs/>
          <w:sz w:val="28"/>
          <w:szCs w:val="28"/>
        </w:rPr>
      </w:pPr>
      <w:r w:rsidRPr="004D4E5C">
        <w:rPr>
          <w:rFonts w:eastAsia="Times New Roman"/>
          <w:color w:val="0070C0"/>
          <w:vertAlign w:val="superscript"/>
          <w:lang w:val="kk-KZ" w:eastAsia="ru-RU"/>
        </w:rPr>
        <w:t>2</w:t>
      </w:r>
      <w:r w:rsidRPr="004D4E5C">
        <w:rPr>
          <w:b/>
          <w:bCs/>
          <w:sz w:val="28"/>
          <w:szCs w:val="28"/>
        </w:rPr>
        <w:t xml:space="preserve"> </w:t>
      </w:r>
      <w:r w:rsidRPr="004D4E5C">
        <w:rPr>
          <w:bCs/>
          <w:i/>
          <w:szCs w:val="28"/>
        </w:rPr>
        <w:t>Данные Карты стратегических показателей, представленные министерствами</w:t>
      </w:r>
    </w:p>
    <w:p w14:paraId="183002E6" w14:textId="77777777" w:rsidR="00DE7F91" w:rsidRPr="004D4E5C" w:rsidRDefault="00DE7F91" w:rsidP="00177A3A">
      <w:pPr>
        <w:ind w:firstLine="709"/>
        <w:rPr>
          <w:b/>
          <w:sz w:val="28"/>
          <w:szCs w:val="28"/>
        </w:rPr>
      </w:pPr>
    </w:p>
    <w:p w14:paraId="04EBDE84" w14:textId="77777777" w:rsidR="000B711A" w:rsidRPr="004D4E5C" w:rsidRDefault="000B711A" w:rsidP="00EC2298">
      <w:pPr>
        <w:spacing w:line="204" w:lineRule="auto"/>
        <w:ind w:firstLine="709"/>
        <w:rPr>
          <w:b/>
          <w:sz w:val="28"/>
          <w:szCs w:val="28"/>
        </w:rPr>
      </w:pPr>
      <w:r w:rsidRPr="004D4E5C">
        <w:rPr>
          <w:b/>
          <w:sz w:val="28"/>
          <w:szCs w:val="28"/>
        </w:rPr>
        <w:t>Пути достижения:</w:t>
      </w:r>
    </w:p>
    <w:p w14:paraId="67C420D4" w14:textId="77777777" w:rsidR="00D062FD" w:rsidRPr="004D4E5C" w:rsidRDefault="00D062FD" w:rsidP="00EC2298">
      <w:pPr>
        <w:pStyle w:val="afff3"/>
        <w:tabs>
          <w:tab w:val="left" w:pos="993"/>
        </w:tabs>
        <w:spacing w:line="204" w:lineRule="auto"/>
        <w:ind w:left="709"/>
        <w:jc w:val="both"/>
      </w:pPr>
      <w:r w:rsidRPr="004D4E5C">
        <w:rPr>
          <w:b/>
          <w:bCs/>
          <w:spacing w:val="2"/>
          <w:lang w:val="kk-KZ" w:eastAsia="en-GB"/>
        </w:rPr>
        <w:t>В целях уменьшения д</w:t>
      </w:r>
      <w:r w:rsidRPr="004D4E5C">
        <w:rPr>
          <w:b/>
          <w:bCs/>
          <w:spacing w:val="2"/>
          <w:lang w:eastAsia="en-GB"/>
        </w:rPr>
        <w:t>оли ненаблюдаемой теневой экономики будут приняты меры по</w:t>
      </w:r>
      <w:r w:rsidRPr="004D4E5C">
        <w:rPr>
          <w:bCs/>
          <w:spacing w:val="2"/>
          <w:lang w:val="kk-KZ" w:eastAsia="en-GB"/>
        </w:rPr>
        <w:t>:</w:t>
      </w:r>
    </w:p>
    <w:p w14:paraId="6A2C4BAA" w14:textId="77777777" w:rsidR="00D062FD" w:rsidRPr="004D4E5C" w:rsidRDefault="00D062FD" w:rsidP="00EC2298">
      <w:pPr>
        <w:pStyle w:val="aff3"/>
        <w:tabs>
          <w:tab w:val="left" w:pos="993"/>
        </w:tabs>
        <w:spacing w:line="204" w:lineRule="auto"/>
        <w:ind w:firstLine="709"/>
        <w:jc w:val="both"/>
        <w:rPr>
          <w:strike/>
          <w:sz w:val="28"/>
          <w:szCs w:val="28"/>
        </w:rPr>
      </w:pPr>
      <w:r w:rsidRPr="004D4E5C">
        <w:rPr>
          <w:sz w:val="28"/>
          <w:szCs w:val="28"/>
          <w:lang w:val="kk-KZ"/>
        </w:rPr>
        <w:t>расширению сети торговых объектов с системой безналичного расчета;</w:t>
      </w:r>
    </w:p>
    <w:p w14:paraId="405FB31E" w14:textId="77777777" w:rsidR="00D062FD" w:rsidRPr="004D4E5C" w:rsidRDefault="00D062FD" w:rsidP="00EC2298">
      <w:pPr>
        <w:pStyle w:val="aff3"/>
        <w:tabs>
          <w:tab w:val="left" w:pos="993"/>
        </w:tabs>
        <w:spacing w:line="204" w:lineRule="auto"/>
        <w:ind w:firstLine="709"/>
        <w:jc w:val="both"/>
        <w:rPr>
          <w:strike/>
          <w:sz w:val="28"/>
          <w:szCs w:val="28"/>
        </w:rPr>
      </w:pPr>
      <w:r w:rsidRPr="004D4E5C">
        <w:rPr>
          <w:sz w:val="28"/>
          <w:szCs w:val="28"/>
          <w:lang w:val="kk-KZ"/>
        </w:rPr>
        <w:t xml:space="preserve">усилению таможенного контроля с </w:t>
      </w:r>
      <w:r w:rsidRPr="004D4E5C">
        <w:rPr>
          <w:sz w:val="28"/>
          <w:szCs w:val="28"/>
        </w:rPr>
        <w:t xml:space="preserve">КНР в части достоверности таможенных досмотров транзитного груза с использованием сведений ПИ КНР.  </w:t>
      </w:r>
    </w:p>
    <w:p w14:paraId="32675121" w14:textId="77777777" w:rsidR="007C3663" w:rsidRPr="004D4E5C" w:rsidRDefault="007C3663" w:rsidP="00EC2298">
      <w:pPr>
        <w:autoSpaceDE w:val="0"/>
        <w:autoSpaceDN w:val="0"/>
        <w:adjustRightInd w:val="0"/>
        <w:spacing w:line="204" w:lineRule="auto"/>
        <w:ind w:firstLine="709"/>
        <w:jc w:val="both"/>
        <w:rPr>
          <w:b/>
          <w:bCs/>
          <w:sz w:val="28"/>
          <w:szCs w:val="28"/>
        </w:rPr>
      </w:pPr>
      <w:r w:rsidRPr="004D4E5C">
        <w:rPr>
          <w:b/>
          <w:bCs/>
          <w:sz w:val="28"/>
          <w:szCs w:val="28"/>
        </w:rPr>
        <w:t>Рост ВРП</w:t>
      </w:r>
      <w:r w:rsidRPr="004D4E5C">
        <w:rPr>
          <w:bCs/>
          <w:sz w:val="28"/>
          <w:szCs w:val="28"/>
        </w:rPr>
        <w:t xml:space="preserve"> будет обеспечен за счет развития реального сектора</w:t>
      </w:r>
      <w:r w:rsidR="001F524C" w:rsidRPr="004D4E5C">
        <w:rPr>
          <w:bCs/>
          <w:sz w:val="28"/>
          <w:szCs w:val="28"/>
        </w:rPr>
        <w:t>, в</w:t>
      </w:r>
      <w:r w:rsidRPr="004D4E5C">
        <w:rPr>
          <w:bCs/>
          <w:sz w:val="28"/>
          <w:szCs w:val="28"/>
        </w:rPr>
        <w:t xml:space="preserve"> период</w:t>
      </w:r>
      <w:r w:rsidR="00033153" w:rsidRPr="004D4E5C">
        <w:rPr>
          <w:bCs/>
          <w:sz w:val="28"/>
          <w:szCs w:val="28"/>
          <w:lang w:val="kk-KZ"/>
        </w:rPr>
        <w:t xml:space="preserve"> с</w:t>
      </w:r>
      <w:r w:rsidRPr="004D4E5C">
        <w:rPr>
          <w:bCs/>
          <w:sz w:val="28"/>
          <w:szCs w:val="28"/>
        </w:rPr>
        <w:t xml:space="preserve"> 202</w:t>
      </w:r>
      <w:r w:rsidR="000162E2" w:rsidRPr="004D4E5C">
        <w:rPr>
          <w:bCs/>
          <w:sz w:val="28"/>
          <w:szCs w:val="28"/>
        </w:rPr>
        <w:t>2</w:t>
      </w:r>
      <w:r w:rsidR="00033153" w:rsidRPr="004D4E5C">
        <w:rPr>
          <w:bCs/>
          <w:sz w:val="28"/>
          <w:szCs w:val="28"/>
          <w:lang w:val="kk-KZ"/>
        </w:rPr>
        <w:t xml:space="preserve"> по </w:t>
      </w:r>
      <w:r w:rsidRPr="004D4E5C">
        <w:rPr>
          <w:bCs/>
          <w:sz w:val="28"/>
          <w:szCs w:val="28"/>
        </w:rPr>
        <w:t>2025 годы темп роста состав</w:t>
      </w:r>
      <w:r w:rsidR="000162E2" w:rsidRPr="004D4E5C">
        <w:rPr>
          <w:bCs/>
          <w:sz w:val="28"/>
          <w:szCs w:val="28"/>
        </w:rPr>
        <w:t>и</w:t>
      </w:r>
      <w:r w:rsidRPr="004D4E5C">
        <w:rPr>
          <w:bCs/>
          <w:sz w:val="28"/>
          <w:szCs w:val="28"/>
        </w:rPr>
        <w:t xml:space="preserve">т: в </w:t>
      </w:r>
      <w:r w:rsidRPr="004D4E5C">
        <w:rPr>
          <w:bCs/>
          <w:spacing w:val="-10"/>
          <w:sz w:val="28"/>
          <w:szCs w:val="28"/>
        </w:rPr>
        <w:t xml:space="preserve">промышленности – </w:t>
      </w:r>
      <w:r w:rsidR="009A6AE7" w:rsidRPr="004D4E5C">
        <w:rPr>
          <w:bCs/>
          <w:spacing w:val="-10"/>
          <w:sz w:val="28"/>
          <w:szCs w:val="28"/>
        </w:rPr>
        <w:t>2</w:t>
      </w:r>
      <w:r w:rsidRPr="004D4E5C">
        <w:rPr>
          <w:bCs/>
          <w:spacing w:val="-10"/>
          <w:sz w:val="28"/>
          <w:szCs w:val="28"/>
        </w:rPr>
        <w:t xml:space="preserve">%, в сельском хозяйстве – </w:t>
      </w:r>
      <w:r w:rsidR="009A6AE7" w:rsidRPr="004D4E5C">
        <w:rPr>
          <w:bCs/>
          <w:spacing w:val="-10"/>
          <w:sz w:val="28"/>
          <w:szCs w:val="28"/>
        </w:rPr>
        <w:t>1,4</w:t>
      </w:r>
      <w:r w:rsidRPr="004D4E5C">
        <w:rPr>
          <w:bCs/>
          <w:spacing w:val="-10"/>
          <w:sz w:val="28"/>
          <w:szCs w:val="28"/>
        </w:rPr>
        <w:t xml:space="preserve">%, строительстве – </w:t>
      </w:r>
      <w:r w:rsidR="009A6AE7" w:rsidRPr="004D4E5C">
        <w:rPr>
          <w:bCs/>
          <w:spacing w:val="-10"/>
          <w:sz w:val="28"/>
          <w:szCs w:val="28"/>
        </w:rPr>
        <w:t>0,7</w:t>
      </w:r>
      <w:r w:rsidRPr="004D4E5C">
        <w:rPr>
          <w:bCs/>
          <w:spacing w:val="-10"/>
          <w:sz w:val="28"/>
          <w:szCs w:val="28"/>
        </w:rPr>
        <w:t xml:space="preserve">%, торговле – </w:t>
      </w:r>
      <w:r w:rsidR="009A6AE7" w:rsidRPr="004D4E5C">
        <w:rPr>
          <w:bCs/>
          <w:spacing w:val="-10"/>
          <w:sz w:val="28"/>
          <w:szCs w:val="28"/>
        </w:rPr>
        <w:t>0,6</w:t>
      </w:r>
      <w:r w:rsidRPr="004D4E5C">
        <w:rPr>
          <w:bCs/>
          <w:spacing w:val="-10"/>
          <w:sz w:val="28"/>
          <w:szCs w:val="28"/>
        </w:rPr>
        <w:t xml:space="preserve">%, </w:t>
      </w:r>
      <w:r w:rsidR="009A6AE7" w:rsidRPr="004D4E5C">
        <w:rPr>
          <w:bCs/>
          <w:spacing w:val="-10"/>
          <w:sz w:val="28"/>
          <w:szCs w:val="28"/>
        </w:rPr>
        <w:t xml:space="preserve">в сфере </w:t>
      </w:r>
      <w:r w:rsidRPr="004D4E5C">
        <w:rPr>
          <w:bCs/>
          <w:spacing w:val="-10"/>
          <w:sz w:val="28"/>
          <w:szCs w:val="28"/>
        </w:rPr>
        <w:t>транспорт</w:t>
      </w:r>
      <w:r w:rsidR="009A6AE7" w:rsidRPr="004D4E5C">
        <w:rPr>
          <w:bCs/>
          <w:spacing w:val="-10"/>
          <w:sz w:val="28"/>
          <w:szCs w:val="28"/>
        </w:rPr>
        <w:t>а и складирования</w:t>
      </w:r>
      <w:r w:rsidRPr="004D4E5C">
        <w:rPr>
          <w:bCs/>
          <w:spacing w:val="-10"/>
          <w:sz w:val="28"/>
          <w:szCs w:val="28"/>
        </w:rPr>
        <w:t xml:space="preserve"> – </w:t>
      </w:r>
      <w:r w:rsidR="009A6AE7" w:rsidRPr="004D4E5C">
        <w:rPr>
          <w:bCs/>
          <w:spacing w:val="-10"/>
          <w:sz w:val="28"/>
          <w:szCs w:val="28"/>
        </w:rPr>
        <w:t>1,5</w:t>
      </w:r>
      <w:r w:rsidRPr="004D4E5C">
        <w:rPr>
          <w:bCs/>
          <w:spacing w:val="-10"/>
          <w:sz w:val="28"/>
          <w:szCs w:val="28"/>
        </w:rPr>
        <w:t>%.</w:t>
      </w:r>
    </w:p>
    <w:p w14:paraId="40A0208D" w14:textId="77777777" w:rsidR="007C3663" w:rsidRPr="004D4E5C" w:rsidRDefault="007C3663" w:rsidP="00EC2298">
      <w:pPr>
        <w:spacing w:line="204" w:lineRule="auto"/>
        <w:ind w:firstLine="709"/>
        <w:jc w:val="both"/>
        <w:rPr>
          <w:bCs/>
          <w:sz w:val="28"/>
          <w:szCs w:val="28"/>
        </w:rPr>
      </w:pPr>
      <w:r w:rsidRPr="004D4E5C">
        <w:rPr>
          <w:bCs/>
          <w:sz w:val="28"/>
          <w:szCs w:val="28"/>
        </w:rPr>
        <w:t>Рост будет обеспечен за счет реализации</w:t>
      </w:r>
      <w:r w:rsidR="000D2869" w:rsidRPr="004D4E5C">
        <w:rPr>
          <w:bCs/>
          <w:sz w:val="28"/>
          <w:szCs w:val="28"/>
        </w:rPr>
        <w:t>:</w:t>
      </w:r>
      <w:r w:rsidRPr="004D4E5C">
        <w:rPr>
          <w:bCs/>
          <w:sz w:val="28"/>
          <w:szCs w:val="28"/>
        </w:rPr>
        <w:t xml:space="preserve"> </w:t>
      </w:r>
    </w:p>
    <w:p w14:paraId="5A0D9896" w14:textId="77777777" w:rsidR="002225FE" w:rsidRPr="004D4E5C" w:rsidRDefault="002225FE" w:rsidP="00EC2298">
      <w:pPr>
        <w:tabs>
          <w:tab w:val="left" w:pos="993"/>
        </w:tabs>
        <w:autoSpaceDE w:val="0"/>
        <w:autoSpaceDN w:val="0"/>
        <w:adjustRightInd w:val="0"/>
        <w:spacing w:line="204" w:lineRule="auto"/>
        <w:ind w:firstLine="709"/>
        <w:contextualSpacing/>
        <w:jc w:val="both"/>
        <w:rPr>
          <w:bCs/>
          <w:sz w:val="28"/>
          <w:szCs w:val="28"/>
          <w:lang w:val="kk-KZ"/>
        </w:rPr>
      </w:pPr>
      <w:r w:rsidRPr="004D4E5C">
        <w:rPr>
          <w:bCs/>
          <w:sz w:val="28"/>
          <w:szCs w:val="28"/>
          <w:lang w:val="kk-KZ"/>
        </w:rPr>
        <w:t xml:space="preserve">до 2025 года реализация </w:t>
      </w:r>
      <w:r w:rsidRPr="004D4E5C">
        <w:rPr>
          <w:b/>
          <w:bCs/>
          <w:sz w:val="28"/>
          <w:szCs w:val="28"/>
        </w:rPr>
        <w:t>178</w:t>
      </w:r>
      <w:r w:rsidRPr="004D4E5C">
        <w:rPr>
          <w:b/>
          <w:bCs/>
          <w:sz w:val="28"/>
          <w:szCs w:val="28"/>
          <w:lang w:val="kk-KZ"/>
        </w:rPr>
        <w:t xml:space="preserve"> инвестиционных проектов</w:t>
      </w:r>
      <w:r w:rsidRPr="004D4E5C">
        <w:rPr>
          <w:bCs/>
          <w:sz w:val="28"/>
          <w:szCs w:val="28"/>
          <w:lang w:val="kk-KZ"/>
        </w:rPr>
        <w:t xml:space="preserve"> на 640 млрд.тенге, созданием 6 599 рабочих мест ;</w:t>
      </w:r>
    </w:p>
    <w:p w14:paraId="56A3AAC0" w14:textId="77777777" w:rsidR="002225FE" w:rsidRPr="004D4E5C" w:rsidRDefault="002225FE" w:rsidP="00EC2298">
      <w:pPr>
        <w:tabs>
          <w:tab w:val="left" w:pos="993"/>
        </w:tabs>
        <w:autoSpaceDE w:val="0"/>
        <w:autoSpaceDN w:val="0"/>
        <w:adjustRightInd w:val="0"/>
        <w:spacing w:line="204" w:lineRule="auto"/>
        <w:ind w:firstLine="709"/>
        <w:contextualSpacing/>
        <w:jc w:val="both"/>
        <w:rPr>
          <w:bCs/>
          <w:i/>
          <w:sz w:val="28"/>
          <w:szCs w:val="28"/>
        </w:rPr>
      </w:pPr>
      <w:r w:rsidRPr="004D4E5C">
        <w:rPr>
          <w:bCs/>
          <w:i/>
          <w:sz w:val="28"/>
          <w:szCs w:val="28"/>
        </w:rPr>
        <w:t>в 2022 году – 39 проектов на 36,2 млрд.тг., 993 рабочих мест;</w:t>
      </w:r>
    </w:p>
    <w:p w14:paraId="5FDA760B" w14:textId="77777777" w:rsidR="002225FE" w:rsidRPr="004D4E5C" w:rsidRDefault="002225FE" w:rsidP="00EC2298">
      <w:pPr>
        <w:tabs>
          <w:tab w:val="left" w:pos="993"/>
        </w:tabs>
        <w:autoSpaceDE w:val="0"/>
        <w:autoSpaceDN w:val="0"/>
        <w:adjustRightInd w:val="0"/>
        <w:spacing w:line="204" w:lineRule="auto"/>
        <w:ind w:firstLine="709"/>
        <w:contextualSpacing/>
        <w:jc w:val="both"/>
        <w:rPr>
          <w:bCs/>
          <w:i/>
          <w:sz w:val="28"/>
          <w:szCs w:val="28"/>
        </w:rPr>
      </w:pPr>
      <w:r w:rsidRPr="004D4E5C">
        <w:rPr>
          <w:bCs/>
          <w:i/>
          <w:sz w:val="28"/>
          <w:szCs w:val="28"/>
        </w:rPr>
        <w:t>в 2023 году - 79 проектов на 117,2 млрд.тг., 2 236 рабочих мест;</w:t>
      </w:r>
    </w:p>
    <w:p w14:paraId="5AEF6C38" w14:textId="77777777" w:rsidR="002225FE" w:rsidRPr="004D4E5C" w:rsidRDefault="002225FE" w:rsidP="00EC2298">
      <w:pPr>
        <w:tabs>
          <w:tab w:val="left" w:pos="993"/>
        </w:tabs>
        <w:autoSpaceDE w:val="0"/>
        <w:autoSpaceDN w:val="0"/>
        <w:adjustRightInd w:val="0"/>
        <w:spacing w:line="204" w:lineRule="auto"/>
        <w:ind w:firstLine="709"/>
        <w:contextualSpacing/>
        <w:jc w:val="both"/>
        <w:rPr>
          <w:bCs/>
          <w:i/>
          <w:sz w:val="28"/>
          <w:szCs w:val="28"/>
        </w:rPr>
      </w:pPr>
      <w:r w:rsidRPr="004D4E5C">
        <w:rPr>
          <w:bCs/>
          <w:i/>
          <w:sz w:val="28"/>
          <w:szCs w:val="28"/>
        </w:rPr>
        <w:t>в 2024 году - 31 проектов на 86,3 млрд.тг., 894 рабочих мест;</w:t>
      </w:r>
    </w:p>
    <w:p w14:paraId="2E179396" w14:textId="77777777" w:rsidR="002225FE" w:rsidRPr="004D4E5C" w:rsidRDefault="002225FE" w:rsidP="00EC2298">
      <w:pPr>
        <w:tabs>
          <w:tab w:val="left" w:pos="993"/>
        </w:tabs>
        <w:autoSpaceDE w:val="0"/>
        <w:autoSpaceDN w:val="0"/>
        <w:adjustRightInd w:val="0"/>
        <w:spacing w:line="204" w:lineRule="auto"/>
        <w:ind w:firstLine="709"/>
        <w:contextualSpacing/>
        <w:jc w:val="both"/>
        <w:rPr>
          <w:bCs/>
          <w:i/>
          <w:sz w:val="28"/>
          <w:szCs w:val="28"/>
        </w:rPr>
      </w:pPr>
      <w:r w:rsidRPr="004D4E5C">
        <w:rPr>
          <w:bCs/>
          <w:i/>
          <w:sz w:val="28"/>
          <w:szCs w:val="28"/>
        </w:rPr>
        <w:t>в 2025 году – 29 проектов на 400,3 млрд.тг., 2 476 рабочих мест.</w:t>
      </w:r>
    </w:p>
    <w:p w14:paraId="5985A2E7" w14:textId="77777777" w:rsidR="008C701D" w:rsidRPr="004D4E5C" w:rsidRDefault="008C701D" w:rsidP="00EC2298">
      <w:pPr>
        <w:tabs>
          <w:tab w:val="left" w:pos="993"/>
        </w:tabs>
        <w:autoSpaceDE w:val="0"/>
        <w:autoSpaceDN w:val="0"/>
        <w:adjustRightInd w:val="0"/>
        <w:spacing w:line="204" w:lineRule="auto"/>
        <w:ind w:firstLine="709"/>
        <w:contextualSpacing/>
        <w:jc w:val="both"/>
        <w:rPr>
          <w:bCs/>
          <w:sz w:val="28"/>
          <w:szCs w:val="28"/>
          <w:lang w:val="kk-KZ"/>
        </w:rPr>
      </w:pPr>
      <w:r w:rsidRPr="004D4E5C">
        <w:rPr>
          <w:bCs/>
          <w:sz w:val="28"/>
          <w:szCs w:val="28"/>
          <w:lang w:val="kk-KZ"/>
        </w:rPr>
        <w:t>в т.ч. 17 прорывных инвестпроектов на общую сумму 557,8 млрд.тенге;</w:t>
      </w:r>
    </w:p>
    <w:p w14:paraId="76C767B5" w14:textId="77777777" w:rsidR="00BC3B8A" w:rsidRPr="004D4E5C" w:rsidRDefault="008C701D" w:rsidP="00EC2298">
      <w:pPr>
        <w:tabs>
          <w:tab w:val="left" w:pos="993"/>
        </w:tabs>
        <w:autoSpaceDE w:val="0"/>
        <w:autoSpaceDN w:val="0"/>
        <w:adjustRightInd w:val="0"/>
        <w:spacing w:line="204" w:lineRule="auto"/>
        <w:ind w:firstLine="709"/>
        <w:contextualSpacing/>
        <w:jc w:val="both"/>
        <w:rPr>
          <w:bCs/>
          <w:i/>
          <w:sz w:val="28"/>
          <w:szCs w:val="28"/>
        </w:rPr>
      </w:pPr>
      <w:r w:rsidRPr="004D4E5C">
        <w:rPr>
          <w:bCs/>
          <w:sz w:val="28"/>
          <w:szCs w:val="28"/>
          <w:lang w:val="kk-KZ"/>
        </w:rPr>
        <w:t>2 проекта с участием ТНК с созданием на общую сумму 18,2 млрд.тенге</w:t>
      </w:r>
      <w:r w:rsidRPr="004D4E5C">
        <w:rPr>
          <w:bCs/>
          <w:i/>
          <w:sz w:val="28"/>
          <w:szCs w:val="28"/>
          <w:lang w:val="kk-KZ"/>
        </w:rPr>
        <w:t xml:space="preserve"> в 2022 и 2023 годах; </w:t>
      </w:r>
    </w:p>
    <w:p w14:paraId="5AE28B41" w14:textId="77777777" w:rsidR="008C701D" w:rsidRPr="004D4E5C" w:rsidRDefault="008C701D" w:rsidP="00EC2298">
      <w:pPr>
        <w:spacing w:line="204" w:lineRule="auto"/>
        <w:ind w:firstLine="709"/>
        <w:jc w:val="both"/>
        <w:rPr>
          <w:bCs/>
          <w:sz w:val="28"/>
          <w:szCs w:val="28"/>
          <w:lang w:val="kk-KZ"/>
        </w:rPr>
      </w:pPr>
      <w:r w:rsidRPr="004D4E5C">
        <w:rPr>
          <w:bCs/>
          <w:sz w:val="28"/>
          <w:szCs w:val="28"/>
          <w:lang w:val="kk-KZ"/>
        </w:rPr>
        <w:t>увеличение производства продуктов питания, швейных изделий, строительных материалов, электрического оборудования, по туризму - деятельности гостиниц и предприятий общественного питания, деятельности туристических агентств и прочих организаций, предоставляющих услуги в сфере туризма, производства компьютеров, электронных и оптических изделий, лекарственных средств и металлургической продукций, прочей неметаллической минеральной продукции, деятельности в области информации и связи, транспортировки и хранения, деятельности санаторно-курортных организаций, обеспечение электрической энергией, газом и паром.</w:t>
      </w:r>
    </w:p>
    <w:p w14:paraId="40052A3C" w14:textId="77777777" w:rsidR="008C701D" w:rsidRPr="004D4E5C" w:rsidRDefault="008C701D" w:rsidP="00EC2298">
      <w:pPr>
        <w:spacing w:line="204" w:lineRule="auto"/>
        <w:ind w:firstLine="709"/>
        <w:jc w:val="both"/>
        <w:rPr>
          <w:bCs/>
          <w:i/>
          <w:spacing w:val="-6"/>
          <w:sz w:val="28"/>
          <w:szCs w:val="28"/>
          <w:lang w:val="kk-KZ"/>
        </w:rPr>
      </w:pPr>
      <w:r w:rsidRPr="004D4E5C">
        <w:rPr>
          <w:bCs/>
          <w:spacing w:val="-6"/>
          <w:sz w:val="28"/>
          <w:szCs w:val="28"/>
          <w:lang w:val="kk-KZ"/>
        </w:rPr>
        <w:t>реализация инновационных проектов (</w:t>
      </w:r>
      <w:r w:rsidRPr="004D4E5C">
        <w:rPr>
          <w:bCs/>
          <w:i/>
          <w:spacing w:val="-6"/>
          <w:sz w:val="28"/>
          <w:szCs w:val="28"/>
          <w:lang w:val="kk-KZ"/>
        </w:rPr>
        <w:t>строительство  золотоизвлекательной фабрики по переработке золотосодержащих руд ТОО «BSK KOKSU» - 2024 год и строительство золотоизвлекательной фабрике по производству золото-серебряного сплава Доре</w:t>
      </w:r>
      <w:r w:rsidRPr="004D4E5C">
        <w:t xml:space="preserve"> </w:t>
      </w:r>
      <w:r w:rsidRPr="004D4E5C">
        <w:rPr>
          <w:bCs/>
          <w:i/>
          <w:spacing w:val="-6"/>
          <w:sz w:val="28"/>
          <w:szCs w:val="28"/>
          <w:lang w:val="kk-KZ"/>
        </w:rPr>
        <w:t>ТОО «Копал Алтын» - 2024 год</w:t>
      </w:r>
      <w:r w:rsidRPr="004D4E5C">
        <w:rPr>
          <w:bCs/>
          <w:sz w:val="28"/>
          <w:szCs w:val="28"/>
          <w:lang w:val="kk-KZ"/>
        </w:rPr>
        <w:t>;</w:t>
      </w:r>
    </w:p>
    <w:p w14:paraId="21320FAC" w14:textId="77777777" w:rsidR="008C701D" w:rsidRPr="004D4E5C" w:rsidRDefault="002225FE" w:rsidP="00EC2298">
      <w:pPr>
        <w:spacing w:line="204" w:lineRule="auto"/>
        <w:ind w:firstLine="709"/>
        <w:jc w:val="both"/>
        <w:rPr>
          <w:sz w:val="28"/>
          <w:szCs w:val="28"/>
          <w:lang w:val="kk-KZ"/>
        </w:rPr>
      </w:pPr>
      <w:r w:rsidRPr="004D4E5C">
        <w:rPr>
          <w:sz w:val="28"/>
          <w:szCs w:val="28"/>
          <w:lang w:val="kk-KZ"/>
        </w:rPr>
        <w:t>ежегодное</w:t>
      </w:r>
      <w:r w:rsidRPr="004D4E5C">
        <w:rPr>
          <w:sz w:val="28"/>
          <w:szCs w:val="28"/>
        </w:rPr>
        <w:t xml:space="preserve"> </w:t>
      </w:r>
      <w:r w:rsidR="008C701D" w:rsidRPr="004D4E5C">
        <w:rPr>
          <w:sz w:val="28"/>
          <w:szCs w:val="28"/>
        </w:rPr>
        <w:t>привлечение</w:t>
      </w:r>
      <w:r w:rsidR="008C701D" w:rsidRPr="004D4E5C">
        <w:rPr>
          <w:sz w:val="28"/>
          <w:szCs w:val="28"/>
          <w:lang w:val="kk-KZ"/>
        </w:rPr>
        <w:t xml:space="preserve"> </w:t>
      </w:r>
      <w:r w:rsidR="008C701D" w:rsidRPr="004D4E5C">
        <w:rPr>
          <w:sz w:val="28"/>
          <w:szCs w:val="28"/>
        </w:rPr>
        <w:t>иностранных инвесторов в несырьевые сектора, в том числе в обрабатывающую промышленность</w:t>
      </w:r>
      <w:r w:rsidR="008C701D" w:rsidRPr="004D4E5C">
        <w:rPr>
          <w:sz w:val="28"/>
          <w:szCs w:val="28"/>
          <w:lang w:val="kk-KZ"/>
        </w:rPr>
        <w:t>;</w:t>
      </w:r>
    </w:p>
    <w:p w14:paraId="18900517" w14:textId="77777777" w:rsidR="008C701D" w:rsidRPr="004D4E5C" w:rsidRDefault="008C701D" w:rsidP="00EC2298">
      <w:pPr>
        <w:spacing w:line="204" w:lineRule="auto"/>
        <w:ind w:firstLine="709"/>
        <w:jc w:val="both"/>
        <w:rPr>
          <w:bCs/>
          <w:sz w:val="28"/>
          <w:szCs w:val="28"/>
          <w:lang w:val="kk-KZ"/>
        </w:rPr>
      </w:pPr>
      <w:r w:rsidRPr="004D4E5C">
        <w:rPr>
          <w:bCs/>
          <w:sz w:val="28"/>
          <w:szCs w:val="28"/>
          <w:lang w:val="kk-KZ"/>
        </w:rPr>
        <w:t>выход на экспорт действующих предприятий ТОО «ТА групп «Жетысуская швейная фабрика «Айсулу», ТОО «MK «KazSilicon» (металлургический кремний);</w:t>
      </w:r>
    </w:p>
    <w:p w14:paraId="68200165" w14:textId="77777777" w:rsidR="008C701D" w:rsidRPr="004D4E5C" w:rsidRDefault="008C701D" w:rsidP="00EC2298">
      <w:pPr>
        <w:tabs>
          <w:tab w:val="left" w:pos="993"/>
        </w:tabs>
        <w:autoSpaceDE w:val="0"/>
        <w:autoSpaceDN w:val="0"/>
        <w:adjustRightInd w:val="0"/>
        <w:spacing w:line="204" w:lineRule="auto"/>
        <w:ind w:firstLine="709"/>
        <w:contextualSpacing/>
        <w:jc w:val="both"/>
        <w:rPr>
          <w:i/>
          <w:sz w:val="28"/>
          <w:szCs w:val="28"/>
        </w:rPr>
      </w:pPr>
      <w:r w:rsidRPr="004D4E5C">
        <w:rPr>
          <w:bCs/>
          <w:sz w:val="28"/>
          <w:szCs w:val="28"/>
          <w:lang w:val="kk-KZ"/>
        </w:rPr>
        <w:t>реализация проектов Единой карты индустриализации на 2022-2025 годы</w:t>
      </w:r>
      <w:r w:rsidRPr="004D4E5C">
        <w:rPr>
          <w:i/>
          <w:sz w:val="28"/>
          <w:szCs w:val="28"/>
        </w:rPr>
        <w:t>;</w:t>
      </w:r>
    </w:p>
    <w:p w14:paraId="2EE268D1" w14:textId="77777777" w:rsidR="008C701D" w:rsidRPr="00B91B87" w:rsidRDefault="008C701D" w:rsidP="00EC2298">
      <w:pPr>
        <w:spacing w:line="204" w:lineRule="auto"/>
        <w:ind w:firstLine="709"/>
        <w:jc w:val="both"/>
        <w:rPr>
          <w:color w:val="000000"/>
          <w:sz w:val="28"/>
        </w:rPr>
      </w:pPr>
      <w:r w:rsidRPr="00B91B87">
        <w:rPr>
          <w:color w:val="000000"/>
          <w:sz w:val="28"/>
        </w:rPr>
        <w:t>принятие комплекса мер по формированию Талдыкоргана как крупного индустриального центра переработки сельскохозяйственной продукции (сои, консервы, мясопереработка, сухофрукты) с автоматизированным производством;</w:t>
      </w:r>
    </w:p>
    <w:p w14:paraId="3EDBEDB2" w14:textId="77777777" w:rsidR="008C701D" w:rsidRPr="004D4E5C" w:rsidRDefault="008C701D" w:rsidP="00EC2298">
      <w:pPr>
        <w:tabs>
          <w:tab w:val="left" w:pos="993"/>
        </w:tabs>
        <w:autoSpaceDE w:val="0"/>
        <w:autoSpaceDN w:val="0"/>
        <w:adjustRightInd w:val="0"/>
        <w:spacing w:line="204" w:lineRule="auto"/>
        <w:ind w:firstLine="709"/>
        <w:contextualSpacing/>
        <w:jc w:val="both"/>
        <w:rPr>
          <w:bCs/>
          <w:sz w:val="28"/>
          <w:szCs w:val="28"/>
          <w:lang w:val="kk-KZ"/>
        </w:rPr>
      </w:pPr>
      <w:r w:rsidRPr="004D4E5C">
        <w:rPr>
          <w:bCs/>
          <w:sz w:val="28"/>
          <w:szCs w:val="28"/>
          <w:lang w:val="kk-KZ"/>
        </w:rPr>
        <w:t>размещение новых проектов на территориях индустриальных зон и международного центра приграничного сотрудничества «Хоргос»;</w:t>
      </w:r>
    </w:p>
    <w:p w14:paraId="163AA25A" w14:textId="77777777" w:rsidR="008C701D" w:rsidRPr="004D4E5C" w:rsidRDefault="008C701D" w:rsidP="00EC2298">
      <w:pPr>
        <w:tabs>
          <w:tab w:val="left" w:pos="993"/>
        </w:tabs>
        <w:autoSpaceDE w:val="0"/>
        <w:autoSpaceDN w:val="0"/>
        <w:adjustRightInd w:val="0"/>
        <w:spacing w:line="204" w:lineRule="auto"/>
        <w:ind w:firstLine="709"/>
        <w:contextualSpacing/>
        <w:jc w:val="both"/>
        <w:rPr>
          <w:sz w:val="28"/>
          <w:szCs w:val="28"/>
        </w:rPr>
      </w:pPr>
      <w:r w:rsidRPr="004D4E5C">
        <w:rPr>
          <w:sz w:val="28"/>
          <w:szCs w:val="28"/>
        </w:rPr>
        <w:t>совместно с АО «</w:t>
      </w:r>
      <w:r w:rsidRPr="004D4E5C">
        <w:rPr>
          <w:sz w:val="28"/>
          <w:szCs w:val="28"/>
          <w:lang w:val="en-US"/>
        </w:rPr>
        <w:t>QazIndustry</w:t>
      </w:r>
      <w:r w:rsidRPr="004D4E5C">
        <w:rPr>
          <w:sz w:val="28"/>
          <w:szCs w:val="28"/>
        </w:rPr>
        <w:t>» организация и проведение информационно - разъяснительной работы («круглые столы», семинары, посещение предприятий для оказания индивидуальных консультаций и т.д) с целью оказания содействия получению мер господдержки предприятиям, реализующим проекты, направленные на повышение производительности труда;</w:t>
      </w:r>
    </w:p>
    <w:p w14:paraId="6273249E" w14:textId="77777777" w:rsidR="008C701D" w:rsidRPr="004D4E5C" w:rsidRDefault="008C701D" w:rsidP="00EC2298">
      <w:pPr>
        <w:tabs>
          <w:tab w:val="left" w:pos="993"/>
        </w:tabs>
        <w:autoSpaceDE w:val="0"/>
        <w:autoSpaceDN w:val="0"/>
        <w:adjustRightInd w:val="0"/>
        <w:spacing w:line="204" w:lineRule="auto"/>
        <w:ind w:firstLine="709"/>
        <w:contextualSpacing/>
        <w:jc w:val="both"/>
        <w:rPr>
          <w:sz w:val="28"/>
          <w:szCs w:val="28"/>
        </w:rPr>
      </w:pPr>
      <w:r w:rsidRPr="004D4E5C">
        <w:rPr>
          <w:sz w:val="28"/>
          <w:szCs w:val="28"/>
        </w:rPr>
        <w:t>взаимодействие с АО «QazTrade» по привлечению предприятий области в мероприятих по продвижению несырьевого экспорта (семинары, «круглые столы», торговые миссии, выставки и т.д.), а также получения мер господдержки в части возмещения затрат и других инструментов;</w:t>
      </w:r>
    </w:p>
    <w:p w14:paraId="7650BE00" w14:textId="77777777" w:rsidR="008C701D" w:rsidRPr="004D4E5C" w:rsidRDefault="008C701D" w:rsidP="00EC2298">
      <w:pPr>
        <w:tabs>
          <w:tab w:val="left" w:pos="993"/>
        </w:tabs>
        <w:autoSpaceDE w:val="0"/>
        <w:autoSpaceDN w:val="0"/>
        <w:adjustRightInd w:val="0"/>
        <w:spacing w:line="204" w:lineRule="auto"/>
        <w:ind w:firstLine="709"/>
        <w:contextualSpacing/>
        <w:jc w:val="both"/>
        <w:rPr>
          <w:sz w:val="28"/>
          <w:szCs w:val="28"/>
        </w:rPr>
      </w:pPr>
      <w:r w:rsidRPr="004D4E5C">
        <w:rPr>
          <w:sz w:val="28"/>
          <w:szCs w:val="28"/>
        </w:rPr>
        <w:t>организация деятельности Регионального экспортного совета с участием представителей бизнеса для обсуждения вопросов развития экспорта и выявления проблемных вопросов и выработки путей их решения;</w:t>
      </w:r>
    </w:p>
    <w:p w14:paraId="129608D4" w14:textId="77777777" w:rsidR="00205400" w:rsidRPr="004D4E5C" w:rsidRDefault="008C701D" w:rsidP="00EC2298">
      <w:pPr>
        <w:tabs>
          <w:tab w:val="left" w:pos="993"/>
        </w:tabs>
        <w:autoSpaceDE w:val="0"/>
        <w:autoSpaceDN w:val="0"/>
        <w:adjustRightInd w:val="0"/>
        <w:spacing w:line="204" w:lineRule="auto"/>
        <w:ind w:firstLine="709"/>
        <w:contextualSpacing/>
        <w:jc w:val="both"/>
        <w:rPr>
          <w:sz w:val="28"/>
          <w:szCs w:val="28"/>
        </w:rPr>
      </w:pPr>
      <w:r w:rsidRPr="004D4E5C">
        <w:rPr>
          <w:bCs/>
          <w:sz w:val="28"/>
          <w:szCs w:val="28"/>
          <w:lang w:val="kk-KZ"/>
        </w:rPr>
        <w:t xml:space="preserve">оказание мер поддержки ежегодно </w:t>
      </w:r>
      <w:r w:rsidR="002225FE" w:rsidRPr="004D4E5C">
        <w:rPr>
          <w:bCs/>
          <w:sz w:val="28"/>
          <w:szCs w:val="28"/>
          <w:lang w:val="kk-KZ"/>
        </w:rPr>
        <w:t>одному</w:t>
      </w:r>
      <w:r w:rsidRPr="004D4E5C">
        <w:rPr>
          <w:bCs/>
          <w:sz w:val="28"/>
          <w:szCs w:val="28"/>
          <w:lang w:val="kk-KZ"/>
        </w:rPr>
        <w:t xml:space="preserve"> промышленн</w:t>
      </w:r>
      <w:r w:rsidR="002225FE" w:rsidRPr="004D4E5C">
        <w:rPr>
          <w:bCs/>
          <w:sz w:val="28"/>
          <w:szCs w:val="28"/>
          <w:lang w:val="kk-KZ"/>
        </w:rPr>
        <w:t>ому</w:t>
      </w:r>
      <w:r w:rsidRPr="004D4E5C">
        <w:rPr>
          <w:bCs/>
          <w:sz w:val="28"/>
          <w:szCs w:val="28"/>
          <w:lang w:val="kk-KZ"/>
        </w:rPr>
        <w:t xml:space="preserve"> предприяти</w:t>
      </w:r>
      <w:r w:rsidR="002225FE" w:rsidRPr="004D4E5C">
        <w:rPr>
          <w:bCs/>
          <w:sz w:val="28"/>
          <w:szCs w:val="28"/>
          <w:lang w:val="kk-KZ"/>
        </w:rPr>
        <w:t>ю</w:t>
      </w:r>
      <w:r w:rsidRPr="004D4E5C">
        <w:rPr>
          <w:bCs/>
          <w:sz w:val="28"/>
          <w:szCs w:val="28"/>
          <w:lang w:val="kk-KZ"/>
        </w:rPr>
        <w:t xml:space="preserve"> области путем взаимодействия с институтами развития </w:t>
      </w:r>
      <w:r w:rsidRPr="004D4E5C">
        <w:rPr>
          <w:bCs/>
          <w:i/>
          <w:szCs w:val="28"/>
          <w:lang w:val="kk-KZ"/>
        </w:rPr>
        <w:t>(Банк развития Казахстана, Экспортная страховая компания «KazakhExport», Казахстанский центр индустрии и экспорта», Внешнеторговая палата Казахстана)</w:t>
      </w:r>
      <w:r w:rsidRPr="004D4E5C">
        <w:rPr>
          <w:bCs/>
          <w:sz w:val="28"/>
          <w:szCs w:val="28"/>
          <w:lang w:val="kk-KZ"/>
        </w:rPr>
        <w:t xml:space="preserve"> для производства новых экспортоориентированных товаров и увеличения количества предприятий – экспортеров;</w:t>
      </w:r>
    </w:p>
    <w:p w14:paraId="20DD6630" w14:textId="77777777" w:rsidR="00884C09" w:rsidRPr="004D4E5C" w:rsidRDefault="00884C09" w:rsidP="00EC2298">
      <w:pPr>
        <w:spacing w:line="204" w:lineRule="auto"/>
        <w:ind w:firstLine="709"/>
        <w:jc w:val="both"/>
        <w:rPr>
          <w:sz w:val="28"/>
          <w:szCs w:val="28"/>
          <w:lang w:val="kk-KZ"/>
        </w:rPr>
      </w:pPr>
      <w:r w:rsidRPr="004D4E5C">
        <w:rPr>
          <w:spacing w:val="2"/>
          <w:sz w:val="28"/>
          <w:szCs w:val="28"/>
        </w:rPr>
        <w:t>строительство ПГУ мощностью 450 МВт за счет привлечения инвестиций (2025г.);</w:t>
      </w:r>
    </w:p>
    <w:p w14:paraId="68A6099D" w14:textId="77777777" w:rsidR="00766C07" w:rsidRPr="004D4E5C" w:rsidRDefault="00884C09" w:rsidP="00EC2298">
      <w:pPr>
        <w:spacing w:line="204" w:lineRule="auto"/>
        <w:ind w:firstLine="709"/>
        <w:jc w:val="both"/>
        <w:rPr>
          <w:i/>
          <w:sz w:val="28"/>
          <w:szCs w:val="28"/>
          <w:lang w:val="kk-KZ"/>
        </w:rPr>
      </w:pPr>
      <w:r w:rsidRPr="004D4E5C">
        <w:rPr>
          <w:sz w:val="28"/>
          <w:szCs w:val="28"/>
          <w:lang w:val="kk-KZ"/>
        </w:rPr>
        <w:t xml:space="preserve">строительство объектов ВИЭ согласно срокам заключенных договоров покупки электроэнергии с ТОО «РФЦ», в которые входят 11 проектов общей мощностью 375 МВт </w:t>
      </w:r>
      <w:r w:rsidRPr="004D4E5C">
        <w:rPr>
          <w:i/>
          <w:sz w:val="28"/>
          <w:szCs w:val="28"/>
          <w:lang w:val="kk-KZ"/>
        </w:rPr>
        <w:t>(2023г. – 2 ГЭС; 2024г. – 2 ВЭС, 1 ГЭС; 2025г. – 6 ГЭС)</w:t>
      </w:r>
      <w:r w:rsidR="00766C07" w:rsidRPr="004D4E5C">
        <w:rPr>
          <w:i/>
          <w:sz w:val="28"/>
          <w:szCs w:val="28"/>
          <w:lang w:val="kk-KZ"/>
        </w:rPr>
        <w:t>.</w:t>
      </w:r>
    </w:p>
    <w:p w14:paraId="44CBC57E" w14:textId="77777777" w:rsidR="00766C07" w:rsidRDefault="00766C07" w:rsidP="00766C07">
      <w:pPr>
        <w:spacing w:line="228" w:lineRule="auto"/>
        <w:ind w:firstLine="709"/>
        <w:jc w:val="both"/>
        <w:rPr>
          <w:i/>
          <w:sz w:val="28"/>
          <w:szCs w:val="28"/>
          <w:lang w:val="kk-KZ"/>
        </w:rPr>
      </w:pPr>
    </w:p>
    <w:p w14:paraId="58645D78" w14:textId="77777777" w:rsidR="00EC2298" w:rsidRDefault="00EC2298" w:rsidP="00766C07">
      <w:pPr>
        <w:spacing w:line="228" w:lineRule="auto"/>
        <w:ind w:firstLine="709"/>
        <w:jc w:val="both"/>
        <w:rPr>
          <w:i/>
          <w:sz w:val="28"/>
          <w:szCs w:val="28"/>
          <w:lang w:val="kk-KZ"/>
        </w:rPr>
      </w:pPr>
    </w:p>
    <w:p w14:paraId="1D62B79C" w14:textId="77777777" w:rsidR="00EC2298" w:rsidRPr="004D4E5C" w:rsidRDefault="00EC2298" w:rsidP="00766C07">
      <w:pPr>
        <w:spacing w:line="228" w:lineRule="auto"/>
        <w:ind w:firstLine="709"/>
        <w:jc w:val="both"/>
        <w:rPr>
          <w:i/>
          <w:sz w:val="28"/>
          <w:szCs w:val="28"/>
          <w:lang w:val="kk-KZ"/>
        </w:rPr>
      </w:pPr>
    </w:p>
    <w:p w14:paraId="6F2AAE8A" w14:textId="77777777" w:rsidR="004669D9" w:rsidRPr="004D4E5C" w:rsidRDefault="004669D9" w:rsidP="00766C07">
      <w:pPr>
        <w:spacing w:line="228" w:lineRule="auto"/>
        <w:ind w:firstLine="709"/>
        <w:jc w:val="both"/>
        <w:rPr>
          <w:b/>
          <w:bCs/>
          <w:sz w:val="28"/>
          <w:szCs w:val="28"/>
          <w:lang w:val="kk-KZ"/>
        </w:rPr>
      </w:pPr>
      <w:r w:rsidRPr="004D4E5C">
        <w:rPr>
          <w:b/>
          <w:bCs/>
          <w:sz w:val="28"/>
          <w:szCs w:val="28"/>
        </w:rPr>
        <w:t xml:space="preserve">Цель </w:t>
      </w:r>
      <w:r w:rsidR="00A11C6F" w:rsidRPr="004D4E5C">
        <w:rPr>
          <w:b/>
          <w:bCs/>
          <w:sz w:val="28"/>
          <w:szCs w:val="28"/>
          <w:lang w:val="kk-KZ"/>
        </w:rPr>
        <w:t>2</w:t>
      </w:r>
      <w:r w:rsidRPr="004D4E5C">
        <w:rPr>
          <w:b/>
          <w:bCs/>
          <w:sz w:val="28"/>
          <w:szCs w:val="28"/>
        </w:rPr>
        <w:t xml:space="preserve">. </w:t>
      </w:r>
      <w:r w:rsidR="00A07A4F" w:rsidRPr="004D4E5C">
        <w:rPr>
          <w:b/>
          <w:bCs/>
          <w:sz w:val="28"/>
          <w:szCs w:val="28"/>
        </w:rPr>
        <w:t>Рост конкурентоспособности АПК и п</w:t>
      </w:r>
      <w:r w:rsidR="00277685" w:rsidRPr="004D4E5C">
        <w:rPr>
          <w:b/>
          <w:bCs/>
          <w:noProof/>
          <w:sz w:val="28"/>
          <w:szCs w:val="28"/>
          <w:lang w:val="kk-KZ"/>
        </w:rPr>
        <w:t>овышение производительности труда в 2,5 раза</w:t>
      </w:r>
    </w:p>
    <w:tbl>
      <w:tblPr>
        <w:tblW w:w="16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3579"/>
        <w:gridCol w:w="983"/>
        <w:gridCol w:w="1844"/>
        <w:gridCol w:w="994"/>
        <w:gridCol w:w="1417"/>
        <w:gridCol w:w="840"/>
        <w:gridCol w:w="12"/>
        <w:gridCol w:w="842"/>
        <w:gridCol w:w="9"/>
        <w:gridCol w:w="850"/>
        <w:gridCol w:w="8"/>
        <w:gridCol w:w="843"/>
        <w:gridCol w:w="11"/>
        <w:gridCol w:w="854"/>
        <w:gridCol w:w="2537"/>
      </w:tblGrid>
      <w:tr w:rsidR="004669D9" w:rsidRPr="004D4E5C" w14:paraId="1303CD81" w14:textId="77777777" w:rsidTr="004013E1">
        <w:trPr>
          <w:trHeight w:val="395"/>
        </w:trPr>
        <w:tc>
          <w:tcPr>
            <w:tcW w:w="737" w:type="dxa"/>
            <w:vMerge w:val="restart"/>
            <w:vAlign w:val="center"/>
          </w:tcPr>
          <w:p w14:paraId="5376E04A" w14:textId="77777777" w:rsidR="004669D9" w:rsidRPr="004D4E5C" w:rsidRDefault="004669D9" w:rsidP="00177A3A">
            <w:pPr>
              <w:tabs>
                <w:tab w:val="left" w:pos="851"/>
                <w:tab w:val="left" w:pos="993"/>
              </w:tabs>
              <w:jc w:val="center"/>
              <w:rPr>
                <w:b/>
                <w:bCs/>
              </w:rPr>
            </w:pPr>
            <w:r w:rsidRPr="004D4E5C">
              <w:rPr>
                <w:b/>
                <w:bCs/>
              </w:rPr>
              <w:t>№</w:t>
            </w:r>
          </w:p>
        </w:tc>
        <w:tc>
          <w:tcPr>
            <w:tcW w:w="3579" w:type="dxa"/>
            <w:vMerge w:val="restart"/>
            <w:vAlign w:val="center"/>
          </w:tcPr>
          <w:p w14:paraId="12874FFA" w14:textId="77777777" w:rsidR="004669D9" w:rsidRPr="004D4E5C" w:rsidRDefault="004669D9" w:rsidP="00177A3A">
            <w:pPr>
              <w:tabs>
                <w:tab w:val="left" w:pos="851"/>
                <w:tab w:val="left" w:pos="993"/>
              </w:tabs>
              <w:jc w:val="center"/>
              <w:rPr>
                <w:b/>
                <w:bCs/>
              </w:rPr>
            </w:pPr>
            <w:r w:rsidRPr="004D4E5C">
              <w:rPr>
                <w:b/>
                <w:bCs/>
              </w:rPr>
              <w:t>Целевые индикаторы</w:t>
            </w:r>
          </w:p>
        </w:tc>
        <w:tc>
          <w:tcPr>
            <w:tcW w:w="983" w:type="dxa"/>
            <w:vMerge w:val="restart"/>
            <w:vAlign w:val="center"/>
          </w:tcPr>
          <w:p w14:paraId="6C13DC2B" w14:textId="77777777" w:rsidR="004669D9" w:rsidRPr="004D4E5C" w:rsidRDefault="004669D9" w:rsidP="00177A3A">
            <w:pPr>
              <w:tabs>
                <w:tab w:val="left" w:pos="851"/>
                <w:tab w:val="left" w:pos="993"/>
              </w:tabs>
              <w:jc w:val="center"/>
              <w:rPr>
                <w:b/>
                <w:bCs/>
              </w:rPr>
            </w:pPr>
            <w:r w:rsidRPr="004D4E5C">
              <w:rPr>
                <w:b/>
                <w:bCs/>
              </w:rPr>
              <w:t>Ед. изм.</w:t>
            </w:r>
          </w:p>
        </w:tc>
        <w:tc>
          <w:tcPr>
            <w:tcW w:w="1844" w:type="dxa"/>
            <w:vMerge w:val="restart"/>
            <w:vAlign w:val="center"/>
          </w:tcPr>
          <w:p w14:paraId="50F26038" w14:textId="77777777" w:rsidR="004669D9" w:rsidRPr="004D4E5C" w:rsidRDefault="004669D9" w:rsidP="00177A3A">
            <w:pPr>
              <w:tabs>
                <w:tab w:val="left" w:pos="851"/>
                <w:tab w:val="left" w:pos="993"/>
              </w:tabs>
              <w:jc w:val="center"/>
              <w:rPr>
                <w:b/>
                <w:color w:val="000000"/>
              </w:rPr>
            </w:pPr>
            <w:r w:rsidRPr="004D4E5C">
              <w:rPr>
                <w:b/>
                <w:bCs/>
              </w:rPr>
              <w:t>Источник информации</w:t>
            </w:r>
          </w:p>
        </w:tc>
        <w:tc>
          <w:tcPr>
            <w:tcW w:w="994" w:type="dxa"/>
            <w:vAlign w:val="center"/>
          </w:tcPr>
          <w:p w14:paraId="7D623542" w14:textId="77777777" w:rsidR="004669D9" w:rsidRPr="004D4E5C" w:rsidRDefault="004669D9" w:rsidP="00177A3A">
            <w:pPr>
              <w:tabs>
                <w:tab w:val="left" w:pos="851"/>
                <w:tab w:val="left" w:pos="993"/>
              </w:tabs>
              <w:jc w:val="center"/>
              <w:rPr>
                <w:rFonts w:eastAsia="Times New Roman"/>
                <w:b/>
                <w:lang w:eastAsia="ru-RU"/>
              </w:rPr>
            </w:pPr>
            <w:r w:rsidRPr="004D4E5C">
              <w:rPr>
                <w:b/>
                <w:color w:val="000000"/>
              </w:rPr>
              <w:t xml:space="preserve">Отчетный год </w:t>
            </w:r>
          </w:p>
        </w:tc>
        <w:tc>
          <w:tcPr>
            <w:tcW w:w="1417" w:type="dxa"/>
            <w:vAlign w:val="center"/>
          </w:tcPr>
          <w:p w14:paraId="3BA21AEA" w14:textId="77777777" w:rsidR="004669D9" w:rsidRPr="004D4E5C" w:rsidRDefault="004669D9" w:rsidP="00177A3A">
            <w:pPr>
              <w:tabs>
                <w:tab w:val="left" w:pos="851"/>
                <w:tab w:val="left" w:pos="993"/>
              </w:tabs>
              <w:jc w:val="center"/>
              <w:rPr>
                <w:rFonts w:eastAsia="Times New Roman"/>
                <w:b/>
                <w:lang w:eastAsia="ru-RU"/>
              </w:rPr>
            </w:pPr>
            <w:r w:rsidRPr="004D4E5C">
              <w:rPr>
                <w:b/>
                <w:color w:val="000000"/>
              </w:rPr>
              <w:t>План (факт) текущего года</w:t>
            </w:r>
          </w:p>
        </w:tc>
        <w:tc>
          <w:tcPr>
            <w:tcW w:w="4269" w:type="dxa"/>
            <w:gridSpan w:val="9"/>
            <w:vAlign w:val="center"/>
          </w:tcPr>
          <w:p w14:paraId="54EF5940" w14:textId="77777777" w:rsidR="004669D9" w:rsidRPr="004D4E5C" w:rsidRDefault="004669D9" w:rsidP="00177A3A">
            <w:pPr>
              <w:tabs>
                <w:tab w:val="left" w:pos="851"/>
                <w:tab w:val="left" w:pos="993"/>
              </w:tabs>
              <w:jc w:val="center"/>
              <w:rPr>
                <w:b/>
                <w:bCs/>
              </w:rPr>
            </w:pPr>
            <w:r w:rsidRPr="004D4E5C">
              <w:rPr>
                <w:rFonts w:eastAsia="Times New Roman"/>
                <w:b/>
                <w:lang w:eastAsia="ru-RU"/>
              </w:rPr>
              <w:t>Плановые показатели</w:t>
            </w:r>
          </w:p>
        </w:tc>
        <w:tc>
          <w:tcPr>
            <w:tcW w:w="2537" w:type="dxa"/>
            <w:vMerge w:val="restart"/>
            <w:vAlign w:val="center"/>
          </w:tcPr>
          <w:p w14:paraId="7D3FC8B5" w14:textId="77777777" w:rsidR="004669D9" w:rsidRPr="004D4E5C" w:rsidRDefault="004669D9" w:rsidP="00177A3A">
            <w:pPr>
              <w:tabs>
                <w:tab w:val="left" w:pos="851"/>
                <w:tab w:val="left" w:pos="993"/>
              </w:tabs>
              <w:jc w:val="center"/>
              <w:rPr>
                <w:b/>
                <w:bCs/>
              </w:rPr>
            </w:pPr>
            <w:r w:rsidRPr="004D4E5C">
              <w:rPr>
                <w:b/>
                <w:bCs/>
              </w:rPr>
              <w:t>Ответственные исполнители</w:t>
            </w:r>
          </w:p>
        </w:tc>
      </w:tr>
      <w:tr w:rsidR="004669D9" w:rsidRPr="004D4E5C" w14:paraId="11B9C252" w14:textId="77777777" w:rsidTr="00180805">
        <w:trPr>
          <w:trHeight w:val="77"/>
        </w:trPr>
        <w:tc>
          <w:tcPr>
            <w:tcW w:w="737" w:type="dxa"/>
            <w:vMerge/>
            <w:vAlign w:val="center"/>
          </w:tcPr>
          <w:p w14:paraId="13EF8A2F" w14:textId="77777777" w:rsidR="004669D9" w:rsidRPr="004D4E5C" w:rsidRDefault="004669D9" w:rsidP="00177A3A">
            <w:pPr>
              <w:tabs>
                <w:tab w:val="left" w:pos="851"/>
                <w:tab w:val="left" w:pos="993"/>
              </w:tabs>
              <w:jc w:val="center"/>
              <w:rPr>
                <w:b/>
                <w:bCs/>
              </w:rPr>
            </w:pPr>
          </w:p>
        </w:tc>
        <w:tc>
          <w:tcPr>
            <w:tcW w:w="3579" w:type="dxa"/>
            <w:vMerge/>
            <w:vAlign w:val="center"/>
          </w:tcPr>
          <w:p w14:paraId="6794E904" w14:textId="77777777" w:rsidR="004669D9" w:rsidRPr="004D4E5C" w:rsidRDefault="004669D9" w:rsidP="00177A3A">
            <w:pPr>
              <w:tabs>
                <w:tab w:val="left" w:pos="851"/>
                <w:tab w:val="left" w:pos="993"/>
              </w:tabs>
              <w:jc w:val="center"/>
              <w:rPr>
                <w:b/>
                <w:bCs/>
              </w:rPr>
            </w:pPr>
          </w:p>
        </w:tc>
        <w:tc>
          <w:tcPr>
            <w:tcW w:w="983" w:type="dxa"/>
            <w:vMerge/>
            <w:vAlign w:val="center"/>
          </w:tcPr>
          <w:p w14:paraId="56BC2448" w14:textId="77777777" w:rsidR="004669D9" w:rsidRPr="004D4E5C" w:rsidRDefault="004669D9" w:rsidP="00177A3A">
            <w:pPr>
              <w:tabs>
                <w:tab w:val="left" w:pos="851"/>
                <w:tab w:val="left" w:pos="993"/>
              </w:tabs>
              <w:jc w:val="center"/>
              <w:rPr>
                <w:b/>
                <w:bCs/>
              </w:rPr>
            </w:pPr>
          </w:p>
        </w:tc>
        <w:tc>
          <w:tcPr>
            <w:tcW w:w="1844" w:type="dxa"/>
            <w:vMerge/>
            <w:vAlign w:val="center"/>
          </w:tcPr>
          <w:p w14:paraId="0AC8B23B" w14:textId="77777777" w:rsidR="004669D9" w:rsidRPr="004D4E5C" w:rsidRDefault="004669D9" w:rsidP="00177A3A">
            <w:pPr>
              <w:widowControl w:val="0"/>
              <w:jc w:val="center"/>
              <w:rPr>
                <w:rFonts w:eastAsia="Times New Roman"/>
                <w:b/>
                <w:lang w:eastAsia="ru-RU"/>
              </w:rPr>
            </w:pPr>
          </w:p>
        </w:tc>
        <w:tc>
          <w:tcPr>
            <w:tcW w:w="994" w:type="dxa"/>
            <w:vAlign w:val="center"/>
          </w:tcPr>
          <w:p w14:paraId="506A2D44" w14:textId="77777777" w:rsidR="004669D9" w:rsidRPr="004D4E5C" w:rsidRDefault="004669D9" w:rsidP="00177A3A">
            <w:pPr>
              <w:widowControl w:val="0"/>
              <w:jc w:val="center"/>
              <w:rPr>
                <w:rFonts w:eastAsia="Times New Roman"/>
                <w:b/>
                <w:lang w:eastAsia="ru-RU"/>
              </w:rPr>
            </w:pPr>
            <w:r w:rsidRPr="004D4E5C">
              <w:rPr>
                <w:rFonts w:eastAsia="Times New Roman"/>
                <w:b/>
                <w:lang w:eastAsia="ru-RU"/>
              </w:rPr>
              <w:t>2019 г</w:t>
            </w:r>
            <w:r w:rsidR="00180805" w:rsidRPr="004D4E5C">
              <w:rPr>
                <w:rFonts w:eastAsia="Times New Roman"/>
                <w:b/>
                <w:lang w:eastAsia="ru-RU"/>
              </w:rPr>
              <w:t>.</w:t>
            </w:r>
          </w:p>
        </w:tc>
        <w:tc>
          <w:tcPr>
            <w:tcW w:w="1417" w:type="dxa"/>
            <w:vAlign w:val="center"/>
          </w:tcPr>
          <w:p w14:paraId="14576D83" w14:textId="77777777" w:rsidR="004669D9" w:rsidRPr="004D4E5C" w:rsidRDefault="004669D9" w:rsidP="00177A3A">
            <w:pPr>
              <w:widowControl w:val="0"/>
              <w:jc w:val="center"/>
              <w:rPr>
                <w:rFonts w:eastAsia="Times New Roman"/>
                <w:b/>
                <w:lang w:eastAsia="ru-RU"/>
              </w:rPr>
            </w:pPr>
            <w:r w:rsidRPr="004D4E5C">
              <w:rPr>
                <w:rFonts w:eastAsia="Times New Roman"/>
                <w:b/>
                <w:lang w:eastAsia="ru-RU"/>
              </w:rPr>
              <w:t>2020 г</w:t>
            </w:r>
            <w:r w:rsidR="00180805" w:rsidRPr="004D4E5C">
              <w:rPr>
                <w:rFonts w:eastAsia="Times New Roman"/>
                <w:b/>
                <w:lang w:eastAsia="ru-RU"/>
              </w:rPr>
              <w:t>.</w:t>
            </w:r>
          </w:p>
        </w:tc>
        <w:tc>
          <w:tcPr>
            <w:tcW w:w="852" w:type="dxa"/>
            <w:gridSpan w:val="2"/>
            <w:vAlign w:val="center"/>
          </w:tcPr>
          <w:p w14:paraId="7910EBF7" w14:textId="77777777" w:rsidR="004669D9" w:rsidRPr="004D4E5C" w:rsidRDefault="004669D9" w:rsidP="00177A3A">
            <w:pPr>
              <w:widowControl w:val="0"/>
              <w:jc w:val="center"/>
              <w:rPr>
                <w:rFonts w:eastAsia="Times New Roman"/>
                <w:b/>
                <w:lang w:eastAsia="ru-RU"/>
              </w:rPr>
            </w:pPr>
            <w:r w:rsidRPr="004D4E5C">
              <w:rPr>
                <w:rFonts w:eastAsia="Times New Roman"/>
                <w:b/>
                <w:lang w:eastAsia="ru-RU"/>
              </w:rPr>
              <w:t>2021</w:t>
            </w:r>
          </w:p>
        </w:tc>
        <w:tc>
          <w:tcPr>
            <w:tcW w:w="851" w:type="dxa"/>
            <w:gridSpan w:val="2"/>
            <w:vAlign w:val="center"/>
          </w:tcPr>
          <w:p w14:paraId="19395779" w14:textId="77777777" w:rsidR="004669D9" w:rsidRPr="004D4E5C" w:rsidRDefault="004669D9" w:rsidP="00177A3A">
            <w:pPr>
              <w:tabs>
                <w:tab w:val="left" w:pos="851"/>
                <w:tab w:val="left" w:pos="993"/>
              </w:tabs>
              <w:jc w:val="center"/>
              <w:rPr>
                <w:b/>
                <w:bCs/>
              </w:rPr>
            </w:pPr>
            <w:r w:rsidRPr="004D4E5C">
              <w:rPr>
                <w:b/>
                <w:bCs/>
              </w:rPr>
              <w:t>2022</w:t>
            </w:r>
          </w:p>
        </w:tc>
        <w:tc>
          <w:tcPr>
            <w:tcW w:w="850" w:type="dxa"/>
            <w:vAlign w:val="center"/>
          </w:tcPr>
          <w:p w14:paraId="47DD706F" w14:textId="77777777" w:rsidR="004669D9" w:rsidRPr="004D4E5C" w:rsidRDefault="004669D9" w:rsidP="00177A3A">
            <w:pPr>
              <w:widowControl w:val="0"/>
              <w:jc w:val="center"/>
              <w:rPr>
                <w:rFonts w:eastAsia="Times New Roman"/>
                <w:b/>
                <w:lang w:eastAsia="ru-RU"/>
              </w:rPr>
            </w:pPr>
            <w:r w:rsidRPr="004D4E5C">
              <w:rPr>
                <w:rFonts w:eastAsia="Times New Roman"/>
                <w:b/>
                <w:lang w:eastAsia="ru-RU"/>
              </w:rPr>
              <w:t>2023</w:t>
            </w:r>
          </w:p>
        </w:tc>
        <w:tc>
          <w:tcPr>
            <w:tcW w:w="851" w:type="dxa"/>
            <w:gridSpan w:val="2"/>
            <w:vAlign w:val="center"/>
          </w:tcPr>
          <w:p w14:paraId="152F2400" w14:textId="77777777" w:rsidR="004669D9" w:rsidRPr="004D4E5C" w:rsidRDefault="004669D9" w:rsidP="00177A3A">
            <w:pPr>
              <w:widowControl w:val="0"/>
              <w:jc w:val="center"/>
              <w:rPr>
                <w:rFonts w:eastAsia="Times New Roman"/>
                <w:b/>
                <w:lang w:eastAsia="ru-RU"/>
              </w:rPr>
            </w:pPr>
            <w:r w:rsidRPr="004D4E5C">
              <w:rPr>
                <w:rFonts w:eastAsia="Times New Roman"/>
                <w:b/>
                <w:lang w:eastAsia="ru-RU"/>
              </w:rPr>
              <w:t>2024</w:t>
            </w:r>
          </w:p>
        </w:tc>
        <w:tc>
          <w:tcPr>
            <w:tcW w:w="865" w:type="dxa"/>
            <w:gridSpan w:val="2"/>
            <w:vAlign w:val="center"/>
          </w:tcPr>
          <w:p w14:paraId="4C84C707" w14:textId="77777777" w:rsidR="004669D9" w:rsidRPr="004D4E5C" w:rsidRDefault="004669D9" w:rsidP="00177A3A">
            <w:pPr>
              <w:widowControl w:val="0"/>
              <w:jc w:val="center"/>
              <w:rPr>
                <w:rFonts w:eastAsia="Times New Roman"/>
                <w:b/>
                <w:lang w:eastAsia="ru-RU"/>
              </w:rPr>
            </w:pPr>
            <w:r w:rsidRPr="004D4E5C">
              <w:rPr>
                <w:rFonts w:eastAsia="Times New Roman"/>
                <w:b/>
                <w:lang w:eastAsia="ru-RU"/>
              </w:rPr>
              <w:t>2025</w:t>
            </w:r>
          </w:p>
        </w:tc>
        <w:tc>
          <w:tcPr>
            <w:tcW w:w="2537" w:type="dxa"/>
            <w:vMerge/>
            <w:vAlign w:val="center"/>
          </w:tcPr>
          <w:p w14:paraId="1CD425C5" w14:textId="77777777" w:rsidR="004669D9" w:rsidRPr="004D4E5C" w:rsidRDefault="004669D9" w:rsidP="00177A3A">
            <w:pPr>
              <w:widowControl w:val="0"/>
              <w:jc w:val="center"/>
              <w:rPr>
                <w:rFonts w:eastAsia="Times New Roman"/>
                <w:b/>
                <w:lang w:eastAsia="ru-RU"/>
              </w:rPr>
            </w:pPr>
          </w:p>
        </w:tc>
      </w:tr>
      <w:tr w:rsidR="004669D9" w:rsidRPr="004D4E5C" w14:paraId="277E07B0" w14:textId="77777777" w:rsidTr="004013E1">
        <w:trPr>
          <w:trHeight w:val="215"/>
        </w:trPr>
        <w:tc>
          <w:tcPr>
            <w:tcW w:w="737" w:type="dxa"/>
            <w:vAlign w:val="center"/>
          </w:tcPr>
          <w:p w14:paraId="1E608FC5" w14:textId="77777777" w:rsidR="004669D9" w:rsidRPr="004D4E5C" w:rsidRDefault="004669D9" w:rsidP="00177A3A">
            <w:pPr>
              <w:tabs>
                <w:tab w:val="left" w:pos="851"/>
                <w:tab w:val="left" w:pos="993"/>
              </w:tabs>
              <w:jc w:val="center"/>
              <w:rPr>
                <w:b/>
                <w:bCs/>
              </w:rPr>
            </w:pPr>
            <w:r w:rsidRPr="004D4E5C">
              <w:rPr>
                <w:b/>
                <w:bCs/>
              </w:rPr>
              <w:t>1</w:t>
            </w:r>
          </w:p>
        </w:tc>
        <w:tc>
          <w:tcPr>
            <w:tcW w:w="3579" w:type="dxa"/>
            <w:vAlign w:val="center"/>
          </w:tcPr>
          <w:p w14:paraId="79783315" w14:textId="77777777" w:rsidR="004669D9" w:rsidRPr="004D4E5C" w:rsidRDefault="004669D9" w:rsidP="00177A3A">
            <w:pPr>
              <w:tabs>
                <w:tab w:val="left" w:pos="851"/>
                <w:tab w:val="left" w:pos="993"/>
              </w:tabs>
              <w:jc w:val="center"/>
              <w:rPr>
                <w:b/>
                <w:bCs/>
              </w:rPr>
            </w:pPr>
            <w:r w:rsidRPr="004D4E5C">
              <w:rPr>
                <w:b/>
                <w:bCs/>
              </w:rPr>
              <w:t>2</w:t>
            </w:r>
          </w:p>
        </w:tc>
        <w:tc>
          <w:tcPr>
            <w:tcW w:w="983" w:type="dxa"/>
            <w:vAlign w:val="center"/>
          </w:tcPr>
          <w:p w14:paraId="134CA784" w14:textId="77777777" w:rsidR="004669D9" w:rsidRPr="004D4E5C" w:rsidRDefault="004669D9" w:rsidP="00177A3A">
            <w:pPr>
              <w:tabs>
                <w:tab w:val="left" w:pos="851"/>
                <w:tab w:val="left" w:pos="993"/>
              </w:tabs>
              <w:jc w:val="center"/>
              <w:rPr>
                <w:b/>
                <w:bCs/>
              </w:rPr>
            </w:pPr>
            <w:r w:rsidRPr="004D4E5C">
              <w:rPr>
                <w:b/>
                <w:bCs/>
              </w:rPr>
              <w:t>3</w:t>
            </w:r>
          </w:p>
        </w:tc>
        <w:tc>
          <w:tcPr>
            <w:tcW w:w="1844" w:type="dxa"/>
            <w:vAlign w:val="center"/>
          </w:tcPr>
          <w:p w14:paraId="7EC3223B" w14:textId="77777777" w:rsidR="004669D9" w:rsidRPr="004D4E5C" w:rsidRDefault="004669D9" w:rsidP="00177A3A">
            <w:pPr>
              <w:tabs>
                <w:tab w:val="left" w:pos="851"/>
                <w:tab w:val="left" w:pos="993"/>
              </w:tabs>
              <w:jc w:val="center"/>
              <w:rPr>
                <w:b/>
                <w:bCs/>
              </w:rPr>
            </w:pPr>
            <w:r w:rsidRPr="004D4E5C">
              <w:rPr>
                <w:b/>
                <w:bCs/>
              </w:rPr>
              <w:t>4</w:t>
            </w:r>
          </w:p>
        </w:tc>
        <w:tc>
          <w:tcPr>
            <w:tcW w:w="994" w:type="dxa"/>
            <w:vAlign w:val="center"/>
          </w:tcPr>
          <w:p w14:paraId="1F0522E1" w14:textId="77777777" w:rsidR="004669D9" w:rsidRPr="004D4E5C" w:rsidRDefault="004669D9" w:rsidP="00177A3A">
            <w:pPr>
              <w:tabs>
                <w:tab w:val="left" w:pos="851"/>
                <w:tab w:val="left" w:pos="993"/>
              </w:tabs>
              <w:jc w:val="center"/>
              <w:rPr>
                <w:b/>
                <w:bCs/>
              </w:rPr>
            </w:pPr>
            <w:r w:rsidRPr="004D4E5C">
              <w:rPr>
                <w:b/>
                <w:bCs/>
              </w:rPr>
              <w:t>5</w:t>
            </w:r>
          </w:p>
        </w:tc>
        <w:tc>
          <w:tcPr>
            <w:tcW w:w="1417" w:type="dxa"/>
            <w:vAlign w:val="center"/>
          </w:tcPr>
          <w:p w14:paraId="2317C584" w14:textId="77777777" w:rsidR="004669D9" w:rsidRPr="004D4E5C" w:rsidRDefault="004669D9" w:rsidP="00177A3A">
            <w:pPr>
              <w:tabs>
                <w:tab w:val="left" w:pos="851"/>
                <w:tab w:val="left" w:pos="993"/>
              </w:tabs>
              <w:jc w:val="center"/>
              <w:rPr>
                <w:b/>
                <w:bCs/>
              </w:rPr>
            </w:pPr>
            <w:r w:rsidRPr="004D4E5C">
              <w:rPr>
                <w:b/>
                <w:bCs/>
              </w:rPr>
              <w:t>6</w:t>
            </w:r>
          </w:p>
        </w:tc>
        <w:tc>
          <w:tcPr>
            <w:tcW w:w="852" w:type="dxa"/>
            <w:gridSpan w:val="2"/>
            <w:vAlign w:val="center"/>
          </w:tcPr>
          <w:p w14:paraId="62012022" w14:textId="77777777" w:rsidR="004669D9" w:rsidRPr="004D4E5C" w:rsidRDefault="004669D9" w:rsidP="00177A3A">
            <w:pPr>
              <w:tabs>
                <w:tab w:val="left" w:pos="851"/>
                <w:tab w:val="left" w:pos="993"/>
              </w:tabs>
              <w:jc w:val="center"/>
              <w:rPr>
                <w:b/>
                <w:bCs/>
              </w:rPr>
            </w:pPr>
            <w:r w:rsidRPr="004D4E5C">
              <w:rPr>
                <w:b/>
                <w:bCs/>
              </w:rPr>
              <w:t>7</w:t>
            </w:r>
          </w:p>
        </w:tc>
        <w:tc>
          <w:tcPr>
            <w:tcW w:w="851" w:type="dxa"/>
            <w:gridSpan w:val="2"/>
            <w:vAlign w:val="center"/>
          </w:tcPr>
          <w:p w14:paraId="603AA79E" w14:textId="77777777" w:rsidR="004669D9" w:rsidRPr="004D4E5C" w:rsidRDefault="004669D9" w:rsidP="00177A3A">
            <w:pPr>
              <w:tabs>
                <w:tab w:val="left" w:pos="851"/>
                <w:tab w:val="left" w:pos="993"/>
              </w:tabs>
              <w:jc w:val="center"/>
              <w:rPr>
                <w:b/>
                <w:bCs/>
              </w:rPr>
            </w:pPr>
            <w:r w:rsidRPr="004D4E5C">
              <w:rPr>
                <w:b/>
                <w:bCs/>
              </w:rPr>
              <w:t>8</w:t>
            </w:r>
          </w:p>
        </w:tc>
        <w:tc>
          <w:tcPr>
            <w:tcW w:w="850" w:type="dxa"/>
            <w:vAlign w:val="center"/>
          </w:tcPr>
          <w:p w14:paraId="453D4E7C" w14:textId="77777777" w:rsidR="004669D9" w:rsidRPr="004D4E5C" w:rsidRDefault="004669D9" w:rsidP="00177A3A">
            <w:pPr>
              <w:tabs>
                <w:tab w:val="left" w:pos="851"/>
                <w:tab w:val="left" w:pos="993"/>
              </w:tabs>
              <w:jc w:val="center"/>
              <w:rPr>
                <w:b/>
                <w:bCs/>
              </w:rPr>
            </w:pPr>
            <w:r w:rsidRPr="004D4E5C">
              <w:rPr>
                <w:b/>
                <w:bCs/>
              </w:rPr>
              <w:t>9</w:t>
            </w:r>
          </w:p>
        </w:tc>
        <w:tc>
          <w:tcPr>
            <w:tcW w:w="851" w:type="dxa"/>
            <w:gridSpan w:val="2"/>
            <w:vAlign w:val="center"/>
          </w:tcPr>
          <w:p w14:paraId="5BF8CF13" w14:textId="77777777" w:rsidR="004669D9" w:rsidRPr="004D4E5C" w:rsidRDefault="004669D9" w:rsidP="00177A3A">
            <w:pPr>
              <w:tabs>
                <w:tab w:val="left" w:pos="851"/>
                <w:tab w:val="left" w:pos="993"/>
              </w:tabs>
              <w:jc w:val="center"/>
              <w:rPr>
                <w:b/>
                <w:bCs/>
              </w:rPr>
            </w:pPr>
            <w:r w:rsidRPr="004D4E5C">
              <w:rPr>
                <w:b/>
                <w:bCs/>
              </w:rPr>
              <w:t>10</w:t>
            </w:r>
          </w:p>
        </w:tc>
        <w:tc>
          <w:tcPr>
            <w:tcW w:w="865" w:type="dxa"/>
            <w:gridSpan w:val="2"/>
            <w:vAlign w:val="center"/>
          </w:tcPr>
          <w:p w14:paraId="732CF88C" w14:textId="77777777" w:rsidR="004669D9" w:rsidRPr="004D4E5C" w:rsidRDefault="004669D9" w:rsidP="00177A3A">
            <w:pPr>
              <w:tabs>
                <w:tab w:val="left" w:pos="851"/>
                <w:tab w:val="left" w:pos="993"/>
              </w:tabs>
              <w:jc w:val="center"/>
              <w:rPr>
                <w:b/>
                <w:bCs/>
              </w:rPr>
            </w:pPr>
            <w:r w:rsidRPr="004D4E5C">
              <w:rPr>
                <w:b/>
                <w:bCs/>
              </w:rPr>
              <w:t>11</w:t>
            </w:r>
          </w:p>
        </w:tc>
        <w:tc>
          <w:tcPr>
            <w:tcW w:w="2537" w:type="dxa"/>
            <w:vAlign w:val="center"/>
          </w:tcPr>
          <w:p w14:paraId="1F47FB3D" w14:textId="77777777" w:rsidR="004669D9" w:rsidRPr="004D4E5C" w:rsidRDefault="004669D9" w:rsidP="00177A3A">
            <w:pPr>
              <w:tabs>
                <w:tab w:val="left" w:pos="851"/>
                <w:tab w:val="left" w:pos="993"/>
              </w:tabs>
              <w:jc w:val="center"/>
              <w:rPr>
                <w:b/>
                <w:bCs/>
              </w:rPr>
            </w:pPr>
            <w:r w:rsidRPr="004D4E5C">
              <w:rPr>
                <w:b/>
                <w:bCs/>
              </w:rPr>
              <w:t>12</w:t>
            </w:r>
          </w:p>
        </w:tc>
      </w:tr>
      <w:tr w:rsidR="006054A6" w:rsidRPr="004D4E5C" w14:paraId="5DA028C2" w14:textId="77777777" w:rsidTr="004013E1">
        <w:trPr>
          <w:trHeight w:val="215"/>
        </w:trPr>
        <w:tc>
          <w:tcPr>
            <w:tcW w:w="737" w:type="dxa"/>
            <w:vAlign w:val="center"/>
          </w:tcPr>
          <w:p w14:paraId="28F9AB14" w14:textId="77777777" w:rsidR="006054A6" w:rsidRPr="004D4E5C" w:rsidRDefault="006054A6" w:rsidP="00177A3A">
            <w:pPr>
              <w:tabs>
                <w:tab w:val="left" w:pos="851"/>
                <w:tab w:val="left" w:pos="993"/>
              </w:tabs>
              <w:jc w:val="center"/>
              <w:rPr>
                <w:b/>
                <w:bCs/>
              </w:rPr>
            </w:pPr>
          </w:p>
        </w:tc>
        <w:tc>
          <w:tcPr>
            <w:tcW w:w="3579" w:type="dxa"/>
            <w:vAlign w:val="center"/>
          </w:tcPr>
          <w:p w14:paraId="0D24E454" w14:textId="77777777" w:rsidR="006054A6" w:rsidRPr="004D4E5C" w:rsidRDefault="006054A6" w:rsidP="00177A3A">
            <w:pPr>
              <w:tabs>
                <w:tab w:val="left" w:pos="851"/>
                <w:tab w:val="left" w:pos="993"/>
              </w:tabs>
              <w:rPr>
                <w:b/>
                <w:bCs/>
              </w:rPr>
            </w:pPr>
            <w:r w:rsidRPr="004D4E5C">
              <w:rPr>
                <w:b/>
                <w:color w:val="000000"/>
              </w:rPr>
              <w:t>Макроиндикаторы</w:t>
            </w:r>
          </w:p>
        </w:tc>
        <w:tc>
          <w:tcPr>
            <w:tcW w:w="983" w:type="dxa"/>
            <w:vAlign w:val="center"/>
          </w:tcPr>
          <w:p w14:paraId="5B58179F" w14:textId="77777777" w:rsidR="006054A6" w:rsidRPr="004D4E5C" w:rsidRDefault="006054A6" w:rsidP="00177A3A">
            <w:pPr>
              <w:tabs>
                <w:tab w:val="left" w:pos="851"/>
                <w:tab w:val="left" w:pos="993"/>
              </w:tabs>
              <w:jc w:val="center"/>
              <w:rPr>
                <w:b/>
                <w:bCs/>
              </w:rPr>
            </w:pPr>
          </w:p>
        </w:tc>
        <w:tc>
          <w:tcPr>
            <w:tcW w:w="1844" w:type="dxa"/>
            <w:vAlign w:val="center"/>
          </w:tcPr>
          <w:p w14:paraId="5D8F15F0" w14:textId="77777777" w:rsidR="006054A6" w:rsidRPr="004D4E5C" w:rsidRDefault="006054A6" w:rsidP="00177A3A">
            <w:pPr>
              <w:tabs>
                <w:tab w:val="left" w:pos="851"/>
                <w:tab w:val="left" w:pos="993"/>
              </w:tabs>
              <w:jc w:val="center"/>
              <w:rPr>
                <w:b/>
                <w:bCs/>
              </w:rPr>
            </w:pPr>
          </w:p>
        </w:tc>
        <w:tc>
          <w:tcPr>
            <w:tcW w:w="994" w:type="dxa"/>
            <w:vAlign w:val="center"/>
          </w:tcPr>
          <w:p w14:paraId="55497699" w14:textId="77777777" w:rsidR="006054A6" w:rsidRPr="004D4E5C" w:rsidRDefault="006054A6" w:rsidP="00177A3A">
            <w:pPr>
              <w:tabs>
                <w:tab w:val="left" w:pos="851"/>
                <w:tab w:val="left" w:pos="993"/>
              </w:tabs>
              <w:jc w:val="center"/>
              <w:rPr>
                <w:b/>
                <w:bCs/>
              </w:rPr>
            </w:pPr>
          </w:p>
        </w:tc>
        <w:tc>
          <w:tcPr>
            <w:tcW w:w="1417" w:type="dxa"/>
            <w:vAlign w:val="center"/>
          </w:tcPr>
          <w:p w14:paraId="7E57A053" w14:textId="77777777" w:rsidR="006054A6" w:rsidRPr="004D4E5C" w:rsidRDefault="006054A6" w:rsidP="00177A3A">
            <w:pPr>
              <w:tabs>
                <w:tab w:val="left" w:pos="851"/>
                <w:tab w:val="left" w:pos="993"/>
              </w:tabs>
              <w:jc w:val="center"/>
              <w:rPr>
                <w:b/>
                <w:bCs/>
              </w:rPr>
            </w:pPr>
          </w:p>
        </w:tc>
        <w:tc>
          <w:tcPr>
            <w:tcW w:w="852" w:type="dxa"/>
            <w:gridSpan w:val="2"/>
            <w:vAlign w:val="center"/>
          </w:tcPr>
          <w:p w14:paraId="02AE7AB4" w14:textId="77777777" w:rsidR="006054A6" w:rsidRPr="004D4E5C" w:rsidRDefault="006054A6" w:rsidP="00177A3A">
            <w:pPr>
              <w:tabs>
                <w:tab w:val="left" w:pos="851"/>
                <w:tab w:val="left" w:pos="993"/>
              </w:tabs>
              <w:jc w:val="center"/>
              <w:rPr>
                <w:b/>
                <w:bCs/>
              </w:rPr>
            </w:pPr>
          </w:p>
        </w:tc>
        <w:tc>
          <w:tcPr>
            <w:tcW w:w="851" w:type="dxa"/>
            <w:gridSpan w:val="2"/>
            <w:vAlign w:val="center"/>
          </w:tcPr>
          <w:p w14:paraId="7AA60A41" w14:textId="77777777" w:rsidR="006054A6" w:rsidRPr="004D4E5C" w:rsidRDefault="006054A6" w:rsidP="00177A3A">
            <w:pPr>
              <w:tabs>
                <w:tab w:val="left" w:pos="851"/>
                <w:tab w:val="left" w:pos="993"/>
              </w:tabs>
              <w:jc w:val="center"/>
              <w:rPr>
                <w:b/>
                <w:bCs/>
              </w:rPr>
            </w:pPr>
          </w:p>
        </w:tc>
        <w:tc>
          <w:tcPr>
            <w:tcW w:w="850" w:type="dxa"/>
            <w:vAlign w:val="center"/>
          </w:tcPr>
          <w:p w14:paraId="4EE448AA" w14:textId="77777777" w:rsidR="006054A6" w:rsidRPr="004D4E5C" w:rsidRDefault="006054A6" w:rsidP="00177A3A">
            <w:pPr>
              <w:tabs>
                <w:tab w:val="left" w:pos="851"/>
                <w:tab w:val="left" w:pos="993"/>
              </w:tabs>
              <w:jc w:val="center"/>
              <w:rPr>
                <w:b/>
                <w:bCs/>
              </w:rPr>
            </w:pPr>
          </w:p>
        </w:tc>
        <w:tc>
          <w:tcPr>
            <w:tcW w:w="851" w:type="dxa"/>
            <w:gridSpan w:val="2"/>
            <w:vAlign w:val="center"/>
          </w:tcPr>
          <w:p w14:paraId="26C485A4" w14:textId="77777777" w:rsidR="006054A6" w:rsidRPr="004D4E5C" w:rsidRDefault="006054A6" w:rsidP="00177A3A">
            <w:pPr>
              <w:tabs>
                <w:tab w:val="left" w:pos="851"/>
                <w:tab w:val="left" w:pos="993"/>
              </w:tabs>
              <w:jc w:val="center"/>
              <w:rPr>
                <w:b/>
                <w:bCs/>
              </w:rPr>
            </w:pPr>
          </w:p>
        </w:tc>
        <w:tc>
          <w:tcPr>
            <w:tcW w:w="865" w:type="dxa"/>
            <w:gridSpan w:val="2"/>
            <w:vAlign w:val="center"/>
          </w:tcPr>
          <w:p w14:paraId="5C479CEC" w14:textId="77777777" w:rsidR="006054A6" w:rsidRPr="004D4E5C" w:rsidRDefault="006054A6" w:rsidP="00177A3A">
            <w:pPr>
              <w:tabs>
                <w:tab w:val="left" w:pos="851"/>
                <w:tab w:val="left" w:pos="993"/>
              </w:tabs>
              <w:jc w:val="center"/>
              <w:rPr>
                <w:b/>
                <w:bCs/>
              </w:rPr>
            </w:pPr>
          </w:p>
        </w:tc>
        <w:tc>
          <w:tcPr>
            <w:tcW w:w="2537" w:type="dxa"/>
            <w:vAlign w:val="center"/>
          </w:tcPr>
          <w:p w14:paraId="425BFA5A" w14:textId="77777777" w:rsidR="006054A6" w:rsidRPr="004D4E5C" w:rsidRDefault="006054A6" w:rsidP="00177A3A">
            <w:pPr>
              <w:tabs>
                <w:tab w:val="left" w:pos="851"/>
                <w:tab w:val="left" w:pos="993"/>
              </w:tabs>
              <w:jc w:val="center"/>
              <w:rPr>
                <w:b/>
                <w:bCs/>
              </w:rPr>
            </w:pPr>
          </w:p>
        </w:tc>
      </w:tr>
      <w:tr w:rsidR="00FE5BF4" w:rsidRPr="004D4E5C" w14:paraId="3B39D5CF" w14:textId="77777777" w:rsidTr="00C56F65">
        <w:trPr>
          <w:trHeight w:val="75"/>
        </w:trPr>
        <w:tc>
          <w:tcPr>
            <w:tcW w:w="737" w:type="dxa"/>
            <w:shd w:val="clear" w:color="auto" w:fill="auto"/>
            <w:vAlign w:val="center"/>
          </w:tcPr>
          <w:p w14:paraId="6448810D" w14:textId="77777777" w:rsidR="00FE5BF4" w:rsidRPr="004D4E5C" w:rsidRDefault="00FE5BF4" w:rsidP="00177A3A">
            <w:pPr>
              <w:pStyle w:val="afff4"/>
              <w:numPr>
                <w:ilvl w:val="0"/>
                <w:numId w:val="18"/>
              </w:numPr>
              <w:tabs>
                <w:tab w:val="left" w:pos="851"/>
                <w:tab w:val="left" w:pos="993"/>
              </w:tabs>
              <w:ind w:hanging="720"/>
              <w:jc w:val="center"/>
              <w:rPr>
                <w:spacing w:val="1"/>
                <w:shd w:val="clear" w:color="auto" w:fill="FFFFFF"/>
                <w:lang w:val="kk-KZ"/>
              </w:rPr>
            </w:pPr>
          </w:p>
        </w:tc>
        <w:tc>
          <w:tcPr>
            <w:tcW w:w="3579" w:type="dxa"/>
            <w:tcBorders>
              <w:top w:val="single" w:sz="4" w:space="0" w:color="auto"/>
              <w:left w:val="single" w:sz="4" w:space="0" w:color="auto"/>
              <w:bottom w:val="single" w:sz="4" w:space="0" w:color="auto"/>
              <w:right w:val="single" w:sz="4" w:space="0" w:color="auto"/>
            </w:tcBorders>
            <w:shd w:val="clear" w:color="auto" w:fill="auto"/>
            <w:vAlign w:val="center"/>
          </w:tcPr>
          <w:p w14:paraId="4C8BC31D" w14:textId="77777777" w:rsidR="00FE5BF4" w:rsidRPr="004D4E5C" w:rsidRDefault="00FE5BF4" w:rsidP="00177A3A">
            <w:pPr>
              <w:jc w:val="both"/>
            </w:pPr>
            <w:r w:rsidRPr="004D4E5C">
              <w:t>Повышение производительности труда                      в 2,5 раза</w:t>
            </w:r>
          </w:p>
          <w:p w14:paraId="28C8FEE3" w14:textId="77777777" w:rsidR="00FE5BF4" w:rsidRPr="004D4E5C" w:rsidRDefault="00FE5BF4" w:rsidP="00177A3A">
            <w:pPr>
              <w:jc w:val="both"/>
            </w:pPr>
            <w:r w:rsidRPr="004D4E5C">
              <w:rPr>
                <w:i/>
                <w:sz w:val="18"/>
                <w:lang w:val="kk-KZ"/>
              </w:rPr>
              <w:t xml:space="preserve">(НП </w:t>
            </w:r>
            <w:r w:rsidRPr="004D4E5C">
              <w:rPr>
                <w:i/>
                <w:sz w:val="18"/>
              </w:rPr>
              <w:t>«По развитию агропромышленного комплекса РК на 2021 – 2025 годы»</w:t>
            </w:r>
            <w:r w:rsidRPr="004D4E5C">
              <w:rPr>
                <w:i/>
                <w:sz w:val="18"/>
                <w:lang w:val="kk-KZ"/>
              </w:rPr>
              <w:t>)</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41E70BA7" w14:textId="77777777" w:rsidR="00FE5BF4" w:rsidRPr="004D4E5C" w:rsidRDefault="00FE5BF4" w:rsidP="00177A3A">
            <w:pPr>
              <w:jc w:val="center"/>
              <w:rPr>
                <w:lang w:val="kk-KZ"/>
              </w:rPr>
            </w:pPr>
            <w:r w:rsidRPr="004D4E5C">
              <w:t>тысяч тенге</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7B6E08E" w14:textId="77777777" w:rsidR="00FE5BF4" w:rsidRPr="004D4E5C" w:rsidRDefault="00FE5BF4" w:rsidP="00177A3A">
            <w:pPr>
              <w:keepLines/>
              <w:suppressLineNumbers/>
              <w:jc w:val="center"/>
              <w:rPr>
                <w:rFonts w:eastAsia="Times New Roman"/>
                <w:lang w:val="kk-KZ" w:eastAsia="ru-RU"/>
              </w:rPr>
            </w:pPr>
            <w:r w:rsidRPr="004D4E5C">
              <w:rPr>
                <w:rFonts w:eastAsia="Times New Roman"/>
                <w:lang w:val="kk-KZ" w:eastAsia="ru-RU"/>
              </w:rPr>
              <w:t>статистическая информация</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DD18E17" w14:textId="77777777" w:rsidR="00FE5BF4" w:rsidRPr="004D4E5C" w:rsidRDefault="00FE5BF4" w:rsidP="00177A3A">
            <w:pPr>
              <w:keepLines/>
              <w:suppressLineNumbers/>
              <w:jc w:val="center"/>
              <w:rPr>
                <w:rFonts w:eastAsia="Times New Roman"/>
                <w:lang w:val="kk-KZ"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44CE6B" w14:textId="77777777" w:rsidR="00FE5BF4" w:rsidRPr="004D4E5C" w:rsidRDefault="00FE5BF4" w:rsidP="00177A3A">
            <w:pPr>
              <w:keepLines/>
              <w:suppressLineNumbers/>
              <w:jc w:val="center"/>
              <w:rPr>
                <w:rFonts w:eastAsia="Times New Roman"/>
                <w:lang w:val="kk-KZ" w:eastAsia="ru-RU"/>
              </w:rPr>
            </w:pPr>
          </w:p>
        </w:tc>
        <w:tc>
          <w:tcPr>
            <w:tcW w:w="852" w:type="dxa"/>
            <w:gridSpan w:val="2"/>
            <w:tcBorders>
              <w:top w:val="single" w:sz="8" w:space="0" w:color="262626"/>
              <w:left w:val="single" w:sz="8" w:space="0" w:color="262626"/>
              <w:bottom w:val="single" w:sz="8" w:space="0" w:color="262626"/>
              <w:right w:val="single" w:sz="8" w:space="0" w:color="262626"/>
            </w:tcBorders>
            <w:shd w:val="clear" w:color="auto" w:fill="auto"/>
            <w:vAlign w:val="center"/>
          </w:tcPr>
          <w:p w14:paraId="69AF8BFA" w14:textId="77777777" w:rsidR="00FE5BF4" w:rsidRPr="004D4E5C" w:rsidRDefault="00FE5BF4" w:rsidP="00177A3A">
            <w:pPr>
              <w:jc w:val="center"/>
              <w:rPr>
                <w:rFonts w:eastAsia="Times New Roman"/>
                <w:lang w:val="kk-KZ" w:eastAsia="ru-RU"/>
              </w:rPr>
            </w:pPr>
          </w:p>
        </w:tc>
        <w:tc>
          <w:tcPr>
            <w:tcW w:w="851" w:type="dxa"/>
            <w:gridSpan w:val="2"/>
            <w:tcBorders>
              <w:top w:val="single" w:sz="8" w:space="0" w:color="262626"/>
              <w:left w:val="single" w:sz="8" w:space="0" w:color="262626"/>
              <w:bottom w:val="single" w:sz="8" w:space="0" w:color="262626"/>
              <w:right w:val="single" w:sz="8" w:space="0" w:color="262626"/>
            </w:tcBorders>
            <w:shd w:val="clear" w:color="auto" w:fill="auto"/>
            <w:vAlign w:val="center"/>
          </w:tcPr>
          <w:p w14:paraId="0E99DD00" w14:textId="77777777" w:rsidR="00FE5BF4" w:rsidRPr="004D4E5C" w:rsidRDefault="00FE5BF4" w:rsidP="00177A3A">
            <w:pPr>
              <w:jc w:val="center"/>
              <w:rPr>
                <w:rFonts w:eastAsia="Times New Roman"/>
                <w:lang w:val="kk-KZ" w:eastAsia="ru-RU"/>
              </w:rPr>
            </w:pPr>
            <w:r w:rsidRPr="004D4E5C">
              <w:rPr>
                <w:bCs/>
                <w:szCs w:val="28"/>
              </w:rPr>
              <w:t>3 444</w:t>
            </w:r>
          </w:p>
        </w:tc>
        <w:tc>
          <w:tcPr>
            <w:tcW w:w="850" w:type="dxa"/>
            <w:tcBorders>
              <w:top w:val="single" w:sz="8" w:space="0" w:color="262626"/>
              <w:left w:val="single" w:sz="8" w:space="0" w:color="262626"/>
              <w:bottom w:val="single" w:sz="8" w:space="0" w:color="262626"/>
              <w:right w:val="single" w:sz="8" w:space="0" w:color="262626"/>
            </w:tcBorders>
            <w:shd w:val="clear" w:color="auto" w:fill="auto"/>
            <w:vAlign w:val="center"/>
          </w:tcPr>
          <w:p w14:paraId="3FC0010C" w14:textId="77777777" w:rsidR="00FE5BF4" w:rsidRPr="004D4E5C" w:rsidRDefault="00FE5BF4" w:rsidP="00177A3A">
            <w:pPr>
              <w:jc w:val="center"/>
              <w:rPr>
                <w:rFonts w:eastAsia="Times New Roman"/>
                <w:lang w:val="kk-KZ" w:eastAsia="ru-RU"/>
              </w:rPr>
            </w:pPr>
            <w:r w:rsidRPr="004D4E5C">
              <w:rPr>
                <w:bCs/>
                <w:szCs w:val="28"/>
              </w:rPr>
              <w:t>3 639</w:t>
            </w:r>
          </w:p>
        </w:tc>
        <w:tc>
          <w:tcPr>
            <w:tcW w:w="851" w:type="dxa"/>
            <w:gridSpan w:val="2"/>
            <w:tcBorders>
              <w:top w:val="single" w:sz="8" w:space="0" w:color="262626"/>
              <w:left w:val="single" w:sz="8" w:space="0" w:color="262626"/>
              <w:bottom w:val="single" w:sz="8" w:space="0" w:color="262626"/>
              <w:right w:val="single" w:sz="8" w:space="0" w:color="262626"/>
            </w:tcBorders>
            <w:shd w:val="clear" w:color="auto" w:fill="auto"/>
            <w:vAlign w:val="center"/>
          </w:tcPr>
          <w:p w14:paraId="43F4FE1A" w14:textId="77777777" w:rsidR="00FE5BF4" w:rsidRPr="004D4E5C" w:rsidRDefault="00FE5BF4" w:rsidP="00177A3A">
            <w:pPr>
              <w:jc w:val="center"/>
              <w:rPr>
                <w:rFonts w:eastAsia="Times New Roman"/>
                <w:lang w:val="kk-KZ" w:eastAsia="ru-RU"/>
              </w:rPr>
            </w:pPr>
            <w:r w:rsidRPr="004D4E5C">
              <w:rPr>
                <w:bCs/>
                <w:szCs w:val="28"/>
              </w:rPr>
              <w:t>4 113</w:t>
            </w:r>
          </w:p>
        </w:tc>
        <w:tc>
          <w:tcPr>
            <w:tcW w:w="865" w:type="dxa"/>
            <w:gridSpan w:val="2"/>
            <w:tcBorders>
              <w:top w:val="single" w:sz="8" w:space="0" w:color="262626"/>
              <w:left w:val="single" w:sz="8" w:space="0" w:color="262626"/>
              <w:bottom w:val="single" w:sz="8" w:space="0" w:color="262626"/>
              <w:right w:val="single" w:sz="8" w:space="0" w:color="262626"/>
            </w:tcBorders>
            <w:shd w:val="clear" w:color="auto" w:fill="auto"/>
            <w:vAlign w:val="center"/>
          </w:tcPr>
          <w:p w14:paraId="28C515FF" w14:textId="77777777" w:rsidR="00FE5BF4" w:rsidRPr="004D4E5C" w:rsidRDefault="00FE5BF4" w:rsidP="00177A3A">
            <w:pPr>
              <w:jc w:val="center"/>
              <w:rPr>
                <w:rFonts w:eastAsia="Times New Roman"/>
                <w:lang w:val="kk-KZ" w:eastAsia="ru-RU"/>
              </w:rPr>
            </w:pPr>
            <w:r w:rsidRPr="004D4E5C">
              <w:rPr>
                <w:bCs/>
                <w:szCs w:val="28"/>
              </w:rPr>
              <w:t>4 251</w:t>
            </w:r>
          </w:p>
        </w:tc>
        <w:tc>
          <w:tcPr>
            <w:tcW w:w="2537" w:type="dxa"/>
            <w:tcBorders>
              <w:top w:val="single" w:sz="4" w:space="0" w:color="auto"/>
              <w:left w:val="single" w:sz="4" w:space="0" w:color="auto"/>
              <w:bottom w:val="single" w:sz="4" w:space="0" w:color="auto"/>
              <w:right w:val="single" w:sz="4" w:space="0" w:color="auto"/>
            </w:tcBorders>
            <w:shd w:val="clear" w:color="auto" w:fill="auto"/>
            <w:vAlign w:val="center"/>
          </w:tcPr>
          <w:p w14:paraId="2BE9965A" w14:textId="77777777" w:rsidR="00FE5BF4" w:rsidRPr="004D4E5C" w:rsidRDefault="00FE5BF4" w:rsidP="00177A3A">
            <w:pPr>
              <w:jc w:val="center"/>
              <w:rPr>
                <w:bCs/>
                <w:lang w:val="kk-KZ"/>
              </w:rPr>
            </w:pPr>
            <w:r w:rsidRPr="004D4E5C">
              <w:rPr>
                <w:bCs/>
                <w:lang w:val="kk-KZ"/>
              </w:rPr>
              <w:t xml:space="preserve">УСХ, акиматы районов и городов </w:t>
            </w:r>
            <w:r w:rsidRPr="004D4E5C">
              <w:rPr>
                <w:b/>
                <w:bCs/>
                <w:sz w:val="18"/>
                <w:lang w:val="kk-KZ"/>
              </w:rPr>
              <w:t>Заместитель акима области – Жаканбаев А.А.</w:t>
            </w:r>
          </w:p>
        </w:tc>
      </w:tr>
      <w:tr w:rsidR="00FE5BF4" w:rsidRPr="004D4E5C" w14:paraId="1A032CFD" w14:textId="77777777" w:rsidTr="000C5373">
        <w:trPr>
          <w:trHeight w:val="215"/>
        </w:trPr>
        <w:tc>
          <w:tcPr>
            <w:tcW w:w="737" w:type="dxa"/>
            <w:shd w:val="clear" w:color="auto" w:fill="auto"/>
            <w:vAlign w:val="center"/>
          </w:tcPr>
          <w:p w14:paraId="34CC3B3E" w14:textId="77777777" w:rsidR="00FE5BF4" w:rsidRPr="004D4E5C" w:rsidRDefault="00FE5BF4" w:rsidP="00177A3A">
            <w:pPr>
              <w:pStyle w:val="afff4"/>
              <w:numPr>
                <w:ilvl w:val="0"/>
                <w:numId w:val="18"/>
              </w:numPr>
              <w:tabs>
                <w:tab w:val="left" w:pos="851"/>
                <w:tab w:val="left" w:pos="993"/>
              </w:tabs>
              <w:ind w:hanging="720"/>
              <w:jc w:val="center"/>
              <w:rPr>
                <w:spacing w:val="1"/>
                <w:shd w:val="clear" w:color="auto" w:fill="FFFFFF"/>
                <w:lang w:val="kk-KZ"/>
              </w:rPr>
            </w:pPr>
          </w:p>
        </w:tc>
        <w:tc>
          <w:tcPr>
            <w:tcW w:w="3579" w:type="dxa"/>
            <w:tcBorders>
              <w:top w:val="single" w:sz="4" w:space="0" w:color="auto"/>
              <w:left w:val="single" w:sz="4" w:space="0" w:color="auto"/>
              <w:bottom w:val="single" w:sz="4" w:space="0" w:color="auto"/>
              <w:right w:val="single" w:sz="4" w:space="0" w:color="auto"/>
            </w:tcBorders>
            <w:shd w:val="clear" w:color="auto" w:fill="auto"/>
            <w:vAlign w:val="center"/>
          </w:tcPr>
          <w:p w14:paraId="1A099996" w14:textId="77777777" w:rsidR="00FE5BF4" w:rsidRPr="004D4E5C" w:rsidRDefault="00FE5BF4" w:rsidP="00177A3A">
            <w:pPr>
              <w:jc w:val="both"/>
              <w:rPr>
                <w:lang w:val="kk-KZ"/>
              </w:rPr>
            </w:pPr>
            <w:r w:rsidRPr="004D4E5C">
              <w:rPr>
                <w:lang w:val="kk-KZ"/>
              </w:rPr>
              <w:t xml:space="preserve">Увеличение объема валовой продукции сельского хозяйства в 1,3 раза к уровню 2019 года </w:t>
            </w:r>
          </w:p>
          <w:p w14:paraId="7D55BDB8" w14:textId="77777777" w:rsidR="00FE5BF4" w:rsidRPr="004D4E5C" w:rsidRDefault="00FE5BF4" w:rsidP="00177A3A">
            <w:pPr>
              <w:jc w:val="both"/>
              <w:rPr>
                <w:lang w:val="kk-KZ"/>
              </w:rPr>
            </w:pPr>
            <w:r w:rsidRPr="004D4E5C">
              <w:rPr>
                <w:i/>
                <w:sz w:val="18"/>
                <w:lang w:val="kk-KZ"/>
              </w:rPr>
              <w:t xml:space="preserve">(НП </w:t>
            </w:r>
            <w:r w:rsidRPr="004D4E5C">
              <w:rPr>
                <w:i/>
                <w:sz w:val="18"/>
              </w:rPr>
              <w:t>«По развитию агропромышленного комплекса РК на 2021 – 2025 годы»</w:t>
            </w:r>
            <w:r w:rsidRPr="004D4E5C">
              <w:rPr>
                <w:i/>
                <w:sz w:val="18"/>
                <w:lang w:val="kk-KZ"/>
              </w:rPr>
              <w:t>)</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5D5C3ED1" w14:textId="77777777" w:rsidR="00FE5BF4" w:rsidRPr="004D4E5C" w:rsidRDefault="00FE5BF4" w:rsidP="00177A3A">
            <w:pPr>
              <w:jc w:val="center"/>
              <w:rPr>
                <w:sz w:val="22"/>
                <w:lang w:val="kk-KZ"/>
              </w:rPr>
            </w:pPr>
            <w:r w:rsidRPr="004D4E5C">
              <w:rPr>
                <w:lang w:val="kk-KZ"/>
              </w:rPr>
              <w:t>млн. тенге</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6E2C53F" w14:textId="77777777" w:rsidR="00FE5BF4" w:rsidRPr="004D4E5C" w:rsidRDefault="00FE5BF4" w:rsidP="00177A3A">
            <w:pPr>
              <w:keepLines/>
              <w:suppressLineNumbers/>
              <w:jc w:val="center"/>
              <w:rPr>
                <w:rFonts w:eastAsia="Times New Roman"/>
                <w:lang w:val="kk-KZ" w:eastAsia="ru-RU"/>
              </w:rPr>
            </w:pPr>
            <w:r w:rsidRPr="004D4E5C">
              <w:rPr>
                <w:rFonts w:eastAsia="Times New Roman"/>
                <w:lang w:val="kk-KZ" w:eastAsia="ru-RU"/>
              </w:rPr>
              <w:t>статистическая информация</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4B5DC40" w14:textId="77777777" w:rsidR="00FE5BF4" w:rsidRPr="004D4E5C" w:rsidRDefault="00FE5BF4" w:rsidP="00177A3A">
            <w:pPr>
              <w:keepLines/>
              <w:suppressLineNumbers/>
              <w:jc w:val="center"/>
              <w:rPr>
                <w:rFonts w:eastAsia="Times New Roman"/>
                <w:lang w:val="kk-KZ"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CF5F56" w14:textId="77777777" w:rsidR="00FE5BF4" w:rsidRPr="004D4E5C" w:rsidRDefault="00FE5BF4" w:rsidP="00177A3A">
            <w:pPr>
              <w:keepLines/>
              <w:suppressLineNumbers/>
              <w:jc w:val="center"/>
              <w:rPr>
                <w:rFonts w:eastAsia="Times New Roman"/>
                <w:lang w:val="kk-KZ" w:eastAsia="ru-RU"/>
              </w:rPr>
            </w:pP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894927" w14:textId="77777777" w:rsidR="00FE5BF4" w:rsidRPr="004D4E5C" w:rsidRDefault="00FE5BF4" w:rsidP="00177A3A">
            <w:pPr>
              <w:jc w:val="center"/>
              <w:rPr>
                <w:rFonts w:eastAsia="Times New Roman"/>
                <w:lang w:val="kk-KZ"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C807A7" w14:textId="77777777" w:rsidR="00FE5BF4" w:rsidRPr="004D4E5C" w:rsidRDefault="00FE5BF4" w:rsidP="00177A3A">
            <w:pPr>
              <w:jc w:val="center"/>
              <w:rPr>
                <w:rFonts w:eastAsia="Times New Roman"/>
                <w:lang w:val="kk-KZ" w:eastAsia="ru-RU"/>
              </w:rPr>
            </w:pPr>
            <w:r w:rsidRPr="004D4E5C">
              <w:rPr>
                <w:bCs/>
                <w:szCs w:val="28"/>
              </w:rPr>
              <w:t>396 302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DA6B22" w14:textId="77777777" w:rsidR="00FE5BF4" w:rsidRPr="004D4E5C" w:rsidRDefault="00FE5BF4" w:rsidP="00177A3A">
            <w:pPr>
              <w:jc w:val="center"/>
              <w:rPr>
                <w:rFonts w:eastAsia="Times New Roman"/>
                <w:lang w:val="kk-KZ" w:eastAsia="ru-RU"/>
              </w:rPr>
            </w:pPr>
            <w:r w:rsidRPr="004D4E5C">
              <w:rPr>
                <w:bCs/>
                <w:szCs w:val="28"/>
              </w:rPr>
              <w:t>441 678</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4CCC8C" w14:textId="77777777" w:rsidR="00FE5BF4" w:rsidRPr="004D4E5C" w:rsidRDefault="00FE5BF4" w:rsidP="00177A3A">
            <w:pPr>
              <w:jc w:val="center"/>
              <w:rPr>
                <w:rFonts w:eastAsia="Times New Roman"/>
                <w:lang w:val="kk-KZ" w:eastAsia="ru-RU"/>
              </w:rPr>
            </w:pPr>
            <w:r w:rsidRPr="004D4E5C">
              <w:rPr>
                <w:bCs/>
                <w:szCs w:val="28"/>
              </w:rPr>
              <w:t>532 178</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4FDE7D" w14:textId="77777777" w:rsidR="00FE5BF4" w:rsidRPr="004D4E5C" w:rsidRDefault="00FE5BF4" w:rsidP="00177A3A">
            <w:pPr>
              <w:jc w:val="center"/>
              <w:rPr>
                <w:rFonts w:eastAsia="Times New Roman"/>
                <w:lang w:val="kk-KZ" w:eastAsia="ru-RU"/>
              </w:rPr>
            </w:pPr>
            <w:r w:rsidRPr="004D4E5C">
              <w:rPr>
                <w:bCs/>
                <w:szCs w:val="28"/>
              </w:rPr>
              <w:t>584 066</w:t>
            </w:r>
          </w:p>
        </w:tc>
        <w:tc>
          <w:tcPr>
            <w:tcW w:w="2537" w:type="dxa"/>
            <w:tcBorders>
              <w:top w:val="single" w:sz="4" w:space="0" w:color="auto"/>
              <w:left w:val="single" w:sz="4" w:space="0" w:color="auto"/>
              <w:bottom w:val="single" w:sz="4" w:space="0" w:color="auto"/>
              <w:right w:val="single" w:sz="4" w:space="0" w:color="auto"/>
            </w:tcBorders>
            <w:shd w:val="clear" w:color="auto" w:fill="auto"/>
          </w:tcPr>
          <w:p w14:paraId="00175421" w14:textId="77777777" w:rsidR="00FE5BF4" w:rsidRPr="004D4E5C" w:rsidRDefault="00FE5BF4" w:rsidP="00177A3A">
            <w:pPr>
              <w:jc w:val="center"/>
              <w:rPr>
                <w:bCs/>
                <w:lang w:val="kk-KZ"/>
              </w:rPr>
            </w:pPr>
            <w:r w:rsidRPr="004D4E5C">
              <w:rPr>
                <w:bCs/>
                <w:lang w:val="kk-KZ"/>
              </w:rPr>
              <w:t xml:space="preserve">УСХ, акиматы районов и городов </w:t>
            </w:r>
            <w:r w:rsidRPr="004D4E5C">
              <w:rPr>
                <w:b/>
                <w:bCs/>
                <w:sz w:val="18"/>
                <w:lang w:val="kk-KZ"/>
              </w:rPr>
              <w:t>Заместитель акима области – Жаканбаев А.А.</w:t>
            </w:r>
          </w:p>
        </w:tc>
      </w:tr>
      <w:tr w:rsidR="00FE5BF4" w:rsidRPr="004D4E5C" w14:paraId="001FE05C" w14:textId="77777777" w:rsidTr="000C5373">
        <w:trPr>
          <w:trHeight w:val="215"/>
        </w:trPr>
        <w:tc>
          <w:tcPr>
            <w:tcW w:w="737" w:type="dxa"/>
            <w:shd w:val="clear" w:color="auto" w:fill="auto"/>
            <w:vAlign w:val="center"/>
          </w:tcPr>
          <w:p w14:paraId="06E1A5D4" w14:textId="77777777" w:rsidR="00FE5BF4" w:rsidRPr="004D4E5C" w:rsidRDefault="00FE5BF4" w:rsidP="00177A3A">
            <w:pPr>
              <w:pStyle w:val="afff4"/>
              <w:numPr>
                <w:ilvl w:val="0"/>
                <w:numId w:val="18"/>
              </w:numPr>
              <w:tabs>
                <w:tab w:val="left" w:pos="851"/>
                <w:tab w:val="left" w:pos="993"/>
              </w:tabs>
              <w:ind w:hanging="720"/>
              <w:jc w:val="center"/>
              <w:rPr>
                <w:spacing w:val="1"/>
                <w:shd w:val="clear" w:color="auto" w:fill="FFFFFF"/>
                <w:lang w:val="kk-KZ"/>
              </w:rPr>
            </w:pPr>
          </w:p>
        </w:tc>
        <w:tc>
          <w:tcPr>
            <w:tcW w:w="3579" w:type="dxa"/>
            <w:shd w:val="clear" w:color="auto" w:fill="auto"/>
            <w:vAlign w:val="center"/>
          </w:tcPr>
          <w:p w14:paraId="19A374D4" w14:textId="77777777" w:rsidR="00FE5BF4" w:rsidRPr="004D4E5C" w:rsidRDefault="00FE5BF4" w:rsidP="00177A3A">
            <w:pPr>
              <w:jc w:val="both"/>
              <w:rPr>
                <w:lang w:val="kk-KZ"/>
              </w:rPr>
            </w:pPr>
            <w:r w:rsidRPr="004D4E5C">
              <w:rPr>
                <w:lang w:val="kk-KZ"/>
              </w:rPr>
              <w:t>Увеличение экспорта продукции АПК в 2 раза к уровню 2019 года</w:t>
            </w:r>
          </w:p>
          <w:p w14:paraId="2EC59CE3" w14:textId="77777777" w:rsidR="00FE5BF4" w:rsidRPr="004D4E5C" w:rsidRDefault="00FE5BF4" w:rsidP="00177A3A">
            <w:pPr>
              <w:jc w:val="both"/>
              <w:rPr>
                <w:lang w:val="kk-KZ"/>
              </w:rPr>
            </w:pPr>
            <w:r w:rsidRPr="004D4E5C">
              <w:rPr>
                <w:i/>
                <w:sz w:val="18"/>
                <w:lang w:val="kk-KZ"/>
              </w:rPr>
              <w:t xml:space="preserve">(НП </w:t>
            </w:r>
            <w:r w:rsidRPr="004D4E5C">
              <w:rPr>
                <w:i/>
                <w:sz w:val="18"/>
              </w:rPr>
              <w:t>«По развитию агропромышленного комплекса РК на 2021 – 2025 годы»</w:t>
            </w:r>
            <w:r w:rsidRPr="004D4E5C">
              <w:rPr>
                <w:i/>
                <w:sz w:val="18"/>
                <w:lang w:val="kk-KZ"/>
              </w:rPr>
              <w:t>)</w:t>
            </w:r>
          </w:p>
        </w:tc>
        <w:tc>
          <w:tcPr>
            <w:tcW w:w="983" w:type="dxa"/>
            <w:shd w:val="clear" w:color="auto" w:fill="auto"/>
            <w:vAlign w:val="center"/>
          </w:tcPr>
          <w:p w14:paraId="6E2076C4" w14:textId="77777777" w:rsidR="00FE5BF4" w:rsidRPr="004D4E5C" w:rsidRDefault="00FE5BF4" w:rsidP="00177A3A">
            <w:pPr>
              <w:jc w:val="center"/>
              <w:rPr>
                <w:sz w:val="22"/>
                <w:lang w:val="kk-KZ"/>
              </w:rPr>
            </w:pPr>
            <w:r w:rsidRPr="004D4E5C">
              <w:rPr>
                <w:sz w:val="22"/>
                <w:lang w:val="kk-KZ"/>
              </w:rPr>
              <w:t>млн. долларов США</w:t>
            </w:r>
          </w:p>
        </w:tc>
        <w:tc>
          <w:tcPr>
            <w:tcW w:w="1844" w:type="dxa"/>
            <w:shd w:val="clear" w:color="auto" w:fill="auto"/>
            <w:vAlign w:val="center"/>
          </w:tcPr>
          <w:p w14:paraId="6E791DB5" w14:textId="77777777" w:rsidR="00FE5BF4" w:rsidRPr="004D4E5C" w:rsidRDefault="00FE5BF4" w:rsidP="00177A3A">
            <w:pPr>
              <w:keepLines/>
              <w:suppressLineNumbers/>
              <w:jc w:val="center"/>
              <w:rPr>
                <w:rFonts w:eastAsia="Times New Roman"/>
                <w:lang w:val="kk-KZ" w:eastAsia="ru-RU"/>
              </w:rPr>
            </w:pPr>
            <w:r w:rsidRPr="004D4E5C">
              <w:rPr>
                <w:rFonts w:eastAsia="Times New Roman"/>
                <w:lang w:val="kk-KZ" w:eastAsia="ru-RU"/>
              </w:rPr>
              <w:t>статистическая информация</w:t>
            </w:r>
          </w:p>
        </w:tc>
        <w:tc>
          <w:tcPr>
            <w:tcW w:w="994" w:type="dxa"/>
            <w:shd w:val="clear" w:color="auto" w:fill="auto"/>
            <w:vAlign w:val="center"/>
          </w:tcPr>
          <w:p w14:paraId="3775A729" w14:textId="77777777" w:rsidR="00FE5BF4" w:rsidRPr="004D4E5C" w:rsidRDefault="00FE5BF4" w:rsidP="00177A3A">
            <w:pPr>
              <w:keepLines/>
              <w:suppressLineNumbers/>
              <w:jc w:val="center"/>
              <w:rPr>
                <w:rFonts w:eastAsia="Times New Roman"/>
                <w:lang w:val="kk-KZ" w:eastAsia="ru-RU"/>
              </w:rPr>
            </w:pPr>
          </w:p>
        </w:tc>
        <w:tc>
          <w:tcPr>
            <w:tcW w:w="1417" w:type="dxa"/>
            <w:shd w:val="clear" w:color="auto" w:fill="auto"/>
            <w:vAlign w:val="center"/>
          </w:tcPr>
          <w:p w14:paraId="379A93DB" w14:textId="77777777" w:rsidR="00FE5BF4" w:rsidRPr="004D4E5C" w:rsidRDefault="00FE5BF4" w:rsidP="00177A3A">
            <w:pPr>
              <w:keepLines/>
              <w:suppressLineNumbers/>
              <w:jc w:val="center"/>
              <w:rPr>
                <w:rFonts w:eastAsia="Times New Roman"/>
                <w:lang w:val="kk-KZ" w:eastAsia="ru-RU"/>
              </w:rPr>
            </w:pPr>
          </w:p>
        </w:tc>
        <w:tc>
          <w:tcPr>
            <w:tcW w:w="852" w:type="dxa"/>
            <w:gridSpan w:val="2"/>
            <w:shd w:val="clear" w:color="auto" w:fill="auto"/>
            <w:vAlign w:val="center"/>
          </w:tcPr>
          <w:p w14:paraId="402708BB" w14:textId="77777777" w:rsidR="00FE5BF4" w:rsidRPr="004D4E5C" w:rsidRDefault="00FE5BF4" w:rsidP="00177A3A">
            <w:pPr>
              <w:jc w:val="center"/>
              <w:rPr>
                <w:rFonts w:eastAsia="Times New Roman"/>
                <w:lang w:val="kk-KZ" w:eastAsia="ru-RU"/>
              </w:rPr>
            </w:pPr>
          </w:p>
        </w:tc>
        <w:tc>
          <w:tcPr>
            <w:tcW w:w="851" w:type="dxa"/>
            <w:gridSpan w:val="2"/>
            <w:shd w:val="clear" w:color="auto" w:fill="auto"/>
            <w:vAlign w:val="center"/>
          </w:tcPr>
          <w:p w14:paraId="3486D569" w14:textId="77777777" w:rsidR="00FE5BF4" w:rsidRPr="004D4E5C" w:rsidRDefault="00FE5BF4" w:rsidP="00177A3A">
            <w:pPr>
              <w:jc w:val="center"/>
              <w:rPr>
                <w:bCs/>
                <w:lang w:val="kk-KZ"/>
              </w:rPr>
            </w:pPr>
            <w:r w:rsidRPr="004D4E5C">
              <w:rPr>
                <w:bCs/>
                <w:szCs w:val="28"/>
              </w:rPr>
              <w:t>23,1</w:t>
            </w:r>
          </w:p>
        </w:tc>
        <w:tc>
          <w:tcPr>
            <w:tcW w:w="850" w:type="dxa"/>
            <w:shd w:val="clear" w:color="auto" w:fill="auto"/>
            <w:vAlign w:val="center"/>
          </w:tcPr>
          <w:p w14:paraId="33B5F111" w14:textId="77777777" w:rsidR="00FE5BF4" w:rsidRPr="004D4E5C" w:rsidRDefault="00FE5BF4" w:rsidP="00177A3A">
            <w:pPr>
              <w:jc w:val="center"/>
              <w:rPr>
                <w:bCs/>
                <w:lang w:val="kk-KZ"/>
              </w:rPr>
            </w:pPr>
            <w:r w:rsidRPr="004D4E5C">
              <w:rPr>
                <w:bCs/>
                <w:szCs w:val="28"/>
              </w:rPr>
              <w:t>24,8</w:t>
            </w:r>
          </w:p>
        </w:tc>
        <w:tc>
          <w:tcPr>
            <w:tcW w:w="851" w:type="dxa"/>
            <w:gridSpan w:val="2"/>
            <w:shd w:val="clear" w:color="auto" w:fill="auto"/>
            <w:vAlign w:val="center"/>
          </w:tcPr>
          <w:p w14:paraId="65EDDD6F" w14:textId="77777777" w:rsidR="00FE5BF4" w:rsidRPr="004D4E5C" w:rsidRDefault="00FE5BF4" w:rsidP="00177A3A">
            <w:pPr>
              <w:jc w:val="center"/>
              <w:rPr>
                <w:bCs/>
                <w:lang w:val="kk-KZ"/>
              </w:rPr>
            </w:pPr>
            <w:r w:rsidRPr="004D4E5C">
              <w:rPr>
                <w:bCs/>
                <w:szCs w:val="28"/>
              </w:rPr>
              <w:t>28,1</w:t>
            </w:r>
          </w:p>
        </w:tc>
        <w:tc>
          <w:tcPr>
            <w:tcW w:w="865" w:type="dxa"/>
            <w:gridSpan w:val="2"/>
            <w:shd w:val="clear" w:color="auto" w:fill="auto"/>
            <w:vAlign w:val="center"/>
          </w:tcPr>
          <w:p w14:paraId="7154D75E" w14:textId="77777777" w:rsidR="00FE5BF4" w:rsidRPr="004D4E5C" w:rsidRDefault="00FE5BF4" w:rsidP="00177A3A">
            <w:pPr>
              <w:jc w:val="center"/>
              <w:rPr>
                <w:bCs/>
                <w:lang w:val="kk-KZ"/>
              </w:rPr>
            </w:pPr>
            <w:r w:rsidRPr="004D4E5C">
              <w:rPr>
                <w:bCs/>
                <w:szCs w:val="28"/>
              </w:rPr>
              <w:t>33,0</w:t>
            </w:r>
          </w:p>
        </w:tc>
        <w:tc>
          <w:tcPr>
            <w:tcW w:w="2537" w:type="dxa"/>
            <w:shd w:val="clear" w:color="auto" w:fill="auto"/>
          </w:tcPr>
          <w:p w14:paraId="5ED72E80" w14:textId="77777777" w:rsidR="00FE5BF4" w:rsidRPr="004D4E5C" w:rsidRDefault="00FE5BF4" w:rsidP="00177A3A">
            <w:pPr>
              <w:jc w:val="center"/>
              <w:rPr>
                <w:bCs/>
                <w:lang w:val="kk-KZ"/>
              </w:rPr>
            </w:pPr>
            <w:r w:rsidRPr="004D4E5C">
              <w:rPr>
                <w:bCs/>
                <w:lang w:val="kk-KZ"/>
              </w:rPr>
              <w:t xml:space="preserve">УСХ, акиматы районов и городов </w:t>
            </w:r>
            <w:r w:rsidRPr="004D4E5C">
              <w:rPr>
                <w:b/>
                <w:bCs/>
                <w:sz w:val="18"/>
                <w:lang w:val="kk-KZ"/>
              </w:rPr>
              <w:t>Заместитель акима области – Жаканбаев А.А.</w:t>
            </w:r>
          </w:p>
        </w:tc>
      </w:tr>
      <w:tr w:rsidR="00FE5BF4" w:rsidRPr="004D4E5C" w14:paraId="04E6FDF1" w14:textId="77777777" w:rsidTr="000C5373">
        <w:trPr>
          <w:trHeight w:val="215"/>
        </w:trPr>
        <w:tc>
          <w:tcPr>
            <w:tcW w:w="737" w:type="dxa"/>
            <w:shd w:val="clear" w:color="auto" w:fill="auto"/>
            <w:vAlign w:val="center"/>
          </w:tcPr>
          <w:p w14:paraId="61EEE690" w14:textId="77777777" w:rsidR="00FE5BF4" w:rsidRPr="004D4E5C" w:rsidRDefault="00FE5BF4" w:rsidP="00177A3A">
            <w:pPr>
              <w:pStyle w:val="afff4"/>
              <w:numPr>
                <w:ilvl w:val="0"/>
                <w:numId w:val="18"/>
              </w:numPr>
              <w:tabs>
                <w:tab w:val="left" w:pos="851"/>
                <w:tab w:val="left" w:pos="993"/>
              </w:tabs>
              <w:ind w:hanging="720"/>
              <w:jc w:val="center"/>
              <w:rPr>
                <w:spacing w:val="1"/>
                <w:shd w:val="clear" w:color="auto" w:fill="FFFFFF"/>
                <w:lang w:val="kk-KZ"/>
              </w:rPr>
            </w:pPr>
          </w:p>
        </w:tc>
        <w:tc>
          <w:tcPr>
            <w:tcW w:w="3579" w:type="dxa"/>
            <w:shd w:val="clear" w:color="auto" w:fill="auto"/>
            <w:vAlign w:val="center"/>
          </w:tcPr>
          <w:p w14:paraId="2510048C" w14:textId="77777777" w:rsidR="00FE5BF4" w:rsidRPr="004D4E5C" w:rsidRDefault="00FE5BF4" w:rsidP="00177A3A">
            <w:pPr>
              <w:jc w:val="both"/>
              <w:rPr>
                <w:lang w:val="kk-KZ"/>
              </w:rPr>
            </w:pPr>
            <w:r w:rsidRPr="004D4E5C">
              <w:rPr>
                <w:lang w:val="kk-KZ"/>
              </w:rPr>
              <w:t>Доля переработанной продукции в общем объеме экспорта продукции АПК</w:t>
            </w:r>
          </w:p>
          <w:p w14:paraId="728B35BD" w14:textId="77777777" w:rsidR="00FE5BF4" w:rsidRPr="004D4E5C" w:rsidRDefault="00FE5BF4" w:rsidP="00177A3A">
            <w:pPr>
              <w:jc w:val="both"/>
              <w:rPr>
                <w:lang w:val="kk-KZ"/>
              </w:rPr>
            </w:pPr>
            <w:r w:rsidRPr="004D4E5C">
              <w:rPr>
                <w:i/>
                <w:sz w:val="18"/>
                <w:lang w:val="kk-KZ"/>
              </w:rPr>
              <w:t xml:space="preserve">(НП </w:t>
            </w:r>
            <w:r w:rsidRPr="004D4E5C">
              <w:rPr>
                <w:i/>
                <w:sz w:val="18"/>
              </w:rPr>
              <w:t>«По развитию агропромышленного комплекса РК на 2021 – 2025 годы»</w:t>
            </w:r>
            <w:r w:rsidRPr="004D4E5C">
              <w:rPr>
                <w:i/>
                <w:sz w:val="18"/>
                <w:lang w:val="kk-KZ"/>
              </w:rPr>
              <w:t>)</w:t>
            </w:r>
          </w:p>
        </w:tc>
        <w:tc>
          <w:tcPr>
            <w:tcW w:w="983" w:type="dxa"/>
            <w:shd w:val="clear" w:color="auto" w:fill="auto"/>
            <w:vAlign w:val="center"/>
          </w:tcPr>
          <w:p w14:paraId="61998D6B" w14:textId="77777777" w:rsidR="00FE5BF4" w:rsidRPr="004D4E5C" w:rsidRDefault="00FE5BF4" w:rsidP="00177A3A">
            <w:pPr>
              <w:jc w:val="center"/>
              <w:rPr>
                <w:sz w:val="22"/>
                <w:lang w:val="kk-KZ"/>
              </w:rPr>
            </w:pPr>
            <w:r w:rsidRPr="004D4E5C">
              <w:rPr>
                <w:lang w:val="kk-KZ"/>
              </w:rPr>
              <w:t>%</w:t>
            </w:r>
          </w:p>
        </w:tc>
        <w:tc>
          <w:tcPr>
            <w:tcW w:w="1844" w:type="dxa"/>
            <w:shd w:val="clear" w:color="auto" w:fill="auto"/>
            <w:vAlign w:val="center"/>
          </w:tcPr>
          <w:p w14:paraId="5AD32227" w14:textId="77777777" w:rsidR="00FE5BF4" w:rsidRPr="004D4E5C" w:rsidRDefault="00FE5BF4"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70D21BAA" w14:textId="77777777" w:rsidR="00FE5BF4" w:rsidRPr="004D4E5C" w:rsidRDefault="00FE5BF4" w:rsidP="00177A3A">
            <w:pPr>
              <w:keepLines/>
              <w:suppressLineNumbers/>
              <w:jc w:val="center"/>
              <w:rPr>
                <w:rFonts w:eastAsia="Times New Roman"/>
                <w:sz w:val="20"/>
                <w:lang w:val="kk-KZ" w:eastAsia="ru-RU"/>
              </w:rPr>
            </w:pPr>
            <w:r w:rsidRPr="004D4E5C">
              <w:rPr>
                <w:rFonts w:eastAsia="Times New Roman"/>
                <w:sz w:val="20"/>
                <w:lang w:val="kk-KZ" w:eastAsia="ru-RU"/>
              </w:rPr>
              <w:t>данные МСХ РК</w:t>
            </w:r>
          </w:p>
        </w:tc>
        <w:tc>
          <w:tcPr>
            <w:tcW w:w="994" w:type="dxa"/>
            <w:shd w:val="clear" w:color="auto" w:fill="auto"/>
            <w:vAlign w:val="center"/>
          </w:tcPr>
          <w:p w14:paraId="477C3F5F" w14:textId="77777777" w:rsidR="00FE5BF4" w:rsidRPr="004D4E5C" w:rsidRDefault="00FE5BF4" w:rsidP="00177A3A">
            <w:pPr>
              <w:keepLines/>
              <w:suppressLineNumbers/>
              <w:jc w:val="center"/>
              <w:rPr>
                <w:rFonts w:eastAsia="Times New Roman"/>
                <w:lang w:val="kk-KZ" w:eastAsia="ru-RU"/>
              </w:rPr>
            </w:pPr>
          </w:p>
        </w:tc>
        <w:tc>
          <w:tcPr>
            <w:tcW w:w="1417" w:type="dxa"/>
            <w:shd w:val="clear" w:color="auto" w:fill="auto"/>
            <w:vAlign w:val="center"/>
          </w:tcPr>
          <w:p w14:paraId="0497E7AC" w14:textId="77777777" w:rsidR="00FE5BF4" w:rsidRPr="004D4E5C" w:rsidRDefault="00FE5BF4" w:rsidP="00177A3A">
            <w:pPr>
              <w:keepLines/>
              <w:suppressLineNumbers/>
              <w:jc w:val="center"/>
              <w:rPr>
                <w:rFonts w:eastAsia="Times New Roman"/>
                <w:lang w:val="kk-KZ" w:eastAsia="ru-RU"/>
              </w:rPr>
            </w:pPr>
          </w:p>
        </w:tc>
        <w:tc>
          <w:tcPr>
            <w:tcW w:w="852" w:type="dxa"/>
            <w:gridSpan w:val="2"/>
            <w:shd w:val="clear" w:color="auto" w:fill="auto"/>
            <w:vAlign w:val="center"/>
          </w:tcPr>
          <w:p w14:paraId="529F61E3" w14:textId="77777777" w:rsidR="00FE5BF4" w:rsidRPr="004D4E5C" w:rsidRDefault="00FE5BF4" w:rsidP="00177A3A">
            <w:pPr>
              <w:jc w:val="center"/>
              <w:rPr>
                <w:rFonts w:eastAsia="Times New Roman"/>
                <w:lang w:val="kk-KZ" w:eastAsia="ru-RU"/>
              </w:rPr>
            </w:pPr>
          </w:p>
        </w:tc>
        <w:tc>
          <w:tcPr>
            <w:tcW w:w="851" w:type="dxa"/>
            <w:gridSpan w:val="2"/>
            <w:shd w:val="clear" w:color="auto" w:fill="auto"/>
            <w:vAlign w:val="center"/>
          </w:tcPr>
          <w:p w14:paraId="477B2857" w14:textId="77777777" w:rsidR="00FE5BF4" w:rsidRPr="004D4E5C" w:rsidRDefault="00FE5BF4" w:rsidP="00177A3A">
            <w:pPr>
              <w:jc w:val="center"/>
              <w:rPr>
                <w:bCs/>
                <w:lang w:val="kk-KZ"/>
              </w:rPr>
            </w:pPr>
            <w:r w:rsidRPr="004D4E5C">
              <w:rPr>
                <w:bCs/>
                <w:szCs w:val="28"/>
              </w:rPr>
              <w:t>30,0</w:t>
            </w:r>
          </w:p>
        </w:tc>
        <w:tc>
          <w:tcPr>
            <w:tcW w:w="850" w:type="dxa"/>
            <w:shd w:val="clear" w:color="auto" w:fill="auto"/>
            <w:vAlign w:val="center"/>
          </w:tcPr>
          <w:p w14:paraId="5AC77A81" w14:textId="77777777" w:rsidR="00FE5BF4" w:rsidRPr="004D4E5C" w:rsidRDefault="00FE5BF4" w:rsidP="00177A3A">
            <w:pPr>
              <w:jc w:val="center"/>
              <w:rPr>
                <w:bCs/>
                <w:lang w:val="kk-KZ"/>
              </w:rPr>
            </w:pPr>
            <w:r w:rsidRPr="004D4E5C">
              <w:rPr>
                <w:bCs/>
                <w:szCs w:val="28"/>
              </w:rPr>
              <w:t>45,0</w:t>
            </w:r>
          </w:p>
        </w:tc>
        <w:tc>
          <w:tcPr>
            <w:tcW w:w="851" w:type="dxa"/>
            <w:gridSpan w:val="2"/>
            <w:shd w:val="clear" w:color="auto" w:fill="auto"/>
            <w:vAlign w:val="center"/>
          </w:tcPr>
          <w:p w14:paraId="31B38C18" w14:textId="77777777" w:rsidR="00FE5BF4" w:rsidRPr="004D4E5C" w:rsidRDefault="00FE5BF4" w:rsidP="00177A3A">
            <w:pPr>
              <w:jc w:val="center"/>
              <w:rPr>
                <w:bCs/>
                <w:lang w:val="kk-KZ"/>
              </w:rPr>
            </w:pPr>
            <w:r w:rsidRPr="004D4E5C">
              <w:rPr>
                <w:bCs/>
                <w:szCs w:val="28"/>
              </w:rPr>
              <w:t>50,0</w:t>
            </w:r>
          </w:p>
        </w:tc>
        <w:tc>
          <w:tcPr>
            <w:tcW w:w="865" w:type="dxa"/>
            <w:gridSpan w:val="2"/>
            <w:shd w:val="clear" w:color="auto" w:fill="auto"/>
            <w:vAlign w:val="center"/>
          </w:tcPr>
          <w:p w14:paraId="50123767" w14:textId="77777777" w:rsidR="00FE5BF4" w:rsidRPr="004D4E5C" w:rsidRDefault="00FE5BF4" w:rsidP="00177A3A">
            <w:pPr>
              <w:jc w:val="center"/>
              <w:rPr>
                <w:bCs/>
                <w:lang w:val="kk-KZ"/>
              </w:rPr>
            </w:pPr>
            <w:r w:rsidRPr="004D4E5C">
              <w:rPr>
                <w:bCs/>
                <w:szCs w:val="28"/>
              </w:rPr>
              <w:t>60,0</w:t>
            </w:r>
          </w:p>
        </w:tc>
        <w:tc>
          <w:tcPr>
            <w:tcW w:w="2537" w:type="dxa"/>
            <w:shd w:val="clear" w:color="auto" w:fill="auto"/>
          </w:tcPr>
          <w:p w14:paraId="65E45D95" w14:textId="77777777" w:rsidR="00FE5BF4" w:rsidRPr="004D4E5C" w:rsidRDefault="00FE5BF4" w:rsidP="00177A3A">
            <w:pPr>
              <w:jc w:val="center"/>
              <w:rPr>
                <w:bCs/>
                <w:lang w:val="kk-KZ"/>
              </w:rPr>
            </w:pPr>
            <w:r w:rsidRPr="004D4E5C">
              <w:rPr>
                <w:bCs/>
                <w:lang w:val="kk-KZ"/>
              </w:rPr>
              <w:t xml:space="preserve">УСХ, акиматы районов и городов </w:t>
            </w:r>
            <w:r w:rsidRPr="004D4E5C">
              <w:rPr>
                <w:b/>
                <w:bCs/>
                <w:sz w:val="18"/>
                <w:lang w:val="kk-KZ"/>
              </w:rPr>
              <w:t>Заместитель акима области – Жаканбаев А.А.</w:t>
            </w:r>
          </w:p>
        </w:tc>
      </w:tr>
      <w:tr w:rsidR="005125F5" w:rsidRPr="004D4E5C" w14:paraId="390BA7CF" w14:textId="77777777" w:rsidTr="00A803A9">
        <w:trPr>
          <w:trHeight w:val="215"/>
        </w:trPr>
        <w:tc>
          <w:tcPr>
            <w:tcW w:w="737" w:type="dxa"/>
            <w:shd w:val="clear" w:color="auto" w:fill="auto"/>
            <w:vAlign w:val="center"/>
          </w:tcPr>
          <w:p w14:paraId="2CA8ADBD" w14:textId="77777777" w:rsidR="005125F5" w:rsidRPr="004D4E5C" w:rsidRDefault="005125F5" w:rsidP="00177A3A">
            <w:pPr>
              <w:tabs>
                <w:tab w:val="left" w:pos="851"/>
                <w:tab w:val="left" w:pos="993"/>
              </w:tabs>
              <w:rPr>
                <w:spacing w:val="1"/>
                <w:shd w:val="clear" w:color="auto" w:fill="FFFFFF"/>
                <w:lang w:val="kk-KZ"/>
              </w:rPr>
            </w:pPr>
          </w:p>
        </w:tc>
        <w:tc>
          <w:tcPr>
            <w:tcW w:w="3579" w:type="dxa"/>
            <w:shd w:val="clear" w:color="auto" w:fill="auto"/>
            <w:vAlign w:val="center"/>
          </w:tcPr>
          <w:p w14:paraId="5E1E056C" w14:textId="77777777" w:rsidR="005125F5" w:rsidRPr="004D4E5C" w:rsidRDefault="005125F5" w:rsidP="00177A3A">
            <w:pPr>
              <w:jc w:val="both"/>
              <w:rPr>
                <w:lang w:val="kk-KZ"/>
              </w:rPr>
            </w:pPr>
            <w:r w:rsidRPr="004D4E5C">
              <w:rPr>
                <w:b/>
                <w:color w:val="000000"/>
              </w:rPr>
              <w:t>Целевые индикаторы, взаимоувязанные с финансовыми расходами</w:t>
            </w:r>
          </w:p>
        </w:tc>
        <w:tc>
          <w:tcPr>
            <w:tcW w:w="983" w:type="dxa"/>
            <w:shd w:val="clear" w:color="auto" w:fill="auto"/>
            <w:vAlign w:val="center"/>
          </w:tcPr>
          <w:p w14:paraId="40C2F14D" w14:textId="77777777" w:rsidR="005125F5" w:rsidRPr="004D4E5C" w:rsidRDefault="005125F5" w:rsidP="00177A3A">
            <w:pPr>
              <w:jc w:val="center"/>
              <w:rPr>
                <w:lang w:val="kk-KZ"/>
              </w:rPr>
            </w:pPr>
          </w:p>
        </w:tc>
        <w:tc>
          <w:tcPr>
            <w:tcW w:w="1844" w:type="dxa"/>
            <w:shd w:val="clear" w:color="auto" w:fill="auto"/>
            <w:vAlign w:val="center"/>
          </w:tcPr>
          <w:p w14:paraId="11AFF47C" w14:textId="77777777" w:rsidR="005125F5" w:rsidRPr="004D4E5C" w:rsidRDefault="005125F5" w:rsidP="00177A3A">
            <w:pPr>
              <w:keepLines/>
              <w:suppressLineNumbers/>
              <w:jc w:val="center"/>
              <w:rPr>
                <w:rFonts w:eastAsia="Times New Roman"/>
                <w:lang w:val="kk-KZ" w:eastAsia="ru-RU"/>
              </w:rPr>
            </w:pPr>
          </w:p>
        </w:tc>
        <w:tc>
          <w:tcPr>
            <w:tcW w:w="994" w:type="dxa"/>
            <w:shd w:val="clear" w:color="auto" w:fill="auto"/>
            <w:vAlign w:val="center"/>
          </w:tcPr>
          <w:p w14:paraId="264306E6" w14:textId="77777777" w:rsidR="005125F5" w:rsidRPr="004D4E5C" w:rsidRDefault="005125F5" w:rsidP="00177A3A">
            <w:pPr>
              <w:keepLines/>
              <w:suppressLineNumbers/>
              <w:jc w:val="center"/>
              <w:rPr>
                <w:rFonts w:eastAsia="Times New Roman"/>
                <w:lang w:val="kk-KZ" w:eastAsia="ru-RU"/>
              </w:rPr>
            </w:pPr>
          </w:p>
        </w:tc>
        <w:tc>
          <w:tcPr>
            <w:tcW w:w="1417" w:type="dxa"/>
            <w:shd w:val="clear" w:color="auto" w:fill="auto"/>
            <w:vAlign w:val="center"/>
          </w:tcPr>
          <w:p w14:paraId="746C74D3" w14:textId="77777777" w:rsidR="005125F5" w:rsidRPr="004D4E5C" w:rsidRDefault="005125F5" w:rsidP="00177A3A">
            <w:pPr>
              <w:keepLines/>
              <w:suppressLineNumbers/>
              <w:jc w:val="center"/>
              <w:rPr>
                <w:rFonts w:eastAsia="Times New Roman"/>
                <w:lang w:val="kk-KZ" w:eastAsia="ru-RU"/>
              </w:rPr>
            </w:pPr>
          </w:p>
        </w:tc>
        <w:tc>
          <w:tcPr>
            <w:tcW w:w="852" w:type="dxa"/>
            <w:gridSpan w:val="2"/>
            <w:shd w:val="clear" w:color="auto" w:fill="auto"/>
            <w:vAlign w:val="center"/>
          </w:tcPr>
          <w:p w14:paraId="7FCAC998" w14:textId="77777777" w:rsidR="005125F5" w:rsidRPr="004D4E5C" w:rsidRDefault="005125F5" w:rsidP="00177A3A">
            <w:pPr>
              <w:jc w:val="center"/>
              <w:rPr>
                <w:color w:val="000000"/>
                <w:szCs w:val="20"/>
              </w:rPr>
            </w:pPr>
          </w:p>
        </w:tc>
        <w:tc>
          <w:tcPr>
            <w:tcW w:w="851" w:type="dxa"/>
            <w:gridSpan w:val="2"/>
            <w:shd w:val="clear" w:color="auto" w:fill="auto"/>
            <w:vAlign w:val="center"/>
          </w:tcPr>
          <w:p w14:paraId="21A4D1AB" w14:textId="77777777" w:rsidR="005125F5" w:rsidRPr="004D4E5C" w:rsidRDefault="005125F5" w:rsidP="00177A3A">
            <w:pPr>
              <w:jc w:val="center"/>
              <w:rPr>
                <w:color w:val="000000"/>
                <w:szCs w:val="20"/>
              </w:rPr>
            </w:pPr>
          </w:p>
        </w:tc>
        <w:tc>
          <w:tcPr>
            <w:tcW w:w="850" w:type="dxa"/>
            <w:shd w:val="clear" w:color="auto" w:fill="auto"/>
            <w:vAlign w:val="center"/>
          </w:tcPr>
          <w:p w14:paraId="4B0C53EE" w14:textId="77777777" w:rsidR="005125F5" w:rsidRPr="004D4E5C" w:rsidRDefault="005125F5" w:rsidP="00177A3A">
            <w:pPr>
              <w:jc w:val="center"/>
              <w:rPr>
                <w:color w:val="000000"/>
                <w:szCs w:val="20"/>
              </w:rPr>
            </w:pPr>
          </w:p>
        </w:tc>
        <w:tc>
          <w:tcPr>
            <w:tcW w:w="851" w:type="dxa"/>
            <w:gridSpan w:val="2"/>
            <w:shd w:val="clear" w:color="auto" w:fill="auto"/>
            <w:vAlign w:val="center"/>
          </w:tcPr>
          <w:p w14:paraId="32FC9DE4" w14:textId="77777777" w:rsidR="005125F5" w:rsidRPr="004D4E5C" w:rsidRDefault="005125F5" w:rsidP="00177A3A">
            <w:pPr>
              <w:jc w:val="center"/>
              <w:rPr>
                <w:color w:val="000000"/>
                <w:szCs w:val="20"/>
              </w:rPr>
            </w:pPr>
          </w:p>
        </w:tc>
        <w:tc>
          <w:tcPr>
            <w:tcW w:w="865" w:type="dxa"/>
            <w:gridSpan w:val="2"/>
            <w:shd w:val="clear" w:color="auto" w:fill="auto"/>
            <w:vAlign w:val="center"/>
          </w:tcPr>
          <w:p w14:paraId="2041F1CC" w14:textId="77777777" w:rsidR="005125F5" w:rsidRPr="004D4E5C" w:rsidRDefault="005125F5" w:rsidP="00177A3A">
            <w:pPr>
              <w:jc w:val="center"/>
              <w:rPr>
                <w:color w:val="000000"/>
                <w:szCs w:val="20"/>
              </w:rPr>
            </w:pPr>
          </w:p>
        </w:tc>
        <w:tc>
          <w:tcPr>
            <w:tcW w:w="2537" w:type="dxa"/>
            <w:shd w:val="clear" w:color="auto" w:fill="auto"/>
            <w:vAlign w:val="center"/>
          </w:tcPr>
          <w:p w14:paraId="1CE5DAE8" w14:textId="77777777" w:rsidR="005125F5" w:rsidRPr="004D4E5C" w:rsidRDefault="005125F5" w:rsidP="00177A3A">
            <w:pPr>
              <w:jc w:val="center"/>
              <w:rPr>
                <w:bCs/>
                <w:lang w:val="kk-KZ"/>
              </w:rPr>
            </w:pPr>
          </w:p>
        </w:tc>
      </w:tr>
      <w:tr w:rsidR="00D45726" w:rsidRPr="004D4E5C" w14:paraId="68502870" w14:textId="77777777" w:rsidTr="000C5373">
        <w:trPr>
          <w:trHeight w:val="215"/>
        </w:trPr>
        <w:tc>
          <w:tcPr>
            <w:tcW w:w="737" w:type="dxa"/>
            <w:shd w:val="clear" w:color="auto" w:fill="auto"/>
            <w:vAlign w:val="center"/>
          </w:tcPr>
          <w:p w14:paraId="0F318C84" w14:textId="77777777" w:rsidR="00D45726" w:rsidRPr="004D4E5C" w:rsidRDefault="00D45726" w:rsidP="00177A3A">
            <w:pPr>
              <w:pStyle w:val="afff4"/>
              <w:numPr>
                <w:ilvl w:val="0"/>
                <w:numId w:val="18"/>
              </w:numPr>
              <w:tabs>
                <w:tab w:val="left" w:pos="851"/>
                <w:tab w:val="left" w:pos="993"/>
              </w:tabs>
              <w:ind w:hanging="720"/>
              <w:jc w:val="center"/>
              <w:rPr>
                <w:spacing w:val="1"/>
                <w:shd w:val="clear" w:color="auto" w:fill="FFFFFF"/>
                <w:lang w:val="kk-KZ"/>
              </w:rPr>
            </w:pPr>
          </w:p>
        </w:tc>
        <w:tc>
          <w:tcPr>
            <w:tcW w:w="3579" w:type="dxa"/>
            <w:shd w:val="clear" w:color="auto" w:fill="auto"/>
            <w:vAlign w:val="center"/>
          </w:tcPr>
          <w:p w14:paraId="7AE84F09" w14:textId="77777777" w:rsidR="00D45726" w:rsidRPr="004D4E5C" w:rsidRDefault="00D45726" w:rsidP="00177A3A">
            <w:pPr>
              <w:jc w:val="both"/>
              <w:rPr>
                <w:lang w:val="kk-KZ"/>
              </w:rPr>
            </w:pPr>
            <w:r w:rsidRPr="004D4E5C">
              <w:rPr>
                <w:lang w:val="kk-KZ"/>
              </w:rPr>
              <w:t xml:space="preserve">Увеличение за счет роста объема субсидирования приобретения сельхозтехники в 1,5 раза </w:t>
            </w:r>
          </w:p>
          <w:p w14:paraId="3D2CF71E" w14:textId="77777777" w:rsidR="00D45726" w:rsidRPr="004D4E5C" w:rsidRDefault="00D45726" w:rsidP="00177A3A">
            <w:pPr>
              <w:jc w:val="both"/>
              <w:rPr>
                <w:lang w:val="kk-KZ"/>
              </w:rPr>
            </w:pPr>
            <w:r w:rsidRPr="004D4E5C">
              <w:rPr>
                <w:i/>
                <w:sz w:val="18"/>
                <w:lang w:val="kk-KZ"/>
              </w:rPr>
              <w:t xml:space="preserve">(НП </w:t>
            </w:r>
            <w:r w:rsidRPr="004D4E5C">
              <w:rPr>
                <w:i/>
                <w:sz w:val="18"/>
              </w:rPr>
              <w:t>«По развитию агропромышленного комплекса РК на 2021 – 2025 гг.»</w:t>
            </w:r>
            <w:r w:rsidRPr="004D4E5C">
              <w:rPr>
                <w:i/>
                <w:sz w:val="18"/>
                <w:lang w:val="kk-KZ"/>
              </w:rPr>
              <w:t>)</w:t>
            </w:r>
          </w:p>
        </w:tc>
        <w:tc>
          <w:tcPr>
            <w:tcW w:w="983" w:type="dxa"/>
            <w:shd w:val="clear" w:color="auto" w:fill="auto"/>
            <w:vAlign w:val="center"/>
          </w:tcPr>
          <w:p w14:paraId="011114A4" w14:textId="77777777" w:rsidR="00D45726" w:rsidRPr="004D4E5C" w:rsidRDefault="00D45726" w:rsidP="00177A3A">
            <w:pPr>
              <w:jc w:val="center"/>
              <w:rPr>
                <w:lang w:val="kk-KZ"/>
              </w:rPr>
            </w:pPr>
            <w:r w:rsidRPr="004D4E5C">
              <w:rPr>
                <w:lang w:val="kk-KZ"/>
              </w:rPr>
              <w:t>ед.</w:t>
            </w:r>
          </w:p>
        </w:tc>
        <w:tc>
          <w:tcPr>
            <w:tcW w:w="1844" w:type="dxa"/>
            <w:shd w:val="clear" w:color="auto" w:fill="auto"/>
            <w:vAlign w:val="center"/>
          </w:tcPr>
          <w:p w14:paraId="075189C9" w14:textId="77777777" w:rsidR="00D45726" w:rsidRPr="004D4E5C" w:rsidRDefault="00D45726"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5E1F8BF5" w14:textId="77777777" w:rsidR="00D45726" w:rsidRPr="004D4E5C" w:rsidRDefault="00D45726" w:rsidP="00177A3A">
            <w:pPr>
              <w:keepLines/>
              <w:suppressLineNumbers/>
              <w:jc w:val="center"/>
              <w:rPr>
                <w:rFonts w:eastAsia="Times New Roman"/>
                <w:sz w:val="20"/>
                <w:lang w:val="kk-KZ" w:eastAsia="ru-RU"/>
              </w:rPr>
            </w:pPr>
            <w:r w:rsidRPr="004D4E5C">
              <w:rPr>
                <w:rFonts w:eastAsia="Times New Roman"/>
                <w:sz w:val="20"/>
                <w:lang w:val="kk-KZ" w:eastAsia="ru-RU"/>
              </w:rPr>
              <w:t>данные МСХ РК</w:t>
            </w:r>
          </w:p>
        </w:tc>
        <w:tc>
          <w:tcPr>
            <w:tcW w:w="994" w:type="dxa"/>
            <w:shd w:val="clear" w:color="auto" w:fill="auto"/>
            <w:vAlign w:val="center"/>
          </w:tcPr>
          <w:p w14:paraId="7B491439" w14:textId="77777777" w:rsidR="00D45726" w:rsidRPr="004D4E5C" w:rsidRDefault="00D45726" w:rsidP="00177A3A">
            <w:pPr>
              <w:keepLines/>
              <w:suppressLineNumbers/>
              <w:jc w:val="center"/>
              <w:rPr>
                <w:bCs/>
                <w:lang w:val="kk-KZ"/>
              </w:rPr>
            </w:pPr>
          </w:p>
        </w:tc>
        <w:tc>
          <w:tcPr>
            <w:tcW w:w="1417" w:type="dxa"/>
            <w:shd w:val="clear" w:color="auto" w:fill="auto"/>
            <w:vAlign w:val="center"/>
          </w:tcPr>
          <w:p w14:paraId="3D99CB8A" w14:textId="77777777" w:rsidR="00D45726" w:rsidRPr="004D4E5C" w:rsidRDefault="00D45726" w:rsidP="00177A3A">
            <w:pPr>
              <w:keepLines/>
              <w:suppressLineNumbers/>
              <w:jc w:val="center"/>
              <w:rPr>
                <w:rFonts w:eastAsia="Times New Roman"/>
                <w:lang w:val="kk-KZ" w:eastAsia="ru-RU"/>
              </w:rPr>
            </w:pPr>
          </w:p>
        </w:tc>
        <w:tc>
          <w:tcPr>
            <w:tcW w:w="852" w:type="dxa"/>
            <w:gridSpan w:val="2"/>
            <w:shd w:val="clear" w:color="auto" w:fill="auto"/>
            <w:vAlign w:val="center"/>
          </w:tcPr>
          <w:p w14:paraId="50223849" w14:textId="77777777" w:rsidR="00D45726" w:rsidRPr="004D4E5C" w:rsidRDefault="00D45726" w:rsidP="00177A3A">
            <w:pPr>
              <w:jc w:val="center"/>
              <w:rPr>
                <w:bCs/>
                <w:lang w:val="kk-KZ"/>
              </w:rPr>
            </w:pPr>
          </w:p>
        </w:tc>
        <w:tc>
          <w:tcPr>
            <w:tcW w:w="851" w:type="dxa"/>
            <w:gridSpan w:val="2"/>
            <w:shd w:val="clear" w:color="auto" w:fill="auto"/>
            <w:vAlign w:val="center"/>
          </w:tcPr>
          <w:p w14:paraId="4BD6297A" w14:textId="77777777" w:rsidR="00D45726" w:rsidRPr="004D4E5C" w:rsidRDefault="00D45726" w:rsidP="00177A3A">
            <w:pPr>
              <w:jc w:val="center"/>
              <w:rPr>
                <w:bCs/>
                <w:lang w:val="kk-KZ"/>
              </w:rPr>
            </w:pPr>
            <w:r w:rsidRPr="004D4E5C">
              <w:rPr>
                <w:bCs/>
                <w:szCs w:val="28"/>
              </w:rPr>
              <w:t>468</w:t>
            </w:r>
          </w:p>
        </w:tc>
        <w:tc>
          <w:tcPr>
            <w:tcW w:w="850" w:type="dxa"/>
            <w:shd w:val="clear" w:color="auto" w:fill="auto"/>
            <w:vAlign w:val="center"/>
          </w:tcPr>
          <w:p w14:paraId="720208CE" w14:textId="77777777" w:rsidR="00D45726" w:rsidRPr="004D4E5C" w:rsidRDefault="00D45726" w:rsidP="00177A3A">
            <w:pPr>
              <w:jc w:val="center"/>
              <w:rPr>
                <w:bCs/>
                <w:lang w:val="kk-KZ"/>
              </w:rPr>
            </w:pPr>
            <w:r w:rsidRPr="004D4E5C">
              <w:rPr>
                <w:bCs/>
                <w:szCs w:val="28"/>
              </w:rPr>
              <w:t>519</w:t>
            </w:r>
          </w:p>
        </w:tc>
        <w:tc>
          <w:tcPr>
            <w:tcW w:w="851" w:type="dxa"/>
            <w:gridSpan w:val="2"/>
            <w:shd w:val="clear" w:color="auto" w:fill="auto"/>
            <w:vAlign w:val="center"/>
          </w:tcPr>
          <w:p w14:paraId="5318BEB8" w14:textId="77777777" w:rsidR="00D45726" w:rsidRPr="004D4E5C" w:rsidRDefault="00D45726" w:rsidP="00177A3A">
            <w:pPr>
              <w:jc w:val="center"/>
              <w:rPr>
                <w:bCs/>
                <w:lang w:val="kk-KZ"/>
              </w:rPr>
            </w:pPr>
            <w:r w:rsidRPr="004D4E5C">
              <w:rPr>
                <w:bCs/>
                <w:szCs w:val="28"/>
              </w:rPr>
              <w:t>570</w:t>
            </w:r>
          </w:p>
        </w:tc>
        <w:tc>
          <w:tcPr>
            <w:tcW w:w="865" w:type="dxa"/>
            <w:gridSpan w:val="2"/>
            <w:shd w:val="clear" w:color="auto" w:fill="auto"/>
            <w:vAlign w:val="center"/>
          </w:tcPr>
          <w:p w14:paraId="77598AA8" w14:textId="77777777" w:rsidR="00D45726" w:rsidRPr="004D4E5C" w:rsidRDefault="00D45726" w:rsidP="00177A3A">
            <w:pPr>
              <w:jc w:val="center"/>
              <w:rPr>
                <w:bCs/>
                <w:lang w:val="kk-KZ"/>
              </w:rPr>
            </w:pPr>
            <w:r w:rsidRPr="004D4E5C">
              <w:rPr>
                <w:bCs/>
                <w:szCs w:val="28"/>
              </w:rPr>
              <w:t>627</w:t>
            </w:r>
          </w:p>
        </w:tc>
        <w:tc>
          <w:tcPr>
            <w:tcW w:w="2537" w:type="dxa"/>
            <w:shd w:val="clear" w:color="auto" w:fill="auto"/>
          </w:tcPr>
          <w:p w14:paraId="41294BDD" w14:textId="77777777" w:rsidR="00D45726" w:rsidRPr="004D4E5C" w:rsidRDefault="00D45726" w:rsidP="00177A3A">
            <w:pPr>
              <w:jc w:val="center"/>
              <w:rPr>
                <w:bCs/>
                <w:lang w:val="kk-KZ"/>
              </w:rPr>
            </w:pPr>
            <w:r w:rsidRPr="004D4E5C">
              <w:rPr>
                <w:bCs/>
                <w:lang w:val="kk-KZ"/>
              </w:rPr>
              <w:t xml:space="preserve">УСХ, акиматы районов и городов </w:t>
            </w:r>
            <w:r w:rsidRPr="004D4E5C">
              <w:rPr>
                <w:b/>
                <w:bCs/>
                <w:sz w:val="18"/>
                <w:lang w:val="kk-KZ"/>
              </w:rPr>
              <w:t>Заместитель акима области – Жаканбаев А.А.</w:t>
            </w:r>
          </w:p>
        </w:tc>
      </w:tr>
      <w:tr w:rsidR="00D45726" w:rsidRPr="004D4E5C" w14:paraId="1C3DA8E3" w14:textId="77777777" w:rsidTr="000C5373">
        <w:trPr>
          <w:trHeight w:val="215"/>
        </w:trPr>
        <w:tc>
          <w:tcPr>
            <w:tcW w:w="737" w:type="dxa"/>
            <w:vAlign w:val="center"/>
          </w:tcPr>
          <w:p w14:paraId="662C31A5" w14:textId="77777777" w:rsidR="00D45726" w:rsidRPr="004D4E5C" w:rsidRDefault="00D45726" w:rsidP="00177A3A">
            <w:pPr>
              <w:pStyle w:val="afff4"/>
              <w:numPr>
                <w:ilvl w:val="0"/>
                <w:numId w:val="18"/>
              </w:numPr>
              <w:tabs>
                <w:tab w:val="left" w:pos="851"/>
                <w:tab w:val="left" w:pos="993"/>
              </w:tabs>
              <w:ind w:hanging="720"/>
              <w:jc w:val="center"/>
              <w:rPr>
                <w:spacing w:val="1"/>
                <w:shd w:val="clear" w:color="auto" w:fill="FFFFFF"/>
                <w:lang w:val="kk-KZ"/>
              </w:rPr>
            </w:pPr>
          </w:p>
        </w:tc>
        <w:tc>
          <w:tcPr>
            <w:tcW w:w="3579" w:type="dxa"/>
            <w:vAlign w:val="center"/>
          </w:tcPr>
          <w:p w14:paraId="4879626E" w14:textId="77777777" w:rsidR="00D45726" w:rsidRPr="004D4E5C" w:rsidRDefault="00D45726" w:rsidP="00177A3A">
            <w:pPr>
              <w:jc w:val="both"/>
              <w:rPr>
                <w:spacing w:val="-6"/>
                <w:lang w:val="kk-KZ"/>
              </w:rPr>
            </w:pPr>
            <w:r w:rsidRPr="004D4E5C">
              <w:rPr>
                <w:spacing w:val="-6"/>
                <w:lang w:val="kk-KZ"/>
              </w:rPr>
              <w:t xml:space="preserve">Площадь земель с применением водосберегающих технологии </w:t>
            </w:r>
            <w:r w:rsidRPr="004D4E5C">
              <w:rPr>
                <w:spacing w:val="-10"/>
                <w:lang w:val="kk-KZ"/>
              </w:rPr>
              <w:t>(капельное орошение, дождевание)</w:t>
            </w:r>
          </w:p>
          <w:p w14:paraId="73C1E77B" w14:textId="77777777" w:rsidR="00D45726" w:rsidRPr="004D4E5C" w:rsidRDefault="00D45726" w:rsidP="00177A3A">
            <w:pPr>
              <w:jc w:val="both"/>
            </w:pPr>
            <w:r w:rsidRPr="004D4E5C">
              <w:rPr>
                <w:i/>
                <w:sz w:val="18"/>
                <w:lang w:val="kk-KZ"/>
              </w:rPr>
              <w:t xml:space="preserve">(НП </w:t>
            </w:r>
            <w:r w:rsidRPr="004D4E5C">
              <w:rPr>
                <w:i/>
                <w:sz w:val="18"/>
              </w:rPr>
              <w:t>«По развитию агропромышленного комплекса РК на 2021 – 2025 гг.»</w:t>
            </w:r>
            <w:r w:rsidRPr="004D4E5C">
              <w:rPr>
                <w:i/>
                <w:sz w:val="18"/>
                <w:lang w:val="kk-KZ"/>
              </w:rPr>
              <w:t>)</w:t>
            </w:r>
          </w:p>
        </w:tc>
        <w:tc>
          <w:tcPr>
            <w:tcW w:w="983" w:type="dxa"/>
            <w:vAlign w:val="center"/>
          </w:tcPr>
          <w:p w14:paraId="70DA4B7F" w14:textId="77777777" w:rsidR="00D45726" w:rsidRPr="004D4E5C" w:rsidRDefault="00D45726" w:rsidP="00177A3A">
            <w:pPr>
              <w:jc w:val="center"/>
            </w:pPr>
            <w:r w:rsidRPr="004D4E5C">
              <w:rPr>
                <w:lang w:val="kk-KZ"/>
              </w:rPr>
              <w:t>тыс.га</w:t>
            </w:r>
          </w:p>
        </w:tc>
        <w:tc>
          <w:tcPr>
            <w:tcW w:w="1844" w:type="dxa"/>
            <w:vAlign w:val="center"/>
          </w:tcPr>
          <w:p w14:paraId="018F440C" w14:textId="77777777" w:rsidR="00D45726" w:rsidRPr="004D4E5C" w:rsidRDefault="00D45726"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70322C0A" w14:textId="77777777" w:rsidR="00D45726" w:rsidRPr="004D4E5C" w:rsidRDefault="00D45726" w:rsidP="00177A3A">
            <w:pPr>
              <w:keepLines/>
              <w:suppressLineNumbers/>
              <w:jc w:val="center"/>
              <w:rPr>
                <w:rFonts w:eastAsia="Times New Roman"/>
                <w:lang w:val="kk-KZ" w:eastAsia="ru-RU"/>
              </w:rPr>
            </w:pPr>
            <w:r w:rsidRPr="004D4E5C">
              <w:rPr>
                <w:rFonts w:eastAsia="Times New Roman"/>
                <w:sz w:val="20"/>
                <w:lang w:val="kk-KZ" w:eastAsia="ru-RU"/>
              </w:rPr>
              <w:t>данные МСХ РК</w:t>
            </w:r>
          </w:p>
        </w:tc>
        <w:tc>
          <w:tcPr>
            <w:tcW w:w="994" w:type="dxa"/>
            <w:vAlign w:val="center"/>
          </w:tcPr>
          <w:p w14:paraId="4FD077DD" w14:textId="77777777" w:rsidR="00D45726" w:rsidRPr="004D4E5C" w:rsidRDefault="00D45726" w:rsidP="00177A3A">
            <w:pPr>
              <w:keepLines/>
              <w:suppressLineNumbers/>
              <w:jc w:val="center"/>
              <w:rPr>
                <w:rFonts w:eastAsia="Times New Roman"/>
                <w:lang w:val="kk-KZ" w:eastAsia="ru-RU"/>
              </w:rPr>
            </w:pPr>
          </w:p>
        </w:tc>
        <w:tc>
          <w:tcPr>
            <w:tcW w:w="1417" w:type="dxa"/>
            <w:vAlign w:val="center"/>
          </w:tcPr>
          <w:p w14:paraId="0B9344D0" w14:textId="77777777" w:rsidR="00D45726" w:rsidRPr="004D4E5C" w:rsidRDefault="00D45726" w:rsidP="00177A3A">
            <w:pPr>
              <w:keepLines/>
              <w:suppressLineNumbers/>
              <w:jc w:val="center"/>
              <w:rPr>
                <w:rFonts w:eastAsia="Times New Roman"/>
                <w:lang w:val="kk-KZ" w:eastAsia="ru-RU"/>
              </w:rPr>
            </w:pPr>
          </w:p>
        </w:tc>
        <w:tc>
          <w:tcPr>
            <w:tcW w:w="852" w:type="dxa"/>
            <w:gridSpan w:val="2"/>
            <w:vAlign w:val="center"/>
          </w:tcPr>
          <w:p w14:paraId="2BC385C7" w14:textId="77777777" w:rsidR="00D45726" w:rsidRPr="004D4E5C" w:rsidRDefault="00D45726" w:rsidP="00177A3A">
            <w:pPr>
              <w:jc w:val="center"/>
              <w:rPr>
                <w:lang w:val="kk-KZ"/>
              </w:rPr>
            </w:pPr>
          </w:p>
        </w:tc>
        <w:tc>
          <w:tcPr>
            <w:tcW w:w="851" w:type="dxa"/>
            <w:gridSpan w:val="2"/>
            <w:vAlign w:val="center"/>
          </w:tcPr>
          <w:p w14:paraId="06EFEF33" w14:textId="77777777" w:rsidR="00D45726" w:rsidRPr="004D4E5C" w:rsidRDefault="00D45726" w:rsidP="00177A3A">
            <w:pPr>
              <w:jc w:val="center"/>
              <w:rPr>
                <w:lang w:val="kk-KZ"/>
              </w:rPr>
            </w:pPr>
            <w:r w:rsidRPr="004D4E5C">
              <w:rPr>
                <w:bCs/>
                <w:szCs w:val="28"/>
              </w:rPr>
              <w:t>8,0</w:t>
            </w:r>
          </w:p>
        </w:tc>
        <w:tc>
          <w:tcPr>
            <w:tcW w:w="850" w:type="dxa"/>
            <w:vAlign w:val="center"/>
          </w:tcPr>
          <w:p w14:paraId="3DB82B14" w14:textId="77777777" w:rsidR="00D45726" w:rsidRPr="004D4E5C" w:rsidRDefault="00D45726" w:rsidP="00177A3A">
            <w:pPr>
              <w:jc w:val="center"/>
              <w:rPr>
                <w:lang w:val="kk-KZ"/>
              </w:rPr>
            </w:pPr>
            <w:r w:rsidRPr="004D4E5C">
              <w:rPr>
                <w:bCs/>
                <w:szCs w:val="28"/>
              </w:rPr>
              <w:t>10,2</w:t>
            </w:r>
          </w:p>
        </w:tc>
        <w:tc>
          <w:tcPr>
            <w:tcW w:w="851" w:type="dxa"/>
            <w:gridSpan w:val="2"/>
            <w:vAlign w:val="center"/>
          </w:tcPr>
          <w:p w14:paraId="5D5976E8" w14:textId="77777777" w:rsidR="00D45726" w:rsidRPr="004D4E5C" w:rsidRDefault="00D45726" w:rsidP="00177A3A">
            <w:pPr>
              <w:jc w:val="center"/>
              <w:rPr>
                <w:lang w:val="kk-KZ"/>
              </w:rPr>
            </w:pPr>
            <w:r w:rsidRPr="004D4E5C">
              <w:rPr>
                <w:bCs/>
                <w:szCs w:val="28"/>
              </w:rPr>
              <w:t>11,5</w:t>
            </w:r>
          </w:p>
        </w:tc>
        <w:tc>
          <w:tcPr>
            <w:tcW w:w="865" w:type="dxa"/>
            <w:gridSpan w:val="2"/>
            <w:vAlign w:val="center"/>
          </w:tcPr>
          <w:p w14:paraId="4C33778D" w14:textId="77777777" w:rsidR="00D45726" w:rsidRPr="004D4E5C" w:rsidRDefault="00D45726" w:rsidP="00177A3A">
            <w:pPr>
              <w:jc w:val="center"/>
              <w:rPr>
                <w:lang w:val="kk-KZ"/>
              </w:rPr>
            </w:pPr>
            <w:r w:rsidRPr="004D4E5C">
              <w:rPr>
                <w:bCs/>
                <w:szCs w:val="28"/>
              </w:rPr>
              <w:t>12,7</w:t>
            </w:r>
          </w:p>
        </w:tc>
        <w:tc>
          <w:tcPr>
            <w:tcW w:w="2537" w:type="dxa"/>
          </w:tcPr>
          <w:p w14:paraId="6D7E2AD2" w14:textId="77777777" w:rsidR="00D45726" w:rsidRPr="004D4E5C" w:rsidRDefault="00D45726" w:rsidP="00177A3A">
            <w:pPr>
              <w:jc w:val="center"/>
              <w:rPr>
                <w:bCs/>
                <w:lang w:val="kk-KZ"/>
              </w:rPr>
            </w:pPr>
            <w:r w:rsidRPr="004D4E5C">
              <w:rPr>
                <w:bCs/>
                <w:lang w:val="kk-KZ"/>
              </w:rPr>
              <w:t xml:space="preserve">УСХ, акиматы районов и городов </w:t>
            </w:r>
            <w:r w:rsidRPr="004D4E5C">
              <w:rPr>
                <w:b/>
                <w:bCs/>
                <w:sz w:val="18"/>
                <w:lang w:val="kk-KZ"/>
              </w:rPr>
              <w:t>Заместитель акима области – Жаканбаев А.А.</w:t>
            </w:r>
          </w:p>
        </w:tc>
      </w:tr>
      <w:tr w:rsidR="00D45726" w:rsidRPr="004D4E5C" w14:paraId="618327C5" w14:textId="77777777" w:rsidTr="000C5373">
        <w:trPr>
          <w:trHeight w:val="215"/>
        </w:trPr>
        <w:tc>
          <w:tcPr>
            <w:tcW w:w="737" w:type="dxa"/>
            <w:vAlign w:val="center"/>
          </w:tcPr>
          <w:p w14:paraId="0484C3D7" w14:textId="77777777" w:rsidR="00D45726" w:rsidRPr="004D4E5C" w:rsidRDefault="00D45726" w:rsidP="00177A3A">
            <w:pPr>
              <w:pStyle w:val="afff4"/>
              <w:numPr>
                <w:ilvl w:val="0"/>
                <w:numId w:val="18"/>
              </w:numPr>
              <w:tabs>
                <w:tab w:val="left" w:pos="851"/>
                <w:tab w:val="left" w:pos="993"/>
              </w:tabs>
              <w:ind w:hanging="720"/>
              <w:jc w:val="center"/>
              <w:rPr>
                <w:spacing w:val="1"/>
                <w:shd w:val="clear" w:color="auto" w:fill="FFFFFF"/>
                <w:lang w:val="kk-KZ"/>
              </w:rPr>
            </w:pPr>
          </w:p>
        </w:tc>
        <w:tc>
          <w:tcPr>
            <w:tcW w:w="3579" w:type="dxa"/>
            <w:vAlign w:val="center"/>
          </w:tcPr>
          <w:p w14:paraId="7459CB7F" w14:textId="77777777" w:rsidR="00D45726" w:rsidRPr="004D4E5C" w:rsidRDefault="00D45726" w:rsidP="00177A3A">
            <w:pPr>
              <w:jc w:val="both"/>
              <w:rPr>
                <w:spacing w:val="-12"/>
                <w:lang w:val="kk-KZ"/>
              </w:rPr>
            </w:pPr>
            <w:r w:rsidRPr="004D4E5C">
              <w:rPr>
                <w:spacing w:val="-12"/>
                <w:lang w:val="kk-KZ"/>
              </w:rPr>
              <w:t>Увеличение за счет роста объема субсидирования приобретения высококачественных семян в 1,2 р.</w:t>
            </w:r>
          </w:p>
          <w:p w14:paraId="33E0B069" w14:textId="77777777" w:rsidR="00D45726" w:rsidRPr="004D4E5C" w:rsidRDefault="00D45726" w:rsidP="00177A3A">
            <w:pPr>
              <w:jc w:val="both"/>
            </w:pPr>
            <w:r w:rsidRPr="004D4E5C">
              <w:rPr>
                <w:i/>
                <w:sz w:val="18"/>
                <w:lang w:val="kk-KZ"/>
              </w:rPr>
              <w:t xml:space="preserve">(НП </w:t>
            </w:r>
            <w:r w:rsidRPr="004D4E5C">
              <w:rPr>
                <w:i/>
                <w:sz w:val="18"/>
              </w:rPr>
              <w:t>«По развитию агропромышленного комплекса РК на 2021 – 2025 гг.»</w:t>
            </w:r>
            <w:r w:rsidRPr="004D4E5C">
              <w:rPr>
                <w:i/>
                <w:sz w:val="18"/>
                <w:lang w:val="kk-KZ"/>
              </w:rPr>
              <w:t>)</w:t>
            </w:r>
          </w:p>
        </w:tc>
        <w:tc>
          <w:tcPr>
            <w:tcW w:w="983" w:type="dxa"/>
            <w:vAlign w:val="center"/>
          </w:tcPr>
          <w:p w14:paraId="4DDC8DED" w14:textId="77777777" w:rsidR="00D45726" w:rsidRPr="004D4E5C" w:rsidRDefault="00D45726" w:rsidP="00177A3A">
            <w:pPr>
              <w:jc w:val="center"/>
            </w:pPr>
            <w:r w:rsidRPr="004D4E5C">
              <w:rPr>
                <w:lang w:val="kk-KZ"/>
              </w:rPr>
              <w:t>%</w:t>
            </w:r>
          </w:p>
        </w:tc>
        <w:tc>
          <w:tcPr>
            <w:tcW w:w="1844" w:type="dxa"/>
            <w:vAlign w:val="center"/>
          </w:tcPr>
          <w:p w14:paraId="213D9883" w14:textId="77777777" w:rsidR="00D45726" w:rsidRPr="004D4E5C" w:rsidRDefault="00D45726"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5310A425" w14:textId="77777777" w:rsidR="00D45726" w:rsidRPr="004D4E5C" w:rsidRDefault="00D45726" w:rsidP="00177A3A">
            <w:pPr>
              <w:keepLines/>
              <w:suppressLineNumbers/>
              <w:jc w:val="center"/>
              <w:rPr>
                <w:rFonts w:eastAsia="Times New Roman"/>
                <w:lang w:val="kk-KZ" w:eastAsia="ru-RU"/>
              </w:rPr>
            </w:pPr>
            <w:r w:rsidRPr="004D4E5C">
              <w:rPr>
                <w:rFonts w:eastAsia="Times New Roman"/>
                <w:sz w:val="20"/>
                <w:lang w:val="kk-KZ" w:eastAsia="ru-RU"/>
              </w:rPr>
              <w:t>данные МСХ РК</w:t>
            </w:r>
          </w:p>
        </w:tc>
        <w:tc>
          <w:tcPr>
            <w:tcW w:w="994" w:type="dxa"/>
            <w:vAlign w:val="center"/>
          </w:tcPr>
          <w:p w14:paraId="4075EF04" w14:textId="77777777" w:rsidR="00D45726" w:rsidRPr="004D4E5C" w:rsidRDefault="00D45726" w:rsidP="00177A3A">
            <w:pPr>
              <w:keepLines/>
              <w:suppressLineNumbers/>
              <w:jc w:val="center"/>
              <w:rPr>
                <w:rFonts w:eastAsia="Times New Roman"/>
                <w:lang w:val="kk-KZ" w:eastAsia="ru-RU"/>
              </w:rPr>
            </w:pPr>
          </w:p>
        </w:tc>
        <w:tc>
          <w:tcPr>
            <w:tcW w:w="1417" w:type="dxa"/>
            <w:vAlign w:val="center"/>
          </w:tcPr>
          <w:p w14:paraId="075F428D" w14:textId="77777777" w:rsidR="00D45726" w:rsidRPr="004D4E5C" w:rsidRDefault="00D45726" w:rsidP="00177A3A">
            <w:pPr>
              <w:keepLines/>
              <w:suppressLineNumbers/>
              <w:jc w:val="center"/>
              <w:rPr>
                <w:rFonts w:eastAsia="Times New Roman"/>
                <w:lang w:val="kk-KZ" w:eastAsia="ru-RU"/>
              </w:rPr>
            </w:pPr>
          </w:p>
        </w:tc>
        <w:tc>
          <w:tcPr>
            <w:tcW w:w="852" w:type="dxa"/>
            <w:gridSpan w:val="2"/>
            <w:vAlign w:val="center"/>
          </w:tcPr>
          <w:p w14:paraId="6C88C362" w14:textId="77777777" w:rsidR="00D45726" w:rsidRPr="004D4E5C" w:rsidRDefault="00D45726" w:rsidP="00177A3A">
            <w:pPr>
              <w:jc w:val="center"/>
              <w:rPr>
                <w:lang w:val="kk-KZ"/>
              </w:rPr>
            </w:pPr>
          </w:p>
        </w:tc>
        <w:tc>
          <w:tcPr>
            <w:tcW w:w="851" w:type="dxa"/>
            <w:gridSpan w:val="2"/>
            <w:vAlign w:val="center"/>
          </w:tcPr>
          <w:p w14:paraId="55BC6E3A" w14:textId="77777777" w:rsidR="00D45726" w:rsidRPr="004D4E5C" w:rsidRDefault="00D45726" w:rsidP="00177A3A">
            <w:pPr>
              <w:jc w:val="center"/>
              <w:rPr>
                <w:lang w:val="kk-KZ"/>
              </w:rPr>
            </w:pPr>
            <w:r w:rsidRPr="004D4E5C">
              <w:rPr>
                <w:bCs/>
                <w:szCs w:val="28"/>
              </w:rPr>
              <w:t>104,2</w:t>
            </w:r>
          </w:p>
        </w:tc>
        <w:tc>
          <w:tcPr>
            <w:tcW w:w="850" w:type="dxa"/>
            <w:vAlign w:val="center"/>
          </w:tcPr>
          <w:p w14:paraId="38DD8901" w14:textId="77777777" w:rsidR="00D45726" w:rsidRPr="004D4E5C" w:rsidRDefault="00D45726" w:rsidP="00177A3A">
            <w:pPr>
              <w:jc w:val="center"/>
              <w:rPr>
                <w:lang w:val="kk-KZ"/>
              </w:rPr>
            </w:pPr>
            <w:r w:rsidRPr="004D4E5C">
              <w:rPr>
                <w:bCs/>
                <w:szCs w:val="28"/>
              </w:rPr>
              <w:t>99,1</w:t>
            </w:r>
          </w:p>
        </w:tc>
        <w:tc>
          <w:tcPr>
            <w:tcW w:w="851" w:type="dxa"/>
            <w:gridSpan w:val="2"/>
            <w:vAlign w:val="center"/>
          </w:tcPr>
          <w:p w14:paraId="25DDAE5A" w14:textId="77777777" w:rsidR="00D45726" w:rsidRPr="004D4E5C" w:rsidRDefault="00D45726" w:rsidP="00177A3A">
            <w:pPr>
              <w:jc w:val="center"/>
              <w:rPr>
                <w:lang w:val="kk-KZ"/>
              </w:rPr>
            </w:pPr>
            <w:r w:rsidRPr="004D4E5C">
              <w:rPr>
                <w:bCs/>
                <w:szCs w:val="28"/>
              </w:rPr>
              <w:t>100,4</w:t>
            </w:r>
          </w:p>
        </w:tc>
        <w:tc>
          <w:tcPr>
            <w:tcW w:w="865" w:type="dxa"/>
            <w:gridSpan w:val="2"/>
            <w:vAlign w:val="center"/>
          </w:tcPr>
          <w:p w14:paraId="44767502" w14:textId="77777777" w:rsidR="00D45726" w:rsidRPr="004D4E5C" w:rsidRDefault="00D45726" w:rsidP="00177A3A">
            <w:pPr>
              <w:jc w:val="center"/>
              <w:rPr>
                <w:lang w:val="kk-KZ"/>
              </w:rPr>
            </w:pPr>
            <w:r w:rsidRPr="004D4E5C">
              <w:rPr>
                <w:bCs/>
                <w:szCs w:val="28"/>
              </w:rPr>
              <w:t>100,4</w:t>
            </w:r>
          </w:p>
        </w:tc>
        <w:tc>
          <w:tcPr>
            <w:tcW w:w="2537" w:type="dxa"/>
          </w:tcPr>
          <w:p w14:paraId="0F739E0E" w14:textId="77777777" w:rsidR="00D45726" w:rsidRPr="004D4E5C" w:rsidRDefault="00D45726" w:rsidP="00177A3A">
            <w:pPr>
              <w:jc w:val="center"/>
              <w:rPr>
                <w:bCs/>
                <w:lang w:val="kk-KZ"/>
              </w:rPr>
            </w:pPr>
            <w:r w:rsidRPr="004D4E5C">
              <w:rPr>
                <w:bCs/>
                <w:lang w:val="kk-KZ"/>
              </w:rPr>
              <w:t xml:space="preserve">УСХ, акиматы районов и городов </w:t>
            </w:r>
            <w:r w:rsidRPr="004D4E5C">
              <w:rPr>
                <w:b/>
                <w:bCs/>
                <w:sz w:val="18"/>
                <w:lang w:val="kk-KZ"/>
              </w:rPr>
              <w:t>Заместитель акима области – Жаканбаев А.А.</w:t>
            </w:r>
          </w:p>
        </w:tc>
      </w:tr>
      <w:tr w:rsidR="00D45726" w:rsidRPr="004D4E5C" w14:paraId="4A75DA7B" w14:textId="77777777" w:rsidTr="000C5373">
        <w:trPr>
          <w:trHeight w:val="215"/>
        </w:trPr>
        <w:tc>
          <w:tcPr>
            <w:tcW w:w="737" w:type="dxa"/>
            <w:vAlign w:val="center"/>
          </w:tcPr>
          <w:p w14:paraId="7F99A29B" w14:textId="77777777" w:rsidR="00D45726" w:rsidRPr="004D4E5C" w:rsidRDefault="00D45726" w:rsidP="00177A3A">
            <w:pPr>
              <w:pStyle w:val="afff4"/>
              <w:numPr>
                <w:ilvl w:val="0"/>
                <w:numId w:val="18"/>
              </w:numPr>
              <w:tabs>
                <w:tab w:val="left" w:pos="851"/>
                <w:tab w:val="left" w:pos="993"/>
              </w:tabs>
              <w:ind w:hanging="720"/>
              <w:jc w:val="center"/>
              <w:rPr>
                <w:spacing w:val="1"/>
                <w:shd w:val="clear" w:color="auto" w:fill="FFFFFF"/>
                <w:lang w:val="kk-KZ"/>
              </w:rPr>
            </w:pPr>
          </w:p>
        </w:tc>
        <w:tc>
          <w:tcPr>
            <w:tcW w:w="3579" w:type="dxa"/>
            <w:vAlign w:val="center"/>
          </w:tcPr>
          <w:p w14:paraId="43FFFFAE" w14:textId="77777777" w:rsidR="00D45726" w:rsidRPr="004D4E5C" w:rsidRDefault="00D45726" w:rsidP="00177A3A">
            <w:pPr>
              <w:jc w:val="both"/>
              <w:rPr>
                <w:lang w:val="kk-KZ"/>
              </w:rPr>
            </w:pPr>
            <w:r w:rsidRPr="004D4E5C">
              <w:rPr>
                <w:lang w:val="kk-KZ"/>
              </w:rPr>
              <w:t>Увеличение за счет роста объема субсидирования приобретения минеральных удобрений в 1,4 р.</w:t>
            </w:r>
          </w:p>
          <w:p w14:paraId="4F009B4A" w14:textId="77777777" w:rsidR="00D45726" w:rsidRPr="004D4E5C" w:rsidRDefault="00D45726" w:rsidP="00177A3A">
            <w:pPr>
              <w:jc w:val="both"/>
            </w:pPr>
            <w:r w:rsidRPr="004D4E5C">
              <w:rPr>
                <w:i/>
                <w:sz w:val="18"/>
                <w:lang w:val="kk-KZ"/>
              </w:rPr>
              <w:t xml:space="preserve">(НП </w:t>
            </w:r>
            <w:r w:rsidRPr="004D4E5C">
              <w:rPr>
                <w:i/>
                <w:sz w:val="18"/>
              </w:rPr>
              <w:t>«По развитию агропромышленного комплекса РК на 2021 – 2025 гг.»</w:t>
            </w:r>
            <w:r w:rsidRPr="004D4E5C">
              <w:rPr>
                <w:i/>
                <w:sz w:val="18"/>
                <w:lang w:val="kk-KZ"/>
              </w:rPr>
              <w:t>)</w:t>
            </w:r>
          </w:p>
        </w:tc>
        <w:tc>
          <w:tcPr>
            <w:tcW w:w="983" w:type="dxa"/>
            <w:vAlign w:val="center"/>
          </w:tcPr>
          <w:p w14:paraId="655240FE" w14:textId="77777777" w:rsidR="00D45726" w:rsidRPr="004D4E5C" w:rsidRDefault="00D45726" w:rsidP="00177A3A">
            <w:pPr>
              <w:jc w:val="center"/>
            </w:pPr>
            <w:r w:rsidRPr="004D4E5C">
              <w:rPr>
                <w:lang w:val="kk-KZ"/>
              </w:rPr>
              <w:t>%</w:t>
            </w:r>
          </w:p>
        </w:tc>
        <w:tc>
          <w:tcPr>
            <w:tcW w:w="1844" w:type="dxa"/>
            <w:vAlign w:val="center"/>
          </w:tcPr>
          <w:p w14:paraId="1F944BAF" w14:textId="77777777" w:rsidR="00D45726" w:rsidRPr="004D4E5C" w:rsidRDefault="00D45726"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17283246" w14:textId="77777777" w:rsidR="00D45726" w:rsidRPr="004D4E5C" w:rsidRDefault="00D45726" w:rsidP="00177A3A">
            <w:pPr>
              <w:keepLines/>
              <w:suppressLineNumbers/>
              <w:jc w:val="center"/>
              <w:rPr>
                <w:rFonts w:eastAsia="Times New Roman"/>
                <w:lang w:val="kk-KZ" w:eastAsia="ru-RU"/>
              </w:rPr>
            </w:pPr>
            <w:r w:rsidRPr="004D4E5C">
              <w:rPr>
                <w:rFonts w:eastAsia="Times New Roman"/>
                <w:sz w:val="20"/>
                <w:lang w:val="kk-KZ" w:eastAsia="ru-RU"/>
              </w:rPr>
              <w:t>данные МСХ РК</w:t>
            </w:r>
          </w:p>
        </w:tc>
        <w:tc>
          <w:tcPr>
            <w:tcW w:w="994" w:type="dxa"/>
            <w:vAlign w:val="center"/>
          </w:tcPr>
          <w:p w14:paraId="7C1D55A8" w14:textId="77777777" w:rsidR="00D45726" w:rsidRPr="004D4E5C" w:rsidRDefault="00D45726" w:rsidP="00177A3A">
            <w:pPr>
              <w:keepLines/>
              <w:suppressLineNumbers/>
              <w:jc w:val="center"/>
              <w:rPr>
                <w:rFonts w:eastAsia="Times New Roman"/>
                <w:lang w:val="kk-KZ" w:eastAsia="ru-RU"/>
              </w:rPr>
            </w:pPr>
          </w:p>
        </w:tc>
        <w:tc>
          <w:tcPr>
            <w:tcW w:w="1417" w:type="dxa"/>
            <w:vAlign w:val="center"/>
          </w:tcPr>
          <w:p w14:paraId="0C6C1102" w14:textId="77777777" w:rsidR="00D45726" w:rsidRPr="004D4E5C" w:rsidRDefault="00D45726" w:rsidP="00177A3A">
            <w:pPr>
              <w:keepLines/>
              <w:suppressLineNumbers/>
              <w:jc w:val="center"/>
              <w:rPr>
                <w:rFonts w:eastAsia="Times New Roman"/>
                <w:lang w:val="kk-KZ" w:eastAsia="ru-RU"/>
              </w:rPr>
            </w:pPr>
          </w:p>
        </w:tc>
        <w:tc>
          <w:tcPr>
            <w:tcW w:w="852" w:type="dxa"/>
            <w:gridSpan w:val="2"/>
            <w:vAlign w:val="center"/>
          </w:tcPr>
          <w:p w14:paraId="28D540AF" w14:textId="77777777" w:rsidR="00D45726" w:rsidRPr="004D4E5C" w:rsidRDefault="00D45726" w:rsidP="00177A3A">
            <w:pPr>
              <w:jc w:val="center"/>
              <w:rPr>
                <w:lang w:val="kk-KZ"/>
              </w:rPr>
            </w:pPr>
          </w:p>
        </w:tc>
        <w:tc>
          <w:tcPr>
            <w:tcW w:w="851" w:type="dxa"/>
            <w:gridSpan w:val="2"/>
            <w:vAlign w:val="center"/>
          </w:tcPr>
          <w:p w14:paraId="181F53F1" w14:textId="77777777" w:rsidR="00D45726" w:rsidRPr="004D4E5C" w:rsidRDefault="00D45726" w:rsidP="00177A3A">
            <w:pPr>
              <w:jc w:val="center"/>
              <w:rPr>
                <w:lang w:val="kk-KZ"/>
              </w:rPr>
            </w:pPr>
            <w:r w:rsidRPr="004D4E5C">
              <w:rPr>
                <w:bCs/>
                <w:szCs w:val="28"/>
              </w:rPr>
              <w:t>99,8</w:t>
            </w:r>
          </w:p>
        </w:tc>
        <w:tc>
          <w:tcPr>
            <w:tcW w:w="850" w:type="dxa"/>
            <w:vAlign w:val="center"/>
          </w:tcPr>
          <w:p w14:paraId="04E3FA47" w14:textId="77777777" w:rsidR="00D45726" w:rsidRPr="004D4E5C" w:rsidRDefault="00D45726" w:rsidP="00177A3A">
            <w:pPr>
              <w:jc w:val="center"/>
              <w:rPr>
                <w:lang w:val="kk-KZ"/>
              </w:rPr>
            </w:pPr>
            <w:r w:rsidRPr="004D4E5C">
              <w:rPr>
                <w:bCs/>
                <w:szCs w:val="28"/>
              </w:rPr>
              <w:t>105,7</w:t>
            </w:r>
          </w:p>
        </w:tc>
        <w:tc>
          <w:tcPr>
            <w:tcW w:w="851" w:type="dxa"/>
            <w:gridSpan w:val="2"/>
            <w:vAlign w:val="center"/>
          </w:tcPr>
          <w:p w14:paraId="39053256" w14:textId="77777777" w:rsidR="00D45726" w:rsidRPr="004D4E5C" w:rsidRDefault="00D45726" w:rsidP="00177A3A">
            <w:pPr>
              <w:jc w:val="center"/>
              <w:rPr>
                <w:lang w:val="kk-KZ"/>
              </w:rPr>
            </w:pPr>
            <w:r w:rsidRPr="004D4E5C">
              <w:rPr>
                <w:bCs/>
                <w:szCs w:val="28"/>
              </w:rPr>
              <w:t>108,4</w:t>
            </w:r>
          </w:p>
        </w:tc>
        <w:tc>
          <w:tcPr>
            <w:tcW w:w="865" w:type="dxa"/>
            <w:gridSpan w:val="2"/>
            <w:vAlign w:val="center"/>
          </w:tcPr>
          <w:p w14:paraId="1768DE18" w14:textId="77777777" w:rsidR="00D45726" w:rsidRPr="004D4E5C" w:rsidRDefault="00D45726" w:rsidP="00177A3A">
            <w:pPr>
              <w:jc w:val="center"/>
              <w:rPr>
                <w:lang w:val="kk-KZ"/>
              </w:rPr>
            </w:pPr>
            <w:r w:rsidRPr="004D4E5C">
              <w:rPr>
                <w:bCs/>
                <w:szCs w:val="28"/>
              </w:rPr>
              <w:t>109,4</w:t>
            </w:r>
          </w:p>
        </w:tc>
        <w:tc>
          <w:tcPr>
            <w:tcW w:w="2537" w:type="dxa"/>
          </w:tcPr>
          <w:p w14:paraId="2D1CF1D2" w14:textId="77777777" w:rsidR="00D45726" w:rsidRPr="004D4E5C" w:rsidRDefault="00D45726" w:rsidP="00177A3A">
            <w:pPr>
              <w:jc w:val="center"/>
              <w:rPr>
                <w:bCs/>
                <w:lang w:val="kk-KZ"/>
              </w:rPr>
            </w:pPr>
            <w:r w:rsidRPr="004D4E5C">
              <w:rPr>
                <w:bCs/>
                <w:lang w:val="kk-KZ"/>
              </w:rPr>
              <w:t xml:space="preserve">УСХ, акиматы районов и городов </w:t>
            </w:r>
            <w:r w:rsidRPr="004D4E5C">
              <w:rPr>
                <w:b/>
                <w:bCs/>
                <w:sz w:val="18"/>
                <w:lang w:val="kk-KZ"/>
              </w:rPr>
              <w:t>Заместитель акима области – Жаканбаев А.А.</w:t>
            </w:r>
          </w:p>
        </w:tc>
      </w:tr>
      <w:tr w:rsidR="00D45726" w:rsidRPr="004D4E5C" w14:paraId="2A62B55A" w14:textId="77777777" w:rsidTr="000C5373">
        <w:trPr>
          <w:trHeight w:val="215"/>
        </w:trPr>
        <w:tc>
          <w:tcPr>
            <w:tcW w:w="737" w:type="dxa"/>
            <w:vAlign w:val="center"/>
          </w:tcPr>
          <w:p w14:paraId="264B8EAE" w14:textId="77777777" w:rsidR="00D45726" w:rsidRPr="004D4E5C" w:rsidRDefault="00D45726" w:rsidP="00177A3A">
            <w:pPr>
              <w:pStyle w:val="afff4"/>
              <w:numPr>
                <w:ilvl w:val="0"/>
                <w:numId w:val="18"/>
              </w:numPr>
              <w:tabs>
                <w:tab w:val="left" w:pos="851"/>
                <w:tab w:val="left" w:pos="993"/>
              </w:tabs>
              <w:ind w:hanging="720"/>
              <w:jc w:val="center"/>
              <w:rPr>
                <w:spacing w:val="1"/>
                <w:shd w:val="clear" w:color="auto" w:fill="FFFFFF"/>
                <w:lang w:val="kk-KZ"/>
              </w:rPr>
            </w:pPr>
          </w:p>
        </w:tc>
        <w:tc>
          <w:tcPr>
            <w:tcW w:w="3579" w:type="dxa"/>
            <w:vAlign w:val="center"/>
          </w:tcPr>
          <w:p w14:paraId="3BAD7590" w14:textId="77777777" w:rsidR="00D45726" w:rsidRPr="004D4E5C" w:rsidRDefault="00D45726" w:rsidP="00177A3A">
            <w:pPr>
              <w:jc w:val="both"/>
              <w:rPr>
                <w:lang w:val="kk-KZ"/>
              </w:rPr>
            </w:pPr>
            <w:r w:rsidRPr="004D4E5C">
              <w:rPr>
                <w:lang w:val="kk-KZ"/>
              </w:rPr>
              <w:t>Субсидирование 50% затрат на приобретение средств защиты растений для эффективной обработки пашни (паров)</w:t>
            </w:r>
          </w:p>
          <w:p w14:paraId="0883F2AD" w14:textId="77777777" w:rsidR="00D45726" w:rsidRPr="004D4E5C" w:rsidRDefault="00D45726" w:rsidP="00177A3A">
            <w:pPr>
              <w:jc w:val="both"/>
            </w:pPr>
            <w:r w:rsidRPr="004D4E5C">
              <w:rPr>
                <w:i/>
                <w:sz w:val="18"/>
                <w:lang w:val="kk-KZ"/>
              </w:rPr>
              <w:t xml:space="preserve">(НП </w:t>
            </w:r>
            <w:r w:rsidRPr="004D4E5C">
              <w:rPr>
                <w:i/>
                <w:sz w:val="18"/>
              </w:rPr>
              <w:t>«По развитию агропромышленного комплекса РК на 2021 – 2025 гг.»</w:t>
            </w:r>
            <w:r w:rsidRPr="004D4E5C">
              <w:rPr>
                <w:i/>
                <w:sz w:val="18"/>
                <w:lang w:val="kk-KZ"/>
              </w:rPr>
              <w:t>)</w:t>
            </w:r>
          </w:p>
        </w:tc>
        <w:tc>
          <w:tcPr>
            <w:tcW w:w="983" w:type="dxa"/>
            <w:vAlign w:val="center"/>
          </w:tcPr>
          <w:p w14:paraId="490196C3" w14:textId="77777777" w:rsidR="00D45726" w:rsidRPr="004D4E5C" w:rsidRDefault="00D45726" w:rsidP="00177A3A">
            <w:pPr>
              <w:jc w:val="center"/>
            </w:pPr>
            <w:r w:rsidRPr="004D4E5C">
              <w:rPr>
                <w:lang w:val="kk-KZ"/>
              </w:rPr>
              <w:t>тыс. га</w:t>
            </w:r>
          </w:p>
        </w:tc>
        <w:tc>
          <w:tcPr>
            <w:tcW w:w="1844" w:type="dxa"/>
            <w:vAlign w:val="center"/>
          </w:tcPr>
          <w:p w14:paraId="5D018E5B" w14:textId="77777777" w:rsidR="00D45726" w:rsidRPr="004D4E5C" w:rsidRDefault="00D45726"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1FBF18E5" w14:textId="77777777" w:rsidR="00D45726" w:rsidRPr="004D4E5C" w:rsidRDefault="00D45726" w:rsidP="00177A3A">
            <w:pPr>
              <w:keepLines/>
              <w:suppressLineNumbers/>
              <w:jc w:val="center"/>
              <w:rPr>
                <w:rFonts w:eastAsia="Times New Roman"/>
                <w:lang w:val="kk-KZ" w:eastAsia="ru-RU"/>
              </w:rPr>
            </w:pPr>
            <w:r w:rsidRPr="004D4E5C">
              <w:rPr>
                <w:rFonts w:eastAsia="Times New Roman"/>
                <w:sz w:val="20"/>
                <w:lang w:val="kk-KZ" w:eastAsia="ru-RU"/>
              </w:rPr>
              <w:t>данные МСХ РК</w:t>
            </w:r>
          </w:p>
        </w:tc>
        <w:tc>
          <w:tcPr>
            <w:tcW w:w="994" w:type="dxa"/>
            <w:vAlign w:val="center"/>
          </w:tcPr>
          <w:p w14:paraId="012AC8E2" w14:textId="77777777" w:rsidR="00D45726" w:rsidRPr="004D4E5C" w:rsidRDefault="00D45726" w:rsidP="00177A3A">
            <w:pPr>
              <w:keepLines/>
              <w:suppressLineNumbers/>
              <w:jc w:val="center"/>
              <w:rPr>
                <w:rFonts w:eastAsia="Times New Roman"/>
                <w:lang w:val="kk-KZ" w:eastAsia="ru-RU"/>
              </w:rPr>
            </w:pPr>
          </w:p>
        </w:tc>
        <w:tc>
          <w:tcPr>
            <w:tcW w:w="1417" w:type="dxa"/>
            <w:vAlign w:val="center"/>
          </w:tcPr>
          <w:p w14:paraId="616948B6" w14:textId="77777777" w:rsidR="00D45726" w:rsidRPr="004D4E5C" w:rsidRDefault="00D45726" w:rsidP="00177A3A">
            <w:pPr>
              <w:keepLines/>
              <w:suppressLineNumbers/>
              <w:jc w:val="center"/>
              <w:rPr>
                <w:rFonts w:eastAsia="Times New Roman"/>
                <w:lang w:val="kk-KZ" w:eastAsia="ru-RU"/>
              </w:rPr>
            </w:pPr>
          </w:p>
        </w:tc>
        <w:tc>
          <w:tcPr>
            <w:tcW w:w="852" w:type="dxa"/>
            <w:gridSpan w:val="2"/>
            <w:vAlign w:val="center"/>
          </w:tcPr>
          <w:p w14:paraId="1F175A51" w14:textId="77777777" w:rsidR="00D45726" w:rsidRPr="004D4E5C" w:rsidRDefault="00D45726" w:rsidP="00177A3A">
            <w:pPr>
              <w:jc w:val="center"/>
              <w:rPr>
                <w:lang w:val="kk-KZ"/>
              </w:rPr>
            </w:pPr>
          </w:p>
        </w:tc>
        <w:tc>
          <w:tcPr>
            <w:tcW w:w="851" w:type="dxa"/>
            <w:gridSpan w:val="2"/>
            <w:vAlign w:val="center"/>
          </w:tcPr>
          <w:p w14:paraId="5DF09F74" w14:textId="77777777" w:rsidR="00D45726" w:rsidRPr="004D4E5C" w:rsidRDefault="00D45726" w:rsidP="00177A3A">
            <w:pPr>
              <w:jc w:val="center"/>
              <w:rPr>
                <w:lang w:val="kk-KZ"/>
              </w:rPr>
            </w:pPr>
            <w:r w:rsidRPr="004D4E5C">
              <w:rPr>
                <w:bCs/>
                <w:szCs w:val="28"/>
              </w:rPr>
              <w:t>6,0</w:t>
            </w:r>
          </w:p>
        </w:tc>
        <w:tc>
          <w:tcPr>
            <w:tcW w:w="850" w:type="dxa"/>
            <w:vAlign w:val="center"/>
          </w:tcPr>
          <w:p w14:paraId="732210A9" w14:textId="77777777" w:rsidR="00D45726" w:rsidRPr="004D4E5C" w:rsidRDefault="00D45726" w:rsidP="00177A3A">
            <w:pPr>
              <w:jc w:val="center"/>
              <w:rPr>
                <w:lang w:val="kk-KZ"/>
              </w:rPr>
            </w:pPr>
            <w:r w:rsidRPr="004D4E5C">
              <w:rPr>
                <w:bCs/>
                <w:szCs w:val="28"/>
              </w:rPr>
              <w:t>7,1</w:t>
            </w:r>
          </w:p>
        </w:tc>
        <w:tc>
          <w:tcPr>
            <w:tcW w:w="851" w:type="dxa"/>
            <w:gridSpan w:val="2"/>
            <w:vAlign w:val="center"/>
          </w:tcPr>
          <w:p w14:paraId="7CE61655" w14:textId="77777777" w:rsidR="00D45726" w:rsidRPr="004D4E5C" w:rsidRDefault="00D45726" w:rsidP="00177A3A">
            <w:pPr>
              <w:jc w:val="center"/>
              <w:rPr>
                <w:lang w:val="kk-KZ"/>
              </w:rPr>
            </w:pPr>
            <w:r w:rsidRPr="004D4E5C">
              <w:rPr>
                <w:bCs/>
                <w:szCs w:val="28"/>
              </w:rPr>
              <w:t>13,3</w:t>
            </w:r>
          </w:p>
        </w:tc>
        <w:tc>
          <w:tcPr>
            <w:tcW w:w="865" w:type="dxa"/>
            <w:gridSpan w:val="2"/>
            <w:vAlign w:val="center"/>
          </w:tcPr>
          <w:p w14:paraId="21F3AD4C" w14:textId="77777777" w:rsidR="00D45726" w:rsidRPr="004D4E5C" w:rsidRDefault="00D45726" w:rsidP="00177A3A">
            <w:pPr>
              <w:jc w:val="center"/>
              <w:rPr>
                <w:lang w:val="kk-KZ"/>
              </w:rPr>
            </w:pPr>
            <w:r w:rsidRPr="004D4E5C">
              <w:rPr>
                <w:bCs/>
                <w:szCs w:val="28"/>
              </w:rPr>
              <w:t>13,3</w:t>
            </w:r>
          </w:p>
        </w:tc>
        <w:tc>
          <w:tcPr>
            <w:tcW w:w="2537" w:type="dxa"/>
          </w:tcPr>
          <w:p w14:paraId="1C4BFE2D" w14:textId="77777777" w:rsidR="00D45726" w:rsidRPr="004D4E5C" w:rsidRDefault="00D45726" w:rsidP="00177A3A">
            <w:pPr>
              <w:jc w:val="center"/>
              <w:rPr>
                <w:bCs/>
                <w:lang w:val="kk-KZ"/>
              </w:rPr>
            </w:pPr>
            <w:r w:rsidRPr="004D4E5C">
              <w:rPr>
                <w:bCs/>
                <w:lang w:val="kk-KZ"/>
              </w:rPr>
              <w:t xml:space="preserve">УСХ, акиматы районов и городов </w:t>
            </w:r>
            <w:r w:rsidRPr="004D4E5C">
              <w:rPr>
                <w:b/>
                <w:bCs/>
                <w:sz w:val="18"/>
                <w:lang w:val="kk-KZ"/>
              </w:rPr>
              <w:t>Заместитель акима области – Жаканбаев А.А.</w:t>
            </w:r>
          </w:p>
        </w:tc>
      </w:tr>
      <w:tr w:rsidR="00D45726" w:rsidRPr="004D4E5C" w14:paraId="7B6ED01C" w14:textId="77777777" w:rsidTr="000C5373">
        <w:trPr>
          <w:trHeight w:val="215"/>
        </w:trPr>
        <w:tc>
          <w:tcPr>
            <w:tcW w:w="737" w:type="dxa"/>
            <w:vAlign w:val="center"/>
          </w:tcPr>
          <w:p w14:paraId="27D40F98" w14:textId="77777777" w:rsidR="00D45726" w:rsidRPr="004D4E5C" w:rsidRDefault="00D45726" w:rsidP="00177A3A">
            <w:pPr>
              <w:pStyle w:val="afff4"/>
              <w:numPr>
                <w:ilvl w:val="0"/>
                <w:numId w:val="18"/>
              </w:numPr>
              <w:tabs>
                <w:tab w:val="left" w:pos="851"/>
                <w:tab w:val="left" w:pos="993"/>
              </w:tabs>
              <w:ind w:hanging="720"/>
              <w:jc w:val="center"/>
              <w:rPr>
                <w:spacing w:val="1"/>
                <w:shd w:val="clear" w:color="auto" w:fill="FFFFFF"/>
                <w:lang w:val="kk-KZ"/>
              </w:rPr>
            </w:pPr>
          </w:p>
        </w:tc>
        <w:tc>
          <w:tcPr>
            <w:tcW w:w="3579" w:type="dxa"/>
            <w:vAlign w:val="center"/>
          </w:tcPr>
          <w:p w14:paraId="0D670227" w14:textId="77777777" w:rsidR="00D45726" w:rsidRPr="004D4E5C" w:rsidRDefault="00D45726" w:rsidP="00177A3A">
            <w:pPr>
              <w:jc w:val="both"/>
              <w:rPr>
                <w:lang w:val="kk-KZ"/>
              </w:rPr>
            </w:pPr>
            <w:r w:rsidRPr="004D4E5C">
              <w:rPr>
                <w:lang w:val="kk-KZ"/>
              </w:rPr>
              <w:t xml:space="preserve">Средний живой вес КРС </w:t>
            </w:r>
          </w:p>
          <w:p w14:paraId="43CA5408" w14:textId="77777777" w:rsidR="00D45726" w:rsidRPr="004D4E5C" w:rsidRDefault="00D45726" w:rsidP="00177A3A">
            <w:pPr>
              <w:jc w:val="both"/>
            </w:pPr>
            <w:r w:rsidRPr="004D4E5C">
              <w:rPr>
                <w:i/>
                <w:sz w:val="18"/>
                <w:lang w:val="kk-KZ"/>
              </w:rPr>
              <w:t xml:space="preserve">(НП </w:t>
            </w:r>
            <w:r w:rsidRPr="004D4E5C">
              <w:rPr>
                <w:i/>
                <w:sz w:val="18"/>
              </w:rPr>
              <w:t>«По развитию агропромышленного комплекса РК на 2021 – 2025 гг.»</w:t>
            </w:r>
            <w:r w:rsidRPr="004D4E5C">
              <w:rPr>
                <w:i/>
                <w:sz w:val="18"/>
                <w:lang w:val="kk-KZ"/>
              </w:rPr>
              <w:t>)</w:t>
            </w:r>
          </w:p>
        </w:tc>
        <w:tc>
          <w:tcPr>
            <w:tcW w:w="983" w:type="dxa"/>
            <w:vAlign w:val="center"/>
          </w:tcPr>
          <w:p w14:paraId="440683C8" w14:textId="77777777" w:rsidR="00D45726" w:rsidRPr="004D4E5C" w:rsidRDefault="00D45726" w:rsidP="00177A3A">
            <w:pPr>
              <w:jc w:val="center"/>
            </w:pPr>
            <w:r w:rsidRPr="004D4E5C">
              <w:rPr>
                <w:lang w:val="kk-KZ"/>
              </w:rPr>
              <w:t>кг</w:t>
            </w:r>
          </w:p>
        </w:tc>
        <w:tc>
          <w:tcPr>
            <w:tcW w:w="1844" w:type="dxa"/>
            <w:vAlign w:val="center"/>
          </w:tcPr>
          <w:p w14:paraId="48FA776F" w14:textId="77777777" w:rsidR="00D45726" w:rsidRPr="004D4E5C" w:rsidRDefault="00D45726" w:rsidP="00177A3A">
            <w:pPr>
              <w:keepLines/>
              <w:suppressLineNumbers/>
              <w:jc w:val="center"/>
              <w:rPr>
                <w:rFonts w:eastAsia="Times New Roman"/>
                <w:lang w:val="kk-KZ" w:eastAsia="ru-RU"/>
              </w:rPr>
            </w:pPr>
            <w:r w:rsidRPr="004D4E5C">
              <w:rPr>
                <w:rFonts w:eastAsia="Times New Roman"/>
                <w:lang w:val="kk-KZ" w:eastAsia="ru-RU"/>
              </w:rPr>
              <w:t>статистическая информация</w:t>
            </w:r>
          </w:p>
        </w:tc>
        <w:tc>
          <w:tcPr>
            <w:tcW w:w="994" w:type="dxa"/>
            <w:vAlign w:val="center"/>
          </w:tcPr>
          <w:p w14:paraId="4BC4A6C1" w14:textId="77777777" w:rsidR="00D45726" w:rsidRPr="004D4E5C" w:rsidRDefault="00D45726" w:rsidP="00177A3A">
            <w:pPr>
              <w:keepLines/>
              <w:suppressLineNumbers/>
              <w:jc w:val="center"/>
              <w:rPr>
                <w:rFonts w:eastAsia="Times New Roman"/>
                <w:lang w:val="kk-KZ" w:eastAsia="ru-RU"/>
              </w:rPr>
            </w:pPr>
          </w:p>
        </w:tc>
        <w:tc>
          <w:tcPr>
            <w:tcW w:w="1417" w:type="dxa"/>
            <w:vAlign w:val="center"/>
          </w:tcPr>
          <w:p w14:paraId="523E1440" w14:textId="77777777" w:rsidR="00D45726" w:rsidRPr="004D4E5C" w:rsidRDefault="00D45726" w:rsidP="00177A3A">
            <w:pPr>
              <w:keepLines/>
              <w:suppressLineNumbers/>
              <w:jc w:val="center"/>
              <w:rPr>
                <w:rFonts w:eastAsia="Times New Roman"/>
                <w:lang w:val="kk-KZ" w:eastAsia="ru-RU"/>
              </w:rPr>
            </w:pPr>
          </w:p>
        </w:tc>
        <w:tc>
          <w:tcPr>
            <w:tcW w:w="852" w:type="dxa"/>
            <w:gridSpan w:val="2"/>
            <w:vAlign w:val="center"/>
          </w:tcPr>
          <w:p w14:paraId="329BC8CC" w14:textId="77777777" w:rsidR="00D45726" w:rsidRPr="004D4E5C" w:rsidRDefault="00D45726" w:rsidP="00177A3A">
            <w:pPr>
              <w:jc w:val="center"/>
              <w:rPr>
                <w:lang w:val="kk-KZ"/>
              </w:rPr>
            </w:pPr>
          </w:p>
        </w:tc>
        <w:tc>
          <w:tcPr>
            <w:tcW w:w="851" w:type="dxa"/>
            <w:gridSpan w:val="2"/>
            <w:vAlign w:val="center"/>
          </w:tcPr>
          <w:p w14:paraId="1D730304" w14:textId="77777777" w:rsidR="00D45726" w:rsidRPr="004D4E5C" w:rsidRDefault="00D45726" w:rsidP="00177A3A">
            <w:pPr>
              <w:jc w:val="center"/>
              <w:rPr>
                <w:lang w:val="kk-KZ"/>
              </w:rPr>
            </w:pPr>
            <w:r w:rsidRPr="004D4E5C">
              <w:rPr>
                <w:bCs/>
                <w:szCs w:val="28"/>
              </w:rPr>
              <w:t>369</w:t>
            </w:r>
          </w:p>
        </w:tc>
        <w:tc>
          <w:tcPr>
            <w:tcW w:w="850" w:type="dxa"/>
            <w:vAlign w:val="center"/>
          </w:tcPr>
          <w:p w14:paraId="6047802D" w14:textId="77777777" w:rsidR="00D45726" w:rsidRPr="004D4E5C" w:rsidRDefault="00D45726" w:rsidP="00177A3A">
            <w:pPr>
              <w:jc w:val="center"/>
              <w:rPr>
                <w:lang w:val="kk-KZ"/>
              </w:rPr>
            </w:pPr>
            <w:r w:rsidRPr="004D4E5C">
              <w:rPr>
                <w:bCs/>
                <w:szCs w:val="28"/>
              </w:rPr>
              <w:t>375</w:t>
            </w:r>
          </w:p>
        </w:tc>
        <w:tc>
          <w:tcPr>
            <w:tcW w:w="851" w:type="dxa"/>
            <w:gridSpan w:val="2"/>
            <w:vAlign w:val="center"/>
          </w:tcPr>
          <w:p w14:paraId="320D2261" w14:textId="77777777" w:rsidR="00D45726" w:rsidRPr="004D4E5C" w:rsidRDefault="00D45726" w:rsidP="00177A3A">
            <w:pPr>
              <w:jc w:val="center"/>
              <w:rPr>
                <w:lang w:val="kk-KZ"/>
              </w:rPr>
            </w:pPr>
            <w:r w:rsidRPr="004D4E5C">
              <w:rPr>
                <w:bCs/>
                <w:szCs w:val="28"/>
              </w:rPr>
              <w:t>379</w:t>
            </w:r>
          </w:p>
        </w:tc>
        <w:tc>
          <w:tcPr>
            <w:tcW w:w="865" w:type="dxa"/>
            <w:gridSpan w:val="2"/>
            <w:vAlign w:val="center"/>
          </w:tcPr>
          <w:p w14:paraId="3CECA986" w14:textId="77777777" w:rsidR="00D45726" w:rsidRPr="004D4E5C" w:rsidRDefault="00D45726" w:rsidP="00177A3A">
            <w:pPr>
              <w:jc w:val="center"/>
              <w:rPr>
                <w:lang w:val="kk-KZ"/>
              </w:rPr>
            </w:pPr>
            <w:r w:rsidRPr="004D4E5C">
              <w:rPr>
                <w:bCs/>
                <w:szCs w:val="28"/>
              </w:rPr>
              <w:t>384</w:t>
            </w:r>
          </w:p>
        </w:tc>
        <w:tc>
          <w:tcPr>
            <w:tcW w:w="2537" w:type="dxa"/>
          </w:tcPr>
          <w:p w14:paraId="5E303BB1" w14:textId="77777777" w:rsidR="00D45726" w:rsidRPr="004D4E5C" w:rsidRDefault="00D45726" w:rsidP="00177A3A">
            <w:pPr>
              <w:jc w:val="center"/>
              <w:rPr>
                <w:bCs/>
                <w:lang w:val="kk-KZ"/>
              </w:rPr>
            </w:pPr>
            <w:r w:rsidRPr="004D4E5C">
              <w:rPr>
                <w:bCs/>
                <w:lang w:val="kk-KZ"/>
              </w:rPr>
              <w:t xml:space="preserve">УСХ, акиматы районов и городов </w:t>
            </w:r>
            <w:r w:rsidRPr="004D4E5C">
              <w:rPr>
                <w:b/>
                <w:bCs/>
                <w:sz w:val="18"/>
                <w:lang w:val="kk-KZ"/>
              </w:rPr>
              <w:t>Заместитель акима области – Жаканбаев А.А.</w:t>
            </w:r>
          </w:p>
        </w:tc>
      </w:tr>
      <w:tr w:rsidR="00D45726" w:rsidRPr="004D4E5C" w14:paraId="49B19723" w14:textId="77777777" w:rsidTr="000C5373">
        <w:trPr>
          <w:trHeight w:val="215"/>
        </w:trPr>
        <w:tc>
          <w:tcPr>
            <w:tcW w:w="737" w:type="dxa"/>
            <w:shd w:val="clear" w:color="auto" w:fill="auto"/>
            <w:vAlign w:val="center"/>
          </w:tcPr>
          <w:p w14:paraId="6532C811" w14:textId="77777777" w:rsidR="00D45726" w:rsidRPr="004D4E5C" w:rsidRDefault="00D45726" w:rsidP="00177A3A">
            <w:pPr>
              <w:pStyle w:val="afff4"/>
              <w:numPr>
                <w:ilvl w:val="0"/>
                <w:numId w:val="18"/>
              </w:numPr>
              <w:tabs>
                <w:tab w:val="left" w:pos="851"/>
                <w:tab w:val="left" w:pos="993"/>
              </w:tabs>
              <w:ind w:hanging="720"/>
              <w:jc w:val="center"/>
              <w:rPr>
                <w:spacing w:val="1"/>
                <w:shd w:val="clear" w:color="auto" w:fill="FFFFFF"/>
                <w:lang w:val="kk-KZ"/>
              </w:rPr>
            </w:pPr>
          </w:p>
        </w:tc>
        <w:tc>
          <w:tcPr>
            <w:tcW w:w="3579" w:type="dxa"/>
            <w:shd w:val="clear" w:color="auto" w:fill="auto"/>
            <w:vAlign w:val="center"/>
          </w:tcPr>
          <w:p w14:paraId="683224CA" w14:textId="77777777" w:rsidR="00D45726" w:rsidRPr="004D4E5C" w:rsidRDefault="00D45726" w:rsidP="00177A3A">
            <w:pPr>
              <w:tabs>
                <w:tab w:val="left" w:pos="851"/>
                <w:tab w:val="left" w:pos="993"/>
              </w:tabs>
              <w:jc w:val="both"/>
              <w:rPr>
                <w:lang w:val="kk-KZ"/>
              </w:rPr>
            </w:pPr>
            <w:r w:rsidRPr="004D4E5C">
              <w:rPr>
                <w:lang w:val="kk-KZ"/>
              </w:rPr>
              <w:t>Объем привлеченных инвестиций в основной капитал сельского хозяйства</w:t>
            </w:r>
          </w:p>
          <w:p w14:paraId="66BA59CF" w14:textId="77777777" w:rsidR="00D45726" w:rsidRPr="004D4E5C" w:rsidRDefault="00D45726" w:rsidP="00177A3A">
            <w:pPr>
              <w:jc w:val="both"/>
              <w:rPr>
                <w:i/>
                <w:sz w:val="16"/>
                <w:lang w:val="kk-KZ"/>
              </w:rPr>
            </w:pPr>
            <w:r w:rsidRPr="004D4E5C">
              <w:rPr>
                <w:i/>
                <w:sz w:val="16"/>
                <w:lang w:val="kk-KZ"/>
              </w:rPr>
              <w:t xml:space="preserve">(НП </w:t>
            </w:r>
            <w:r w:rsidRPr="004D4E5C">
              <w:rPr>
                <w:i/>
                <w:sz w:val="16"/>
              </w:rPr>
              <w:t>«По развитию АПК РК на 2021 – 2025 гг»</w:t>
            </w:r>
            <w:r w:rsidRPr="004D4E5C">
              <w:rPr>
                <w:i/>
                <w:sz w:val="16"/>
                <w:lang w:val="kk-KZ"/>
              </w:rPr>
              <w:t>)</w:t>
            </w:r>
          </w:p>
          <w:p w14:paraId="161440C7" w14:textId="77777777" w:rsidR="00D46E4B" w:rsidRPr="004D4E5C" w:rsidRDefault="00D46E4B" w:rsidP="00177A3A">
            <w:pPr>
              <w:jc w:val="both"/>
              <w:rPr>
                <w:lang w:val="kk-KZ"/>
              </w:rPr>
            </w:pPr>
          </w:p>
        </w:tc>
        <w:tc>
          <w:tcPr>
            <w:tcW w:w="983" w:type="dxa"/>
            <w:shd w:val="clear" w:color="auto" w:fill="auto"/>
            <w:vAlign w:val="center"/>
          </w:tcPr>
          <w:p w14:paraId="2205DF52" w14:textId="77777777" w:rsidR="00D45726" w:rsidRPr="004D4E5C" w:rsidRDefault="00D45726" w:rsidP="00177A3A">
            <w:pPr>
              <w:jc w:val="center"/>
              <w:rPr>
                <w:sz w:val="22"/>
                <w:lang w:val="kk-KZ"/>
              </w:rPr>
            </w:pPr>
            <w:r w:rsidRPr="004D4E5C">
              <w:t>м</w:t>
            </w:r>
            <w:r w:rsidRPr="004D4E5C">
              <w:rPr>
                <w:lang w:val="kk-KZ"/>
              </w:rPr>
              <w:t>лрд. тенге</w:t>
            </w:r>
          </w:p>
        </w:tc>
        <w:tc>
          <w:tcPr>
            <w:tcW w:w="1844" w:type="dxa"/>
            <w:shd w:val="clear" w:color="auto" w:fill="auto"/>
            <w:vAlign w:val="center"/>
          </w:tcPr>
          <w:p w14:paraId="56551C23" w14:textId="77777777" w:rsidR="00D45726" w:rsidRPr="004D4E5C" w:rsidRDefault="00D45726" w:rsidP="00177A3A">
            <w:pPr>
              <w:keepLines/>
              <w:suppressLineNumbers/>
              <w:jc w:val="center"/>
              <w:rPr>
                <w:rFonts w:eastAsia="Times New Roman"/>
                <w:sz w:val="20"/>
                <w:lang w:val="kk-KZ" w:eastAsia="ru-RU"/>
              </w:rPr>
            </w:pPr>
            <w:r w:rsidRPr="004D4E5C">
              <w:rPr>
                <w:rFonts w:eastAsia="Times New Roman"/>
                <w:lang w:val="kk-KZ" w:eastAsia="ru-RU"/>
              </w:rPr>
              <w:t>статистическая информация</w:t>
            </w:r>
          </w:p>
        </w:tc>
        <w:tc>
          <w:tcPr>
            <w:tcW w:w="994" w:type="dxa"/>
            <w:shd w:val="clear" w:color="auto" w:fill="auto"/>
            <w:vAlign w:val="center"/>
          </w:tcPr>
          <w:p w14:paraId="1A255245" w14:textId="77777777" w:rsidR="00D45726" w:rsidRPr="004D4E5C" w:rsidRDefault="00D45726" w:rsidP="00177A3A">
            <w:pPr>
              <w:keepLines/>
              <w:suppressLineNumbers/>
              <w:jc w:val="center"/>
              <w:rPr>
                <w:rFonts w:eastAsia="Times New Roman"/>
                <w:lang w:val="kk-KZ" w:eastAsia="ru-RU"/>
              </w:rPr>
            </w:pPr>
          </w:p>
        </w:tc>
        <w:tc>
          <w:tcPr>
            <w:tcW w:w="1417" w:type="dxa"/>
            <w:shd w:val="clear" w:color="auto" w:fill="auto"/>
            <w:vAlign w:val="center"/>
          </w:tcPr>
          <w:p w14:paraId="24D1D598" w14:textId="77777777" w:rsidR="00D45726" w:rsidRPr="004D4E5C" w:rsidRDefault="00D45726" w:rsidP="00177A3A">
            <w:pPr>
              <w:keepLines/>
              <w:suppressLineNumbers/>
              <w:jc w:val="center"/>
              <w:rPr>
                <w:rFonts w:eastAsia="Times New Roman"/>
                <w:lang w:val="kk-KZ" w:eastAsia="ru-RU"/>
              </w:rPr>
            </w:pPr>
          </w:p>
        </w:tc>
        <w:tc>
          <w:tcPr>
            <w:tcW w:w="852" w:type="dxa"/>
            <w:gridSpan w:val="2"/>
            <w:shd w:val="clear" w:color="auto" w:fill="auto"/>
            <w:vAlign w:val="center"/>
          </w:tcPr>
          <w:p w14:paraId="20FBE85C" w14:textId="77777777" w:rsidR="00D45726" w:rsidRPr="004D4E5C" w:rsidRDefault="00D45726" w:rsidP="00177A3A">
            <w:pPr>
              <w:jc w:val="center"/>
              <w:rPr>
                <w:rFonts w:eastAsia="Times New Roman"/>
                <w:lang w:val="kk-KZ" w:eastAsia="ru-RU"/>
              </w:rPr>
            </w:pPr>
          </w:p>
        </w:tc>
        <w:tc>
          <w:tcPr>
            <w:tcW w:w="851" w:type="dxa"/>
            <w:gridSpan w:val="2"/>
            <w:shd w:val="clear" w:color="auto" w:fill="auto"/>
            <w:vAlign w:val="center"/>
          </w:tcPr>
          <w:p w14:paraId="7B0DD77A" w14:textId="77777777" w:rsidR="00D45726" w:rsidRPr="004D4E5C" w:rsidRDefault="00D45726" w:rsidP="00177A3A">
            <w:pPr>
              <w:jc w:val="center"/>
              <w:rPr>
                <w:bCs/>
                <w:lang w:val="kk-KZ"/>
              </w:rPr>
            </w:pPr>
            <w:r w:rsidRPr="004D4E5C">
              <w:rPr>
                <w:bCs/>
                <w:szCs w:val="28"/>
              </w:rPr>
              <w:t>28,3</w:t>
            </w:r>
          </w:p>
        </w:tc>
        <w:tc>
          <w:tcPr>
            <w:tcW w:w="850" w:type="dxa"/>
            <w:shd w:val="clear" w:color="auto" w:fill="auto"/>
            <w:vAlign w:val="center"/>
          </w:tcPr>
          <w:p w14:paraId="5D105D27" w14:textId="77777777" w:rsidR="00D45726" w:rsidRPr="004D4E5C" w:rsidRDefault="00D45726" w:rsidP="00177A3A">
            <w:pPr>
              <w:jc w:val="center"/>
              <w:rPr>
                <w:bCs/>
                <w:lang w:val="kk-KZ"/>
              </w:rPr>
            </w:pPr>
            <w:r w:rsidRPr="004D4E5C">
              <w:rPr>
                <w:bCs/>
                <w:szCs w:val="28"/>
              </w:rPr>
              <w:t>30,3</w:t>
            </w:r>
          </w:p>
        </w:tc>
        <w:tc>
          <w:tcPr>
            <w:tcW w:w="851" w:type="dxa"/>
            <w:gridSpan w:val="2"/>
            <w:shd w:val="clear" w:color="auto" w:fill="auto"/>
            <w:vAlign w:val="center"/>
          </w:tcPr>
          <w:p w14:paraId="57D2887E" w14:textId="77777777" w:rsidR="00D45726" w:rsidRPr="004D4E5C" w:rsidRDefault="00D45726" w:rsidP="00177A3A">
            <w:pPr>
              <w:jc w:val="center"/>
              <w:rPr>
                <w:bCs/>
                <w:lang w:val="kk-KZ"/>
              </w:rPr>
            </w:pPr>
            <w:r w:rsidRPr="004D4E5C">
              <w:rPr>
                <w:bCs/>
                <w:szCs w:val="28"/>
              </w:rPr>
              <w:t>36,7</w:t>
            </w:r>
          </w:p>
        </w:tc>
        <w:tc>
          <w:tcPr>
            <w:tcW w:w="865" w:type="dxa"/>
            <w:gridSpan w:val="2"/>
            <w:shd w:val="clear" w:color="auto" w:fill="auto"/>
            <w:vAlign w:val="center"/>
          </w:tcPr>
          <w:p w14:paraId="42CB361F" w14:textId="77777777" w:rsidR="00D45726" w:rsidRPr="004D4E5C" w:rsidRDefault="00D45726" w:rsidP="00177A3A">
            <w:pPr>
              <w:jc w:val="center"/>
              <w:rPr>
                <w:bCs/>
                <w:lang w:val="kk-KZ"/>
              </w:rPr>
            </w:pPr>
            <w:r w:rsidRPr="004D4E5C">
              <w:rPr>
                <w:bCs/>
                <w:szCs w:val="28"/>
              </w:rPr>
              <w:t>106,7</w:t>
            </w:r>
          </w:p>
        </w:tc>
        <w:tc>
          <w:tcPr>
            <w:tcW w:w="2537" w:type="dxa"/>
            <w:shd w:val="clear" w:color="auto" w:fill="auto"/>
          </w:tcPr>
          <w:p w14:paraId="08E80FC4" w14:textId="77777777" w:rsidR="00D45726" w:rsidRPr="004D4E5C" w:rsidRDefault="00D45726" w:rsidP="00177A3A">
            <w:pPr>
              <w:jc w:val="center"/>
              <w:rPr>
                <w:bCs/>
                <w:lang w:val="kk-KZ"/>
              </w:rPr>
            </w:pPr>
            <w:r w:rsidRPr="004D4E5C">
              <w:rPr>
                <w:bCs/>
                <w:lang w:val="kk-KZ"/>
              </w:rPr>
              <w:t xml:space="preserve">УСХ, акиматы районов и городов </w:t>
            </w:r>
            <w:r w:rsidRPr="004D4E5C">
              <w:rPr>
                <w:b/>
                <w:bCs/>
                <w:sz w:val="18"/>
                <w:lang w:val="kk-KZ"/>
              </w:rPr>
              <w:t>Заместитель акима области – Жаканбаев А.А.</w:t>
            </w:r>
          </w:p>
        </w:tc>
      </w:tr>
      <w:tr w:rsidR="00D45726" w:rsidRPr="004D4E5C" w14:paraId="02BFA631" w14:textId="77777777" w:rsidTr="000C5373">
        <w:trPr>
          <w:trHeight w:val="215"/>
        </w:trPr>
        <w:tc>
          <w:tcPr>
            <w:tcW w:w="737" w:type="dxa"/>
            <w:shd w:val="clear" w:color="auto" w:fill="auto"/>
            <w:vAlign w:val="center"/>
          </w:tcPr>
          <w:p w14:paraId="3CFFF7C0" w14:textId="77777777" w:rsidR="00D45726" w:rsidRPr="004D4E5C" w:rsidRDefault="00D45726" w:rsidP="00177A3A">
            <w:pPr>
              <w:pStyle w:val="afff4"/>
              <w:numPr>
                <w:ilvl w:val="0"/>
                <w:numId w:val="18"/>
              </w:numPr>
              <w:tabs>
                <w:tab w:val="left" w:pos="851"/>
                <w:tab w:val="left" w:pos="993"/>
              </w:tabs>
              <w:ind w:hanging="720"/>
              <w:jc w:val="center"/>
              <w:rPr>
                <w:spacing w:val="1"/>
                <w:shd w:val="clear" w:color="auto" w:fill="FFFFFF"/>
                <w:lang w:val="kk-KZ"/>
              </w:rPr>
            </w:pPr>
          </w:p>
        </w:tc>
        <w:tc>
          <w:tcPr>
            <w:tcW w:w="3579" w:type="dxa"/>
            <w:shd w:val="clear" w:color="auto" w:fill="auto"/>
            <w:vAlign w:val="center"/>
          </w:tcPr>
          <w:p w14:paraId="42D05904" w14:textId="77777777" w:rsidR="00D45726" w:rsidRPr="004D4E5C" w:rsidRDefault="00D45726" w:rsidP="00177A3A">
            <w:pPr>
              <w:tabs>
                <w:tab w:val="left" w:pos="851"/>
                <w:tab w:val="left" w:pos="993"/>
              </w:tabs>
              <w:jc w:val="both"/>
              <w:rPr>
                <w:lang w:val="kk-KZ"/>
              </w:rPr>
            </w:pPr>
            <w:r w:rsidRPr="004D4E5C">
              <w:rPr>
                <w:lang w:val="kk-KZ"/>
              </w:rPr>
              <w:t>Объем привлеченных инвестиций в основной капитал в производство продуктов питания</w:t>
            </w:r>
          </w:p>
          <w:p w14:paraId="4DF3C73E" w14:textId="77777777" w:rsidR="00D45726" w:rsidRPr="004D4E5C" w:rsidRDefault="00D45726" w:rsidP="00177A3A">
            <w:pPr>
              <w:jc w:val="both"/>
              <w:rPr>
                <w:lang w:val="kk-KZ"/>
              </w:rPr>
            </w:pPr>
            <w:r w:rsidRPr="004D4E5C">
              <w:rPr>
                <w:i/>
                <w:sz w:val="16"/>
                <w:lang w:val="kk-KZ"/>
              </w:rPr>
              <w:t xml:space="preserve">(НП </w:t>
            </w:r>
            <w:r w:rsidRPr="004D4E5C">
              <w:rPr>
                <w:i/>
                <w:sz w:val="16"/>
              </w:rPr>
              <w:t>«По развитию АПК РК на 2021 – 2025 гг»</w:t>
            </w:r>
            <w:r w:rsidRPr="004D4E5C">
              <w:rPr>
                <w:i/>
                <w:sz w:val="16"/>
                <w:lang w:val="kk-KZ"/>
              </w:rPr>
              <w:t>)</w:t>
            </w:r>
          </w:p>
        </w:tc>
        <w:tc>
          <w:tcPr>
            <w:tcW w:w="983" w:type="dxa"/>
            <w:shd w:val="clear" w:color="auto" w:fill="auto"/>
            <w:vAlign w:val="center"/>
          </w:tcPr>
          <w:p w14:paraId="1C2F78BB" w14:textId="77777777" w:rsidR="00D45726" w:rsidRPr="004D4E5C" w:rsidRDefault="00D45726" w:rsidP="00177A3A">
            <w:pPr>
              <w:jc w:val="center"/>
              <w:rPr>
                <w:sz w:val="22"/>
                <w:lang w:val="kk-KZ"/>
              </w:rPr>
            </w:pPr>
            <w:r w:rsidRPr="004D4E5C">
              <w:t>м</w:t>
            </w:r>
            <w:r w:rsidRPr="004D4E5C">
              <w:rPr>
                <w:lang w:val="kk-KZ"/>
              </w:rPr>
              <w:t>лрд. тенге</w:t>
            </w:r>
          </w:p>
        </w:tc>
        <w:tc>
          <w:tcPr>
            <w:tcW w:w="1844" w:type="dxa"/>
            <w:shd w:val="clear" w:color="auto" w:fill="auto"/>
            <w:vAlign w:val="center"/>
          </w:tcPr>
          <w:p w14:paraId="6437644A" w14:textId="77777777" w:rsidR="00D45726" w:rsidRPr="004D4E5C" w:rsidRDefault="00D45726" w:rsidP="00177A3A">
            <w:pPr>
              <w:keepLines/>
              <w:suppressLineNumbers/>
              <w:jc w:val="center"/>
              <w:rPr>
                <w:rFonts w:eastAsia="Times New Roman"/>
                <w:sz w:val="20"/>
                <w:lang w:val="kk-KZ" w:eastAsia="ru-RU"/>
              </w:rPr>
            </w:pPr>
          </w:p>
          <w:p w14:paraId="3C0F5A3A" w14:textId="77777777" w:rsidR="00D45726" w:rsidRPr="004D4E5C" w:rsidRDefault="00D45726" w:rsidP="00177A3A">
            <w:pPr>
              <w:keepLines/>
              <w:suppressLineNumbers/>
              <w:jc w:val="center"/>
              <w:rPr>
                <w:rFonts w:eastAsia="Times New Roman"/>
                <w:sz w:val="20"/>
                <w:lang w:val="kk-KZ" w:eastAsia="ru-RU"/>
              </w:rPr>
            </w:pPr>
            <w:r w:rsidRPr="004D4E5C">
              <w:rPr>
                <w:rFonts w:eastAsia="Times New Roman"/>
                <w:lang w:val="kk-KZ" w:eastAsia="ru-RU"/>
              </w:rPr>
              <w:t>статистическая информация</w:t>
            </w:r>
          </w:p>
        </w:tc>
        <w:tc>
          <w:tcPr>
            <w:tcW w:w="994" w:type="dxa"/>
            <w:shd w:val="clear" w:color="auto" w:fill="auto"/>
            <w:vAlign w:val="center"/>
          </w:tcPr>
          <w:p w14:paraId="340539C3" w14:textId="77777777" w:rsidR="00D45726" w:rsidRPr="004D4E5C" w:rsidRDefault="00D45726" w:rsidP="00177A3A">
            <w:pPr>
              <w:keepLines/>
              <w:suppressLineNumbers/>
              <w:jc w:val="center"/>
              <w:rPr>
                <w:rFonts w:eastAsia="Times New Roman"/>
                <w:lang w:val="kk-KZ" w:eastAsia="ru-RU"/>
              </w:rPr>
            </w:pPr>
          </w:p>
        </w:tc>
        <w:tc>
          <w:tcPr>
            <w:tcW w:w="1417" w:type="dxa"/>
            <w:shd w:val="clear" w:color="auto" w:fill="auto"/>
            <w:vAlign w:val="center"/>
          </w:tcPr>
          <w:p w14:paraId="4785CDBF" w14:textId="77777777" w:rsidR="00D45726" w:rsidRPr="004D4E5C" w:rsidRDefault="00D45726" w:rsidP="00177A3A">
            <w:pPr>
              <w:keepLines/>
              <w:suppressLineNumbers/>
              <w:jc w:val="center"/>
              <w:rPr>
                <w:rFonts w:eastAsia="Times New Roman"/>
                <w:lang w:val="kk-KZ" w:eastAsia="ru-RU"/>
              </w:rPr>
            </w:pPr>
          </w:p>
        </w:tc>
        <w:tc>
          <w:tcPr>
            <w:tcW w:w="852" w:type="dxa"/>
            <w:gridSpan w:val="2"/>
            <w:shd w:val="clear" w:color="auto" w:fill="auto"/>
            <w:vAlign w:val="center"/>
          </w:tcPr>
          <w:p w14:paraId="73330568" w14:textId="77777777" w:rsidR="00D45726" w:rsidRPr="004D4E5C" w:rsidRDefault="00D45726" w:rsidP="00177A3A">
            <w:pPr>
              <w:jc w:val="center"/>
              <w:rPr>
                <w:rFonts w:eastAsia="Times New Roman"/>
                <w:lang w:val="kk-KZ" w:eastAsia="ru-RU"/>
              </w:rPr>
            </w:pPr>
          </w:p>
        </w:tc>
        <w:tc>
          <w:tcPr>
            <w:tcW w:w="851" w:type="dxa"/>
            <w:gridSpan w:val="2"/>
            <w:shd w:val="clear" w:color="auto" w:fill="auto"/>
            <w:vAlign w:val="center"/>
          </w:tcPr>
          <w:p w14:paraId="07634BA3" w14:textId="77777777" w:rsidR="00D45726" w:rsidRPr="004D4E5C" w:rsidRDefault="00D45726" w:rsidP="00177A3A">
            <w:pPr>
              <w:jc w:val="center"/>
              <w:rPr>
                <w:bCs/>
                <w:lang w:val="kk-KZ"/>
              </w:rPr>
            </w:pPr>
            <w:r w:rsidRPr="004D4E5C">
              <w:rPr>
                <w:bCs/>
                <w:szCs w:val="28"/>
              </w:rPr>
              <w:t>2,1</w:t>
            </w:r>
          </w:p>
        </w:tc>
        <w:tc>
          <w:tcPr>
            <w:tcW w:w="850" w:type="dxa"/>
            <w:shd w:val="clear" w:color="auto" w:fill="auto"/>
            <w:vAlign w:val="center"/>
          </w:tcPr>
          <w:p w14:paraId="07597294" w14:textId="77777777" w:rsidR="00D45726" w:rsidRPr="004D4E5C" w:rsidRDefault="00D45726" w:rsidP="00177A3A">
            <w:pPr>
              <w:jc w:val="center"/>
              <w:rPr>
                <w:bCs/>
                <w:lang w:val="kk-KZ"/>
              </w:rPr>
            </w:pPr>
            <w:r w:rsidRPr="004D4E5C">
              <w:rPr>
                <w:bCs/>
                <w:szCs w:val="28"/>
              </w:rPr>
              <w:t> </w:t>
            </w:r>
          </w:p>
        </w:tc>
        <w:tc>
          <w:tcPr>
            <w:tcW w:w="851" w:type="dxa"/>
            <w:gridSpan w:val="2"/>
            <w:shd w:val="clear" w:color="auto" w:fill="auto"/>
            <w:vAlign w:val="center"/>
          </w:tcPr>
          <w:p w14:paraId="0D8D3A63" w14:textId="77777777" w:rsidR="00D45726" w:rsidRPr="004D4E5C" w:rsidRDefault="00D45726" w:rsidP="00177A3A">
            <w:pPr>
              <w:jc w:val="center"/>
              <w:rPr>
                <w:bCs/>
                <w:lang w:val="kk-KZ"/>
              </w:rPr>
            </w:pPr>
            <w:r w:rsidRPr="004D4E5C">
              <w:rPr>
                <w:bCs/>
                <w:szCs w:val="28"/>
              </w:rPr>
              <w:t> </w:t>
            </w:r>
          </w:p>
        </w:tc>
        <w:tc>
          <w:tcPr>
            <w:tcW w:w="865" w:type="dxa"/>
            <w:gridSpan w:val="2"/>
            <w:shd w:val="clear" w:color="auto" w:fill="auto"/>
            <w:vAlign w:val="center"/>
          </w:tcPr>
          <w:p w14:paraId="7E05984A" w14:textId="77777777" w:rsidR="00D45726" w:rsidRPr="004D4E5C" w:rsidRDefault="00D45726" w:rsidP="00177A3A">
            <w:pPr>
              <w:jc w:val="center"/>
              <w:rPr>
                <w:bCs/>
                <w:lang w:val="kk-KZ"/>
              </w:rPr>
            </w:pPr>
            <w:r w:rsidRPr="004D4E5C">
              <w:rPr>
                <w:bCs/>
                <w:szCs w:val="28"/>
              </w:rPr>
              <w:t> </w:t>
            </w:r>
          </w:p>
        </w:tc>
        <w:tc>
          <w:tcPr>
            <w:tcW w:w="2537" w:type="dxa"/>
            <w:shd w:val="clear" w:color="auto" w:fill="auto"/>
          </w:tcPr>
          <w:p w14:paraId="37B05528" w14:textId="77777777" w:rsidR="00D45726" w:rsidRPr="004D4E5C" w:rsidRDefault="00D45726" w:rsidP="00177A3A">
            <w:pPr>
              <w:jc w:val="center"/>
              <w:rPr>
                <w:bCs/>
                <w:lang w:val="kk-KZ"/>
              </w:rPr>
            </w:pPr>
            <w:r w:rsidRPr="004D4E5C">
              <w:rPr>
                <w:bCs/>
                <w:lang w:val="kk-KZ"/>
              </w:rPr>
              <w:t xml:space="preserve">УСХ, акиматы районов и городов </w:t>
            </w:r>
            <w:r w:rsidRPr="004D4E5C">
              <w:rPr>
                <w:b/>
                <w:bCs/>
                <w:sz w:val="18"/>
                <w:lang w:val="kk-KZ"/>
              </w:rPr>
              <w:t>Заместитель акима области – Жаканбаев А.А.</w:t>
            </w:r>
          </w:p>
        </w:tc>
      </w:tr>
      <w:tr w:rsidR="00D45726" w:rsidRPr="004D4E5C" w14:paraId="0EF6317C" w14:textId="77777777" w:rsidTr="000C5373">
        <w:trPr>
          <w:trHeight w:val="215"/>
        </w:trPr>
        <w:tc>
          <w:tcPr>
            <w:tcW w:w="737" w:type="dxa"/>
            <w:vAlign w:val="center"/>
          </w:tcPr>
          <w:p w14:paraId="0D57644B" w14:textId="77777777" w:rsidR="00D45726" w:rsidRPr="004D4E5C" w:rsidRDefault="00D45726" w:rsidP="00177A3A">
            <w:pPr>
              <w:pStyle w:val="afff4"/>
              <w:numPr>
                <w:ilvl w:val="0"/>
                <w:numId w:val="18"/>
              </w:numPr>
              <w:tabs>
                <w:tab w:val="left" w:pos="851"/>
                <w:tab w:val="left" w:pos="993"/>
              </w:tabs>
              <w:ind w:hanging="720"/>
              <w:jc w:val="center"/>
              <w:rPr>
                <w:bCs/>
                <w:lang w:val="kk-KZ"/>
              </w:rPr>
            </w:pPr>
          </w:p>
        </w:tc>
        <w:tc>
          <w:tcPr>
            <w:tcW w:w="3579" w:type="dxa"/>
            <w:vAlign w:val="center"/>
          </w:tcPr>
          <w:p w14:paraId="6CAF5774" w14:textId="77777777" w:rsidR="00D45726" w:rsidRPr="004D4E5C" w:rsidRDefault="00D45726" w:rsidP="00177A3A">
            <w:pPr>
              <w:tabs>
                <w:tab w:val="left" w:pos="851"/>
                <w:tab w:val="left" w:pos="993"/>
              </w:tabs>
              <w:jc w:val="both"/>
              <w:rPr>
                <w:spacing w:val="-6"/>
                <w:lang w:val="kk-KZ"/>
              </w:rPr>
            </w:pPr>
            <w:r w:rsidRPr="004D4E5C">
              <w:rPr>
                <w:spacing w:val="-6"/>
                <w:lang w:val="kk-KZ"/>
              </w:rPr>
              <w:t>Количество реализованных инвестиционных проектов в АПК</w:t>
            </w:r>
          </w:p>
          <w:p w14:paraId="1DBAF58B" w14:textId="77777777" w:rsidR="00D45726" w:rsidRPr="004D4E5C" w:rsidRDefault="00D45726" w:rsidP="00177A3A">
            <w:pPr>
              <w:tabs>
                <w:tab w:val="left" w:pos="851"/>
                <w:tab w:val="left" w:pos="993"/>
              </w:tabs>
              <w:jc w:val="both"/>
              <w:rPr>
                <w:lang w:val="kk-KZ"/>
              </w:rPr>
            </w:pPr>
            <w:r w:rsidRPr="004D4E5C">
              <w:rPr>
                <w:i/>
                <w:sz w:val="16"/>
                <w:lang w:val="kk-KZ"/>
              </w:rPr>
              <w:t xml:space="preserve">(НП </w:t>
            </w:r>
            <w:r w:rsidRPr="004D4E5C">
              <w:rPr>
                <w:i/>
                <w:sz w:val="16"/>
              </w:rPr>
              <w:t>«По развитию АПК РК на 2021 – 2025 гг»</w:t>
            </w:r>
            <w:r w:rsidRPr="004D4E5C">
              <w:rPr>
                <w:i/>
                <w:sz w:val="16"/>
                <w:lang w:val="kk-KZ"/>
              </w:rPr>
              <w:t>)</w:t>
            </w:r>
          </w:p>
        </w:tc>
        <w:tc>
          <w:tcPr>
            <w:tcW w:w="983" w:type="dxa"/>
            <w:vAlign w:val="center"/>
          </w:tcPr>
          <w:p w14:paraId="286A9C28" w14:textId="77777777" w:rsidR="00D45726" w:rsidRPr="004D4E5C" w:rsidRDefault="00D45726" w:rsidP="00177A3A">
            <w:pPr>
              <w:tabs>
                <w:tab w:val="left" w:pos="851"/>
                <w:tab w:val="left" w:pos="993"/>
              </w:tabs>
              <w:jc w:val="center"/>
              <w:rPr>
                <w:lang w:val="kk-KZ"/>
              </w:rPr>
            </w:pPr>
            <w:r w:rsidRPr="004D4E5C">
              <w:rPr>
                <w:lang w:val="kk-KZ"/>
              </w:rPr>
              <w:t>ед.</w:t>
            </w:r>
          </w:p>
        </w:tc>
        <w:tc>
          <w:tcPr>
            <w:tcW w:w="1844" w:type="dxa"/>
            <w:vAlign w:val="center"/>
          </w:tcPr>
          <w:p w14:paraId="1CF56906" w14:textId="77777777" w:rsidR="00D45726" w:rsidRPr="004D4E5C" w:rsidRDefault="00D45726"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0DCAD164" w14:textId="77777777" w:rsidR="00D45726" w:rsidRPr="004D4E5C" w:rsidRDefault="00D45726" w:rsidP="00177A3A">
            <w:pPr>
              <w:keepLines/>
              <w:suppressLineNumbers/>
              <w:jc w:val="center"/>
              <w:rPr>
                <w:rFonts w:eastAsia="Times New Roman"/>
                <w:sz w:val="20"/>
                <w:lang w:val="kk-KZ" w:eastAsia="ru-RU"/>
              </w:rPr>
            </w:pPr>
            <w:r w:rsidRPr="004D4E5C">
              <w:rPr>
                <w:rFonts w:eastAsia="Times New Roman"/>
                <w:sz w:val="20"/>
                <w:lang w:val="kk-KZ" w:eastAsia="ru-RU"/>
              </w:rPr>
              <w:t>данные МСХ РК</w:t>
            </w:r>
          </w:p>
        </w:tc>
        <w:tc>
          <w:tcPr>
            <w:tcW w:w="994" w:type="dxa"/>
            <w:vAlign w:val="center"/>
          </w:tcPr>
          <w:p w14:paraId="38CFA45F" w14:textId="77777777" w:rsidR="00D45726" w:rsidRPr="004D4E5C" w:rsidRDefault="00D45726" w:rsidP="00177A3A">
            <w:pPr>
              <w:keepLines/>
              <w:suppressLineNumbers/>
              <w:jc w:val="center"/>
              <w:rPr>
                <w:rFonts w:eastAsia="Times New Roman"/>
                <w:lang w:val="kk-KZ" w:eastAsia="ru-RU"/>
              </w:rPr>
            </w:pPr>
          </w:p>
        </w:tc>
        <w:tc>
          <w:tcPr>
            <w:tcW w:w="1417" w:type="dxa"/>
            <w:vAlign w:val="center"/>
          </w:tcPr>
          <w:p w14:paraId="10E1AF73" w14:textId="77777777" w:rsidR="00D45726" w:rsidRPr="004D4E5C" w:rsidRDefault="00D45726" w:rsidP="00177A3A">
            <w:pPr>
              <w:keepLines/>
              <w:suppressLineNumbers/>
              <w:jc w:val="center"/>
              <w:rPr>
                <w:rFonts w:eastAsia="Times New Roman"/>
                <w:lang w:val="kk-KZ" w:eastAsia="ru-RU"/>
              </w:rPr>
            </w:pPr>
          </w:p>
        </w:tc>
        <w:tc>
          <w:tcPr>
            <w:tcW w:w="840" w:type="dxa"/>
            <w:vAlign w:val="center"/>
          </w:tcPr>
          <w:p w14:paraId="3D148793" w14:textId="77777777" w:rsidR="00D45726" w:rsidRPr="004D4E5C" w:rsidRDefault="00D45726" w:rsidP="00177A3A">
            <w:pPr>
              <w:jc w:val="center"/>
              <w:rPr>
                <w:bCs/>
                <w:lang w:val="kk-KZ"/>
              </w:rPr>
            </w:pPr>
          </w:p>
        </w:tc>
        <w:tc>
          <w:tcPr>
            <w:tcW w:w="854" w:type="dxa"/>
            <w:gridSpan w:val="2"/>
            <w:vAlign w:val="center"/>
          </w:tcPr>
          <w:p w14:paraId="57A1E01A" w14:textId="77777777" w:rsidR="00D45726" w:rsidRPr="004D4E5C" w:rsidRDefault="00D45726" w:rsidP="00177A3A">
            <w:pPr>
              <w:jc w:val="center"/>
              <w:rPr>
                <w:bCs/>
                <w:lang w:val="kk-KZ"/>
              </w:rPr>
            </w:pPr>
            <w:r w:rsidRPr="004D4E5C">
              <w:rPr>
                <w:bCs/>
                <w:szCs w:val="28"/>
              </w:rPr>
              <w:t>4</w:t>
            </w:r>
          </w:p>
        </w:tc>
        <w:tc>
          <w:tcPr>
            <w:tcW w:w="867" w:type="dxa"/>
            <w:gridSpan w:val="3"/>
            <w:vAlign w:val="center"/>
          </w:tcPr>
          <w:p w14:paraId="781F2D25" w14:textId="77777777" w:rsidR="00D45726" w:rsidRPr="004D4E5C" w:rsidRDefault="00D45726" w:rsidP="00177A3A">
            <w:pPr>
              <w:jc w:val="center"/>
              <w:rPr>
                <w:bCs/>
                <w:lang w:val="kk-KZ"/>
              </w:rPr>
            </w:pPr>
            <w:r w:rsidRPr="004D4E5C">
              <w:rPr>
                <w:bCs/>
                <w:szCs w:val="28"/>
              </w:rPr>
              <w:t>6</w:t>
            </w:r>
          </w:p>
        </w:tc>
        <w:tc>
          <w:tcPr>
            <w:tcW w:w="854" w:type="dxa"/>
            <w:gridSpan w:val="2"/>
            <w:vAlign w:val="center"/>
          </w:tcPr>
          <w:p w14:paraId="5F13CD44" w14:textId="77777777" w:rsidR="00D45726" w:rsidRPr="004D4E5C" w:rsidRDefault="00D45726" w:rsidP="00177A3A">
            <w:pPr>
              <w:jc w:val="center"/>
              <w:rPr>
                <w:bCs/>
                <w:lang w:val="kk-KZ"/>
              </w:rPr>
            </w:pPr>
            <w:r w:rsidRPr="004D4E5C">
              <w:rPr>
                <w:bCs/>
                <w:szCs w:val="28"/>
              </w:rPr>
              <w:t>4</w:t>
            </w:r>
          </w:p>
        </w:tc>
        <w:tc>
          <w:tcPr>
            <w:tcW w:w="854" w:type="dxa"/>
            <w:vAlign w:val="center"/>
          </w:tcPr>
          <w:p w14:paraId="15B6880A" w14:textId="77777777" w:rsidR="00D45726" w:rsidRPr="004D4E5C" w:rsidRDefault="00D45726" w:rsidP="00177A3A">
            <w:pPr>
              <w:jc w:val="center"/>
              <w:rPr>
                <w:bCs/>
                <w:lang w:val="kk-KZ"/>
              </w:rPr>
            </w:pPr>
            <w:r w:rsidRPr="004D4E5C">
              <w:rPr>
                <w:bCs/>
                <w:szCs w:val="28"/>
              </w:rPr>
              <w:t>6</w:t>
            </w:r>
          </w:p>
        </w:tc>
        <w:tc>
          <w:tcPr>
            <w:tcW w:w="2537" w:type="dxa"/>
          </w:tcPr>
          <w:p w14:paraId="168DB569" w14:textId="77777777" w:rsidR="00D45726" w:rsidRPr="004D4E5C" w:rsidRDefault="00D45726" w:rsidP="00177A3A">
            <w:pPr>
              <w:tabs>
                <w:tab w:val="left" w:pos="317"/>
                <w:tab w:val="left" w:pos="459"/>
                <w:tab w:val="left" w:pos="993"/>
              </w:tabs>
              <w:ind w:left="-108" w:right="-108"/>
              <w:jc w:val="center"/>
              <w:rPr>
                <w:bCs/>
                <w:lang w:val="kk-KZ"/>
              </w:rPr>
            </w:pPr>
            <w:r w:rsidRPr="004D4E5C">
              <w:rPr>
                <w:bCs/>
                <w:lang w:val="kk-KZ"/>
              </w:rPr>
              <w:t xml:space="preserve">УСХ, акиматы </w:t>
            </w:r>
          </w:p>
          <w:p w14:paraId="55754573" w14:textId="77777777" w:rsidR="00D45726" w:rsidRPr="004D4E5C" w:rsidRDefault="00D45726" w:rsidP="00177A3A">
            <w:pPr>
              <w:tabs>
                <w:tab w:val="left" w:pos="317"/>
                <w:tab w:val="left" w:pos="459"/>
                <w:tab w:val="left" w:pos="993"/>
              </w:tabs>
              <w:ind w:left="-108" w:right="-108"/>
              <w:jc w:val="center"/>
              <w:rPr>
                <w:bCs/>
                <w:sz w:val="18"/>
                <w:szCs w:val="18"/>
                <w:lang w:val="kk-KZ"/>
              </w:rPr>
            </w:pPr>
            <w:r w:rsidRPr="004D4E5C">
              <w:rPr>
                <w:bCs/>
                <w:lang w:val="kk-KZ"/>
              </w:rPr>
              <w:t xml:space="preserve">районов и городов </w:t>
            </w:r>
            <w:r w:rsidRPr="004D4E5C">
              <w:rPr>
                <w:b/>
                <w:bCs/>
                <w:sz w:val="18"/>
                <w:lang w:val="kk-KZ"/>
              </w:rPr>
              <w:t>Заместитель акима области – Жаканбаев А.А.</w:t>
            </w:r>
          </w:p>
        </w:tc>
      </w:tr>
      <w:tr w:rsidR="00D45726" w:rsidRPr="004D4E5C" w14:paraId="63A44F27" w14:textId="77777777" w:rsidTr="000C5373">
        <w:trPr>
          <w:trHeight w:val="215"/>
        </w:trPr>
        <w:tc>
          <w:tcPr>
            <w:tcW w:w="737" w:type="dxa"/>
            <w:vAlign w:val="center"/>
          </w:tcPr>
          <w:p w14:paraId="15D51A52" w14:textId="77777777" w:rsidR="00D45726" w:rsidRPr="004D4E5C" w:rsidRDefault="00D45726" w:rsidP="00177A3A">
            <w:pPr>
              <w:pStyle w:val="afff4"/>
              <w:numPr>
                <w:ilvl w:val="0"/>
                <w:numId w:val="18"/>
              </w:numPr>
              <w:tabs>
                <w:tab w:val="left" w:pos="851"/>
                <w:tab w:val="left" w:pos="993"/>
              </w:tabs>
              <w:ind w:hanging="720"/>
              <w:jc w:val="center"/>
              <w:rPr>
                <w:bCs/>
                <w:lang w:val="kk-KZ"/>
              </w:rPr>
            </w:pPr>
          </w:p>
        </w:tc>
        <w:tc>
          <w:tcPr>
            <w:tcW w:w="3579" w:type="dxa"/>
            <w:vAlign w:val="center"/>
          </w:tcPr>
          <w:p w14:paraId="2B5F7F14" w14:textId="77777777" w:rsidR="00D45726" w:rsidRPr="004D4E5C" w:rsidRDefault="00D45726" w:rsidP="00177A3A">
            <w:pPr>
              <w:tabs>
                <w:tab w:val="left" w:pos="851"/>
                <w:tab w:val="left" w:pos="993"/>
              </w:tabs>
              <w:jc w:val="both"/>
              <w:rPr>
                <w:spacing w:val="-6"/>
                <w:lang w:val="kk-KZ"/>
              </w:rPr>
            </w:pPr>
            <w:r w:rsidRPr="004D4E5C">
              <w:rPr>
                <w:spacing w:val="-6"/>
                <w:lang w:val="kk-KZ"/>
              </w:rPr>
              <w:t>Рост объема произведенной продукции сельхозкооперативами</w:t>
            </w:r>
          </w:p>
          <w:p w14:paraId="099ADA17" w14:textId="77777777" w:rsidR="00D45726" w:rsidRPr="004D4E5C" w:rsidRDefault="00D45726" w:rsidP="00177A3A">
            <w:pPr>
              <w:tabs>
                <w:tab w:val="left" w:pos="851"/>
                <w:tab w:val="left" w:pos="993"/>
              </w:tabs>
              <w:jc w:val="both"/>
              <w:rPr>
                <w:lang w:val="kk-KZ"/>
              </w:rPr>
            </w:pPr>
            <w:r w:rsidRPr="004D4E5C">
              <w:rPr>
                <w:i/>
                <w:sz w:val="16"/>
                <w:lang w:val="kk-KZ"/>
              </w:rPr>
              <w:t xml:space="preserve">(НП </w:t>
            </w:r>
            <w:r w:rsidRPr="004D4E5C">
              <w:rPr>
                <w:i/>
                <w:sz w:val="16"/>
              </w:rPr>
              <w:t>«По развитию АПК РК на 2021 – 2025 гг»</w:t>
            </w:r>
            <w:r w:rsidRPr="004D4E5C">
              <w:rPr>
                <w:i/>
                <w:sz w:val="16"/>
                <w:lang w:val="kk-KZ"/>
              </w:rPr>
              <w:t>)</w:t>
            </w:r>
          </w:p>
        </w:tc>
        <w:tc>
          <w:tcPr>
            <w:tcW w:w="983" w:type="dxa"/>
            <w:vAlign w:val="center"/>
          </w:tcPr>
          <w:p w14:paraId="14AD6433" w14:textId="77777777" w:rsidR="00D45726" w:rsidRPr="004D4E5C" w:rsidRDefault="00D45726" w:rsidP="00177A3A">
            <w:pPr>
              <w:tabs>
                <w:tab w:val="left" w:pos="851"/>
                <w:tab w:val="left" w:pos="993"/>
              </w:tabs>
              <w:jc w:val="center"/>
              <w:rPr>
                <w:lang w:val="kk-KZ"/>
              </w:rPr>
            </w:pPr>
            <w:r w:rsidRPr="004D4E5C">
              <w:rPr>
                <w:lang w:val="kk-KZ"/>
              </w:rPr>
              <w:t>%</w:t>
            </w:r>
          </w:p>
        </w:tc>
        <w:tc>
          <w:tcPr>
            <w:tcW w:w="1844" w:type="dxa"/>
            <w:vAlign w:val="center"/>
          </w:tcPr>
          <w:p w14:paraId="5AE9A2B6" w14:textId="77777777" w:rsidR="00D45726" w:rsidRPr="004D4E5C" w:rsidRDefault="00D45726"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50140412" w14:textId="77777777" w:rsidR="00D45726" w:rsidRPr="004D4E5C" w:rsidRDefault="00D45726" w:rsidP="00177A3A">
            <w:pPr>
              <w:keepLines/>
              <w:suppressLineNumbers/>
              <w:jc w:val="center"/>
              <w:rPr>
                <w:rFonts w:eastAsia="Times New Roman"/>
                <w:sz w:val="20"/>
                <w:lang w:val="kk-KZ" w:eastAsia="ru-RU"/>
              </w:rPr>
            </w:pPr>
            <w:r w:rsidRPr="004D4E5C">
              <w:rPr>
                <w:rFonts w:eastAsia="Times New Roman"/>
                <w:sz w:val="20"/>
                <w:lang w:val="kk-KZ" w:eastAsia="ru-RU"/>
              </w:rPr>
              <w:t>данные МСХ РК</w:t>
            </w:r>
          </w:p>
        </w:tc>
        <w:tc>
          <w:tcPr>
            <w:tcW w:w="994" w:type="dxa"/>
            <w:vAlign w:val="center"/>
          </w:tcPr>
          <w:p w14:paraId="2AED0C38" w14:textId="77777777" w:rsidR="00D45726" w:rsidRPr="004D4E5C" w:rsidRDefault="00D45726" w:rsidP="00177A3A">
            <w:pPr>
              <w:keepLines/>
              <w:suppressLineNumbers/>
              <w:jc w:val="center"/>
              <w:rPr>
                <w:rFonts w:eastAsia="Times New Roman"/>
                <w:lang w:val="kk-KZ" w:eastAsia="ru-RU"/>
              </w:rPr>
            </w:pPr>
          </w:p>
        </w:tc>
        <w:tc>
          <w:tcPr>
            <w:tcW w:w="1417" w:type="dxa"/>
            <w:vAlign w:val="center"/>
          </w:tcPr>
          <w:p w14:paraId="62FA867A" w14:textId="77777777" w:rsidR="00D45726" w:rsidRPr="004D4E5C" w:rsidRDefault="00D45726" w:rsidP="00177A3A">
            <w:pPr>
              <w:keepLines/>
              <w:suppressLineNumbers/>
              <w:jc w:val="center"/>
              <w:rPr>
                <w:rFonts w:eastAsia="Times New Roman"/>
                <w:lang w:val="kk-KZ" w:eastAsia="ru-RU"/>
              </w:rPr>
            </w:pPr>
          </w:p>
        </w:tc>
        <w:tc>
          <w:tcPr>
            <w:tcW w:w="840" w:type="dxa"/>
            <w:vAlign w:val="center"/>
          </w:tcPr>
          <w:p w14:paraId="4005D0C2" w14:textId="77777777" w:rsidR="00D45726" w:rsidRPr="004D4E5C" w:rsidRDefault="00D45726" w:rsidP="00177A3A">
            <w:pPr>
              <w:jc w:val="center"/>
              <w:rPr>
                <w:bCs/>
                <w:lang w:val="kk-KZ"/>
              </w:rPr>
            </w:pPr>
          </w:p>
        </w:tc>
        <w:tc>
          <w:tcPr>
            <w:tcW w:w="854" w:type="dxa"/>
            <w:gridSpan w:val="2"/>
            <w:vAlign w:val="center"/>
          </w:tcPr>
          <w:p w14:paraId="3A268588" w14:textId="77777777" w:rsidR="00D45726" w:rsidRPr="004D4E5C" w:rsidRDefault="00D45726" w:rsidP="00177A3A">
            <w:pPr>
              <w:jc w:val="center"/>
              <w:rPr>
                <w:bCs/>
                <w:lang w:val="kk-KZ"/>
              </w:rPr>
            </w:pPr>
            <w:r w:rsidRPr="004D4E5C">
              <w:rPr>
                <w:bCs/>
                <w:szCs w:val="28"/>
              </w:rPr>
              <w:t>468</w:t>
            </w:r>
          </w:p>
        </w:tc>
        <w:tc>
          <w:tcPr>
            <w:tcW w:w="867" w:type="dxa"/>
            <w:gridSpan w:val="3"/>
            <w:vAlign w:val="center"/>
          </w:tcPr>
          <w:p w14:paraId="72DD9130" w14:textId="77777777" w:rsidR="00D45726" w:rsidRPr="004D4E5C" w:rsidRDefault="00D45726" w:rsidP="00177A3A">
            <w:pPr>
              <w:jc w:val="center"/>
              <w:rPr>
                <w:bCs/>
                <w:lang w:val="kk-KZ"/>
              </w:rPr>
            </w:pPr>
            <w:r w:rsidRPr="004D4E5C">
              <w:rPr>
                <w:bCs/>
                <w:szCs w:val="28"/>
              </w:rPr>
              <w:t>519</w:t>
            </w:r>
          </w:p>
        </w:tc>
        <w:tc>
          <w:tcPr>
            <w:tcW w:w="854" w:type="dxa"/>
            <w:gridSpan w:val="2"/>
            <w:vAlign w:val="center"/>
          </w:tcPr>
          <w:p w14:paraId="3917D606" w14:textId="77777777" w:rsidR="00D45726" w:rsidRPr="004D4E5C" w:rsidRDefault="00D45726" w:rsidP="00177A3A">
            <w:pPr>
              <w:jc w:val="center"/>
              <w:rPr>
                <w:bCs/>
                <w:lang w:val="kk-KZ"/>
              </w:rPr>
            </w:pPr>
            <w:r w:rsidRPr="004D4E5C">
              <w:rPr>
                <w:bCs/>
                <w:szCs w:val="28"/>
              </w:rPr>
              <w:t>570</w:t>
            </w:r>
          </w:p>
        </w:tc>
        <w:tc>
          <w:tcPr>
            <w:tcW w:w="854" w:type="dxa"/>
            <w:vAlign w:val="center"/>
          </w:tcPr>
          <w:p w14:paraId="627A7A1F" w14:textId="77777777" w:rsidR="00D45726" w:rsidRPr="004D4E5C" w:rsidRDefault="00D45726" w:rsidP="00177A3A">
            <w:pPr>
              <w:jc w:val="center"/>
              <w:rPr>
                <w:bCs/>
                <w:lang w:val="kk-KZ"/>
              </w:rPr>
            </w:pPr>
            <w:r w:rsidRPr="004D4E5C">
              <w:rPr>
                <w:bCs/>
                <w:szCs w:val="28"/>
              </w:rPr>
              <w:t>627</w:t>
            </w:r>
          </w:p>
        </w:tc>
        <w:tc>
          <w:tcPr>
            <w:tcW w:w="2537" w:type="dxa"/>
          </w:tcPr>
          <w:p w14:paraId="0FABDE37" w14:textId="77777777" w:rsidR="00D45726" w:rsidRPr="004D4E5C" w:rsidRDefault="00D45726" w:rsidP="00177A3A">
            <w:pPr>
              <w:tabs>
                <w:tab w:val="left" w:pos="317"/>
                <w:tab w:val="left" w:pos="459"/>
                <w:tab w:val="left" w:pos="993"/>
              </w:tabs>
              <w:ind w:left="-108" w:right="-108"/>
              <w:jc w:val="center"/>
              <w:rPr>
                <w:bCs/>
                <w:lang w:val="kk-KZ"/>
              </w:rPr>
            </w:pPr>
            <w:r w:rsidRPr="004D4E5C">
              <w:rPr>
                <w:bCs/>
                <w:lang w:val="kk-KZ"/>
              </w:rPr>
              <w:t xml:space="preserve">УСХ, акиматы </w:t>
            </w:r>
          </w:p>
          <w:p w14:paraId="4F78AD7C" w14:textId="77777777" w:rsidR="00D45726" w:rsidRPr="004D4E5C" w:rsidRDefault="00D45726" w:rsidP="00177A3A">
            <w:pPr>
              <w:tabs>
                <w:tab w:val="left" w:pos="317"/>
                <w:tab w:val="left" w:pos="459"/>
                <w:tab w:val="left" w:pos="993"/>
              </w:tabs>
              <w:ind w:left="-108" w:right="-108"/>
              <w:jc w:val="center"/>
              <w:rPr>
                <w:bCs/>
                <w:lang w:val="kk-KZ"/>
              </w:rPr>
            </w:pPr>
            <w:r w:rsidRPr="004D4E5C">
              <w:rPr>
                <w:bCs/>
                <w:lang w:val="kk-KZ"/>
              </w:rPr>
              <w:t xml:space="preserve">районов и городов </w:t>
            </w:r>
            <w:r w:rsidRPr="004D4E5C">
              <w:rPr>
                <w:b/>
                <w:bCs/>
                <w:sz w:val="18"/>
                <w:lang w:val="kk-KZ"/>
              </w:rPr>
              <w:t>Заместитель акима области – Жаканбаев А.А.</w:t>
            </w:r>
          </w:p>
        </w:tc>
      </w:tr>
      <w:tr w:rsidR="00672555" w:rsidRPr="004D4E5C" w14:paraId="167FB7D0" w14:textId="77777777" w:rsidTr="000C5373">
        <w:trPr>
          <w:trHeight w:val="215"/>
        </w:trPr>
        <w:tc>
          <w:tcPr>
            <w:tcW w:w="737" w:type="dxa"/>
            <w:shd w:val="clear" w:color="auto" w:fill="auto"/>
            <w:vAlign w:val="center"/>
          </w:tcPr>
          <w:p w14:paraId="317D7498" w14:textId="77777777" w:rsidR="00672555" w:rsidRPr="004D4E5C" w:rsidRDefault="00672555" w:rsidP="00177A3A">
            <w:pPr>
              <w:pStyle w:val="afff4"/>
              <w:numPr>
                <w:ilvl w:val="0"/>
                <w:numId w:val="18"/>
              </w:numPr>
              <w:tabs>
                <w:tab w:val="left" w:pos="851"/>
                <w:tab w:val="left" w:pos="993"/>
              </w:tabs>
              <w:ind w:hanging="720"/>
              <w:jc w:val="center"/>
              <w:rPr>
                <w:bCs/>
                <w:lang w:val="kk-KZ"/>
              </w:rPr>
            </w:pPr>
          </w:p>
        </w:tc>
        <w:tc>
          <w:tcPr>
            <w:tcW w:w="3579" w:type="dxa"/>
            <w:shd w:val="clear" w:color="auto" w:fill="auto"/>
            <w:vAlign w:val="center"/>
          </w:tcPr>
          <w:p w14:paraId="34EEB480" w14:textId="77777777" w:rsidR="00672555" w:rsidRPr="004D4E5C" w:rsidRDefault="00672555" w:rsidP="00177A3A">
            <w:pPr>
              <w:tabs>
                <w:tab w:val="left" w:pos="851"/>
                <w:tab w:val="left" w:pos="993"/>
              </w:tabs>
              <w:jc w:val="both"/>
              <w:rPr>
                <w:spacing w:val="-6"/>
                <w:lang w:val="kk-KZ"/>
              </w:rPr>
            </w:pPr>
            <w:r w:rsidRPr="004D4E5C">
              <w:rPr>
                <w:spacing w:val="-6"/>
                <w:lang w:val="kk-KZ"/>
              </w:rPr>
              <w:t>Доля оцифрованных земельных данных</w:t>
            </w:r>
          </w:p>
          <w:p w14:paraId="448F5EB4" w14:textId="77777777" w:rsidR="00672555" w:rsidRPr="004D4E5C" w:rsidRDefault="00672555" w:rsidP="00177A3A">
            <w:pPr>
              <w:tabs>
                <w:tab w:val="left" w:pos="851"/>
                <w:tab w:val="left" w:pos="993"/>
              </w:tabs>
              <w:jc w:val="both"/>
              <w:rPr>
                <w:spacing w:val="-6"/>
                <w:lang w:val="kk-KZ"/>
              </w:rPr>
            </w:pPr>
            <w:r w:rsidRPr="004D4E5C">
              <w:rPr>
                <w:i/>
                <w:sz w:val="16"/>
                <w:lang w:val="kk-KZ"/>
              </w:rPr>
              <w:t xml:space="preserve">(НП </w:t>
            </w:r>
            <w:r w:rsidRPr="004D4E5C">
              <w:rPr>
                <w:i/>
                <w:sz w:val="16"/>
              </w:rPr>
              <w:t>«По развитию АПК РК на 2021 – 2025 гг»</w:t>
            </w:r>
            <w:r w:rsidRPr="004D4E5C">
              <w:rPr>
                <w:i/>
                <w:sz w:val="16"/>
                <w:lang w:val="kk-KZ"/>
              </w:rPr>
              <w:t>)</w:t>
            </w:r>
          </w:p>
        </w:tc>
        <w:tc>
          <w:tcPr>
            <w:tcW w:w="983" w:type="dxa"/>
            <w:shd w:val="clear" w:color="auto" w:fill="auto"/>
            <w:vAlign w:val="center"/>
          </w:tcPr>
          <w:p w14:paraId="4B30EED0" w14:textId="77777777" w:rsidR="00672555" w:rsidRPr="004D4E5C" w:rsidRDefault="00672555" w:rsidP="00177A3A">
            <w:pPr>
              <w:tabs>
                <w:tab w:val="left" w:pos="851"/>
                <w:tab w:val="left" w:pos="993"/>
              </w:tabs>
              <w:jc w:val="center"/>
            </w:pPr>
            <w:r w:rsidRPr="004D4E5C">
              <w:t>%</w:t>
            </w:r>
          </w:p>
        </w:tc>
        <w:tc>
          <w:tcPr>
            <w:tcW w:w="1844" w:type="dxa"/>
            <w:shd w:val="clear" w:color="auto" w:fill="auto"/>
            <w:vAlign w:val="center"/>
          </w:tcPr>
          <w:p w14:paraId="2F469015" w14:textId="77777777" w:rsidR="00672555" w:rsidRPr="004D4E5C" w:rsidRDefault="00672555"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41124C65" w14:textId="77777777" w:rsidR="00672555" w:rsidRPr="004D4E5C" w:rsidRDefault="00672555" w:rsidP="00177A3A">
            <w:pPr>
              <w:keepLines/>
              <w:suppressLineNumbers/>
              <w:jc w:val="center"/>
              <w:rPr>
                <w:rFonts w:eastAsia="Times New Roman"/>
                <w:sz w:val="20"/>
                <w:lang w:val="kk-KZ" w:eastAsia="ru-RU"/>
              </w:rPr>
            </w:pPr>
            <w:r w:rsidRPr="004D4E5C">
              <w:rPr>
                <w:rFonts w:eastAsia="Times New Roman"/>
                <w:sz w:val="20"/>
                <w:lang w:val="kk-KZ" w:eastAsia="ru-RU"/>
              </w:rPr>
              <w:t>данные МСХ РК</w:t>
            </w:r>
          </w:p>
        </w:tc>
        <w:tc>
          <w:tcPr>
            <w:tcW w:w="994" w:type="dxa"/>
            <w:shd w:val="clear" w:color="auto" w:fill="auto"/>
            <w:vAlign w:val="center"/>
          </w:tcPr>
          <w:p w14:paraId="7609A591" w14:textId="77777777" w:rsidR="00672555" w:rsidRPr="004D4E5C" w:rsidRDefault="00672555" w:rsidP="00177A3A">
            <w:pPr>
              <w:keepLines/>
              <w:suppressLineNumbers/>
              <w:jc w:val="center"/>
              <w:rPr>
                <w:rFonts w:eastAsia="Times New Roman"/>
                <w:lang w:val="kk-KZ" w:eastAsia="ru-RU"/>
              </w:rPr>
            </w:pPr>
          </w:p>
        </w:tc>
        <w:tc>
          <w:tcPr>
            <w:tcW w:w="1417" w:type="dxa"/>
            <w:shd w:val="clear" w:color="auto" w:fill="auto"/>
            <w:vAlign w:val="center"/>
          </w:tcPr>
          <w:p w14:paraId="6B219493" w14:textId="77777777" w:rsidR="00672555" w:rsidRPr="004D4E5C" w:rsidRDefault="00672555" w:rsidP="00177A3A">
            <w:pPr>
              <w:keepLines/>
              <w:suppressLineNumbers/>
              <w:jc w:val="center"/>
              <w:rPr>
                <w:rFonts w:eastAsia="Times New Roman"/>
                <w:lang w:val="kk-KZ" w:eastAsia="ru-RU"/>
              </w:rPr>
            </w:pPr>
          </w:p>
        </w:tc>
        <w:tc>
          <w:tcPr>
            <w:tcW w:w="840" w:type="dxa"/>
            <w:shd w:val="clear" w:color="auto" w:fill="auto"/>
            <w:vAlign w:val="center"/>
          </w:tcPr>
          <w:p w14:paraId="024DB0A2" w14:textId="77777777" w:rsidR="00672555" w:rsidRPr="004D4E5C" w:rsidRDefault="00672555" w:rsidP="00177A3A">
            <w:pPr>
              <w:jc w:val="center"/>
              <w:rPr>
                <w:bCs/>
                <w:lang w:val="kk-KZ"/>
              </w:rPr>
            </w:pPr>
          </w:p>
        </w:tc>
        <w:tc>
          <w:tcPr>
            <w:tcW w:w="854" w:type="dxa"/>
            <w:gridSpan w:val="2"/>
            <w:shd w:val="clear" w:color="auto" w:fill="auto"/>
            <w:vAlign w:val="center"/>
          </w:tcPr>
          <w:p w14:paraId="797DF99C" w14:textId="77777777" w:rsidR="00672555" w:rsidRPr="004D4E5C" w:rsidRDefault="00672555" w:rsidP="00177A3A">
            <w:pPr>
              <w:jc w:val="center"/>
              <w:rPr>
                <w:bCs/>
                <w:lang w:val="kk-KZ"/>
              </w:rPr>
            </w:pPr>
            <w:r w:rsidRPr="004D4E5C">
              <w:t>80,0</w:t>
            </w:r>
          </w:p>
        </w:tc>
        <w:tc>
          <w:tcPr>
            <w:tcW w:w="867" w:type="dxa"/>
            <w:gridSpan w:val="3"/>
            <w:shd w:val="clear" w:color="auto" w:fill="auto"/>
            <w:vAlign w:val="center"/>
          </w:tcPr>
          <w:p w14:paraId="70DDCFCE" w14:textId="77777777" w:rsidR="00672555" w:rsidRPr="004D4E5C" w:rsidRDefault="00672555" w:rsidP="00177A3A">
            <w:pPr>
              <w:jc w:val="center"/>
              <w:rPr>
                <w:bCs/>
                <w:lang w:val="kk-KZ"/>
              </w:rPr>
            </w:pPr>
            <w:r w:rsidRPr="004D4E5C">
              <w:t>85,0</w:t>
            </w:r>
          </w:p>
        </w:tc>
        <w:tc>
          <w:tcPr>
            <w:tcW w:w="854" w:type="dxa"/>
            <w:gridSpan w:val="2"/>
            <w:shd w:val="clear" w:color="auto" w:fill="auto"/>
            <w:vAlign w:val="center"/>
          </w:tcPr>
          <w:p w14:paraId="087A059B" w14:textId="77777777" w:rsidR="00672555" w:rsidRPr="004D4E5C" w:rsidRDefault="00672555" w:rsidP="00177A3A">
            <w:pPr>
              <w:jc w:val="center"/>
              <w:rPr>
                <w:bCs/>
                <w:lang w:val="kk-KZ"/>
              </w:rPr>
            </w:pPr>
            <w:r w:rsidRPr="004D4E5C">
              <w:t>90,0</w:t>
            </w:r>
          </w:p>
        </w:tc>
        <w:tc>
          <w:tcPr>
            <w:tcW w:w="854" w:type="dxa"/>
            <w:shd w:val="clear" w:color="auto" w:fill="auto"/>
            <w:vAlign w:val="center"/>
          </w:tcPr>
          <w:p w14:paraId="4C35B0D9" w14:textId="77777777" w:rsidR="00672555" w:rsidRPr="004D4E5C" w:rsidRDefault="00672555" w:rsidP="00177A3A">
            <w:pPr>
              <w:jc w:val="center"/>
              <w:rPr>
                <w:bCs/>
                <w:lang w:val="kk-KZ"/>
              </w:rPr>
            </w:pPr>
            <w:r w:rsidRPr="004D4E5C">
              <w:t>95,0</w:t>
            </w:r>
          </w:p>
        </w:tc>
        <w:tc>
          <w:tcPr>
            <w:tcW w:w="2537" w:type="dxa"/>
            <w:shd w:val="clear" w:color="auto" w:fill="auto"/>
          </w:tcPr>
          <w:p w14:paraId="42CE4EBF" w14:textId="77777777" w:rsidR="00672555" w:rsidRPr="004D4E5C" w:rsidRDefault="00672555" w:rsidP="00177A3A">
            <w:pPr>
              <w:tabs>
                <w:tab w:val="left" w:pos="317"/>
                <w:tab w:val="left" w:pos="459"/>
                <w:tab w:val="left" w:pos="993"/>
              </w:tabs>
              <w:ind w:left="-108" w:right="-108"/>
              <w:jc w:val="center"/>
              <w:rPr>
                <w:bCs/>
                <w:lang w:val="kk-KZ"/>
              </w:rPr>
            </w:pPr>
            <w:r w:rsidRPr="004D4E5C">
              <w:rPr>
                <w:bCs/>
                <w:lang w:val="kk-KZ"/>
              </w:rPr>
              <w:t xml:space="preserve">УСХ, акиматы </w:t>
            </w:r>
          </w:p>
          <w:p w14:paraId="7FAFCE06" w14:textId="77777777" w:rsidR="00672555" w:rsidRPr="004D4E5C" w:rsidRDefault="00672555" w:rsidP="00177A3A">
            <w:pPr>
              <w:tabs>
                <w:tab w:val="left" w:pos="317"/>
                <w:tab w:val="left" w:pos="459"/>
                <w:tab w:val="left" w:pos="993"/>
              </w:tabs>
              <w:ind w:left="-108" w:right="-108"/>
              <w:jc w:val="center"/>
              <w:rPr>
                <w:bCs/>
                <w:lang w:val="kk-KZ"/>
              </w:rPr>
            </w:pPr>
            <w:r w:rsidRPr="004D4E5C">
              <w:rPr>
                <w:bCs/>
                <w:lang w:val="kk-KZ"/>
              </w:rPr>
              <w:t xml:space="preserve">районов и городов </w:t>
            </w:r>
            <w:r w:rsidRPr="004D4E5C">
              <w:rPr>
                <w:b/>
                <w:bCs/>
                <w:sz w:val="18"/>
                <w:lang w:val="kk-KZ"/>
              </w:rPr>
              <w:t>Заместитель акима области – Жаканбаев А.А.</w:t>
            </w:r>
          </w:p>
        </w:tc>
      </w:tr>
    </w:tbl>
    <w:p w14:paraId="3CBB7550" w14:textId="77777777" w:rsidR="00883C63" w:rsidRPr="004D4E5C" w:rsidRDefault="00883C63" w:rsidP="00177A3A">
      <w:pPr>
        <w:ind w:firstLine="709"/>
        <w:jc w:val="both"/>
        <w:rPr>
          <w:b/>
          <w:sz w:val="28"/>
          <w:szCs w:val="28"/>
        </w:rPr>
      </w:pPr>
    </w:p>
    <w:p w14:paraId="7E90543A" w14:textId="77777777" w:rsidR="004669D9" w:rsidRPr="004D4E5C" w:rsidRDefault="004669D9" w:rsidP="00177A3A">
      <w:pPr>
        <w:ind w:firstLine="709"/>
        <w:jc w:val="both"/>
        <w:rPr>
          <w:b/>
          <w:sz w:val="28"/>
          <w:szCs w:val="28"/>
        </w:rPr>
      </w:pPr>
      <w:r w:rsidRPr="004D4E5C">
        <w:rPr>
          <w:b/>
          <w:sz w:val="28"/>
          <w:szCs w:val="28"/>
        </w:rPr>
        <w:t>Пути достижения:</w:t>
      </w:r>
    </w:p>
    <w:p w14:paraId="01FC30EE" w14:textId="77777777" w:rsidR="0069129E" w:rsidRPr="004D4E5C" w:rsidRDefault="0069129E" w:rsidP="0069129E">
      <w:pPr>
        <w:widowControl w:val="0"/>
        <w:tabs>
          <w:tab w:val="left" w:pos="993"/>
        </w:tabs>
        <w:ind w:right="110" w:firstLine="709"/>
        <w:jc w:val="both"/>
        <w:rPr>
          <w:sz w:val="28"/>
          <w:szCs w:val="28"/>
        </w:rPr>
      </w:pPr>
      <w:r w:rsidRPr="004D4E5C">
        <w:rPr>
          <w:sz w:val="28"/>
          <w:szCs w:val="28"/>
        </w:rPr>
        <w:t>расширение площадей приоритетных сельскохозяйственных культур: сахарная свекла: 2022г. – 6,0 тыс. га, 2023г. – 8,1 тыс. га, 2024г. – 10,7 тыс. га, 2025г. – 12,2 тыс. га, кукуруза: 2022г. – 44,1 тыс. га, 2023г. – 44,3 тыс. га, 2024г. – 44,6 тыс. га, 2025г. – 45,0 тыс. га;</w:t>
      </w:r>
    </w:p>
    <w:p w14:paraId="42EDD7AD" w14:textId="77777777" w:rsidR="0069129E" w:rsidRPr="004D4E5C" w:rsidRDefault="0069129E" w:rsidP="0069129E">
      <w:pPr>
        <w:widowControl w:val="0"/>
        <w:tabs>
          <w:tab w:val="left" w:pos="993"/>
        </w:tabs>
        <w:ind w:right="110" w:firstLine="709"/>
        <w:jc w:val="both"/>
        <w:rPr>
          <w:sz w:val="28"/>
          <w:szCs w:val="28"/>
        </w:rPr>
      </w:pPr>
      <w:r w:rsidRPr="004D4E5C">
        <w:rPr>
          <w:sz w:val="28"/>
          <w:szCs w:val="28"/>
        </w:rPr>
        <w:t>проведение комплексного анализа земель сельскохозяйственного назначения и составление реестров неиспользуемых земельных участков в свеклосеющих районах с последующим предоставлением земельных участков действующим и планируемым новым сахарным заводам, а также СХТП согласно требованиям земельного законодательства, прилегающей к сельскохозяйственным землям оросительной инфраструктуры (каналы, арыки, водохранилища и прочее) на предмет технического состояния и обеспечение дальнейшей работы по строительству (реконструкции);</w:t>
      </w:r>
    </w:p>
    <w:p w14:paraId="3977F10D" w14:textId="77777777" w:rsidR="0069129E" w:rsidRPr="004D4E5C" w:rsidRDefault="0069129E" w:rsidP="0069129E">
      <w:pPr>
        <w:widowControl w:val="0"/>
        <w:tabs>
          <w:tab w:val="left" w:pos="993"/>
        </w:tabs>
        <w:ind w:right="110" w:firstLine="709"/>
        <w:jc w:val="both"/>
        <w:rPr>
          <w:sz w:val="28"/>
          <w:szCs w:val="28"/>
        </w:rPr>
      </w:pPr>
      <w:r w:rsidRPr="004D4E5C">
        <w:rPr>
          <w:sz w:val="28"/>
          <w:szCs w:val="28"/>
        </w:rPr>
        <w:t>импорт семян сахарной свеклы сахарными заводами напрямую у производителя семян или дистрибьютора за счет средств сахарного завода для реализации СХТП под будущий урожай сахарной свеклы;</w:t>
      </w:r>
    </w:p>
    <w:p w14:paraId="49674B1A" w14:textId="77777777" w:rsidR="0069129E" w:rsidRPr="004D4E5C" w:rsidRDefault="0069129E" w:rsidP="0069129E">
      <w:pPr>
        <w:ind w:firstLine="709"/>
        <w:jc w:val="both"/>
        <w:rPr>
          <w:i/>
          <w:spacing w:val="-4"/>
          <w:sz w:val="28"/>
          <w:szCs w:val="28"/>
        </w:rPr>
      </w:pPr>
      <w:r w:rsidRPr="004D4E5C">
        <w:rPr>
          <w:sz w:val="28"/>
          <w:szCs w:val="28"/>
        </w:rPr>
        <w:t>закуп высококачественных</w:t>
      </w:r>
      <w:r w:rsidRPr="004D4E5C">
        <w:rPr>
          <w:spacing w:val="-4"/>
          <w:sz w:val="28"/>
          <w:szCs w:val="28"/>
        </w:rPr>
        <w:t xml:space="preserve"> семян и саженцев </w:t>
      </w:r>
      <w:r w:rsidRPr="004D4E5C">
        <w:rPr>
          <w:i/>
          <w:spacing w:val="-4"/>
          <w:sz w:val="28"/>
          <w:szCs w:val="28"/>
        </w:rPr>
        <w:t>(за 202</w:t>
      </w:r>
      <w:r w:rsidR="00766C07" w:rsidRPr="004D4E5C">
        <w:rPr>
          <w:i/>
          <w:spacing w:val="-4"/>
          <w:sz w:val="28"/>
          <w:szCs w:val="28"/>
          <w:lang w:val="kk-KZ"/>
        </w:rPr>
        <w:t>2</w:t>
      </w:r>
      <w:r w:rsidRPr="004D4E5C">
        <w:rPr>
          <w:i/>
          <w:spacing w:val="-4"/>
          <w:sz w:val="28"/>
          <w:szCs w:val="28"/>
        </w:rPr>
        <w:t>г. – 2025 годы: 6760 тонн, 85,0 тыс. посевных единиц, 245,4 млн. штук);</w:t>
      </w:r>
    </w:p>
    <w:p w14:paraId="1AB8F3F2" w14:textId="77777777" w:rsidR="0069129E" w:rsidRPr="004D4E5C" w:rsidRDefault="0069129E" w:rsidP="0069129E">
      <w:pPr>
        <w:ind w:firstLine="709"/>
        <w:jc w:val="both"/>
        <w:rPr>
          <w:i/>
          <w:sz w:val="28"/>
          <w:szCs w:val="28"/>
        </w:rPr>
      </w:pPr>
      <w:r w:rsidRPr="004D4E5C">
        <w:rPr>
          <w:sz w:val="28"/>
          <w:szCs w:val="28"/>
        </w:rPr>
        <w:t xml:space="preserve">приобретение сельскохозхозяйственной техники </w:t>
      </w:r>
      <w:r w:rsidRPr="004D4E5C">
        <w:rPr>
          <w:i/>
          <w:sz w:val="28"/>
          <w:szCs w:val="28"/>
        </w:rPr>
        <w:t>(2022г. – 468 ед, 2023г. – 519 ед, 2024г. – 570 ед, 2025г. – 627 ед.);</w:t>
      </w:r>
    </w:p>
    <w:p w14:paraId="44735A0A" w14:textId="77777777" w:rsidR="0069129E" w:rsidRPr="004D4E5C" w:rsidRDefault="0069129E" w:rsidP="0069129E">
      <w:pPr>
        <w:pStyle w:val="aff3"/>
        <w:ind w:firstLine="709"/>
        <w:jc w:val="both"/>
        <w:rPr>
          <w:rFonts w:eastAsia="Times New Roman"/>
          <w:sz w:val="28"/>
          <w:szCs w:val="28"/>
          <w:lang w:val="kk-KZ"/>
        </w:rPr>
      </w:pPr>
      <w:r w:rsidRPr="004D4E5C">
        <w:rPr>
          <w:rFonts w:eastAsia="Times New Roman"/>
          <w:sz w:val="28"/>
          <w:szCs w:val="28"/>
          <w:lang w:val="kk-KZ"/>
        </w:rPr>
        <w:t xml:space="preserve">ремонт 22 каналов: 10 дренажных сетей Коксуского района, 2-х магистральных  каналов «Тауке», «Ащылы Озек» и 10 распределительных каналов Сарканского района; реконструкция оросительных сетей </w:t>
      </w:r>
      <w:r w:rsidRPr="004D4E5C">
        <w:rPr>
          <w:sz w:val="28"/>
          <w:szCs w:val="28"/>
          <w:lang w:val="kk-KZ"/>
        </w:rPr>
        <w:t xml:space="preserve">г.Талдыкорган и Ескельдинского, Каратальского, Аксуского районов, пруда </w:t>
      </w:r>
      <w:r w:rsidRPr="004D4E5C">
        <w:rPr>
          <w:sz w:val="28"/>
          <w:szCs w:val="28"/>
        </w:rPr>
        <w:t>–</w:t>
      </w:r>
      <w:r w:rsidRPr="004D4E5C">
        <w:rPr>
          <w:sz w:val="28"/>
          <w:szCs w:val="28"/>
          <w:lang w:val="kk-KZ"/>
        </w:rPr>
        <w:t xml:space="preserve"> в Кербулакском районе</w:t>
      </w:r>
      <w:r w:rsidRPr="004D4E5C">
        <w:rPr>
          <w:i/>
          <w:szCs w:val="28"/>
        </w:rPr>
        <w:t>.</w:t>
      </w:r>
    </w:p>
    <w:p w14:paraId="18520448" w14:textId="77777777" w:rsidR="0069129E" w:rsidRPr="004D4E5C" w:rsidRDefault="0069129E" w:rsidP="0069129E">
      <w:pPr>
        <w:pStyle w:val="26"/>
        <w:spacing w:after="0" w:line="240" w:lineRule="auto"/>
        <w:ind w:left="0" w:right="-1" w:firstLine="709"/>
        <w:jc w:val="both"/>
        <w:rPr>
          <w:i/>
          <w:sz w:val="28"/>
          <w:szCs w:val="28"/>
        </w:rPr>
      </w:pPr>
      <w:r w:rsidRPr="004D4E5C">
        <w:rPr>
          <w:rFonts w:ascii="Times New Roman" w:eastAsia="SimSun" w:hAnsi="Times New Roman"/>
          <w:sz w:val="28"/>
          <w:szCs w:val="28"/>
          <w:lang w:eastAsia="zh-CN"/>
        </w:rPr>
        <w:t xml:space="preserve">введение дополнительно </w:t>
      </w:r>
      <w:r w:rsidR="00EE2012" w:rsidRPr="004D4E5C">
        <w:rPr>
          <w:rFonts w:ascii="Times New Roman" w:eastAsia="SimSun" w:hAnsi="Times New Roman"/>
          <w:sz w:val="28"/>
          <w:szCs w:val="28"/>
          <w:lang w:eastAsia="zh-CN"/>
        </w:rPr>
        <w:t>16</w:t>
      </w:r>
      <w:r w:rsidRPr="004D4E5C">
        <w:rPr>
          <w:rFonts w:ascii="Times New Roman" w:eastAsia="SimSun" w:hAnsi="Times New Roman"/>
          <w:sz w:val="28"/>
          <w:szCs w:val="28"/>
          <w:lang w:eastAsia="zh-CN"/>
        </w:rPr>
        <w:t xml:space="preserve"> тыс. га</w:t>
      </w:r>
      <w:r w:rsidR="00EE2012" w:rsidRPr="004D4E5C">
        <w:rPr>
          <w:rFonts w:ascii="Times New Roman" w:eastAsia="SimSun" w:hAnsi="Times New Roman"/>
          <w:sz w:val="28"/>
          <w:szCs w:val="28"/>
          <w:lang w:eastAsia="zh-CN"/>
        </w:rPr>
        <w:t xml:space="preserve">, в т ом числе, 10,7 тыс. га земель за счет реализации проекта по строительству Покатиловского водохранилища в Саркандском районе </w:t>
      </w:r>
      <w:r w:rsidRPr="004D4E5C">
        <w:rPr>
          <w:rFonts w:ascii="Times New Roman" w:eastAsia="SimSun" w:hAnsi="Times New Roman"/>
          <w:sz w:val="28"/>
          <w:szCs w:val="28"/>
          <w:lang w:eastAsia="zh-CN"/>
        </w:rPr>
        <w:t xml:space="preserve">и восстановление </w:t>
      </w:r>
      <w:r w:rsidRPr="004D4E5C">
        <w:rPr>
          <w:rFonts w:ascii="Times New Roman" w:eastAsia="SimSun" w:hAnsi="Times New Roman"/>
          <w:sz w:val="28"/>
          <w:szCs w:val="28"/>
          <w:lang w:val="kk-KZ" w:eastAsia="zh-CN"/>
        </w:rPr>
        <w:t>31</w:t>
      </w:r>
      <w:r w:rsidRPr="004D4E5C">
        <w:rPr>
          <w:rFonts w:ascii="Times New Roman" w:eastAsia="SimSun" w:hAnsi="Times New Roman"/>
          <w:sz w:val="28"/>
          <w:szCs w:val="28"/>
          <w:lang w:eastAsia="zh-CN"/>
        </w:rPr>
        <w:t xml:space="preserve"> тыс. га орошаемых земель</w:t>
      </w:r>
      <w:r w:rsidRPr="004D4E5C">
        <w:rPr>
          <w:b/>
          <w:sz w:val="28"/>
          <w:szCs w:val="28"/>
        </w:rPr>
        <w:t xml:space="preserve"> </w:t>
      </w:r>
      <w:r w:rsidRPr="004D4E5C">
        <w:rPr>
          <w:rFonts w:ascii="Times New Roman" w:eastAsia="SimSun" w:hAnsi="Times New Roman"/>
          <w:i/>
          <w:sz w:val="28"/>
          <w:szCs w:val="28"/>
          <w:lang w:eastAsia="zh-CN"/>
        </w:rPr>
        <w:t>(2023г. – 3,8 тыс. га, 2024г. – 11,5 тыс. га, 2025г. – 3,9 тыс. га);</w:t>
      </w:r>
    </w:p>
    <w:p w14:paraId="1D7AFF0C" w14:textId="77777777" w:rsidR="0069129E" w:rsidRPr="004D4E5C" w:rsidRDefault="0069129E" w:rsidP="0069129E">
      <w:pPr>
        <w:ind w:firstLine="708"/>
        <w:jc w:val="both"/>
        <w:rPr>
          <w:i/>
          <w:spacing w:val="-10"/>
          <w:sz w:val="28"/>
          <w:szCs w:val="28"/>
        </w:rPr>
      </w:pPr>
      <w:r w:rsidRPr="004D4E5C">
        <w:rPr>
          <w:sz w:val="28"/>
          <w:szCs w:val="28"/>
        </w:rPr>
        <w:t xml:space="preserve">субсидирование стоимости услуг по подаче воды </w:t>
      </w:r>
      <w:r w:rsidRPr="004D4E5C">
        <w:rPr>
          <w:i/>
          <w:spacing w:val="-10"/>
          <w:sz w:val="28"/>
          <w:szCs w:val="28"/>
        </w:rPr>
        <w:t xml:space="preserve">(2022г. – 81 млн м3, 2023г. – 83 млн м3, 2024г. – 85 млн м3, 2025г. – 87 млн м3); </w:t>
      </w:r>
    </w:p>
    <w:p w14:paraId="12972E61" w14:textId="77777777" w:rsidR="0069129E" w:rsidRPr="004D4E5C" w:rsidRDefault="0069129E" w:rsidP="0069129E">
      <w:pPr>
        <w:pStyle w:val="26"/>
        <w:spacing w:after="0" w:line="240" w:lineRule="auto"/>
        <w:ind w:left="0" w:right="-1" w:firstLine="709"/>
        <w:jc w:val="both"/>
        <w:rPr>
          <w:rFonts w:ascii="Times New Roman" w:eastAsia="SimSun" w:hAnsi="Times New Roman"/>
          <w:i/>
          <w:sz w:val="28"/>
          <w:szCs w:val="28"/>
          <w:lang w:eastAsia="zh-CN"/>
        </w:rPr>
      </w:pPr>
      <w:r w:rsidRPr="004D4E5C">
        <w:rPr>
          <w:rFonts w:ascii="Times New Roman" w:eastAsia="SimSun" w:hAnsi="Times New Roman"/>
          <w:sz w:val="28"/>
          <w:szCs w:val="28"/>
          <w:lang w:eastAsia="zh-CN"/>
        </w:rPr>
        <w:t xml:space="preserve">увеличение площади применения водосберегающей технологии до 12,7 тыс. га </w:t>
      </w:r>
      <w:r w:rsidRPr="004D4E5C">
        <w:rPr>
          <w:rFonts w:ascii="Times New Roman" w:eastAsia="SimSun" w:hAnsi="Times New Roman"/>
          <w:i/>
          <w:sz w:val="28"/>
          <w:szCs w:val="28"/>
          <w:lang w:eastAsia="zh-CN"/>
        </w:rPr>
        <w:t>(2022г. – 8,0 тыс. га, 2023г. – 10,2 тыс. га, 2024г. – 11,5 тыс. га, 2025г. – 12,7 тыс. га);</w:t>
      </w:r>
    </w:p>
    <w:p w14:paraId="4CDAE97F" w14:textId="77777777" w:rsidR="0069129E" w:rsidRPr="004D4E5C" w:rsidRDefault="0069129E" w:rsidP="0069129E">
      <w:pPr>
        <w:pStyle w:val="26"/>
        <w:spacing w:after="0" w:line="240" w:lineRule="auto"/>
        <w:ind w:left="0" w:right="-1" w:firstLine="709"/>
        <w:jc w:val="both"/>
        <w:rPr>
          <w:rFonts w:ascii="Times New Roman" w:eastAsia="SimSun" w:hAnsi="Times New Roman"/>
          <w:sz w:val="28"/>
          <w:szCs w:val="28"/>
          <w:lang w:eastAsia="zh-CN"/>
        </w:rPr>
      </w:pPr>
      <w:r w:rsidRPr="004D4E5C">
        <w:rPr>
          <w:rFonts w:ascii="Times New Roman" w:eastAsia="SimSun" w:hAnsi="Times New Roman"/>
          <w:sz w:val="28"/>
          <w:szCs w:val="28"/>
          <w:lang w:eastAsia="zh-CN"/>
        </w:rPr>
        <w:t>рациональное использование водных ресурсов и сокращение потери воды до 6 тыс. га к 2025 году за счет реконструкции оросительных сетей Аксуского района области Жетісу;</w:t>
      </w:r>
    </w:p>
    <w:p w14:paraId="053C9810" w14:textId="77777777" w:rsidR="0069129E" w:rsidRPr="004D4E5C" w:rsidRDefault="0069129E" w:rsidP="0069129E">
      <w:pPr>
        <w:pStyle w:val="26"/>
        <w:spacing w:after="0" w:line="240" w:lineRule="auto"/>
        <w:ind w:left="0" w:right="-1" w:firstLine="709"/>
        <w:jc w:val="both"/>
        <w:rPr>
          <w:rFonts w:ascii="Times New Roman" w:eastAsia="SimSun" w:hAnsi="Times New Roman"/>
          <w:sz w:val="28"/>
          <w:szCs w:val="28"/>
          <w:lang w:eastAsia="zh-CN"/>
        </w:rPr>
      </w:pPr>
      <w:r w:rsidRPr="004D4E5C">
        <w:rPr>
          <w:rFonts w:ascii="Times New Roman" w:eastAsia="SimSun" w:hAnsi="Times New Roman"/>
          <w:sz w:val="28"/>
          <w:szCs w:val="28"/>
          <w:lang w:eastAsia="zh-CN"/>
        </w:rPr>
        <w:t>рациональное использование водных ресурсов и сокращение потери воды до 13,5 тыс. га к 2025 году за счет реконструкции оросительных сетей Коксуского района области Жетісу;</w:t>
      </w:r>
    </w:p>
    <w:p w14:paraId="00A25903" w14:textId="77777777" w:rsidR="0069129E" w:rsidRPr="004D4E5C" w:rsidRDefault="0069129E" w:rsidP="0069129E">
      <w:pPr>
        <w:pStyle w:val="26"/>
        <w:spacing w:after="0" w:line="240" w:lineRule="auto"/>
        <w:ind w:left="0" w:right="-1" w:firstLine="709"/>
        <w:jc w:val="both"/>
        <w:rPr>
          <w:rFonts w:ascii="Times New Roman" w:eastAsia="SimSun" w:hAnsi="Times New Roman"/>
          <w:sz w:val="28"/>
          <w:szCs w:val="28"/>
          <w:lang w:eastAsia="zh-CN"/>
        </w:rPr>
      </w:pPr>
      <w:r w:rsidRPr="004D4E5C">
        <w:rPr>
          <w:rFonts w:ascii="Times New Roman" w:eastAsia="SimSun" w:hAnsi="Times New Roman"/>
          <w:sz w:val="28"/>
          <w:szCs w:val="28"/>
          <w:lang w:eastAsia="zh-CN"/>
        </w:rPr>
        <w:t>рациональное использование водных ресурсов и сокращение потери воды до 6 тыс. га к 2025 году за счет строительства Кызылагашского массива орошения в Аксуском районе области Жетісу;</w:t>
      </w:r>
    </w:p>
    <w:p w14:paraId="6F3D683B" w14:textId="77777777" w:rsidR="0069129E" w:rsidRPr="004D4E5C" w:rsidRDefault="0069129E" w:rsidP="0069129E">
      <w:pPr>
        <w:pStyle w:val="26"/>
        <w:spacing w:after="0" w:line="240" w:lineRule="auto"/>
        <w:ind w:left="0" w:right="-1" w:firstLine="709"/>
        <w:jc w:val="both"/>
        <w:rPr>
          <w:rFonts w:ascii="Times New Roman" w:eastAsia="SimSun" w:hAnsi="Times New Roman"/>
          <w:sz w:val="28"/>
          <w:szCs w:val="28"/>
          <w:lang w:eastAsia="zh-CN"/>
        </w:rPr>
      </w:pPr>
      <w:r w:rsidRPr="004D4E5C">
        <w:rPr>
          <w:rFonts w:ascii="Times New Roman" w:eastAsia="SimSun" w:hAnsi="Times New Roman"/>
          <w:sz w:val="28"/>
          <w:szCs w:val="28"/>
          <w:lang w:eastAsia="zh-CN"/>
        </w:rPr>
        <w:t xml:space="preserve">повышение эффективности пашни с использованием минеральных удобрений </w:t>
      </w:r>
      <w:r w:rsidRPr="004D4E5C">
        <w:rPr>
          <w:rFonts w:ascii="Times New Roman" w:eastAsia="SimSun" w:hAnsi="Times New Roman"/>
          <w:i/>
          <w:sz w:val="28"/>
          <w:szCs w:val="28"/>
          <w:lang w:eastAsia="zh-CN"/>
        </w:rPr>
        <w:t>(2022г. – 25,0 тыс. тонн, 2023г. – 26,4 тыс. тонн, 2024г. – 27,1 тыс.тонн, 2025г. – 27,4 тыс.тонн)</w:t>
      </w:r>
      <w:r w:rsidRPr="004D4E5C">
        <w:rPr>
          <w:rFonts w:ascii="Times New Roman" w:eastAsia="SimSun" w:hAnsi="Times New Roman"/>
          <w:sz w:val="28"/>
          <w:szCs w:val="28"/>
          <w:lang w:eastAsia="zh-CN"/>
        </w:rPr>
        <w:t xml:space="preserve"> и средствами защиты растений </w:t>
      </w:r>
      <w:r w:rsidRPr="004D4E5C">
        <w:rPr>
          <w:rFonts w:ascii="Times New Roman" w:eastAsia="SimSun" w:hAnsi="Times New Roman"/>
          <w:i/>
          <w:sz w:val="28"/>
          <w:szCs w:val="28"/>
          <w:lang w:eastAsia="zh-CN"/>
        </w:rPr>
        <w:t>(2022г. – 105,5 тыс.литров, 2023г. – 105 тыс. литров, 2024г. – 115 тыс.литров, 2025г. – 123,5 тыс.литров);</w:t>
      </w:r>
    </w:p>
    <w:p w14:paraId="21D49CB8" w14:textId="77777777" w:rsidR="0069129E" w:rsidRPr="004D4E5C" w:rsidRDefault="0069129E" w:rsidP="0069129E">
      <w:pPr>
        <w:pStyle w:val="26"/>
        <w:spacing w:after="0" w:line="240" w:lineRule="auto"/>
        <w:ind w:left="0" w:right="-1" w:firstLine="709"/>
        <w:jc w:val="both"/>
        <w:rPr>
          <w:rFonts w:ascii="Times New Roman" w:eastAsia="SimSun" w:hAnsi="Times New Roman"/>
          <w:sz w:val="28"/>
          <w:szCs w:val="28"/>
          <w:lang w:eastAsia="zh-CN"/>
        </w:rPr>
      </w:pPr>
      <w:r w:rsidRPr="004D4E5C">
        <w:rPr>
          <w:rFonts w:ascii="Times New Roman" w:eastAsia="SimSun" w:hAnsi="Times New Roman"/>
          <w:sz w:val="28"/>
          <w:szCs w:val="28"/>
          <w:lang w:eastAsia="zh-CN"/>
        </w:rPr>
        <w:t xml:space="preserve">ведение селекционно-племенной работы в животноводстве, к 2025 году обеспечить рост среднего удоя молока – до 2689 кг </w:t>
      </w:r>
      <w:r w:rsidRPr="004D4E5C">
        <w:rPr>
          <w:rFonts w:ascii="Times New Roman" w:eastAsia="SimSun" w:hAnsi="Times New Roman"/>
          <w:i/>
          <w:sz w:val="28"/>
          <w:szCs w:val="28"/>
          <w:lang w:eastAsia="zh-CN"/>
        </w:rPr>
        <w:t>(2021г.</w:t>
      </w:r>
      <w:r w:rsidRPr="004D4E5C">
        <w:rPr>
          <w:sz w:val="28"/>
          <w:szCs w:val="28"/>
        </w:rPr>
        <w:t xml:space="preserve"> </w:t>
      </w:r>
      <w:r w:rsidRPr="004D4E5C">
        <w:rPr>
          <w:rFonts w:ascii="Times New Roman" w:hAnsi="Times New Roman"/>
          <w:sz w:val="28"/>
          <w:szCs w:val="28"/>
        </w:rPr>
        <w:t>–</w:t>
      </w:r>
      <w:r w:rsidRPr="004D4E5C">
        <w:rPr>
          <w:rFonts w:ascii="Times New Roman" w:eastAsia="SimSun" w:hAnsi="Times New Roman"/>
          <w:i/>
          <w:sz w:val="28"/>
          <w:szCs w:val="28"/>
          <w:lang w:eastAsia="zh-CN"/>
        </w:rPr>
        <w:t xml:space="preserve"> 2670 кг), </w:t>
      </w:r>
      <w:r w:rsidRPr="004D4E5C">
        <w:rPr>
          <w:rFonts w:ascii="Times New Roman" w:eastAsia="SimSun" w:hAnsi="Times New Roman"/>
          <w:sz w:val="28"/>
          <w:szCs w:val="28"/>
          <w:lang w:eastAsia="zh-CN"/>
        </w:rPr>
        <w:t>проведение</w:t>
      </w:r>
      <w:r w:rsidRPr="004D4E5C">
        <w:rPr>
          <w:rFonts w:ascii="Times New Roman" w:eastAsia="SimSun" w:hAnsi="Times New Roman"/>
          <w:i/>
          <w:sz w:val="28"/>
          <w:szCs w:val="28"/>
          <w:lang w:eastAsia="zh-CN"/>
        </w:rPr>
        <w:t xml:space="preserve"> </w:t>
      </w:r>
      <w:r w:rsidRPr="004D4E5C">
        <w:rPr>
          <w:rFonts w:ascii="Times New Roman" w:eastAsia="SimSun" w:hAnsi="Times New Roman"/>
          <w:sz w:val="28"/>
          <w:szCs w:val="28"/>
          <w:lang w:eastAsia="zh-CN"/>
        </w:rPr>
        <w:t xml:space="preserve">породного преобразования в коневодстве и верблюдоводстве;  </w:t>
      </w:r>
    </w:p>
    <w:p w14:paraId="748CF277" w14:textId="77777777" w:rsidR="0069129E" w:rsidRPr="004D4E5C" w:rsidRDefault="0069129E" w:rsidP="0069129E">
      <w:pPr>
        <w:ind w:firstLine="708"/>
        <w:jc w:val="both"/>
        <w:rPr>
          <w:i/>
          <w:sz w:val="28"/>
          <w:szCs w:val="28"/>
        </w:rPr>
      </w:pPr>
      <w:r w:rsidRPr="004D4E5C">
        <w:rPr>
          <w:rFonts w:eastAsia="Times New Roman"/>
          <w:sz w:val="28"/>
          <w:szCs w:val="28"/>
          <w:lang w:val="kk-KZ"/>
        </w:rPr>
        <w:t xml:space="preserve">субсидирование приоритетных культур, объем сданной продукции на переработку перерабатывающим предприятиям </w:t>
      </w:r>
      <w:r w:rsidRPr="004D4E5C">
        <w:rPr>
          <w:i/>
          <w:sz w:val="28"/>
          <w:szCs w:val="28"/>
        </w:rPr>
        <w:t>(2022г. – 429 тыс. тонн, 2023г. – 513 тыс. тонн, 2024г. – 525 тыс. тонн, 2025г. – 544 тыс. тонн);</w:t>
      </w:r>
    </w:p>
    <w:p w14:paraId="5E3EC533" w14:textId="77777777" w:rsidR="0069129E" w:rsidRPr="004D4E5C" w:rsidRDefault="0069129E" w:rsidP="0069129E">
      <w:pPr>
        <w:ind w:firstLine="708"/>
        <w:jc w:val="both"/>
        <w:rPr>
          <w:i/>
          <w:sz w:val="28"/>
          <w:szCs w:val="28"/>
        </w:rPr>
      </w:pPr>
      <w:r w:rsidRPr="004D4E5C">
        <w:rPr>
          <w:sz w:val="28"/>
          <w:szCs w:val="28"/>
        </w:rPr>
        <w:t xml:space="preserve">завершение мероприятия по субсидированию ставок вознаграждения по кредитным и лизинговым обязательствам </w:t>
      </w:r>
      <w:r w:rsidRPr="004D4E5C">
        <w:rPr>
          <w:sz w:val="28"/>
          <w:szCs w:val="28"/>
        </w:rPr>
        <w:br/>
        <w:t xml:space="preserve">в рамках направления по финансовому оздоровлению субъектов агропромышленного комплекса, количество субъектов АПК, участвующих в программе </w:t>
      </w:r>
      <w:r w:rsidRPr="004D4E5C">
        <w:rPr>
          <w:i/>
          <w:sz w:val="28"/>
          <w:szCs w:val="28"/>
        </w:rPr>
        <w:t>(2021г. – 2 единицы);</w:t>
      </w:r>
    </w:p>
    <w:p w14:paraId="29202D0A" w14:textId="77777777" w:rsidR="0069129E" w:rsidRPr="004D4E5C" w:rsidRDefault="0069129E" w:rsidP="0069129E">
      <w:pPr>
        <w:ind w:firstLine="708"/>
        <w:jc w:val="both"/>
        <w:rPr>
          <w:sz w:val="28"/>
          <w:szCs w:val="28"/>
        </w:rPr>
      </w:pPr>
      <w:r w:rsidRPr="004D4E5C">
        <w:rPr>
          <w:sz w:val="28"/>
          <w:szCs w:val="28"/>
        </w:rPr>
        <w:t xml:space="preserve">реализация экспортоорентированного инвестиционного проекта по </w:t>
      </w:r>
      <w:r w:rsidRPr="004D4E5C">
        <w:rPr>
          <w:sz w:val="28"/>
          <w:szCs w:val="28"/>
          <w:lang w:val="kk-KZ"/>
        </w:rPr>
        <w:t xml:space="preserve">созданию откормочных комплексов МРС                       </w:t>
      </w:r>
      <w:r w:rsidRPr="004D4E5C">
        <w:rPr>
          <w:sz w:val="28"/>
          <w:szCs w:val="28"/>
        </w:rPr>
        <w:t>ТОО «Алаколь Агро» к 2024 году;</w:t>
      </w:r>
    </w:p>
    <w:p w14:paraId="526CA79B" w14:textId="77777777" w:rsidR="0069129E" w:rsidRPr="004D4E5C" w:rsidRDefault="0069129E" w:rsidP="0069129E">
      <w:pPr>
        <w:ind w:firstLine="709"/>
        <w:jc w:val="both"/>
        <w:rPr>
          <w:sz w:val="28"/>
          <w:szCs w:val="28"/>
        </w:rPr>
      </w:pPr>
      <w:r w:rsidRPr="004D4E5C">
        <w:rPr>
          <w:sz w:val="28"/>
          <w:szCs w:val="28"/>
        </w:rPr>
        <w:t xml:space="preserve">оказание мер господдержки субъектам АПК </w:t>
      </w:r>
      <w:r w:rsidRPr="004D4E5C">
        <w:rPr>
          <w:i/>
          <w:sz w:val="28"/>
          <w:szCs w:val="28"/>
        </w:rPr>
        <w:t>(инвестиционное субсидирование, лизинг техники и оборудования, микрокредитование)</w:t>
      </w:r>
      <w:r w:rsidRPr="004D4E5C">
        <w:rPr>
          <w:sz w:val="28"/>
          <w:szCs w:val="28"/>
        </w:rPr>
        <w:t>;</w:t>
      </w:r>
    </w:p>
    <w:p w14:paraId="2D66D062" w14:textId="77777777" w:rsidR="0069129E" w:rsidRPr="004D4E5C" w:rsidRDefault="0069129E" w:rsidP="0069129E">
      <w:pPr>
        <w:ind w:firstLine="709"/>
        <w:jc w:val="both"/>
        <w:rPr>
          <w:sz w:val="28"/>
          <w:szCs w:val="28"/>
        </w:rPr>
      </w:pPr>
      <w:r w:rsidRPr="004D4E5C">
        <w:rPr>
          <w:sz w:val="28"/>
          <w:szCs w:val="28"/>
        </w:rPr>
        <w:t>возмещение 635 субъектам АПК инвестиционных вложений за счет инвестиционного субсидирования: 2023г. – 103 единиц, 2024 – 266 единиц и 2025 гг. – 266 единиц;</w:t>
      </w:r>
    </w:p>
    <w:p w14:paraId="5C5508BB" w14:textId="77777777" w:rsidR="0069129E" w:rsidRPr="004D4E5C" w:rsidRDefault="0069129E" w:rsidP="0069129E">
      <w:pPr>
        <w:ind w:firstLine="709"/>
        <w:jc w:val="both"/>
        <w:rPr>
          <w:sz w:val="28"/>
          <w:szCs w:val="28"/>
        </w:rPr>
      </w:pPr>
      <w:r w:rsidRPr="004D4E5C">
        <w:rPr>
          <w:sz w:val="28"/>
          <w:szCs w:val="28"/>
        </w:rPr>
        <w:t xml:space="preserve">субсидирование ставок вознаграждения при кредитовании </w:t>
      </w:r>
      <w:r w:rsidRPr="004D4E5C">
        <w:rPr>
          <w:sz w:val="28"/>
          <w:szCs w:val="28"/>
          <w:lang w:val="kk-KZ"/>
        </w:rPr>
        <w:t xml:space="preserve">1137 </w:t>
      </w:r>
      <w:r w:rsidRPr="004D4E5C">
        <w:rPr>
          <w:sz w:val="28"/>
          <w:szCs w:val="28"/>
        </w:rPr>
        <w:t>субъектам АПК: 2023г. – 332 единиц, 2024г. – 405 единиц, 2025г. – 400 единиц;</w:t>
      </w:r>
    </w:p>
    <w:p w14:paraId="453CD290" w14:textId="77777777" w:rsidR="00F77265" w:rsidRPr="004D4E5C" w:rsidRDefault="0069129E" w:rsidP="00F77265">
      <w:pPr>
        <w:ind w:firstLine="709"/>
        <w:jc w:val="both"/>
        <w:rPr>
          <w:sz w:val="28"/>
          <w:szCs w:val="28"/>
          <w:lang w:val="kk-KZ"/>
        </w:rPr>
      </w:pPr>
      <w:r w:rsidRPr="004D4E5C">
        <w:rPr>
          <w:sz w:val="28"/>
          <w:szCs w:val="28"/>
        </w:rPr>
        <w:t>реализация</w:t>
      </w:r>
      <w:r w:rsidR="00F77265" w:rsidRPr="004D4E5C">
        <w:rPr>
          <w:sz w:val="28"/>
          <w:szCs w:val="28"/>
          <w:lang w:val="kk-KZ"/>
        </w:rPr>
        <w:t xml:space="preserve"> 5</w:t>
      </w:r>
      <w:r w:rsidR="00B02AEB">
        <w:rPr>
          <w:sz w:val="28"/>
          <w:szCs w:val="28"/>
          <w:lang w:val="kk-KZ"/>
        </w:rPr>
        <w:t>4</w:t>
      </w:r>
      <w:r w:rsidR="00F77265" w:rsidRPr="004D4E5C">
        <w:rPr>
          <w:sz w:val="28"/>
          <w:szCs w:val="28"/>
          <w:lang w:val="kk-KZ"/>
        </w:rPr>
        <w:t xml:space="preserve"> инвестиционных проектов созданием более </w:t>
      </w:r>
      <w:r w:rsidR="00B02AEB">
        <w:rPr>
          <w:sz w:val="28"/>
          <w:szCs w:val="28"/>
          <w:lang w:val="kk-KZ"/>
        </w:rPr>
        <w:t>700</w:t>
      </w:r>
      <w:r w:rsidR="00F77265" w:rsidRPr="004D4E5C">
        <w:rPr>
          <w:sz w:val="28"/>
          <w:szCs w:val="28"/>
          <w:lang w:val="kk-KZ"/>
        </w:rPr>
        <w:t xml:space="preserve"> рабочих мест</w:t>
      </w:r>
      <w:r w:rsidR="00B02AEB" w:rsidRPr="00B02AEB">
        <w:rPr>
          <w:sz w:val="28"/>
          <w:szCs w:val="28"/>
          <w:lang w:val="kk-KZ"/>
        </w:rPr>
        <w:t xml:space="preserve"> в том числе имеются проекты по производству сельхозпродукции, в частности, мяса, молока, рыбы, а также строительство птицефабрики</w:t>
      </w:r>
      <w:r w:rsidR="00F77265" w:rsidRPr="004D4E5C">
        <w:rPr>
          <w:sz w:val="28"/>
          <w:szCs w:val="28"/>
          <w:lang w:val="kk-KZ"/>
        </w:rPr>
        <w:t>;</w:t>
      </w:r>
    </w:p>
    <w:p w14:paraId="4966B5FA" w14:textId="77777777" w:rsidR="0069129E" w:rsidRPr="004D4E5C" w:rsidRDefault="0069129E" w:rsidP="0069129E">
      <w:pPr>
        <w:ind w:firstLine="709"/>
        <w:jc w:val="both"/>
        <w:rPr>
          <w:sz w:val="28"/>
          <w:szCs w:val="28"/>
        </w:rPr>
      </w:pPr>
      <w:r w:rsidRPr="004D4E5C">
        <w:rPr>
          <w:sz w:val="28"/>
          <w:szCs w:val="28"/>
        </w:rPr>
        <w:t>создание сервисно-заготовительных центров на базе крестьянских хозяйств (кооперативов) с целью оказания агротехнических услуг по выращиванию, уборке и транспортировке сахарной свеклы;</w:t>
      </w:r>
    </w:p>
    <w:p w14:paraId="04602598" w14:textId="77777777" w:rsidR="0069129E" w:rsidRPr="004D4E5C" w:rsidRDefault="0069129E" w:rsidP="0069129E">
      <w:pPr>
        <w:ind w:firstLine="709"/>
        <w:jc w:val="both"/>
        <w:rPr>
          <w:sz w:val="28"/>
          <w:szCs w:val="28"/>
        </w:rPr>
      </w:pPr>
      <w:r w:rsidRPr="004D4E5C">
        <w:rPr>
          <w:sz w:val="28"/>
          <w:szCs w:val="28"/>
        </w:rPr>
        <w:t xml:space="preserve">охват </w:t>
      </w:r>
      <w:r w:rsidRPr="004D4E5C">
        <w:rPr>
          <w:sz w:val="28"/>
          <w:szCs w:val="28"/>
          <w:lang w:val="kk-KZ"/>
        </w:rPr>
        <w:t>1067</w:t>
      </w:r>
      <w:r w:rsidR="00766C07" w:rsidRPr="004D4E5C">
        <w:rPr>
          <w:sz w:val="28"/>
          <w:szCs w:val="28"/>
          <w:lang w:val="kk-KZ"/>
        </w:rPr>
        <w:t xml:space="preserve"> человек</w:t>
      </w:r>
      <w:r w:rsidRPr="004D4E5C">
        <w:rPr>
          <w:sz w:val="28"/>
          <w:szCs w:val="28"/>
        </w:rPr>
        <w:t xml:space="preserve"> сельского населения микрокредитованием</w:t>
      </w:r>
      <w:r w:rsidRPr="004D4E5C">
        <w:rPr>
          <w:sz w:val="28"/>
          <w:szCs w:val="28"/>
          <w:lang w:val="kk-KZ"/>
        </w:rPr>
        <w:t>:</w:t>
      </w:r>
      <w:r w:rsidRPr="004D4E5C">
        <w:rPr>
          <w:sz w:val="28"/>
          <w:szCs w:val="28"/>
        </w:rPr>
        <w:t xml:space="preserve"> 2023г. – </w:t>
      </w:r>
      <w:r w:rsidRPr="004D4E5C">
        <w:rPr>
          <w:sz w:val="28"/>
          <w:szCs w:val="28"/>
          <w:lang w:val="kk-KZ"/>
        </w:rPr>
        <w:t>345</w:t>
      </w:r>
      <w:r w:rsidRPr="004D4E5C">
        <w:rPr>
          <w:sz w:val="28"/>
          <w:szCs w:val="28"/>
        </w:rPr>
        <w:t xml:space="preserve"> единиц, 2024г. – 349</w:t>
      </w:r>
      <w:r w:rsidR="00766C07" w:rsidRPr="004D4E5C">
        <w:rPr>
          <w:sz w:val="28"/>
          <w:szCs w:val="28"/>
        </w:rPr>
        <w:t>, 2025г. – 373</w:t>
      </w:r>
      <w:r w:rsidRPr="004D4E5C">
        <w:rPr>
          <w:sz w:val="28"/>
          <w:szCs w:val="28"/>
        </w:rPr>
        <w:t xml:space="preserve">; </w:t>
      </w:r>
    </w:p>
    <w:p w14:paraId="778EEFAA" w14:textId="77777777" w:rsidR="0069129E" w:rsidRPr="004D4E5C" w:rsidRDefault="0069129E" w:rsidP="0069129E">
      <w:pPr>
        <w:ind w:firstLine="709"/>
        <w:jc w:val="both"/>
        <w:rPr>
          <w:sz w:val="28"/>
          <w:szCs w:val="28"/>
        </w:rPr>
      </w:pPr>
      <w:r w:rsidRPr="004D4E5C">
        <w:rPr>
          <w:sz w:val="28"/>
          <w:szCs w:val="28"/>
        </w:rPr>
        <w:t xml:space="preserve">создание </w:t>
      </w:r>
      <w:r w:rsidRPr="004D4E5C">
        <w:rPr>
          <w:sz w:val="28"/>
          <w:szCs w:val="28"/>
          <w:lang w:val="kk-KZ"/>
        </w:rPr>
        <w:t>1509</w:t>
      </w:r>
      <w:r w:rsidRPr="004D4E5C">
        <w:rPr>
          <w:sz w:val="28"/>
          <w:szCs w:val="28"/>
        </w:rPr>
        <w:t xml:space="preserve"> семейных хозяйств: 2022г. – 193 единиц, 2023г. – 256, 2024г. – 327, 2025г. – 550; </w:t>
      </w:r>
    </w:p>
    <w:p w14:paraId="418D367B" w14:textId="77777777" w:rsidR="00D46E4B" w:rsidRPr="004D4E5C" w:rsidRDefault="0069129E" w:rsidP="00D46E4B">
      <w:pPr>
        <w:ind w:firstLine="709"/>
        <w:jc w:val="both"/>
        <w:rPr>
          <w:i/>
          <w:sz w:val="28"/>
          <w:szCs w:val="28"/>
        </w:rPr>
      </w:pPr>
      <w:r w:rsidRPr="004D4E5C">
        <w:rPr>
          <w:sz w:val="28"/>
          <w:szCs w:val="28"/>
        </w:rPr>
        <w:t xml:space="preserve">обеспечение работой в сельском хозяйстве до 15,0 тыс. человек </w:t>
      </w:r>
      <w:r w:rsidRPr="004D4E5C">
        <w:rPr>
          <w:i/>
          <w:sz w:val="28"/>
          <w:szCs w:val="28"/>
        </w:rPr>
        <w:t>(</w:t>
      </w:r>
      <w:r w:rsidRPr="004D4E5C">
        <w:rPr>
          <w:i/>
          <w:sz w:val="28"/>
          <w:szCs w:val="28"/>
          <w:lang w:val="kk-KZ"/>
        </w:rPr>
        <w:t xml:space="preserve">1,7 тысяч </w:t>
      </w:r>
      <w:r w:rsidRPr="004D4E5C">
        <w:rPr>
          <w:i/>
          <w:sz w:val="28"/>
          <w:szCs w:val="28"/>
        </w:rPr>
        <w:t>постоянных и 13,3 тысяч сезонных).</w:t>
      </w:r>
    </w:p>
    <w:p w14:paraId="616FF1E9" w14:textId="77777777" w:rsidR="00D46E4B" w:rsidRPr="004D4E5C" w:rsidRDefault="00D46E4B" w:rsidP="00D46E4B">
      <w:pPr>
        <w:ind w:firstLine="709"/>
        <w:jc w:val="both"/>
        <w:rPr>
          <w:i/>
          <w:sz w:val="28"/>
          <w:szCs w:val="28"/>
        </w:rPr>
      </w:pPr>
    </w:p>
    <w:p w14:paraId="1EA060B2" w14:textId="77777777" w:rsidR="00EC2298" w:rsidRDefault="00EC2298" w:rsidP="00D46E4B">
      <w:pPr>
        <w:ind w:firstLine="709"/>
        <w:jc w:val="both"/>
        <w:rPr>
          <w:b/>
          <w:bCs/>
          <w:sz w:val="28"/>
          <w:szCs w:val="28"/>
        </w:rPr>
      </w:pPr>
    </w:p>
    <w:p w14:paraId="09AA5978" w14:textId="77777777" w:rsidR="00EC2298" w:rsidRDefault="00EC2298" w:rsidP="00D46E4B">
      <w:pPr>
        <w:ind w:firstLine="709"/>
        <w:jc w:val="both"/>
        <w:rPr>
          <w:b/>
          <w:bCs/>
          <w:sz w:val="28"/>
          <w:szCs w:val="28"/>
        </w:rPr>
      </w:pPr>
    </w:p>
    <w:p w14:paraId="67370B09" w14:textId="77777777" w:rsidR="00EC2298" w:rsidRDefault="00EC2298" w:rsidP="00D46E4B">
      <w:pPr>
        <w:ind w:firstLine="709"/>
        <w:jc w:val="both"/>
        <w:rPr>
          <w:b/>
          <w:bCs/>
          <w:sz w:val="28"/>
          <w:szCs w:val="28"/>
        </w:rPr>
      </w:pPr>
    </w:p>
    <w:p w14:paraId="45AF4C2F" w14:textId="77777777" w:rsidR="002A0DE8" w:rsidRPr="004D4E5C" w:rsidRDefault="002A0DE8" w:rsidP="00D46E4B">
      <w:pPr>
        <w:ind w:firstLine="709"/>
        <w:jc w:val="both"/>
        <w:rPr>
          <w:b/>
          <w:bCs/>
          <w:sz w:val="28"/>
          <w:szCs w:val="28"/>
          <w:lang w:val="kk-KZ"/>
        </w:rPr>
      </w:pPr>
      <w:r w:rsidRPr="004D4E5C">
        <w:rPr>
          <w:b/>
          <w:bCs/>
          <w:sz w:val="28"/>
          <w:szCs w:val="28"/>
        </w:rPr>
        <w:t>Цель</w:t>
      </w:r>
      <w:r w:rsidRPr="004D4E5C">
        <w:rPr>
          <w:b/>
          <w:bCs/>
          <w:sz w:val="28"/>
          <w:szCs w:val="28"/>
          <w:lang w:val="kk-KZ"/>
        </w:rPr>
        <w:t xml:space="preserve"> </w:t>
      </w:r>
      <w:r w:rsidR="00A11C6F" w:rsidRPr="004D4E5C">
        <w:rPr>
          <w:b/>
          <w:bCs/>
          <w:sz w:val="28"/>
          <w:szCs w:val="28"/>
          <w:lang w:val="kk-KZ"/>
        </w:rPr>
        <w:t>3</w:t>
      </w:r>
      <w:r w:rsidRPr="004D4E5C">
        <w:rPr>
          <w:b/>
          <w:bCs/>
          <w:sz w:val="28"/>
          <w:szCs w:val="28"/>
        </w:rPr>
        <w:t xml:space="preserve">. </w:t>
      </w:r>
      <w:r w:rsidRPr="004D4E5C">
        <w:rPr>
          <w:b/>
          <w:sz w:val="28"/>
          <w:szCs w:val="28"/>
          <w:lang w:val="kk-KZ"/>
        </w:rPr>
        <w:t>Обеспеченность основными продовольственными товарами отечественного производства</w:t>
      </w:r>
    </w:p>
    <w:tbl>
      <w:tblPr>
        <w:tblW w:w="16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431"/>
        <w:gridCol w:w="1134"/>
        <w:gridCol w:w="1843"/>
        <w:gridCol w:w="992"/>
        <w:gridCol w:w="1418"/>
        <w:gridCol w:w="850"/>
        <w:gridCol w:w="851"/>
        <w:gridCol w:w="850"/>
        <w:gridCol w:w="851"/>
        <w:gridCol w:w="850"/>
        <w:gridCol w:w="2552"/>
      </w:tblGrid>
      <w:tr w:rsidR="002A0DE8" w:rsidRPr="004D4E5C" w14:paraId="238DBD2B" w14:textId="77777777" w:rsidTr="00747FB3">
        <w:trPr>
          <w:trHeight w:val="395"/>
        </w:trPr>
        <w:tc>
          <w:tcPr>
            <w:tcW w:w="738" w:type="dxa"/>
            <w:vMerge w:val="restart"/>
            <w:vAlign w:val="center"/>
          </w:tcPr>
          <w:p w14:paraId="710A80D6" w14:textId="77777777" w:rsidR="002A0DE8" w:rsidRPr="004D4E5C" w:rsidRDefault="002A0DE8" w:rsidP="00177A3A">
            <w:pPr>
              <w:tabs>
                <w:tab w:val="left" w:pos="851"/>
                <w:tab w:val="left" w:pos="993"/>
              </w:tabs>
              <w:jc w:val="center"/>
              <w:rPr>
                <w:b/>
                <w:bCs/>
              </w:rPr>
            </w:pPr>
            <w:r w:rsidRPr="004D4E5C">
              <w:rPr>
                <w:b/>
                <w:bCs/>
              </w:rPr>
              <w:t>№</w:t>
            </w:r>
          </w:p>
        </w:tc>
        <w:tc>
          <w:tcPr>
            <w:tcW w:w="3431" w:type="dxa"/>
            <w:vMerge w:val="restart"/>
            <w:vAlign w:val="center"/>
          </w:tcPr>
          <w:p w14:paraId="3AFD82CF" w14:textId="77777777" w:rsidR="002A0DE8" w:rsidRPr="004D4E5C" w:rsidRDefault="002A0DE8" w:rsidP="00177A3A">
            <w:pPr>
              <w:tabs>
                <w:tab w:val="left" w:pos="851"/>
                <w:tab w:val="left" w:pos="993"/>
              </w:tabs>
              <w:jc w:val="center"/>
              <w:rPr>
                <w:b/>
                <w:bCs/>
              </w:rPr>
            </w:pPr>
            <w:r w:rsidRPr="004D4E5C">
              <w:rPr>
                <w:b/>
                <w:bCs/>
              </w:rPr>
              <w:t>Целевые индикаторы</w:t>
            </w:r>
          </w:p>
        </w:tc>
        <w:tc>
          <w:tcPr>
            <w:tcW w:w="1134" w:type="dxa"/>
            <w:vMerge w:val="restart"/>
            <w:vAlign w:val="center"/>
          </w:tcPr>
          <w:p w14:paraId="2A901CC9" w14:textId="77777777" w:rsidR="002A0DE8" w:rsidRPr="004D4E5C" w:rsidRDefault="002A0DE8" w:rsidP="00177A3A">
            <w:pPr>
              <w:tabs>
                <w:tab w:val="left" w:pos="851"/>
                <w:tab w:val="left" w:pos="993"/>
              </w:tabs>
              <w:jc w:val="center"/>
              <w:rPr>
                <w:b/>
                <w:bCs/>
              </w:rPr>
            </w:pPr>
            <w:r w:rsidRPr="004D4E5C">
              <w:rPr>
                <w:b/>
                <w:bCs/>
              </w:rPr>
              <w:t>Ед. изм.</w:t>
            </w:r>
          </w:p>
        </w:tc>
        <w:tc>
          <w:tcPr>
            <w:tcW w:w="1843" w:type="dxa"/>
            <w:vMerge w:val="restart"/>
          </w:tcPr>
          <w:p w14:paraId="75AD1FD6" w14:textId="77777777" w:rsidR="002A0DE8" w:rsidRPr="004D4E5C" w:rsidRDefault="002A0DE8" w:rsidP="00177A3A">
            <w:pPr>
              <w:tabs>
                <w:tab w:val="left" w:pos="851"/>
                <w:tab w:val="left" w:pos="993"/>
              </w:tabs>
              <w:jc w:val="center"/>
              <w:rPr>
                <w:b/>
                <w:bCs/>
              </w:rPr>
            </w:pPr>
          </w:p>
          <w:p w14:paraId="0DAB4643" w14:textId="77777777" w:rsidR="002A0DE8" w:rsidRPr="004D4E5C" w:rsidRDefault="002A0DE8" w:rsidP="00177A3A">
            <w:pPr>
              <w:tabs>
                <w:tab w:val="left" w:pos="851"/>
                <w:tab w:val="left" w:pos="993"/>
              </w:tabs>
              <w:jc w:val="center"/>
              <w:rPr>
                <w:b/>
                <w:bCs/>
              </w:rPr>
            </w:pPr>
          </w:p>
          <w:p w14:paraId="7EB33301" w14:textId="77777777" w:rsidR="002A0DE8" w:rsidRPr="004D4E5C" w:rsidRDefault="002A0DE8" w:rsidP="00177A3A">
            <w:pPr>
              <w:tabs>
                <w:tab w:val="left" w:pos="851"/>
                <w:tab w:val="left" w:pos="993"/>
              </w:tabs>
              <w:jc w:val="center"/>
              <w:rPr>
                <w:b/>
                <w:color w:val="000000"/>
              </w:rPr>
            </w:pPr>
            <w:r w:rsidRPr="004D4E5C">
              <w:rPr>
                <w:b/>
                <w:bCs/>
              </w:rPr>
              <w:t>Источник информации</w:t>
            </w:r>
          </w:p>
        </w:tc>
        <w:tc>
          <w:tcPr>
            <w:tcW w:w="992" w:type="dxa"/>
          </w:tcPr>
          <w:p w14:paraId="3BB8B62F" w14:textId="77777777" w:rsidR="002A0DE8" w:rsidRPr="004D4E5C" w:rsidRDefault="002A0DE8" w:rsidP="00177A3A">
            <w:pPr>
              <w:tabs>
                <w:tab w:val="left" w:pos="851"/>
                <w:tab w:val="left" w:pos="993"/>
              </w:tabs>
              <w:jc w:val="center"/>
              <w:rPr>
                <w:rFonts w:eastAsia="Times New Roman"/>
                <w:b/>
                <w:lang w:eastAsia="ru-RU"/>
              </w:rPr>
            </w:pPr>
            <w:r w:rsidRPr="004D4E5C">
              <w:rPr>
                <w:b/>
                <w:color w:val="000000"/>
              </w:rPr>
              <w:t xml:space="preserve">Отчетный год </w:t>
            </w:r>
          </w:p>
        </w:tc>
        <w:tc>
          <w:tcPr>
            <w:tcW w:w="1418" w:type="dxa"/>
          </w:tcPr>
          <w:p w14:paraId="3831F6A0" w14:textId="77777777" w:rsidR="001353A8" w:rsidRPr="004D4E5C" w:rsidRDefault="002A0DE8" w:rsidP="00177A3A">
            <w:pPr>
              <w:tabs>
                <w:tab w:val="left" w:pos="851"/>
                <w:tab w:val="left" w:pos="993"/>
              </w:tabs>
              <w:jc w:val="center"/>
              <w:rPr>
                <w:b/>
                <w:color w:val="000000"/>
              </w:rPr>
            </w:pPr>
            <w:r w:rsidRPr="004D4E5C">
              <w:rPr>
                <w:b/>
                <w:color w:val="000000"/>
              </w:rPr>
              <w:t xml:space="preserve">План (факт) </w:t>
            </w:r>
          </w:p>
          <w:p w14:paraId="6FCF31E3" w14:textId="77777777" w:rsidR="002A0DE8" w:rsidRPr="004D4E5C" w:rsidRDefault="002A0DE8" w:rsidP="00177A3A">
            <w:pPr>
              <w:tabs>
                <w:tab w:val="left" w:pos="851"/>
                <w:tab w:val="left" w:pos="993"/>
              </w:tabs>
              <w:jc w:val="center"/>
              <w:rPr>
                <w:rFonts w:eastAsia="Times New Roman"/>
                <w:b/>
                <w:lang w:eastAsia="ru-RU"/>
              </w:rPr>
            </w:pPr>
            <w:r w:rsidRPr="004D4E5C">
              <w:rPr>
                <w:b/>
                <w:color w:val="000000"/>
              </w:rPr>
              <w:t>тек</w:t>
            </w:r>
            <w:r w:rsidR="001353A8" w:rsidRPr="004D4E5C">
              <w:rPr>
                <w:b/>
                <w:color w:val="000000"/>
              </w:rPr>
              <w:t>.</w:t>
            </w:r>
            <w:r w:rsidRPr="004D4E5C">
              <w:rPr>
                <w:b/>
                <w:color w:val="000000"/>
              </w:rPr>
              <w:t xml:space="preserve"> года</w:t>
            </w:r>
          </w:p>
        </w:tc>
        <w:tc>
          <w:tcPr>
            <w:tcW w:w="4252" w:type="dxa"/>
            <w:gridSpan w:val="5"/>
            <w:vAlign w:val="center"/>
          </w:tcPr>
          <w:p w14:paraId="7AB9C287" w14:textId="77777777" w:rsidR="002A0DE8" w:rsidRPr="004D4E5C" w:rsidRDefault="002A0DE8" w:rsidP="00177A3A">
            <w:pPr>
              <w:tabs>
                <w:tab w:val="left" w:pos="851"/>
                <w:tab w:val="left" w:pos="993"/>
              </w:tabs>
              <w:jc w:val="center"/>
              <w:rPr>
                <w:b/>
                <w:bCs/>
              </w:rPr>
            </w:pPr>
            <w:r w:rsidRPr="004D4E5C">
              <w:rPr>
                <w:rFonts w:eastAsia="Times New Roman"/>
                <w:b/>
                <w:lang w:eastAsia="ru-RU"/>
              </w:rPr>
              <w:t>Плановые показатели</w:t>
            </w:r>
          </w:p>
        </w:tc>
        <w:tc>
          <w:tcPr>
            <w:tcW w:w="2552" w:type="dxa"/>
            <w:vMerge w:val="restart"/>
            <w:vAlign w:val="center"/>
          </w:tcPr>
          <w:p w14:paraId="4368B8FE" w14:textId="77777777" w:rsidR="002A0DE8" w:rsidRPr="004D4E5C" w:rsidRDefault="002A0DE8" w:rsidP="00177A3A">
            <w:pPr>
              <w:tabs>
                <w:tab w:val="left" w:pos="851"/>
                <w:tab w:val="left" w:pos="993"/>
              </w:tabs>
              <w:jc w:val="center"/>
              <w:rPr>
                <w:b/>
                <w:bCs/>
              </w:rPr>
            </w:pPr>
            <w:r w:rsidRPr="004D4E5C">
              <w:rPr>
                <w:b/>
                <w:bCs/>
              </w:rPr>
              <w:t>Ответственные исполнители</w:t>
            </w:r>
          </w:p>
        </w:tc>
      </w:tr>
      <w:tr w:rsidR="002A0DE8" w:rsidRPr="004D4E5C" w14:paraId="653344FB" w14:textId="77777777" w:rsidTr="00747FB3">
        <w:trPr>
          <w:trHeight w:val="60"/>
        </w:trPr>
        <w:tc>
          <w:tcPr>
            <w:tcW w:w="738" w:type="dxa"/>
            <w:vMerge/>
            <w:vAlign w:val="center"/>
          </w:tcPr>
          <w:p w14:paraId="0F9EECBF" w14:textId="77777777" w:rsidR="002A0DE8" w:rsidRPr="004D4E5C" w:rsidRDefault="002A0DE8" w:rsidP="00177A3A">
            <w:pPr>
              <w:tabs>
                <w:tab w:val="left" w:pos="851"/>
                <w:tab w:val="left" w:pos="993"/>
              </w:tabs>
              <w:jc w:val="center"/>
              <w:rPr>
                <w:b/>
                <w:bCs/>
              </w:rPr>
            </w:pPr>
          </w:p>
        </w:tc>
        <w:tc>
          <w:tcPr>
            <w:tcW w:w="3431" w:type="dxa"/>
            <w:vMerge/>
            <w:vAlign w:val="center"/>
          </w:tcPr>
          <w:p w14:paraId="5EED11DC" w14:textId="77777777" w:rsidR="002A0DE8" w:rsidRPr="004D4E5C" w:rsidRDefault="002A0DE8" w:rsidP="00177A3A">
            <w:pPr>
              <w:tabs>
                <w:tab w:val="left" w:pos="851"/>
                <w:tab w:val="left" w:pos="993"/>
              </w:tabs>
              <w:jc w:val="center"/>
              <w:rPr>
                <w:b/>
                <w:bCs/>
              </w:rPr>
            </w:pPr>
          </w:p>
        </w:tc>
        <w:tc>
          <w:tcPr>
            <w:tcW w:w="1134" w:type="dxa"/>
            <w:vMerge/>
            <w:vAlign w:val="center"/>
          </w:tcPr>
          <w:p w14:paraId="47D300C9" w14:textId="77777777" w:rsidR="002A0DE8" w:rsidRPr="004D4E5C" w:rsidRDefault="002A0DE8" w:rsidP="00177A3A">
            <w:pPr>
              <w:tabs>
                <w:tab w:val="left" w:pos="851"/>
                <w:tab w:val="left" w:pos="993"/>
              </w:tabs>
              <w:jc w:val="center"/>
              <w:rPr>
                <w:b/>
                <w:bCs/>
              </w:rPr>
            </w:pPr>
          </w:p>
        </w:tc>
        <w:tc>
          <w:tcPr>
            <w:tcW w:w="1843" w:type="dxa"/>
            <w:vMerge/>
          </w:tcPr>
          <w:p w14:paraId="04D1ED06" w14:textId="77777777" w:rsidR="002A0DE8" w:rsidRPr="004D4E5C" w:rsidRDefault="002A0DE8" w:rsidP="00177A3A">
            <w:pPr>
              <w:widowControl w:val="0"/>
              <w:jc w:val="center"/>
              <w:rPr>
                <w:rFonts w:eastAsia="Times New Roman"/>
                <w:b/>
                <w:lang w:eastAsia="ru-RU"/>
              </w:rPr>
            </w:pPr>
          </w:p>
        </w:tc>
        <w:tc>
          <w:tcPr>
            <w:tcW w:w="992" w:type="dxa"/>
          </w:tcPr>
          <w:p w14:paraId="047EB608" w14:textId="77777777" w:rsidR="002A0DE8" w:rsidRPr="004D4E5C" w:rsidRDefault="002A0DE8" w:rsidP="00177A3A">
            <w:pPr>
              <w:widowControl w:val="0"/>
              <w:jc w:val="center"/>
              <w:rPr>
                <w:rFonts w:eastAsia="Times New Roman"/>
                <w:b/>
                <w:lang w:eastAsia="ru-RU"/>
              </w:rPr>
            </w:pPr>
            <w:r w:rsidRPr="004D4E5C">
              <w:rPr>
                <w:rFonts w:eastAsia="Times New Roman"/>
                <w:b/>
                <w:lang w:eastAsia="ru-RU"/>
              </w:rPr>
              <w:t>2019 г</w:t>
            </w:r>
            <w:r w:rsidR="001F7677" w:rsidRPr="004D4E5C">
              <w:rPr>
                <w:rFonts w:eastAsia="Times New Roman"/>
                <w:b/>
                <w:lang w:eastAsia="ru-RU"/>
              </w:rPr>
              <w:t>.</w:t>
            </w:r>
          </w:p>
        </w:tc>
        <w:tc>
          <w:tcPr>
            <w:tcW w:w="1418" w:type="dxa"/>
          </w:tcPr>
          <w:p w14:paraId="0C1A02E3" w14:textId="77777777" w:rsidR="002A0DE8" w:rsidRPr="004D4E5C" w:rsidRDefault="002A0DE8" w:rsidP="00177A3A">
            <w:pPr>
              <w:widowControl w:val="0"/>
              <w:jc w:val="center"/>
              <w:rPr>
                <w:rFonts w:eastAsia="Times New Roman"/>
                <w:b/>
                <w:lang w:eastAsia="ru-RU"/>
              </w:rPr>
            </w:pPr>
            <w:r w:rsidRPr="004D4E5C">
              <w:rPr>
                <w:rFonts w:eastAsia="Times New Roman"/>
                <w:b/>
                <w:lang w:eastAsia="ru-RU"/>
              </w:rPr>
              <w:t>2020 год</w:t>
            </w:r>
          </w:p>
        </w:tc>
        <w:tc>
          <w:tcPr>
            <w:tcW w:w="850" w:type="dxa"/>
            <w:vAlign w:val="center"/>
          </w:tcPr>
          <w:p w14:paraId="5CED77DC" w14:textId="77777777" w:rsidR="002A0DE8" w:rsidRPr="004D4E5C" w:rsidRDefault="002A0DE8" w:rsidP="00177A3A">
            <w:pPr>
              <w:widowControl w:val="0"/>
              <w:jc w:val="center"/>
              <w:rPr>
                <w:rFonts w:eastAsia="Times New Roman"/>
                <w:b/>
                <w:lang w:eastAsia="ru-RU"/>
              </w:rPr>
            </w:pPr>
            <w:r w:rsidRPr="004D4E5C">
              <w:rPr>
                <w:rFonts w:eastAsia="Times New Roman"/>
                <w:b/>
                <w:lang w:eastAsia="ru-RU"/>
              </w:rPr>
              <w:t>2021</w:t>
            </w:r>
          </w:p>
        </w:tc>
        <w:tc>
          <w:tcPr>
            <w:tcW w:w="851" w:type="dxa"/>
            <w:vAlign w:val="center"/>
          </w:tcPr>
          <w:p w14:paraId="1D1C1202" w14:textId="77777777" w:rsidR="002A0DE8" w:rsidRPr="004D4E5C" w:rsidRDefault="002A0DE8" w:rsidP="00177A3A">
            <w:pPr>
              <w:tabs>
                <w:tab w:val="left" w:pos="851"/>
                <w:tab w:val="left" w:pos="993"/>
              </w:tabs>
              <w:jc w:val="center"/>
              <w:rPr>
                <w:b/>
                <w:bCs/>
              </w:rPr>
            </w:pPr>
            <w:r w:rsidRPr="004D4E5C">
              <w:rPr>
                <w:b/>
                <w:bCs/>
              </w:rPr>
              <w:t>2</w:t>
            </w:r>
            <w:r w:rsidR="001F7677" w:rsidRPr="004D4E5C">
              <w:rPr>
                <w:b/>
                <w:bCs/>
              </w:rPr>
              <w:t>022</w:t>
            </w:r>
          </w:p>
        </w:tc>
        <w:tc>
          <w:tcPr>
            <w:tcW w:w="850" w:type="dxa"/>
            <w:vAlign w:val="center"/>
          </w:tcPr>
          <w:p w14:paraId="58EB9D75" w14:textId="77777777" w:rsidR="002A0DE8" w:rsidRPr="004D4E5C" w:rsidRDefault="002A0DE8" w:rsidP="00177A3A">
            <w:pPr>
              <w:widowControl w:val="0"/>
              <w:jc w:val="center"/>
              <w:rPr>
                <w:rFonts w:eastAsia="Times New Roman"/>
                <w:b/>
                <w:lang w:eastAsia="ru-RU"/>
              </w:rPr>
            </w:pPr>
            <w:r w:rsidRPr="004D4E5C">
              <w:rPr>
                <w:rFonts w:eastAsia="Times New Roman"/>
                <w:b/>
                <w:lang w:eastAsia="ru-RU"/>
              </w:rPr>
              <w:t>2023</w:t>
            </w:r>
          </w:p>
        </w:tc>
        <w:tc>
          <w:tcPr>
            <w:tcW w:w="851" w:type="dxa"/>
            <w:vAlign w:val="center"/>
          </w:tcPr>
          <w:p w14:paraId="62047D53" w14:textId="77777777" w:rsidR="002A0DE8" w:rsidRPr="004D4E5C" w:rsidRDefault="002A0DE8" w:rsidP="00177A3A">
            <w:pPr>
              <w:widowControl w:val="0"/>
              <w:jc w:val="center"/>
              <w:rPr>
                <w:rFonts w:eastAsia="Times New Roman"/>
                <w:b/>
                <w:lang w:eastAsia="ru-RU"/>
              </w:rPr>
            </w:pPr>
            <w:r w:rsidRPr="004D4E5C">
              <w:rPr>
                <w:rFonts w:eastAsia="Times New Roman"/>
                <w:b/>
                <w:lang w:eastAsia="ru-RU"/>
              </w:rPr>
              <w:t>2024</w:t>
            </w:r>
          </w:p>
        </w:tc>
        <w:tc>
          <w:tcPr>
            <w:tcW w:w="850" w:type="dxa"/>
            <w:vAlign w:val="center"/>
          </w:tcPr>
          <w:p w14:paraId="6148C19A" w14:textId="77777777" w:rsidR="002A0DE8" w:rsidRPr="004D4E5C" w:rsidRDefault="002A0DE8" w:rsidP="00177A3A">
            <w:pPr>
              <w:widowControl w:val="0"/>
              <w:jc w:val="center"/>
              <w:rPr>
                <w:rFonts w:eastAsia="Times New Roman"/>
                <w:b/>
                <w:lang w:eastAsia="ru-RU"/>
              </w:rPr>
            </w:pPr>
            <w:r w:rsidRPr="004D4E5C">
              <w:rPr>
                <w:rFonts w:eastAsia="Times New Roman"/>
                <w:b/>
                <w:lang w:eastAsia="ru-RU"/>
              </w:rPr>
              <w:t>2025</w:t>
            </w:r>
          </w:p>
        </w:tc>
        <w:tc>
          <w:tcPr>
            <w:tcW w:w="2552" w:type="dxa"/>
            <w:vMerge/>
          </w:tcPr>
          <w:p w14:paraId="3F3812BA" w14:textId="77777777" w:rsidR="002A0DE8" w:rsidRPr="004D4E5C" w:rsidRDefault="002A0DE8" w:rsidP="00177A3A">
            <w:pPr>
              <w:widowControl w:val="0"/>
              <w:jc w:val="center"/>
              <w:rPr>
                <w:rFonts w:eastAsia="Times New Roman"/>
                <w:b/>
                <w:lang w:eastAsia="ru-RU"/>
              </w:rPr>
            </w:pPr>
          </w:p>
        </w:tc>
      </w:tr>
      <w:tr w:rsidR="002A0DE8" w:rsidRPr="004D4E5C" w14:paraId="10E56374" w14:textId="77777777" w:rsidTr="00747FB3">
        <w:trPr>
          <w:trHeight w:val="215"/>
        </w:trPr>
        <w:tc>
          <w:tcPr>
            <w:tcW w:w="738" w:type="dxa"/>
            <w:vAlign w:val="center"/>
          </w:tcPr>
          <w:p w14:paraId="7AEA4219" w14:textId="77777777" w:rsidR="002A0DE8" w:rsidRPr="004D4E5C" w:rsidRDefault="002A0DE8" w:rsidP="00177A3A">
            <w:pPr>
              <w:tabs>
                <w:tab w:val="left" w:pos="851"/>
                <w:tab w:val="left" w:pos="993"/>
              </w:tabs>
              <w:jc w:val="center"/>
              <w:rPr>
                <w:b/>
                <w:bCs/>
              </w:rPr>
            </w:pPr>
            <w:r w:rsidRPr="004D4E5C">
              <w:rPr>
                <w:b/>
                <w:bCs/>
              </w:rPr>
              <w:t>1</w:t>
            </w:r>
          </w:p>
        </w:tc>
        <w:tc>
          <w:tcPr>
            <w:tcW w:w="3431" w:type="dxa"/>
            <w:vAlign w:val="center"/>
          </w:tcPr>
          <w:p w14:paraId="07F6AF06" w14:textId="77777777" w:rsidR="002A0DE8" w:rsidRPr="004D4E5C" w:rsidRDefault="002A0DE8" w:rsidP="00177A3A">
            <w:pPr>
              <w:tabs>
                <w:tab w:val="left" w:pos="851"/>
                <w:tab w:val="left" w:pos="993"/>
              </w:tabs>
              <w:jc w:val="center"/>
              <w:rPr>
                <w:b/>
                <w:bCs/>
              </w:rPr>
            </w:pPr>
            <w:r w:rsidRPr="004D4E5C">
              <w:rPr>
                <w:b/>
                <w:bCs/>
              </w:rPr>
              <w:t>2</w:t>
            </w:r>
          </w:p>
        </w:tc>
        <w:tc>
          <w:tcPr>
            <w:tcW w:w="1134" w:type="dxa"/>
            <w:vAlign w:val="center"/>
          </w:tcPr>
          <w:p w14:paraId="1DA52910" w14:textId="77777777" w:rsidR="002A0DE8" w:rsidRPr="004D4E5C" w:rsidRDefault="002A0DE8" w:rsidP="00177A3A">
            <w:pPr>
              <w:tabs>
                <w:tab w:val="left" w:pos="851"/>
                <w:tab w:val="left" w:pos="993"/>
              </w:tabs>
              <w:jc w:val="center"/>
              <w:rPr>
                <w:b/>
                <w:bCs/>
              </w:rPr>
            </w:pPr>
            <w:r w:rsidRPr="004D4E5C">
              <w:rPr>
                <w:b/>
                <w:bCs/>
              </w:rPr>
              <w:t>3</w:t>
            </w:r>
          </w:p>
        </w:tc>
        <w:tc>
          <w:tcPr>
            <w:tcW w:w="1843" w:type="dxa"/>
          </w:tcPr>
          <w:p w14:paraId="642500E9" w14:textId="77777777" w:rsidR="002A0DE8" w:rsidRPr="004D4E5C" w:rsidRDefault="002A0DE8" w:rsidP="00177A3A">
            <w:pPr>
              <w:tabs>
                <w:tab w:val="left" w:pos="851"/>
                <w:tab w:val="left" w:pos="993"/>
              </w:tabs>
              <w:jc w:val="center"/>
              <w:rPr>
                <w:b/>
                <w:bCs/>
              </w:rPr>
            </w:pPr>
            <w:r w:rsidRPr="004D4E5C">
              <w:rPr>
                <w:b/>
                <w:bCs/>
              </w:rPr>
              <w:t>4</w:t>
            </w:r>
          </w:p>
        </w:tc>
        <w:tc>
          <w:tcPr>
            <w:tcW w:w="992" w:type="dxa"/>
          </w:tcPr>
          <w:p w14:paraId="7AA0CA06" w14:textId="77777777" w:rsidR="002A0DE8" w:rsidRPr="004D4E5C" w:rsidRDefault="002A0DE8" w:rsidP="00177A3A">
            <w:pPr>
              <w:tabs>
                <w:tab w:val="left" w:pos="851"/>
                <w:tab w:val="left" w:pos="993"/>
              </w:tabs>
              <w:jc w:val="center"/>
              <w:rPr>
                <w:b/>
                <w:bCs/>
              </w:rPr>
            </w:pPr>
            <w:r w:rsidRPr="004D4E5C">
              <w:rPr>
                <w:b/>
                <w:bCs/>
              </w:rPr>
              <w:t>5</w:t>
            </w:r>
          </w:p>
        </w:tc>
        <w:tc>
          <w:tcPr>
            <w:tcW w:w="1418" w:type="dxa"/>
            <w:vAlign w:val="center"/>
          </w:tcPr>
          <w:p w14:paraId="05735127" w14:textId="77777777" w:rsidR="002A0DE8" w:rsidRPr="004D4E5C" w:rsidRDefault="002A0DE8" w:rsidP="00177A3A">
            <w:pPr>
              <w:tabs>
                <w:tab w:val="left" w:pos="851"/>
                <w:tab w:val="left" w:pos="993"/>
              </w:tabs>
              <w:jc w:val="center"/>
              <w:rPr>
                <w:b/>
                <w:bCs/>
              </w:rPr>
            </w:pPr>
            <w:r w:rsidRPr="004D4E5C">
              <w:rPr>
                <w:b/>
                <w:bCs/>
              </w:rPr>
              <w:t>6</w:t>
            </w:r>
          </w:p>
        </w:tc>
        <w:tc>
          <w:tcPr>
            <w:tcW w:w="850" w:type="dxa"/>
            <w:vAlign w:val="center"/>
          </w:tcPr>
          <w:p w14:paraId="33FCFA25" w14:textId="77777777" w:rsidR="002A0DE8" w:rsidRPr="004D4E5C" w:rsidRDefault="002A0DE8" w:rsidP="00177A3A">
            <w:pPr>
              <w:tabs>
                <w:tab w:val="left" w:pos="851"/>
                <w:tab w:val="left" w:pos="993"/>
              </w:tabs>
              <w:jc w:val="center"/>
              <w:rPr>
                <w:b/>
                <w:bCs/>
              </w:rPr>
            </w:pPr>
            <w:r w:rsidRPr="004D4E5C">
              <w:rPr>
                <w:b/>
                <w:bCs/>
              </w:rPr>
              <w:t>7</w:t>
            </w:r>
          </w:p>
        </w:tc>
        <w:tc>
          <w:tcPr>
            <w:tcW w:w="851" w:type="dxa"/>
            <w:vAlign w:val="center"/>
          </w:tcPr>
          <w:p w14:paraId="0B152108" w14:textId="77777777" w:rsidR="002A0DE8" w:rsidRPr="004D4E5C" w:rsidRDefault="002A0DE8" w:rsidP="00177A3A">
            <w:pPr>
              <w:tabs>
                <w:tab w:val="left" w:pos="851"/>
                <w:tab w:val="left" w:pos="993"/>
              </w:tabs>
              <w:jc w:val="center"/>
              <w:rPr>
                <w:b/>
                <w:bCs/>
              </w:rPr>
            </w:pPr>
            <w:r w:rsidRPr="004D4E5C">
              <w:rPr>
                <w:b/>
                <w:bCs/>
              </w:rPr>
              <w:t>8</w:t>
            </w:r>
          </w:p>
        </w:tc>
        <w:tc>
          <w:tcPr>
            <w:tcW w:w="850" w:type="dxa"/>
            <w:vAlign w:val="center"/>
          </w:tcPr>
          <w:p w14:paraId="44A0DD3D" w14:textId="77777777" w:rsidR="002A0DE8" w:rsidRPr="004D4E5C" w:rsidRDefault="002A0DE8" w:rsidP="00177A3A">
            <w:pPr>
              <w:tabs>
                <w:tab w:val="left" w:pos="851"/>
                <w:tab w:val="left" w:pos="993"/>
              </w:tabs>
              <w:jc w:val="center"/>
              <w:rPr>
                <w:b/>
                <w:bCs/>
              </w:rPr>
            </w:pPr>
            <w:r w:rsidRPr="004D4E5C">
              <w:rPr>
                <w:b/>
                <w:bCs/>
              </w:rPr>
              <w:t>9</w:t>
            </w:r>
          </w:p>
        </w:tc>
        <w:tc>
          <w:tcPr>
            <w:tcW w:w="851" w:type="dxa"/>
            <w:vAlign w:val="center"/>
          </w:tcPr>
          <w:p w14:paraId="6A5442E0" w14:textId="77777777" w:rsidR="002A0DE8" w:rsidRPr="004D4E5C" w:rsidRDefault="002A0DE8" w:rsidP="00177A3A">
            <w:pPr>
              <w:tabs>
                <w:tab w:val="left" w:pos="851"/>
                <w:tab w:val="left" w:pos="993"/>
              </w:tabs>
              <w:jc w:val="center"/>
              <w:rPr>
                <w:b/>
                <w:bCs/>
              </w:rPr>
            </w:pPr>
            <w:r w:rsidRPr="004D4E5C">
              <w:rPr>
                <w:b/>
                <w:bCs/>
              </w:rPr>
              <w:t>10</w:t>
            </w:r>
          </w:p>
        </w:tc>
        <w:tc>
          <w:tcPr>
            <w:tcW w:w="850" w:type="dxa"/>
          </w:tcPr>
          <w:p w14:paraId="3D9683C9" w14:textId="77777777" w:rsidR="002A0DE8" w:rsidRPr="004D4E5C" w:rsidRDefault="002A0DE8" w:rsidP="00177A3A">
            <w:pPr>
              <w:tabs>
                <w:tab w:val="left" w:pos="851"/>
                <w:tab w:val="left" w:pos="993"/>
              </w:tabs>
              <w:jc w:val="center"/>
              <w:rPr>
                <w:b/>
                <w:bCs/>
              </w:rPr>
            </w:pPr>
            <w:r w:rsidRPr="004D4E5C">
              <w:rPr>
                <w:b/>
                <w:bCs/>
              </w:rPr>
              <w:t>11</w:t>
            </w:r>
          </w:p>
        </w:tc>
        <w:tc>
          <w:tcPr>
            <w:tcW w:w="2552" w:type="dxa"/>
          </w:tcPr>
          <w:p w14:paraId="524A8BE3" w14:textId="77777777" w:rsidR="002A0DE8" w:rsidRPr="004D4E5C" w:rsidRDefault="002A0DE8" w:rsidP="00177A3A">
            <w:pPr>
              <w:tabs>
                <w:tab w:val="left" w:pos="851"/>
                <w:tab w:val="left" w:pos="993"/>
              </w:tabs>
              <w:jc w:val="center"/>
              <w:rPr>
                <w:b/>
                <w:bCs/>
              </w:rPr>
            </w:pPr>
            <w:r w:rsidRPr="004D4E5C">
              <w:rPr>
                <w:b/>
                <w:bCs/>
              </w:rPr>
              <w:t>12</w:t>
            </w:r>
          </w:p>
        </w:tc>
      </w:tr>
      <w:tr w:rsidR="00AD69E8" w:rsidRPr="004D4E5C" w14:paraId="41F965B1" w14:textId="77777777" w:rsidTr="00747FB3">
        <w:trPr>
          <w:trHeight w:val="215"/>
        </w:trPr>
        <w:tc>
          <w:tcPr>
            <w:tcW w:w="738" w:type="dxa"/>
            <w:vAlign w:val="center"/>
          </w:tcPr>
          <w:p w14:paraId="4B250067" w14:textId="77777777" w:rsidR="00AD69E8" w:rsidRPr="004D4E5C" w:rsidRDefault="00AD69E8" w:rsidP="00177A3A">
            <w:pPr>
              <w:tabs>
                <w:tab w:val="left" w:pos="851"/>
                <w:tab w:val="left" w:pos="993"/>
              </w:tabs>
              <w:jc w:val="center"/>
              <w:rPr>
                <w:b/>
                <w:bCs/>
              </w:rPr>
            </w:pPr>
          </w:p>
        </w:tc>
        <w:tc>
          <w:tcPr>
            <w:tcW w:w="3431" w:type="dxa"/>
            <w:vAlign w:val="center"/>
          </w:tcPr>
          <w:p w14:paraId="658D5026" w14:textId="77777777" w:rsidR="00AD69E8" w:rsidRPr="004D4E5C" w:rsidRDefault="00B307DD" w:rsidP="00177A3A">
            <w:pPr>
              <w:tabs>
                <w:tab w:val="left" w:pos="851"/>
                <w:tab w:val="left" w:pos="993"/>
              </w:tabs>
              <w:rPr>
                <w:b/>
                <w:bCs/>
              </w:rPr>
            </w:pPr>
            <w:r w:rsidRPr="004D4E5C">
              <w:rPr>
                <w:b/>
                <w:color w:val="000000"/>
              </w:rPr>
              <w:t>Макроиндикаторы</w:t>
            </w:r>
          </w:p>
        </w:tc>
        <w:tc>
          <w:tcPr>
            <w:tcW w:w="1134" w:type="dxa"/>
            <w:vAlign w:val="center"/>
          </w:tcPr>
          <w:p w14:paraId="7948AEBF" w14:textId="77777777" w:rsidR="00AD69E8" w:rsidRPr="004D4E5C" w:rsidRDefault="00AD69E8" w:rsidP="00177A3A">
            <w:pPr>
              <w:tabs>
                <w:tab w:val="left" w:pos="851"/>
                <w:tab w:val="left" w:pos="993"/>
              </w:tabs>
              <w:jc w:val="center"/>
              <w:rPr>
                <w:b/>
                <w:bCs/>
              </w:rPr>
            </w:pPr>
          </w:p>
        </w:tc>
        <w:tc>
          <w:tcPr>
            <w:tcW w:w="1843" w:type="dxa"/>
          </w:tcPr>
          <w:p w14:paraId="7464D9A2" w14:textId="77777777" w:rsidR="00AD69E8" w:rsidRPr="004D4E5C" w:rsidRDefault="00AD69E8" w:rsidP="00177A3A">
            <w:pPr>
              <w:tabs>
                <w:tab w:val="left" w:pos="851"/>
                <w:tab w:val="left" w:pos="993"/>
              </w:tabs>
              <w:jc w:val="center"/>
              <w:rPr>
                <w:b/>
                <w:bCs/>
              </w:rPr>
            </w:pPr>
          </w:p>
        </w:tc>
        <w:tc>
          <w:tcPr>
            <w:tcW w:w="992" w:type="dxa"/>
          </w:tcPr>
          <w:p w14:paraId="5BFE0C9E" w14:textId="77777777" w:rsidR="00AD69E8" w:rsidRPr="004D4E5C" w:rsidRDefault="00AD69E8" w:rsidP="00177A3A">
            <w:pPr>
              <w:tabs>
                <w:tab w:val="left" w:pos="851"/>
                <w:tab w:val="left" w:pos="993"/>
              </w:tabs>
              <w:jc w:val="center"/>
              <w:rPr>
                <w:b/>
                <w:bCs/>
              </w:rPr>
            </w:pPr>
          </w:p>
        </w:tc>
        <w:tc>
          <w:tcPr>
            <w:tcW w:w="1418" w:type="dxa"/>
            <w:vAlign w:val="center"/>
          </w:tcPr>
          <w:p w14:paraId="3C36F179" w14:textId="77777777" w:rsidR="00AD69E8" w:rsidRPr="004D4E5C" w:rsidRDefault="00AD69E8" w:rsidP="00177A3A">
            <w:pPr>
              <w:tabs>
                <w:tab w:val="left" w:pos="851"/>
                <w:tab w:val="left" w:pos="993"/>
              </w:tabs>
              <w:jc w:val="center"/>
              <w:rPr>
                <w:b/>
                <w:bCs/>
              </w:rPr>
            </w:pPr>
          </w:p>
        </w:tc>
        <w:tc>
          <w:tcPr>
            <w:tcW w:w="850" w:type="dxa"/>
            <w:vAlign w:val="center"/>
          </w:tcPr>
          <w:p w14:paraId="22DA9443" w14:textId="77777777" w:rsidR="00AD69E8" w:rsidRPr="004D4E5C" w:rsidRDefault="00AD69E8" w:rsidP="00177A3A">
            <w:pPr>
              <w:tabs>
                <w:tab w:val="left" w:pos="851"/>
                <w:tab w:val="left" w:pos="993"/>
              </w:tabs>
              <w:jc w:val="center"/>
              <w:rPr>
                <w:b/>
                <w:bCs/>
              </w:rPr>
            </w:pPr>
          </w:p>
        </w:tc>
        <w:tc>
          <w:tcPr>
            <w:tcW w:w="851" w:type="dxa"/>
            <w:vAlign w:val="center"/>
          </w:tcPr>
          <w:p w14:paraId="367697FF" w14:textId="77777777" w:rsidR="00AD69E8" w:rsidRPr="004D4E5C" w:rsidRDefault="00AD69E8" w:rsidP="00177A3A">
            <w:pPr>
              <w:tabs>
                <w:tab w:val="left" w:pos="851"/>
                <w:tab w:val="left" w:pos="993"/>
              </w:tabs>
              <w:jc w:val="center"/>
              <w:rPr>
                <w:b/>
                <w:bCs/>
              </w:rPr>
            </w:pPr>
          </w:p>
        </w:tc>
        <w:tc>
          <w:tcPr>
            <w:tcW w:w="850" w:type="dxa"/>
            <w:vAlign w:val="center"/>
          </w:tcPr>
          <w:p w14:paraId="7EB1DA50" w14:textId="77777777" w:rsidR="00AD69E8" w:rsidRPr="004D4E5C" w:rsidRDefault="00AD69E8" w:rsidP="00177A3A">
            <w:pPr>
              <w:tabs>
                <w:tab w:val="left" w:pos="851"/>
                <w:tab w:val="left" w:pos="993"/>
              </w:tabs>
              <w:jc w:val="center"/>
              <w:rPr>
                <w:b/>
                <w:bCs/>
              </w:rPr>
            </w:pPr>
          </w:p>
        </w:tc>
        <w:tc>
          <w:tcPr>
            <w:tcW w:w="851" w:type="dxa"/>
            <w:vAlign w:val="center"/>
          </w:tcPr>
          <w:p w14:paraId="0811369D" w14:textId="77777777" w:rsidR="00AD69E8" w:rsidRPr="004D4E5C" w:rsidRDefault="00AD69E8" w:rsidP="00177A3A">
            <w:pPr>
              <w:tabs>
                <w:tab w:val="left" w:pos="851"/>
                <w:tab w:val="left" w:pos="993"/>
              </w:tabs>
              <w:jc w:val="center"/>
              <w:rPr>
                <w:b/>
                <w:bCs/>
              </w:rPr>
            </w:pPr>
          </w:p>
        </w:tc>
        <w:tc>
          <w:tcPr>
            <w:tcW w:w="850" w:type="dxa"/>
          </w:tcPr>
          <w:p w14:paraId="1768C8C7" w14:textId="77777777" w:rsidR="00AD69E8" w:rsidRPr="004D4E5C" w:rsidRDefault="00AD69E8" w:rsidP="00177A3A">
            <w:pPr>
              <w:tabs>
                <w:tab w:val="left" w:pos="851"/>
                <w:tab w:val="left" w:pos="993"/>
              </w:tabs>
              <w:jc w:val="center"/>
              <w:rPr>
                <w:b/>
                <w:bCs/>
              </w:rPr>
            </w:pPr>
          </w:p>
        </w:tc>
        <w:tc>
          <w:tcPr>
            <w:tcW w:w="2552" w:type="dxa"/>
          </w:tcPr>
          <w:p w14:paraId="29EB466C" w14:textId="77777777" w:rsidR="00AD69E8" w:rsidRPr="004D4E5C" w:rsidRDefault="00AD69E8" w:rsidP="00177A3A">
            <w:pPr>
              <w:tabs>
                <w:tab w:val="left" w:pos="851"/>
                <w:tab w:val="left" w:pos="993"/>
              </w:tabs>
              <w:jc w:val="center"/>
              <w:rPr>
                <w:b/>
                <w:bCs/>
              </w:rPr>
            </w:pPr>
          </w:p>
        </w:tc>
      </w:tr>
      <w:tr w:rsidR="003154AD" w:rsidRPr="004D4E5C" w14:paraId="346E3122" w14:textId="77777777" w:rsidTr="000C5373">
        <w:trPr>
          <w:trHeight w:val="215"/>
        </w:trPr>
        <w:tc>
          <w:tcPr>
            <w:tcW w:w="738" w:type="dxa"/>
            <w:vAlign w:val="center"/>
          </w:tcPr>
          <w:p w14:paraId="17BF0395" w14:textId="77777777" w:rsidR="003154AD" w:rsidRPr="004D4E5C" w:rsidRDefault="003154AD" w:rsidP="00177A3A">
            <w:pPr>
              <w:pStyle w:val="afff4"/>
              <w:numPr>
                <w:ilvl w:val="0"/>
                <w:numId w:val="18"/>
              </w:numPr>
              <w:tabs>
                <w:tab w:val="left" w:pos="851"/>
                <w:tab w:val="left" w:pos="993"/>
              </w:tabs>
              <w:ind w:hanging="720"/>
              <w:jc w:val="center"/>
              <w:rPr>
                <w:bCs/>
              </w:rPr>
            </w:pPr>
          </w:p>
        </w:tc>
        <w:tc>
          <w:tcPr>
            <w:tcW w:w="3431" w:type="dxa"/>
          </w:tcPr>
          <w:p w14:paraId="15F91B29" w14:textId="77777777" w:rsidR="003154AD" w:rsidRPr="004D4E5C" w:rsidRDefault="003154AD" w:rsidP="00177A3A">
            <w:pPr>
              <w:jc w:val="both"/>
              <w:rPr>
                <w:lang w:val="kk-KZ"/>
              </w:rPr>
            </w:pPr>
            <w:r w:rsidRPr="004D4E5C">
              <w:rPr>
                <w:lang w:val="kk-KZ"/>
              </w:rPr>
              <w:t>Обеспеченность продовольственными товарами (в том числе социально значимыми) на уровне 80%</w:t>
            </w:r>
          </w:p>
          <w:p w14:paraId="1093B7EF" w14:textId="77777777" w:rsidR="003154AD" w:rsidRPr="004D4E5C" w:rsidRDefault="003154AD" w:rsidP="00177A3A">
            <w:pPr>
              <w:tabs>
                <w:tab w:val="left" w:pos="851"/>
                <w:tab w:val="left" w:pos="993"/>
              </w:tabs>
              <w:rPr>
                <w:b/>
                <w:bCs/>
              </w:rPr>
            </w:pPr>
            <w:r w:rsidRPr="004D4E5C">
              <w:rPr>
                <w:i/>
                <w:sz w:val="18"/>
                <w:lang w:val="kk-KZ"/>
              </w:rPr>
              <w:t xml:space="preserve">(НП </w:t>
            </w:r>
            <w:r w:rsidRPr="004D4E5C">
              <w:rPr>
                <w:i/>
                <w:sz w:val="18"/>
              </w:rPr>
              <w:t>«По развитию агропромышленного комплекса Республики Казахстан на 2021 – 2025 годы»)</w:t>
            </w:r>
          </w:p>
        </w:tc>
        <w:tc>
          <w:tcPr>
            <w:tcW w:w="1134" w:type="dxa"/>
            <w:vAlign w:val="center"/>
          </w:tcPr>
          <w:p w14:paraId="0E03FC9B" w14:textId="77777777" w:rsidR="003154AD" w:rsidRPr="004D4E5C" w:rsidRDefault="003154AD" w:rsidP="00177A3A">
            <w:pPr>
              <w:tabs>
                <w:tab w:val="left" w:pos="851"/>
                <w:tab w:val="left" w:pos="993"/>
              </w:tabs>
              <w:jc w:val="center"/>
              <w:rPr>
                <w:b/>
                <w:bCs/>
              </w:rPr>
            </w:pPr>
            <w:r w:rsidRPr="004D4E5C">
              <w:rPr>
                <w:lang w:val="kk-KZ"/>
              </w:rPr>
              <w:t>%</w:t>
            </w:r>
          </w:p>
        </w:tc>
        <w:tc>
          <w:tcPr>
            <w:tcW w:w="1843" w:type="dxa"/>
            <w:vAlign w:val="center"/>
          </w:tcPr>
          <w:p w14:paraId="49FE834D" w14:textId="77777777" w:rsidR="003154AD" w:rsidRPr="004D4E5C" w:rsidRDefault="003154AD" w:rsidP="00177A3A">
            <w:pPr>
              <w:keepLines/>
              <w:suppressLineNumbers/>
              <w:jc w:val="center"/>
              <w:rPr>
                <w:rFonts w:eastAsia="Times New Roman"/>
                <w:sz w:val="20"/>
                <w:lang w:val="kk-KZ" w:eastAsia="ru-RU"/>
              </w:rPr>
            </w:pPr>
            <w:r w:rsidRPr="004D4E5C">
              <w:rPr>
                <w:rFonts w:eastAsia="Times New Roman"/>
                <w:sz w:val="20"/>
                <w:lang w:val="kk-KZ" w:eastAsia="ru-RU"/>
              </w:rPr>
              <w:t>административные</w:t>
            </w:r>
          </w:p>
          <w:p w14:paraId="43FFF544" w14:textId="77777777" w:rsidR="003154AD" w:rsidRPr="004D4E5C" w:rsidRDefault="003154AD" w:rsidP="00177A3A">
            <w:pPr>
              <w:tabs>
                <w:tab w:val="left" w:pos="851"/>
                <w:tab w:val="left" w:pos="993"/>
              </w:tabs>
              <w:jc w:val="center"/>
              <w:rPr>
                <w:b/>
                <w:bCs/>
              </w:rPr>
            </w:pPr>
            <w:r w:rsidRPr="004D4E5C">
              <w:rPr>
                <w:rFonts w:eastAsia="Times New Roman"/>
                <w:sz w:val="20"/>
                <w:lang w:val="kk-KZ" w:eastAsia="ru-RU"/>
              </w:rPr>
              <w:t>данные МСХ РК</w:t>
            </w:r>
          </w:p>
        </w:tc>
        <w:tc>
          <w:tcPr>
            <w:tcW w:w="992" w:type="dxa"/>
            <w:vAlign w:val="center"/>
          </w:tcPr>
          <w:p w14:paraId="4D7118CE" w14:textId="77777777" w:rsidR="003154AD" w:rsidRPr="004D4E5C" w:rsidRDefault="003154AD" w:rsidP="00177A3A">
            <w:pPr>
              <w:tabs>
                <w:tab w:val="left" w:pos="851"/>
                <w:tab w:val="left" w:pos="993"/>
              </w:tabs>
              <w:jc w:val="center"/>
              <w:rPr>
                <w:b/>
                <w:bCs/>
              </w:rPr>
            </w:pPr>
          </w:p>
        </w:tc>
        <w:tc>
          <w:tcPr>
            <w:tcW w:w="1418" w:type="dxa"/>
            <w:vAlign w:val="center"/>
          </w:tcPr>
          <w:p w14:paraId="06D16E48" w14:textId="77777777" w:rsidR="003154AD" w:rsidRPr="004D4E5C" w:rsidRDefault="003154AD" w:rsidP="00177A3A">
            <w:pPr>
              <w:tabs>
                <w:tab w:val="left" w:pos="851"/>
                <w:tab w:val="left" w:pos="993"/>
              </w:tabs>
              <w:jc w:val="center"/>
              <w:rPr>
                <w:b/>
                <w:bCs/>
              </w:rPr>
            </w:pPr>
          </w:p>
        </w:tc>
        <w:tc>
          <w:tcPr>
            <w:tcW w:w="850" w:type="dxa"/>
          </w:tcPr>
          <w:p w14:paraId="2B8072A9" w14:textId="77777777" w:rsidR="003154AD" w:rsidRPr="004D4E5C" w:rsidRDefault="003154AD" w:rsidP="00177A3A">
            <w:pPr>
              <w:tabs>
                <w:tab w:val="left" w:pos="851"/>
                <w:tab w:val="left" w:pos="993"/>
              </w:tabs>
              <w:jc w:val="center"/>
              <w:rPr>
                <w:b/>
                <w:bCs/>
                <w:sz w:val="18"/>
              </w:rPr>
            </w:pPr>
          </w:p>
        </w:tc>
        <w:tc>
          <w:tcPr>
            <w:tcW w:w="851" w:type="dxa"/>
            <w:vAlign w:val="center"/>
          </w:tcPr>
          <w:p w14:paraId="79BB8134" w14:textId="77777777" w:rsidR="003154AD" w:rsidRPr="004D4E5C" w:rsidRDefault="003154AD" w:rsidP="00177A3A">
            <w:pPr>
              <w:tabs>
                <w:tab w:val="left" w:pos="851"/>
                <w:tab w:val="left" w:pos="993"/>
              </w:tabs>
              <w:jc w:val="center"/>
              <w:rPr>
                <w:bCs/>
                <w:sz w:val="18"/>
              </w:rPr>
            </w:pPr>
            <w:r w:rsidRPr="004D4E5C">
              <w:rPr>
                <w:bCs/>
                <w:sz w:val="18"/>
                <w:szCs w:val="28"/>
              </w:rPr>
              <w:t>яблоки-88%, рыба -80%, колбас</w:t>
            </w:r>
            <w:r w:rsidRPr="004D4E5C">
              <w:rPr>
                <w:bCs/>
                <w:sz w:val="18"/>
                <w:szCs w:val="28"/>
              </w:rPr>
              <w:br/>
              <w:t>ные изделия – 85%, сыры и творог-80%, сахар -70%, мясо птицы -89%</w:t>
            </w:r>
          </w:p>
        </w:tc>
        <w:tc>
          <w:tcPr>
            <w:tcW w:w="850" w:type="dxa"/>
            <w:vAlign w:val="center"/>
          </w:tcPr>
          <w:p w14:paraId="2958907E" w14:textId="77777777" w:rsidR="003154AD" w:rsidRPr="004D4E5C" w:rsidRDefault="003154AD" w:rsidP="00177A3A">
            <w:pPr>
              <w:tabs>
                <w:tab w:val="left" w:pos="851"/>
                <w:tab w:val="left" w:pos="993"/>
              </w:tabs>
              <w:jc w:val="center"/>
              <w:rPr>
                <w:bCs/>
                <w:sz w:val="18"/>
              </w:rPr>
            </w:pPr>
            <w:r w:rsidRPr="004D4E5C">
              <w:rPr>
                <w:bCs/>
                <w:sz w:val="18"/>
                <w:szCs w:val="28"/>
              </w:rPr>
              <w:t>яблоки-100%, рыба -100%, колбас</w:t>
            </w:r>
            <w:r w:rsidRPr="004D4E5C">
              <w:rPr>
                <w:bCs/>
                <w:sz w:val="18"/>
                <w:szCs w:val="28"/>
              </w:rPr>
              <w:br/>
              <w:t>ные изделия – 100%, сыры и творог-100%, сахар -80%, мясо птицы -100%</w:t>
            </w:r>
          </w:p>
        </w:tc>
        <w:tc>
          <w:tcPr>
            <w:tcW w:w="851" w:type="dxa"/>
            <w:vAlign w:val="center"/>
          </w:tcPr>
          <w:p w14:paraId="45ABFB21" w14:textId="77777777" w:rsidR="003154AD" w:rsidRPr="004D4E5C" w:rsidRDefault="003154AD" w:rsidP="00177A3A">
            <w:pPr>
              <w:tabs>
                <w:tab w:val="left" w:pos="851"/>
                <w:tab w:val="left" w:pos="993"/>
              </w:tabs>
              <w:jc w:val="center"/>
              <w:rPr>
                <w:bCs/>
                <w:sz w:val="18"/>
              </w:rPr>
            </w:pPr>
            <w:r w:rsidRPr="004D4E5C">
              <w:rPr>
                <w:bCs/>
                <w:sz w:val="18"/>
                <w:szCs w:val="28"/>
              </w:rPr>
              <w:t>яблоки-100%, рыба -100%, колбас</w:t>
            </w:r>
            <w:r w:rsidRPr="004D4E5C">
              <w:rPr>
                <w:bCs/>
                <w:sz w:val="18"/>
                <w:szCs w:val="28"/>
              </w:rPr>
              <w:br/>
              <w:t>ные изделия – 100%, сыры и творог-100%, сахар -80%, мясо птицы -100%</w:t>
            </w:r>
          </w:p>
        </w:tc>
        <w:tc>
          <w:tcPr>
            <w:tcW w:w="850" w:type="dxa"/>
            <w:vAlign w:val="center"/>
          </w:tcPr>
          <w:p w14:paraId="71CDF428" w14:textId="77777777" w:rsidR="003154AD" w:rsidRPr="004D4E5C" w:rsidRDefault="003154AD" w:rsidP="00177A3A">
            <w:pPr>
              <w:tabs>
                <w:tab w:val="left" w:pos="851"/>
                <w:tab w:val="left" w:pos="993"/>
              </w:tabs>
              <w:jc w:val="center"/>
              <w:rPr>
                <w:bCs/>
                <w:sz w:val="18"/>
              </w:rPr>
            </w:pPr>
            <w:r w:rsidRPr="004D4E5C">
              <w:rPr>
                <w:bCs/>
                <w:sz w:val="18"/>
                <w:szCs w:val="28"/>
              </w:rPr>
              <w:t>яблоки-100%, рыба -100%, колбас</w:t>
            </w:r>
            <w:r w:rsidRPr="004D4E5C">
              <w:rPr>
                <w:bCs/>
                <w:sz w:val="18"/>
                <w:szCs w:val="28"/>
              </w:rPr>
              <w:br/>
              <w:t>ные изделия – 100%, сыры и творог-100%, сахар -80%, мясо птицы -100%</w:t>
            </w:r>
          </w:p>
        </w:tc>
        <w:tc>
          <w:tcPr>
            <w:tcW w:w="2552" w:type="dxa"/>
            <w:vAlign w:val="center"/>
          </w:tcPr>
          <w:p w14:paraId="051C9434" w14:textId="77777777" w:rsidR="003154AD" w:rsidRPr="004D4E5C" w:rsidRDefault="003154AD" w:rsidP="00177A3A">
            <w:pPr>
              <w:tabs>
                <w:tab w:val="left" w:pos="851"/>
                <w:tab w:val="left" w:pos="993"/>
              </w:tabs>
              <w:jc w:val="center"/>
              <w:rPr>
                <w:b/>
                <w:bCs/>
              </w:rPr>
            </w:pPr>
            <w:r w:rsidRPr="004D4E5C">
              <w:rPr>
                <w:lang w:val="kk-KZ"/>
              </w:rPr>
              <w:t xml:space="preserve">УСХ, акиматы районов и городов </w:t>
            </w:r>
            <w:r w:rsidRPr="004D4E5C">
              <w:rPr>
                <w:b/>
                <w:sz w:val="18"/>
                <w:lang w:val="kk-KZ"/>
              </w:rPr>
              <w:t>Заместитель акима области – Жаканбаев А.А.</w:t>
            </w:r>
          </w:p>
        </w:tc>
      </w:tr>
      <w:tr w:rsidR="00B307DD" w:rsidRPr="004D4E5C" w14:paraId="6C063870" w14:textId="77777777" w:rsidTr="00D20143">
        <w:trPr>
          <w:trHeight w:val="215"/>
        </w:trPr>
        <w:tc>
          <w:tcPr>
            <w:tcW w:w="738" w:type="dxa"/>
            <w:vAlign w:val="center"/>
          </w:tcPr>
          <w:p w14:paraId="025FBF92" w14:textId="77777777" w:rsidR="00B307DD" w:rsidRPr="004D4E5C" w:rsidRDefault="00B307DD" w:rsidP="00177A3A">
            <w:pPr>
              <w:pStyle w:val="afff4"/>
              <w:tabs>
                <w:tab w:val="left" w:pos="851"/>
                <w:tab w:val="left" w:pos="993"/>
              </w:tabs>
              <w:rPr>
                <w:bCs/>
              </w:rPr>
            </w:pPr>
          </w:p>
        </w:tc>
        <w:tc>
          <w:tcPr>
            <w:tcW w:w="3431" w:type="dxa"/>
          </w:tcPr>
          <w:p w14:paraId="2E44EBD4" w14:textId="77777777" w:rsidR="00B307DD" w:rsidRPr="004D4E5C" w:rsidRDefault="00B307DD" w:rsidP="00177A3A">
            <w:pPr>
              <w:jc w:val="both"/>
              <w:rPr>
                <w:lang w:val="kk-KZ"/>
              </w:rPr>
            </w:pPr>
            <w:r w:rsidRPr="004D4E5C">
              <w:rPr>
                <w:b/>
                <w:color w:val="000000"/>
              </w:rPr>
              <w:t>Целевые индикаторы, взаимоувязанные с финансовыми расходами</w:t>
            </w:r>
          </w:p>
        </w:tc>
        <w:tc>
          <w:tcPr>
            <w:tcW w:w="1134" w:type="dxa"/>
            <w:vAlign w:val="center"/>
          </w:tcPr>
          <w:p w14:paraId="2517E8CE" w14:textId="77777777" w:rsidR="00B307DD" w:rsidRPr="004D4E5C" w:rsidRDefault="00B307DD" w:rsidP="00177A3A">
            <w:pPr>
              <w:tabs>
                <w:tab w:val="left" w:pos="851"/>
                <w:tab w:val="left" w:pos="993"/>
              </w:tabs>
              <w:jc w:val="center"/>
              <w:rPr>
                <w:lang w:val="kk-KZ"/>
              </w:rPr>
            </w:pPr>
          </w:p>
        </w:tc>
        <w:tc>
          <w:tcPr>
            <w:tcW w:w="1843" w:type="dxa"/>
            <w:vAlign w:val="center"/>
          </w:tcPr>
          <w:p w14:paraId="214AE794" w14:textId="77777777" w:rsidR="00B307DD" w:rsidRPr="004D4E5C" w:rsidRDefault="00B307DD" w:rsidP="00177A3A">
            <w:pPr>
              <w:keepLines/>
              <w:suppressLineNumbers/>
              <w:jc w:val="center"/>
              <w:rPr>
                <w:rFonts w:eastAsia="Times New Roman"/>
                <w:sz w:val="20"/>
                <w:lang w:val="kk-KZ" w:eastAsia="ru-RU"/>
              </w:rPr>
            </w:pPr>
          </w:p>
        </w:tc>
        <w:tc>
          <w:tcPr>
            <w:tcW w:w="992" w:type="dxa"/>
            <w:vAlign w:val="center"/>
          </w:tcPr>
          <w:p w14:paraId="51A2C9D8" w14:textId="77777777" w:rsidR="00B307DD" w:rsidRPr="004D4E5C" w:rsidRDefault="00B307DD" w:rsidP="00177A3A">
            <w:pPr>
              <w:tabs>
                <w:tab w:val="left" w:pos="851"/>
                <w:tab w:val="left" w:pos="993"/>
              </w:tabs>
              <w:jc w:val="center"/>
              <w:rPr>
                <w:b/>
                <w:bCs/>
              </w:rPr>
            </w:pPr>
          </w:p>
        </w:tc>
        <w:tc>
          <w:tcPr>
            <w:tcW w:w="1418" w:type="dxa"/>
            <w:vAlign w:val="center"/>
          </w:tcPr>
          <w:p w14:paraId="6D263C55" w14:textId="77777777" w:rsidR="00B307DD" w:rsidRPr="004D4E5C" w:rsidRDefault="00B307DD" w:rsidP="00177A3A">
            <w:pPr>
              <w:tabs>
                <w:tab w:val="left" w:pos="851"/>
                <w:tab w:val="left" w:pos="993"/>
              </w:tabs>
              <w:jc w:val="center"/>
              <w:rPr>
                <w:b/>
                <w:bCs/>
              </w:rPr>
            </w:pPr>
          </w:p>
        </w:tc>
        <w:tc>
          <w:tcPr>
            <w:tcW w:w="850" w:type="dxa"/>
          </w:tcPr>
          <w:p w14:paraId="6EE5730D" w14:textId="77777777" w:rsidR="00B307DD" w:rsidRPr="004D4E5C" w:rsidRDefault="00B307DD" w:rsidP="00177A3A">
            <w:pPr>
              <w:tabs>
                <w:tab w:val="left" w:pos="851"/>
                <w:tab w:val="left" w:pos="993"/>
              </w:tabs>
              <w:jc w:val="center"/>
              <w:rPr>
                <w:sz w:val="18"/>
              </w:rPr>
            </w:pPr>
          </w:p>
        </w:tc>
        <w:tc>
          <w:tcPr>
            <w:tcW w:w="851" w:type="dxa"/>
          </w:tcPr>
          <w:p w14:paraId="737BA265" w14:textId="77777777" w:rsidR="00B307DD" w:rsidRPr="004D4E5C" w:rsidRDefault="00B307DD" w:rsidP="00177A3A">
            <w:pPr>
              <w:tabs>
                <w:tab w:val="left" w:pos="851"/>
                <w:tab w:val="left" w:pos="993"/>
              </w:tabs>
              <w:jc w:val="center"/>
              <w:rPr>
                <w:sz w:val="18"/>
              </w:rPr>
            </w:pPr>
          </w:p>
        </w:tc>
        <w:tc>
          <w:tcPr>
            <w:tcW w:w="850" w:type="dxa"/>
          </w:tcPr>
          <w:p w14:paraId="6911F373" w14:textId="77777777" w:rsidR="00B307DD" w:rsidRPr="004D4E5C" w:rsidRDefault="00B307DD" w:rsidP="00177A3A">
            <w:pPr>
              <w:tabs>
                <w:tab w:val="left" w:pos="851"/>
                <w:tab w:val="left" w:pos="993"/>
              </w:tabs>
              <w:jc w:val="center"/>
              <w:rPr>
                <w:sz w:val="18"/>
              </w:rPr>
            </w:pPr>
          </w:p>
        </w:tc>
        <w:tc>
          <w:tcPr>
            <w:tcW w:w="851" w:type="dxa"/>
          </w:tcPr>
          <w:p w14:paraId="70B57F3B" w14:textId="77777777" w:rsidR="00B307DD" w:rsidRPr="004D4E5C" w:rsidRDefault="00B307DD" w:rsidP="00177A3A">
            <w:pPr>
              <w:tabs>
                <w:tab w:val="left" w:pos="851"/>
                <w:tab w:val="left" w:pos="993"/>
              </w:tabs>
              <w:jc w:val="center"/>
              <w:rPr>
                <w:sz w:val="18"/>
              </w:rPr>
            </w:pPr>
          </w:p>
        </w:tc>
        <w:tc>
          <w:tcPr>
            <w:tcW w:w="850" w:type="dxa"/>
          </w:tcPr>
          <w:p w14:paraId="7DDEEF51" w14:textId="77777777" w:rsidR="00B307DD" w:rsidRPr="004D4E5C" w:rsidRDefault="00B307DD" w:rsidP="00177A3A">
            <w:pPr>
              <w:tabs>
                <w:tab w:val="left" w:pos="851"/>
                <w:tab w:val="left" w:pos="993"/>
              </w:tabs>
              <w:jc w:val="center"/>
              <w:rPr>
                <w:sz w:val="18"/>
              </w:rPr>
            </w:pPr>
          </w:p>
        </w:tc>
        <w:tc>
          <w:tcPr>
            <w:tcW w:w="2552" w:type="dxa"/>
            <w:vAlign w:val="center"/>
          </w:tcPr>
          <w:p w14:paraId="6C90046A" w14:textId="77777777" w:rsidR="00B307DD" w:rsidRPr="004D4E5C" w:rsidRDefault="00B307DD" w:rsidP="00177A3A">
            <w:pPr>
              <w:tabs>
                <w:tab w:val="left" w:pos="851"/>
                <w:tab w:val="left" w:pos="993"/>
              </w:tabs>
              <w:jc w:val="center"/>
              <w:rPr>
                <w:lang w:val="kk-KZ"/>
              </w:rPr>
            </w:pPr>
          </w:p>
        </w:tc>
      </w:tr>
      <w:tr w:rsidR="003154AD" w:rsidRPr="004D4E5C" w14:paraId="454B4191" w14:textId="77777777" w:rsidTr="000C5373">
        <w:trPr>
          <w:trHeight w:val="215"/>
        </w:trPr>
        <w:tc>
          <w:tcPr>
            <w:tcW w:w="738" w:type="dxa"/>
            <w:vAlign w:val="center"/>
          </w:tcPr>
          <w:p w14:paraId="45B00A1D" w14:textId="77777777" w:rsidR="003154AD" w:rsidRPr="004D4E5C" w:rsidRDefault="003154AD" w:rsidP="00A60427">
            <w:pPr>
              <w:tabs>
                <w:tab w:val="left" w:pos="851"/>
                <w:tab w:val="left" w:pos="993"/>
              </w:tabs>
              <w:rPr>
                <w:bCs/>
                <w:lang w:val="kk-KZ"/>
              </w:rPr>
            </w:pPr>
            <w:r w:rsidRPr="004D4E5C">
              <w:rPr>
                <w:bCs/>
                <w:lang w:val="kk-KZ"/>
              </w:rPr>
              <w:t>11</w:t>
            </w:r>
            <w:r w:rsidR="00A60427" w:rsidRPr="004D4E5C">
              <w:rPr>
                <w:bCs/>
                <w:lang w:val="kk-KZ"/>
              </w:rPr>
              <w:t>4</w:t>
            </w:r>
            <w:r w:rsidRPr="004D4E5C">
              <w:rPr>
                <w:bCs/>
                <w:lang w:val="kk-KZ"/>
              </w:rPr>
              <w:t>.1</w:t>
            </w:r>
          </w:p>
        </w:tc>
        <w:tc>
          <w:tcPr>
            <w:tcW w:w="3431" w:type="dxa"/>
            <w:vAlign w:val="center"/>
          </w:tcPr>
          <w:p w14:paraId="0D80C3E5" w14:textId="77777777" w:rsidR="003154AD" w:rsidRPr="004D4E5C" w:rsidRDefault="003154AD" w:rsidP="00177A3A">
            <w:pPr>
              <w:pStyle w:val="a4"/>
              <w:rPr>
                <w:lang w:val="kk-KZ"/>
              </w:rPr>
            </w:pPr>
            <w:r w:rsidRPr="004D4E5C">
              <w:rPr>
                <w:lang w:val="kk-KZ"/>
              </w:rPr>
              <w:t>Производство яблок</w:t>
            </w:r>
          </w:p>
          <w:p w14:paraId="1FE7D500" w14:textId="77777777" w:rsidR="003154AD" w:rsidRPr="004D4E5C" w:rsidRDefault="003154AD" w:rsidP="00177A3A">
            <w:pPr>
              <w:pStyle w:val="a4"/>
              <w:rPr>
                <w:b/>
                <w:color w:val="000000"/>
              </w:rPr>
            </w:pPr>
            <w:r w:rsidRPr="004D4E5C">
              <w:rPr>
                <w:i/>
                <w:sz w:val="18"/>
                <w:lang w:val="kk-KZ"/>
              </w:rPr>
              <w:t xml:space="preserve">(НП </w:t>
            </w:r>
            <w:r w:rsidRPr="004D4E5C">
              <w:rPr>
                <w:i/>
                <w:sz w:val="18"/>
              </w:rPr>
              <w:t>«По развитию агропромышленного комплекса РК на 2021 – 2025 годы»</w:t>
            </w:r>
            <w:r w:rsidRPr="004D4E5C">
              <w:rPr>
                <w:i/>
                <w:sz w:val="18"/>
                <w:lang w:val="kk-KZ"/>
              </w:rPr>
              <w:t>)</w:t>
            </w:r>
          </w:p>
        </w:tc>
        <w:tc>
          <w:tcPr>
            <w:tcW w:w="1134" w:type="dxa"/>
            <w:vAlign w:val="center"/>
          </w:tcPr>
          <w:p w14:paraId="1BE32C4E" w14:textId="77777777" w:rsidR="003154AD" w:rsidRPr="004D4E5C" w:rsidRDefault="003154AD" w:rsidP="00177A3A">
            <w:pPr>
              <w:tabs>
                <w:tab w:val="left" w:pos="851"/>
                <w:tab w:val="left" w:pos="993"/>
              </w:tabs>
              <w:jc w:val="center"/>
              <w:rPr>
                <w:b/>
                <w:bCs/>
              </w:rPr>
            </w:pPr>
            <w:r w:rsidRPr="004D4E5C">
              <w:rPr>
                <w:lang w:val="kk-KZ"/>
              </w:rPr>
              <w:t>тыс. тонн</w:t>
            </w:r>
          </w:p>
        </w:tc>
        <w:tc>
          <w:tcPr>
            <w:tcW w:w="1843" w:type="dxa"/>
            <w:vAlign w:val="center"/>
          </w:tcPr>
          <w:p w14:paraId="752774DD" w14:textId="77777777" w:rsidR="003154AD" w:rsidRPr="004D4E5C" w:rsidRDefault="003154AD" w:rsidP="00177A3A">
            <w:pPr>
              <w:tabs>
                <w:tab w:val="left" w:pos="851"/>
                <w:tab w:val="left" w:pos="993"/>
              </w:tabs>
              <w:jc w:val="center"/>
              <w:rPr>
                <w:b/>
                <w:bCs/>
              </w:rPr>
            </w:pPr>
            <w:r w:rsidRPr="004D4E5C">
              <w:rPr>
                <w:rFonts w:eastAsia="Times New Roman"/>
                <w:lang w:val="kk-KZ" w:eastAsia="ru-RU"/>
              </w:rPr>
              <w:t>статистическая информация</w:t>
            </w:r>
          </w:p>
        </w:tc>
        <w:tc>
          <w:tcPr>
            <w:tcW w:w="992" w:type="dxa"/>
            <w:vAlign w:val="center"/>
          </w:tcPr>
          <w:p w14:paraId="05BB3BE6" w14:textId="77777777" w:rsidR="003154AD" w:rsidRPr="004D4E5C" w:rsidRDefault="003154AD" w:rsidP="00177A3A">
            <w:pPr>
              <w:tabs>
                <w:tab w:val="left" w:pos="851"/>
                <w:tab w:val="left" w:pos="993"/>
              </w:tabs>
              <w:jc w:val="center"/>
              <w:rPr>
                <w:b/>
                <w:bCs/>
              </w:rPr>
            </w:pPr>
          </w:p>
        </w:tc>
        <w:tc>
          <w:tcPr>
            <w:tcW w:w="1418" w:type="dxa"/>
            <w:vAlign w:val="center"/>
          </w:tcPr>
          <w:p w14:paraId="7AF59289" w14:textId="77777777" w:rsidR="003154AD" w:rsidRPr="004D4E5C" w:rsidRDefault="003154AD" w:rsidP="00177A3A">
            <w:pPr>
              <w:tabs>
                <w:tab w:val="left" w:pos="851"/>
                <w:tab w:val="left" w:pos="993"/>
              </w:tabs>
              <w:jc w:val="center"/>
              <w:rPr>
                <w:b/>
                <w:bCs/>
              </w:rPr>
            </w:pPr>
          </w:p>
        </w:tc>
        <w:tc>
          <w:tcPr>
            <w:tcW w:w="850" w:type="dxa"/>
            <w:shd w:val="clear" w:color="auto" w:fill="auto"/>
            <w:vAlign w:val="center"/>
          </w:tcPr>
          <w:p w14:paraId="3A038383" w14:textId="77777777" w:rsidR="003154AD" w:rsidRPr="004D4E5C" w:rsidRDefault="003154AD" w:rsidP="00177A3A">
            <w:pPr>
              <w:tabs>
                <w:tab w:val="left" w:pos="851"/>
                <w:tab w:val="left" w:pos="993"/>
              </w:tabs>
              <w:jc w:val="center"/>
              <w:rPr>
                <w:rFonts w:eastAsia="Times New Roman"/>
                <w:lang w:val="kk-KZ" w:eastAsia="ru-RU"/>
              </w:rPr>
            </w:pPr>
          </w:p>
        </w:tc>
        <w:tc>
          <w:tcPr>
            <w:tcW w:w="851" w:type="dxa"/>
            <w:shd w:val="clear" w:color="auto" w:fill="auto"/>
            <w:vAlign w:val="center"/>
          </w:tcPr>
          <w:p w14:paraId="33D9083D" w14:textId="77777777" w:rsidR="003154AD" w:rsidRPr="004D4E5C" w:rsidRDefault="003154AD" w:rsidP="00177A3A">
            <w:pPr>
              <w:tabs>
                <w:tab w:val="left" w:pos="851"/>
                <w:tab w:val="left" w:pos="993"/>
              </w:tabs>
              <w:jc w:val="center"/>
              <w:rPr>
                <w:rFonts w:eastAsia="Times New Roman"/>
                <w:lang w:val="kk-KZ" w:eastAsia="ru-RU"/>
              </w:rPr>
            </w:pPr>
            <w:r w:rsidRPr="004D4E5C">
              <w:rPr>
                <w:bCs/>
                <w:szCs w:val="28"/>
              </w:rPr>
              <w:t>38,0</w:t>
            </w:r>
          </w:p>
        </w:tc>
        <w:tc>
          <w:tcPr>
            <w:tcW w:w="850" w:type="dxa"/>
            <w:shd w:val="clear" w:color="auto" w:fill="auto"/>
            <w:vAlign w:val="center"/>
          </w:tcPr>
          <w:p w14:paraId="281DE939" w14:textId="77777777" w:rsidR="003154AD" w:rsidRPr="004D4E5C" w:rsidRDefault="003154AD" w:rsidP="00177A3A">
            <w:pPr>
              <w:tabs>
                <w:tab w:val="left" w:pos="851"/>
                <w:tab w:val="left" w:pos="993"/>
              </w:tabs>
              <w:jc w:val="center"/>
              <w:rPr>
                <w:rFonts w:eastAsia="Times New Roman"/>
                <w:lang w:val="kk-KZ" w:eastAsia="ru-RU"/>
              </w:rPr>
            </w:pPr>
            <w:r w:rsidRPr="004D4E5C">
              <w:rPr>
                <w:bCs/>
                <w:szCs w:val="28"/>
              </w:rPr>
              <w:t>39,2</w:t>
            </w:r>
          </w:p>
        </w:tc>
        <w:tc>
          <w:tcPr>
            <w:tcW w:w="851" w:type="dxa"/>
            <w:shd w:val="clear" w:color="auto" w:fill="auto"/>
            <w:vAlign w:val="center"/>
          </w:tcPr>
          <w:p w14:paraId="1E88FA1D" w14:textId="77777777" w:rsidR="003154AD" w:rsidRPr="004D4E5C" w:rsidRDefault="003154AD" w:rsidP="00177A3A">
            <w:pPr>
              <w:tabs>
                <w:tab w:val="left" w:pos="851"/>
                <w:tab w:val="left" w:pos="993"/>
              </w:tabs>
              <w:jc w:val="center"/>
              <w:rPr>
                <w:rFonts w:eastAsia="Times New Roman"/>
                <w:lang w:val="kk-KZ" w:eastAsia="ru-RU"/>
              </w:rPr>
            </w:pPr>
            <w:r w:rsidRPr="004D4E5C">
              <w:rPr>
                <w:bCs/>
                <w:szCs w:val="28"/>
              </w:rPr>
              <w:t>40,4</w:t>
            </w:r>
          </w:p>
        </w:tc>
        <w:tc>
          <w:tcPr>
            <w:tcW w:w="850" w:type="dxa"/>
            <w:shd w:val="clear" w:color="auto" w:fill="auto"/>
            <w:vAlign w:val="center"/>
          </w:tcPr>
          <w:p w14:paraId="07EFEC2D" w14:textId="77777777" w:rsidR="003154AD" w:rsidRPr="004D4E5C" w:rsidRDefault="003154AD" w:rsidP="00177A3A">
            <w:pPr>
              <w:tabs>
                <w:tab w:val="left" w:pos="851"/>
                <w:tab w:val="left" w:pos="993"/>
              </w:tabs>
              <w:jc w:val="center"/>
              <w:rPr>
                <w:rFonts w:eastAsia="Times New Roman"/>
                <w:lang w:val="kk-KZ" w:eastAsia="ru-RU"/>
              </w:rPr>
            </w:pPr>
            <w:r w:rsidRPr="004D4E5C">
              <w:rPr>
                <w:bCs/>
                <w:szCs w:val="28"/>
              </w:rPr>
              <w:t>40,5</w:t>
            </w:r>
          </w:p>
        </w:tc>
        <w:tc>
          <w:tcPr>
            <w:tcW w:w="2552" w:type="dxa"/>
          </w:tcPr>
          <w:p w14:paraId="1A443252" w14:textId="77777777" w:rsidR="003154AD" w:rsidRPr="004D4E5C" w:rsidRDefault="003154AD" w:rsidP="00177A3A">
            <w:pPr>
              <w:tabs>
                <w:tab w:val="left" w:pos="851"/>
                <w:tab w:val="left" w:pos="993"/>
              </w:tabs>
              <w:jc w:val="center"/>
              <w:rPr>
                <w:b/>
                <w:bCs/>
              </w:rPr>
            </w:pPr>
            <w:r w:rsidRPr="004D4E5C">
              <w:rPr>
                <w:lang w:val="kk-KZ"/>
              </w:rPr>
              <w:t xml:space="preserve">УСХ, акиматы районов и городов </w:t>
            </w:r>
            <w:r w:rsidRPr="004D4E5C">
              <w:rPr>
                <w:b/>
                <w:sz w:val="18"/>
                <w:lang w:val="kk-KZ"/>
              </w:rPr>
              <w:t>Заместитель акима области – Жаканбаев А.А.</w:t>
            </w:r>
          </w:p>
        </w:tc>
      </w:tr>
      <w:tr w:rsidR="003154AD" w:rsidRPr="004D4E5C" w14:paraId="5278E2AD" w14:textId="77777777" w:rsidTr="000C5373">
        <w:trPr>
          <w:trHeight w:val="215"/>
        </w:trPr>
        <w:tc>
          <w:tcPr>
            <w:tcW w:w="738" w:type="dxa"/>
            <w:vAlign w:val="center"/>
          </w:tcPr>
          <w:p w14:paraId="731F1FFB" w14:textId="77777777" w:rsidR="003154AD" w:rsidRPr="004D4E5C" w:rsidRDefault="003154AD" w:rsidP="00A60427">
            <w:pPr>
              <w:tabs>
                <w:tab w:val="left" w:pos="851"/>
                <w:tab w:val="left" w:pos="993"/>
              </w:tabs>
              <w:rPr>
                <w:spacing w:val="1"/>
                <w:shd w:val="clear" w:color="auto" w:fill="FFFFFF"/>
                <w:lang w:val="kk-KZ"/>
              </w:rPr>
            </w:pPr>
            <w:r w:rsidRPr="004D4E5C">
              <w:rPr>
                <w:spacing w:val="1"/>
                <w:shd w:val="clear" w:color="auto" w:fill="FFFFFF"/>
                <w:lang w:val="kk-KZ"/>
              </w:rPr>
              <w:t>11</w:t>
            </w:r>
            <w:r w:rsidR="00A60427" w:rsidRPr="004D4E5C">
              <w:rPr>
                <w:spacing w:val="1"/>
                <w:shd w:val="clear" w:color="auto" w:fill="FFFFFF"/>
                <w:lang w:val="kk-KZ"/>
              </w:rPr>
              <w:t>4</w:t>
            </w:r>
            <w:r w:rsidRPr="004D4E5C">
              <w:rPr>
                <w:spacing w:val="1"/>
                <w:shd w:val="clear" w:color="auto" w:fill="FFFFFF"/>
                <w:lang w:val="kk-KZ"/>
              </w:rPr>
              <w:t>.2</w:t>
            </w:r>
          </w:p>
        </w:tc>
        <w:tc>
          <w:tcPr>
            <w:tcW w:w="3431" w:type="dxa"/>
            <w:vAlign w:val="center"/>
          </w:tcPr>
          <w:p w14:paraId="0C1AC4E4" w14:textId="77777777" w:rsidR="003154AD" w:rsidRPr="004D4E5C" w:rsidRDefault="003154AD" w:rsidP="00177A3A">
            <w:pPr>
              <w:jc w:val="both"/>
              <w:rPr>
                <w:lang w:val="kk-KZ"/>
              </w:rPr>
            </w:pPr>
            <w:r w:rsidRPr="004D4E5C">
              <w:rPr>
                <w:lang w:val="kk-KZ"/>
              </w:rPr>
              <w:t>Производство колбасных изделий</w:t>
            </w:r>
          </w:p>
          <w:p w14:paraId="7A001719" w14:textId="77777777" w:rsidR="003154AD" w:rsidRPr="004D4E5C" w:rsidRDefault="003154AD" w:rsidP="00177A3A">
            <w:pPr>
              <w:jc w:val="both"/>
            </w:pPr>
            <w:r w:rsidRPr="004D4E5C">
              <w:rPr>
                <w:i/>
                <w:sz w:val="18"/>
                <w:lang w:val="kk-KZ"/>
              </w:rPr>
              <w:t xml:space="preserve">(НП </w:t>
            </w:r>
            <w:r w:rsidRPr="004D4E5C">
              <w:rPr>
                <w:i/>
                <w:sz w:val="18"/>
              </w:rPr>
              <w:t>«По развитию агропромышленного комплекса РК на 2021 – 2025 годы»</w:t>
            </w:r>
            <w:r w:rsidRPr="004D4E5C">
              <w:rPr>
                <w:i/>
                <w:sz w:val="18"/>
                <w:lang w:val="kk-KZ"/>
              </w:rPr>
              <w:t>)</w:t>
            </w:r>
          </w:p>
        </w:tc>
        <w:tc>
          <w:tcPr>
            <w:tcW w:w="1134" w:type="dxa"/>
            <w:vAlign w:val="center"/>
          </w:tcPr>
          <w:p w14:paraId="708303BA" w14:textId="77777777" w:rsidR="003154AD" w:rsidRPr="004D4E5C" w:rsidRDefault="003154AD" w:rsidP="00177A3A">
            <w:pPr>
              <w:jc w:val="center"/>
            </w:pPr>
            <w:r w:rsidRPr="004D4E5C">
              <w:rPr>
                <w:lang w:val="kk-KZ"/>
              </w:rPr>
              <w:t>тыс. тонн</w:t>
            </w:r>
          </w:p>
        </w:tc>
        <w:tc>
          <w:tcPr>
            <w:tcW w:w="1843" w:type="dxa"/>
            <w:vAlign w:val="center"/>
          </w:tcPr>
          <w:p w14:paraId="6D32FB44" w14:textId="77777777" w:rsidR="003154AD" w:rsidRPr="004D4E5C" w:rsidRDefault="003154AD" w:rsidP="00177A3A">
            <w:pPr>
              <w:keepLines/>
              <w:suppressLineNumbers/>
              <w:jc w:val="center"/>
              <w:rPr>
                <w:rFonts w:eastAsia="Times New Roman"/>
                <w:lang w:val="kk-KZ" w:eastAsia="ru-RU"/>
              </w:rPr>
            </w:pPr>
            <w:r w:rsidRPr="004D4E5C">
              <w:rPr>
                <w:rFonts w:eastAsia="Times New Roman"/>
                <w:lang w:val="kk-KZ" w:eastAsia="ru-RU"/>
              </w:rPr>
              <w:t>статистическая информация</w:t>
            </w:r>
          </w:p>
        </w:tc>
        <w:tc>
          <w:tcPr>
            <w:tcW w:w="992" w:type="dxa"/>
            <w:vAlign w:val="center"/>
          </w:tcPr>
          <w:p w14:paraId="57DE53EA" w14:textId="77777777" w:rsidR="003154AD" w:rsidRPr="004D4E5C" w:rsidRDefault="003154AD" w:rsidP="00177A3A">
            <w:pPr>
              <w:keepLines/>
              <w:suppressLineNumbers/>
              <w:jc w:val="center"/>
              <w:rPr>
                <w:rFonts w:eastAsia="Times New Roman"/>
                <w:lang w:val="kk-KZ" w:eastAsia="ru-RU"/>
              </w:rPr>
            </w:pPr>
          </w:p>
        </w:tc>
        <w:tc>
          <w:tcPr>
            <w:tcW w:w="1418" w:type="dxa"/>
            <w:vAlign w:val="center"/>
          </w:tcPr>
          <w:p w14:paraId="07462DB9" w14:textId="77777777" w:rsidR="003154AD" w:rsidRPr="004D4E5C" w:rsidRDefault="003154AD" w:rsidP="00177A3A">
            <w:pPr>
              <w:keepLines/>
              <w:suppressLineNumbers/>
              <w:jc w:val="center"/>
              <w:rPr>
                <w:rFonts w:eastAsia="Times New Roman"/>
                <w:lang w:val="kk-KZ" w:eastAsia="ru-RU"/>
              </w:rPr>
            </w:pPr>
          </w:p>
        </w:tc>
        <w:tc>
          <w:tcPr>
            <w:tcW w:w="850" w:type="dxa"/>
            <w:vAlign w:val="center"/>
          </w:tcPr>
          <w:p w14:paraId="2A54D365" w14:textId="77777777" w:rsidR="003154AD" w:rsidRPr="004D4E5C" w:rsidRDefault="003154AD" w:rsidP="00177A3A">
            <w:pPr>
              <w:jc w:val="center"/>
              <w:rPr>
                <w:lang w:val="kk-KZ"/>
              </w:rPr>
            </w:pPr>
          </w:p>
        </w:tc>
        <w:tc>
          <w:tcPr>
            <w:tcW w:w="851" w:type="dxa"/>
            <w:vAlign w:val="center"/>
          </w:tcPr>
          <w:p w14:paraId="133EA495" w14:textId="77777777" w:rsidR="003154AD" w:rsidRPr="004D4E5C" w:rsidRDefault="003154AD" w:rsidP="00177A3A">
            <w:pPr>
              <w:jc w:val="center"/>
              <w:rPr>
                <w:lang w:val="kk-KZ"/>
              </w:rPr>
            </w:pPr>
            <w:r w:rsidRPr="004D4E5C">
              <w:rPr>
                <w:bCs/>
                <w:szCs w:val="28"/>
              </w:rPr>
              <w:t>0,7</w:t>
            </w:r>
          </w:p>
        </w:tc>
        <w:tc>
          <w:tcPr>
            <w:tcW w:w="850" w:type="dxa"/>
            <w:vAlign w:val="center"/>
          </w:tcPr>
          <w:p w14:paraId="653CA844" w14:textId="77777777" w:rsidR="003154AD" w:rsidRPr="004D4E5C" w:rsidRDefault="003154AD" w:rsidP="00177A3A">
            <w:pPr>
              <w:jc w:val="center"/>
              <w:rPr>
                <w:lang w:val="kk-KZ"/>
              </w:rPr>
            </w:pPr>
            <w:r w:rsidRPr="004D4E5C">
              <w:rPr>
                <w:bCs/>
                <w:szCs w:val="28"/>
              </w:rPr>
              <w:t>0,5</w:t>
            </w:r>
          </w:p>
        </w:tc>
        <w:tc>
          <w:tcPr>
            <w:tcW w:w="851" w:type="dxa"/>
            <w:vAlign w:val="center"/>
          </w:tcPr>
          <w:p w14:paraId="6310251F" w14:textId="77777777" w:rsidR="003154AD" w:rsidRPr="004D4E5C" w:rsidRDefault="003154AD" w:rsidP="00177A3A">
            <w:pPr>
              <w:jc w:val="center"/>
              <w:rPr>
                <w:lang w:val="kk-KZ"/>
              </w:rPr>
            </w:pPr>
            <w:r w:rsidRPr="004D4E5C">
              <w:rPr>
                <w:bCs/>
                <w:szCs w:val="28"/>
              </w:rPr>
              <w:t>0,5</w:t>
            </w:r>
          </w:p>
        </w:tc>
        <w:tc>
          <w:tcPr>
            <w:tcW w:w="850" w:type="dxa"/>
            <w:vAlign w:val="center"/>
          </w:tcPr>
          <w:p w14:paraId="7D6D1017" w14:textId="77777777" w:rsidR="003154AD" w:rsidRPr="004D4E5C" w:rsidRDefault="003154AD" w:rsidP="00177A3A">
            <w:pPr>
              <w:jc w:val="center"/>
              <w:rPr>
                <w:lang w:val="kk-KZ"/>
              </w:rPr>
            </w:pPr>
            <w:r w:rsidRPr="004D4E5C">
              <w:rPr>
                <w:bCs/>
                <w:szCs w:val="28"/>
              </w:rPr>
              <w:t>0,5</w:t>
            </w:r>
          </w:p>
        </w:tc>
        <w:tc>
          <w:tcPr>
            <w:tcW w:w="2552" w:type="dxa"/>
          </w:tcPr>
          <w:p w14:paraId="5C0F4FE5" w14:textId="77777777" w:rsidR="003154AD" w:rsidRPr="004D4E5C" w:rsidRDefault="003154AD" w:rsidP="00177A3A">
            <w:pPr>
              <w:jc w:val="center"/>
              <w:rPr>
                <w:bCs/>
                <w:lang w:val="kk-KZ"/>
              </w:rPr>
            </w:pPr>
            <w:r w:rsidRPr="004D4E5C">
              <w:rPr>
                <w:lang w:val="kk-KZ"/>
              </w:rPr>
              <w:t xml:space="preserve">УСХ, акиматы районов и городов </w:t>
            </w:r>
            <w:r w:rsidRPr="004D4E5C">
              <w:rPr>
                <w:b/>
                <w:sz w:val="18"/>
                <w:lang w:val="kk-KZ"/>
              </w:rPr>
              <w:t>Заместитель акима области – Жаканбаев А.А.</w:t>
            </w:r>
          </w:p>
        </w:tc>
      </w:tr>
      <w:tr w:rsidR="00631837" w:rsidRPr="004D4E5C" w14:paraId="1CF71F87" w14:textId="77777777" w:rsidTr="000C5373">
        <w:trPr>
          <w:trHeight w:val="215"/>
        </w:trPr>
        <w:tc>
          <w:tcPr>
            <w:tcW w:w="738" w:type="dxa"/>
            <w:vAlign w:val="center"/>
          </w:tcPr>
          <w:p w14:paraId="029CE290" w14:textId="77777777" w:rsidR="00631837" w:rsidRPr="004D4E5C" w:rsidRDefault="00631837" w:rsidP="00631837">
            <w:pPr>
              <w:tabs>
                <w:tab w:val="left" w:pos="851"/>
                <w:tab w:val="left" w:pos="993"/>
              </w:tabs>
              <w:rPr>
                <w:spacing w:val="1"/>
                <w:shd w:val="clear" w:color="auto" w:fill="FFFFFF"/>
                <w:lang w:val="kk-KZ"/>
              </w:rPr>
            </w:pPr>
            <w:r w:rsidRPr="004D4E5C">
              <w:rPr>
                <w:spacing w:val="1"/>
                <w:shd w:val="clear" w:color="auto" w:fill="FFFFFF"/>
                <w:lang w:val="kk-KZ"/>
              </w:rPr>
              <w:t>114.3</w:t>
            </w:r>
          </w:p>
        </w:tc>
        <w:tc>
          <w:tcPr>
            <w:tcW w:w="3431" w:type="dxa"/>
            <w:vAlign w:val="center"/>
          </w:tcPr>
          <w:p w14:paraId="57AC6E60" w14:textId="77777777" w:rsidR="00631837" w:rsidRPr="004D4E5C" w:rsidRDefault="00631837" w:rsidP="00631837">
            <w:pPr>
              <w:jc w:val="both"/>
              <w:rPr>
                <w:lang w:val="kk-KZ"/>
              </w:rPr>
            </w:pPr>
            <w:r w:rsidRPr="004D4E5C">
              <w:rPr>
                <w:lang w:val="kk-KZ"/>
              </w:rPr>
              <w:t xml:space="preserve">Производство мяса птицы </w:t>
            </w:r>
          </w:p>
          <w:p w14:paraId="0D133E55" w14:textId="77777777" w:rsidR="00631837" w:rsidRPr="004D4E5C" w:rsidRDefault="00631837" w:rsidP="00631837">
            <w:pPr>
              <w:jc w:val="both"/>
            </w:pPr>
            <w:r w:rsidRPr="004D4E5C">
              <w:rPr>
                <w:i/>
                <w:sz w:val="18"/>
                <w:lang w:val="kk-KZ"/>
              </w:rPr>
              <w:t xml:space="preserve">(НП </w:t>
            </w:r>
            <w:r w:rsidRPr="004D4E5C">
              <w:rPr>
                <w:i/>
                <w:sz w:val="18"/>
              </w:rPr>
              <w:t>«По развитию агропромышленного комплекса РК на 2021 – 2025 годы»</w:t>
            </w:r>
            <w:r w:rsidRPr="004D4E5C">
              <w:rPr>
                <w:i/>
                <w:sz w:val="18"/>
                <w:lang w:val="kk-KZ"/>
              </w:rPr>
              <w:t>)</w:t>
            </w:r>
          </w:p>
        </w:tc>
        <w:tc>
          <w:tcPr>
            <w:tcW w:w="1134" w:type="dxa"/>
            <w:vAlign w:val="center"/>
          </w:tcPr>
          <w:p w14:paraId="364B0B1C" w14:textId="77777777" w:rsidR="00631837" w:rsidRPr="004D4E5C" w:rsidRDefault="00631837" w:rsidP="00631837">
            <w:pPr>
              <w:jc w:val="center"/>
            </w:pPr>
            <w:r w:rsidRPr="004D4E5C">
              <w:rPr>
                <w:lang w:val="kk-KZ"/>
              </w:rPr>
              <w:t>тыс. тонн</w:t>
            </w:r>
          </w:p>
        </w:tc>
        <w:tc>
          <w:tcPr>
            <w:tcW w:w="1843" w:type="dxa"/>
            <w:vAlign w:val="center"/>
          </w:tcPr>
          <w:p w14:paraId="77F60EE7" w14:textId="77777777" w:rsidR="00631837" w:rsidRPr="004D4E5C" w:rsidRDefault="00631837" w:rsidP="00631837">
            <w:pPr>
              <w:keepLines/>
              <w:suppressLineNumbers/>
              <w:jc w:val="center"/>
              <w:rPr>
                <w:rFonts w:eastAsia="Times New Roman"/>
                <w:lang w:val="kk-KZ" w:eastAsia="ru-RU"/>
              </w:rPr>
            </w:pPr>
            <w:r w:rsidRPr="004D4E5C">
              <w:rPr>
                <w:rFonts w:eastAsia="Times New Roman"/>
                <w:lang w:val="kk-KZ" w:eastAsia="ru-RU"/>
              </w:rPr>
              <w:t>статистическая информация</w:t>
            </w:r>
          </w:p>
        </w:tc>
        <w:tc>
          <w:tcPr>
            <w:tcW w:w="992" w:type="dxa"/>
            <w:vAlign w:val="center"/>
          </w:tcPr>
          <w:p w14:paraId="35A6BD0A" w14:textId="77777777" w:rsidR="00631837" w:rsidRPr="004D4E5C" w:rsidRDefault="00631837" w:rsidP="00631837">
            <w:pPr>
              <w:keepLines/>
              <w:suppressLineNumbers/>
              <w:jc w:val="center"/>
              <w:rPr>
                <w:rFonts w:eastAsia="Times New Roman"/>
                <w:lang w:val="kk-KZ" w:eastAsia="ru-RU"/>
              </w:rPr>
            </w:pPr>
          </w:p>
        </w:tc>
        <w:tc>
          <w:tcPr>
            <w:tcW w:w="1418" w:type="dxa"/>
            <w:vAlign w:val="center"/>
          </w:tcPr>
          <w:p w14:paraId="58AEEBB1" w14:textId="77777777" w:rsidR="00631837" w:rsidRPr="004D4E5C" w:rsidRDefault="00631837" w:rsidP="00631837">
            <w:pPr>
              <w:keepLines/>
              <w:suppressLineNumbers/>
              <w:jc w:val="center"/>
              <w:rPr>
                <w:rFonts w:eastAsia="Times New Roman"/>
                <w:lang w:val="kk-KZ" w:eastAsia="ru-RU"/>
              </w:rPr>
            </w:pPr>
          </w:p>
        </w:tc>
        <w:tc>
          <w:tcPr>
            <w:tcW w:w="850" w:type="dxa"/>
            <w:vAlign w:val="center"/>
          </w:tcPr>
          <w:p w14:paraId="4994D4F2" w14:textId="77777777" w:rsidR="00631837" w:rsidRPr="004D4E5C" w:rsidRDefault="00631837" w:rsidP="00631837">
            <w:pPr>
              <w:jc w:val="center"/>
              <w:rPr>
                <w:lang w:val="kk-KZ"/>
              </w:rPr>
            </w:pPr>
          </w:p>
        </w:tc>
        <w:tc>
          <w:tcPr>
            <w:tcW w:w="851" w:type="dxa"/>
            <w:vAlign w:val="center"/>
          </w:tcPr>
          <w:p w14:paraId="6DBA141D" w14:textId="77777777" w:rsidR="00631837" w:rsidRPr="004D4E5C" w:rsidRDefault="00631837" w:rsidP="00631837">
            <w:pPr>
              <w:jc w:val="center"/>
              <w:rPr>
                <w:lang w:val="kk-KZ"/>
              </w:rPr>
            </w:pPr>
            <w:r w:rsidRPr="004D4E5C">
              <w:rPr>
                <w:bCs/>
                <w:szCs w:val="28"/>
              </w:rPr>
              <w:t>0,7</w:t>
            </w:r>
          </w:p>
        </w:tc>
        <w:tc>
          <w:tcPr>
            <w:tcW w:w="850" w:type="dxa"/>
            <w:vAlign w:val="center"/>
          </w:tcPr>
          <w:p w14:paraId="16A29253" w14:textId="77777777" w:rsidR="00631837" w:rsidRPr="004D4E5C" w:rsidRDefault="00631837" w:rsidP="00631837">
            <w:pPr>
              <w:jc w:val="center"/>
              <w:rPr>
                <w:lang w:val="kk-KZ"/>
              </w:rPr>
            </w:pPr>
            <w:r w:rsidRPr="004D4E5C">
              <w:rPr>
                <w:bCs/>
                <w:szCs w:val="28"/>
              </w:rPr>
              <w:t>0,5</w:t>
            </w:r>
          </w:p>
        </w:tc>
        <w:tc>
          <w:tcPr>
            <w:tcW w:w="851" w:type="dxa"/>
            <w:vAlign w:val="center"/>
          </w:tcPr>
          <w:p w14:paraId="75D4424E" w14:textId="77777777" w:rsidR="00631837" w:rsidRPr="004D4E5C" w:rsidRDefault="00631837" w:rsidP="00631837">
            <w:pPr>
              <w:jc w:val="center"/>
              <w:rPr>
                <w:lang w:val="kk-KZ"/>
              </w:rPr>
            </w:pPr>
            <w:r w:rsidRPr="004D4E5C">
              <w:rPr>
                <w:bCs/>
                <w:szCs w:val="28"/>
              </w:rPr>
              <w:t>0,5</w:t>
            </w:r>
          </w:p>
        </w:tc>
        <w:tc>
          <w:tcPr>
            <w:tcW w:w="850" w:type="dxa"/>
            <w:vAlign w:val="center"/>
          </w:tcPr>
          <w:p w14:paraId="6B00A777" w14:textId="77777777" w:rsidR="00631837" w:rsidRPr="004D4E5C" w:rsidRDefault="00631837" w:rsidP="00631837">
            <w:pPr>
              <w:jc w:val="center"/>
              <w:rPr>
                <w:lang w:val="kk-KZ"/>
              </w:rPr>
            </w:pPr>
            <w:r w:rsidRPr="004D4E5C">
              <w:rPr>
                <w:bCs/>
                <w:szCs w:val="28"/>
              </w:rPr>
              <w:t>0,5</w:t>
            </w:r>
          </w:p>
        </w:tc>
        <w:tc>
          <w:tcPr>
            <w:tcW w:w="2552" w:type="dxa"/>
          </w:tcPr>
          <w:p w14:paraId="13256743" w14:textId="77777777" w:rsidR="00631837" w:rsidRPr="004D4E5C" w:rsidRDefault="00631837" w:rsidP="00631837">
            <w:pPr>
              <w:jc w:val="center"/>
              <w:rPr>
                <w:bCs/>
                <w:lang w:val="kk-KZ"/>
              </w:rPr>
            </w:pPr>
            <w:r w:rsidRPr="004D4E5C">
              <w:rPr>
                <w:lang w:val="kk-KZ"/>
              </w:rPr>
              <w:t xml:space="preserve">УСХ, акиматы районов и городов </w:t>
            </w:r>
            <w:r w:rsidRPr="004D4E5C">
              <w:rPr>
                <w:b/>
                <w:sz w:val="18"/>
                <w:lang w:val="kk-KZ"/>
              </w:rPr>
              <w:t>Заместитель акима области – Жаканбаев А.А.</w:t>
            </w:r>
          </w:p>
        </w:tc>
      </w:tr>
      <w:tr w:rsidR="00631837" w:rsidRPr="004D4E5C" w14:paraId="7AFC81DF" w14:textId="77777777" w:rsidTr="000C5373">
        <w:trPr>
          <w:trHeight w:val="215"/>
        </w:trPr>
        <w:tc>
          <w:tcPr>
            <w:tcW w:w="738" w:type="dxa"/>
            <w:shd w:val="clear" w:color="auto" w:fill="auto"/>
            <w:vAlign w:val="center"/>
          </w:tcPr>
          <w:p w14:paraId="4F813BA2" w14:textId="77777777" w:rsidR="00631837" w:rsidRPr="004D4E5C" w:rsidRDefault="00631837" w:rsidP="00631837">
            <w:pPr>
              <w:tabs>
                <w:tab w:val="left" w:pos="851"/>
                <w:tab w:val="left" w:pos="993"/>
              </w:tabs>
              <w:rPr>
                <w:spacing w:val="1"/>
                <w:shd w:val="clear" w:color="auto" w:fill="FFFFFF"/>
                <w:lang w:val="kk-KZ"/>
              </w:rPr>
            </w:pPr>
            <w:r w:rsidRPr="004D4E5C">
              <w:rPr>
                <w:spacing w:val="1"/>
                <w:shd w:val="clear" w:color="auto" w:fill="FFFFFF"/>
                <w:lang w:val="kk-KZ"/>
              </w:rPr>
              <w:t>114.4</w:t>
            </w:r>
          </w:p>
        </w:tc>
        <w:tc>
          <w:tcPr>
            <w:tcW w:w="3431" w:type="dxa"/>
            <w:shd w:val="clear" w:color="auto" w:fill="auto"/>
            <w:vAlign w:val="center"/>
          </w:tcPr>
          <w:p w14:paraId="2BD99B88" w14:textId="77777777" w:rsidR="00631837" w:rsidRPr="004D4E5C" w:rsidRDefault="00631837" w:rsidP="00631837">
            <w:pPr>
              <w:jc w:val="both"/>
              <w:rPr>
                <w:lang w:val="kk-KZ"/>
              </w:rPr>
            </w:pPr>
            <w:r w:rsidRPr="004D4E5C">
              <w:rPr>
                <w:lang w:val="kk-KZ"/>
              </w:rPr>
              <w:t>Производство рыбы</w:t>
            </w:r>
          </w:p>
          <w:p w14:paraId="5630768A" w14:textId="77777777" w:rsidR="00631837" w:rsidRPr="004D4E5C" w:rsidRDefault="00631837" w:rsidP="00631837">
            <w:pPr>
              <w:jc w:val="both"/>
            </w:pPr>
            <w:r w:rsidRPr="004D4E5C">
              <w:rPr>
                <w:i/>
                <w:sz w:val="18"/>
                <w:lang w:val="kk-KZ"/>
              </w:rPr>
              <w:t xml:space="preserve">(НП </w:t>
            </w:r>
            <w:r w:rsidRPr="004D4E5C">
              <w:rPr>
                <w:i/>
                <w:sz w:val="18"/>
              </w:rPr>
              <w:t>«По развитию агропромышленного комплекса РК на 2021 – 2025 годы»</w:t>
            </w:r>
            <w:r w:rsidRPr="004D4E5C">
              <w:rPr>
                <w:i/>
                <w:sz w:val="18"/>
                <w:lang w:val="kk-KZ"/>
              </w:rPr>
              <w:t>)</w:t>
            </w:r>
          </w:p>
        </w:tc>
        <w:tc>
          <w:tcPr>
            <w:tcW w:w="1134" w:type="dxa"/>
            <w:shd w:val="clear" w:color="auto" w:fill="auto"/>
            <w:vAlign w:val="center"/>
          </w:tcPr>
          <w:p w14:paraId="1C406693" w14:textId="77777777" w:rsidR="00631837" w:rsidRPr="004D4E5C" w:rsidRDefault="00631837" w:rsidP="00631837">
            <w:pPr>
              <w:jc w:val="center"/>
            </w:pPr>
            <w:r w:rsidRPr="004D4E5C">
              <w:rPr>
                <w:lang w:val="kk-KZ"/>
              </w:rPr>
              <w:t>тыс. тонн</w:t>
            </w:r>
          </w:p>
        </w:tc>
        <w:tc>
          <w:tcPr>
            <w:tcW w:w="1843" w:type="dxa"/>
            <w:shd w:val="clear" w:color="auto" w:fill="auto"/>
            <w:vAlign w:val="center"/>
          </w:tcPr>
          <w:p w14:paraId="6DABD218" w14:textId="77777777" w:rsidR="00631837" w:rsidRPr="004D4E5C" w:rsidRDefault="00631837" w:rsidP="00631837">
            <w:pPr>
              <w:keepLines/>
              <w:suppressLineNumbers/>
              <w:jc w:val="center"/>
              <w:rPr>
                <w:rFonts w:eastAsia="Times New Roman"/>
                <w:lang w:val="kk-KZ" w:eastAsia="ru-RU"/>
              </w:rPr>
            </w:pPr>
            <w:r w:rsidRPr="004D4E5C">
              <w:rPr>
                <w:rFonts w:eastAsia="Times New Roman"/>
                <w:lang w:val="kk-KZ" w:eastAsia="ru-RU"/>
              </w:rPr>
              <w:t>статистическая информация</w:t>
            </w:r>
          </w:p>
        </w:tc>
        <w:tc>
          <w:tcPr>
            <w:tcW w:w="992" w:type="dxa"/>
            <w:shd w:val="clear" w:color="auto" w:fill="auto"/>
            <w:vAlign w:val="center"/>
          </w:tcPr>
          <w:p w14:paraId="73A7C180" w14:textId="77777777" w:rsidR="00631837" w:rsidRPr="004D4E5C" w:rsidRDefault="00631837" w:rsidP="00631837">
            <w:pPr>
              <w:keepLines/>
              <w:suppressLineNumbers/>
              <w:jc w:val="center"/>
              <w:rPr>
                <w:rFonts w:eastAsia="Times New Roman"/>
                <w:color w:val="FF0000"/>
                <w:lang w:val="kk-KZ" w:eastAsia="ru-RU"/>
              </w:rPr>
            </w:pPr>
          </w:p>
        </w:tc>
        <w:tc>
          <w:tcPr>
            <w:tcW w:w="1418" w:type="dxa"/>
            <w:shd w:val="clear" w:color="auto" w:fill="auto"/>
            <w:vAlign w:val="center"/>
          </w:tcPr>
          <w:p w14:paraId="05B7432A" w14:textId="77777777" w:rsidR="00631837" w:rsidRPr="004D4E5C" w:rsidRDefault="00631837" w:rsidP="00631837">
            <w:pPr>
              <w:keepLines/>
              <w:suppressLineNumbers/>
              <w:jc w:val="center"/>
              <w:rPr>
                <w:rFonts w:eastAsia="Times New Roman"/>
                <w:color w:val="FF0000"/>
                <w:lang w:val="kk-KZ" w:eastAsia="ru-RU"/>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629858E1" w14:textId="77777777" w:rsidR="00631837" w:rsidRPr="004D4E5C" w:rsidRDefault="00631837" w:rsidP="00631837">
            <w:pPr>
              <w:jc w:val="center"/>
              <w:rPr>
                <w:lang w:val="kk-KZ"/>
              </w:rPr>
            </w:pPr>
          </w:p>
        </w:tc>
        <w:tc>
          <w:tcPr>
            <w:tcW w:w="851" w:type="dxa"/>
            <w:tcBorders>
              <w:top w:val="nil"/>
              <w:left w:val="nil"/>
              <w:bottom w:val="single" w:sz="4" w:space="0" w:color="auto"/>
              <w:right w:val="single" w:sz="4" w:space="0" w:color="auto"/>
            </w:tcBorders>
            <w:shd w:val="clear" w:color="auto" w:fill="auto"/>
            <w:vAlign w:val="center"/>
          </w:tcPr>
          <w:p w14:paraId="0996998A" w14:textId="77777777" w:rsidR="00631837" w:rsidRPr="004D4E5C" w:rsidRDefault="00631837" w:rsidP="00631837">
            <w:pPr>
              <w:jc w:val="center"/>
              <w:rPr>
                <w:lang w:val="kk-KZ"/>
              </w:rPr>
            </w:pPr>
            <w:r w:rsidRPr="004D4E5C">
              <w:rPr>
                <w:lang w:val="kk-KZ"/>
              </w:rPr>
              <w:t>1,2</w:t>
            </w:r>
          </w:p>
        </w:tc>
        <w:tc>
          <w:tcPr>
            <w:tcW w:w="850" w:type="dxa"/>
            <w:tcBorders>
              <w:top w:val="nil"/>
              <w:left w:val="nil"/>
              <w:bottom w:val="single" w:sz="4" w:space="0" w:color="auto"/>
              <w:right w:val="single" w:sz="4" w:space="0" w:color="auto"/>
            </w:tcBorders>
            <w:shd w:val="clear" w:color="auto" w:fill="auto"/>
            <w:vAlign w:val="center"/>
          </w:tcPr>
          <w:p w14:paraId="718D08E3" w14:textId="77777777" w:rsidR="00631837" w:rsidRPr="004D4E5C" w:rsidRDefault="00631837" w:rsidP="00631837">
            <w:pPr>
              <w:jc w:val="center"/>
              <w:rPr>
                <w:lang w:val="kk-KZ"/>
              </w:rPr>
            </w:pPr>
            <w:r w:rsidRPr="004D4E5C">
              <w:rPr>
                <w:lang w:val="kk-KZ"/>
              </w:rPr>
              <w:t>1,2</w:t>
            </w:r>
          </w:p>
        </w:tc>
        <w:tc>
          <w:tcPr>
            <w:tcW w:w="851" w:type="dxa"/>
            <w:tcBorders>
              <w:top w:val="nil"/>
              <w:left w:val="nil"/>
              <w:bottom w:val="single" w:sz="4" w:space="0" w:color="auto"/>
              <w:right w:val="single" w:sz="4" w:space="0" w:color="auto"/>
            </w:tcBorders>
            <w:shd w:val="clear" w:color="auto" w:fill="auto"/>
            <w:vAlign w:val="center"/>
          </w:tcPr>
          <w:p w14:paraId="4A9AF0CA" w14:textId="77777777" w:rsidR="00631837" w:rsidRPr="004D4E5C" w:rsidRDefault="00631837" w:rsidP="00631837">
            <w:pPr>
              <w:jc w:val="center"/>
              <w:rPr>
                <w:lang w:val="kk-KZ"/>
              </w:rPr>
            </w:pPr>
            <w:r w:rsidRPr="004D4E5C">
              <w:rPr>
                <w:lang w:val="kk-KZ"/>
              </w:rPr>
              <w:t>1,2</w:t>
            </w:r>
          </w:p>
        </w:tc>
        <w:tc>
          <w:tcPr>
            <w:tcW w:w="850" w:type="dxa"/>
            <w:tcBorders>
              <w:top w:val="nil"/>
              <w:left w:val="nil"/>
              <w:bottom w:val="single" w:sz="4" w:space="0" w:color="auto"/>
              <w:right w:val="single" w:sz="4" w:space="0" w:color="auto"/>
            </w:tcBorders>
            <w:shd w:val="clear" w:color="auto" w:fill="auto"/>
            <w:vAlign w:val="center"/>
          </w:tcPr>
          <w:p w14:paraId="351446D5" w14:textId="77777777" w:rsidR="00631837" w:rsidRPr="004D4E5C" w:rsidRDefault="00631837" w:rsidP="00631837">
            <w:pPr>
              <w:jc w:val="center"/>
              <w:rPr>
                <w:lang w:val="kk-KZ"/>
              </w:rPr>
            </w:pPr>
            <w:r w:rsidRPr="004D4E5C">
              <w:rPr>
                <w:lang w:val="kk-KZ"/>
              </w:rPr>
              <w:t>1,2</w:t>
            </w:r>
          </w:p>
        </w:tc>
        <w:tc>
          <w:tcPr>
            <w:tcW w:w="2552" w:type="dxa"/>
            <w:shd w:val="clear" w:color="auto" w:fill="auto"/>
          </w:tcPr>
          <w:p w14:paraId="65EE1DDD" w14:textId="77777777" w:rsidR="00631837" w:rsidRPr="004D4E5C" w:rsidRDefault="00631837" w:rsidP="00631837">
            <w:pPr>
              <w:jc w:val="center"/>
              <w:rPr>
                <w:bCs/>
                <w:lang w:val="kk-KZ"/>
              </w:rPr>
            </w:pPr>
            <w:r w:rsidRPr="004D4E5C">
              <w:rPr>
                <w:lang w:val="kk-KZ"/>
              </w:rPr>
              <w:t xml:space="preserve">УСХ, акиматы районов и городов </w:t>
            </w:r>
            <w:r w:rsidRPr="004D4E5C">
              <w:rPr>
                <w:b/>
                <w:sz w:val="18"/>
                <w:lang w:val="kk-KZ"/>
              </w:rPr>
              <w:t>Заместитель акима области – Жаканбаев А.А.</w:t>
            </w:r>
          </w:p>
        </w:tc>
      </w:tr>
      <w:tr w:rsidR="00631837" w:rsidRPr="004D4E5C" w14:paraId="6B04D46C" w14:textId="77777777" w:rsidTr="00D20143">
        <w:trPr>
          <w:trHeight w:val="215"/>
        </w:trPr>
        <w:tc>
          <w:tcPr>
            <w:tcW w:w="738" w:type="dxa"/>
            <w:vAlign w:val="center"/>
          </w:tcPr>
          <w:p w14:paraId="440F3901" w14:textId="77777777" w:rsidR="00631837" w:rsidRPr="004D4E5C" w:rsidRDefault="00631837" w:rsidP="00631837">
            <w:pPr>
              <w:tabs>
                <w:tab w:val="left" w:pos="851"/>
                <w:tab w:val="left" w:pos="993"/>
              </w:tabs>
              <w:rPr>
                <w:spacing w:val="1"/>
                <w:shd w:val="clear" w:color="auto" w:fill="FFFFFF"/>
                <w:lang w:val="kk-KZ"/>
              </w:rPr>
            </w:pPr>
            <w:r w:rsidRPr="004D4E5C">
              <w:rPr>
                <w:spacing w:val="1"/>
                <w:shd w:val="clear" w:color="auto" w:fill="FFFFFF"/>
                <w:lang w:val="kk-KZ"/>
              </w:rPr>
              <w:t>114.5</w:t>
            </w:r>
          </w:p>
        </w:tc>
        <w:tc>
          <w:tcPr>
            <w:tcW w:w="3431" w:type="dxa"/>
            <w:vAlign w:val="center"/>
          </w:tcPr>
          <w:p w14:paraId="170AB1E9" w14:textId="77777777" w:rsidR="00631837" w:rsidRPr="004D4E5C" w:rsidRDefault="00631837" w:rsidP="00631837">
            <w:pPr>
              <w:jc w:val="both"/>
              <w:rPr>
                <w:lang w:val="kk-KZ"/>
              </w:rPr>
            </w:pPr>
            <w:r w:rsidRPr="004D4E5C">
              <w:rPr>
                <w:lang w:val="kk-KZ"/>
              </w:rPr>
              <w:t>Производство овощей</w:t>
            </w:r>
          </w:p>
          <w:p w14:paraId="1057E342" w14:textId="77777777" w:rsidR="00631837" w:rsidRPr="004D4E5C" w:rsidRDefault="00631837" w:rsidP="00631837">
            <w:pPr>
              <w:jc w:val="both"/>
            </w:pPr>
            <w:r w:rsidRPr="004D4E5C">
              <w:rPr>
                <w:i/>
                <w:sz w:val="18"/>
                <w:lang w:val="kk-KZ"/>
              </w:rPr>
              <w:t xml:space="preserve">(НП </w:t>
            </w:r>
            <w:r w:rsidRPr="004D4E5C">
              <w:rPr>
                <w:i/>
                <w:sz w:val="18"/>
              </w:rPr>
              <w:t>«По развитию агропромышленного комплекса РК на 2021 – 2025 годы»</w:t>
            </w:r>
            <w:r w:rsidRPr="004D4E5C">
              <w:rPr>
                <w:i/>
                <w:sz w:val="18"/>
                <w:lang w:val="kk-KZ"/>
              </w:rPr>
              <w:t>)</w:t>
            </w:r>
          </w:p>
        </w:tc>
        <w:tc>
          <w:tcPr>
            <w:tcW w:w="1134" w:type="dxa"/>
            <w:vAlign w:val="center"/>
          </w:tcPr>
          <w:p w14:paraId="16B60384" w14:textId="77777777" w:rsidR="00631837" w:rsidRPr="004D4E5C" w:rsidRDefault="00631837" w:rsidP="00631837">
            <w:pPr>
              <w:jc w:val="center"/>
            </w:pPr>
            <w:r w:rsidRPr="004D4E5C">
              <w:rPr>
                <w:lang w:val="kk-KZ"/>
              </w:rPr>
              <w:t>тыс. тонн</w:t>
            </w:r>
          </w:p>
        </w:tc>
        <w:tc>
          <w:tcPr>
            <w:tcW w:w="1843" w:type="dxa"/>
            <w:vAlign w:val="center"/>
          </w:tcPr>
          <w:p w14:paraId="5FB19CB1" w14:textId="77777777" w:rsidR="00631837" w:rsidRPr="004D4E5C" w:rsidRDefault="00631837" w:rsidP="00631837">
            <w:pPr>
              <w:keepLines/>
              <w:suppressLineNumbers/>
              <w:jc w:val="center"/>
              <w:rPr>
                <w:rFonts w:eastAsia="Times New Roman"/>
                <w:lang w:val="kk-KZ" w:eastAsia="ru-RU"/>
              </w:rPr>
            </w:pPr>
            <w:r w:rsidRPr="004D4E5C">
              <w:rPr>
                <w:rFonts w:eastAsia="Times New Roman"/>
                <w:lang w:val="kk-KZ" w:eastAsia="ru-RU"/>
              </w:rPr>
              <w:t>статистическая информация</w:t>
            </w:r>
          </w:p>
        </w:tc>
        <w:tc>
          <w:tcPr>
            <w:tcW w:w="992" w:type="dxa"/>
            <w:vAlign w:val="center"/>
          </w:tcPr>
          <w:p w14:paraId="3BD525EA" w14:textId="77777777" w:rsidR="00631837" w:rsidRPr="004D4E5C" w:rsidRDefault="00631837" w:rsidP="00631837">
            <w:pPr>
              <w:keepLines/>
              <w:suppressLineNumbers/>
              <w:jc w:val="center"/>
              <w:rPr>
                <w:rFonts w:eastAsia="Times New Roman"/>
                <w:lang w:val="kk-KZ" w:eastAsia="ru-RU"/>
              </w:rPr>
            </w:pPr>
          </w:p>
        </w:tc>
        <w:tc>
          <w:tcPr>
            <w:tcW w:w="1418" w:type="dxa"/>
            <w:vAlign w:val="center"/>
          </w:tcPr>
          <w:p w14:paraId="7B1C6642" w14:textId="77777777" w:rsidR="00631837" w:rsidRPr="004D4E5C" w:rsidRDefault="00631837" w:rsidP="00631837">
            <w:pPr>
              <w:keepLines/>
              <w:suppressLineNumbers/>
              <w:jc w:val="center"/>
              <w:rPr>
                <w:rFonts w:eastAsia="Times New Roman"/>
                <w:lang w:val="kk-KZ" w:eastAsia="ru-RU"/>
              </w:rPr>
            </w:pPr>
          </w:p>
        </w:tc>
        <w:tc>
          <w:tcPr>
            <w:tcW w:w="850" w:type="dxa"/>
            <w:vAlign w:val="center"/>
          </w:tcPr>
          <w:p w14:paraId="0B8BF388" w14:textId="77777777" w:rsidR="00631837" w:rsidRPr="004D4E5C" w:rsidRDefault="00631837" w:rsidP="00631837">
            <w:pPr>
              <w:jc w:val="center"/>
              <w:rPr>
                <w:lang w:val="kk-KZ"/>
              </w:rPr>
            </w:pPr>
          </w:p>
        </w:tc>
        <w:tc>
          <w:tcPr>
            <w:tcW w:w="851" w:type="dxa"/>
            <w:vAlign w:val="center"/>
          </w:tcPr>
          <w:p w14:paraId="130A5E22" w14:textId="77777777" w:rsidR="00631837" w:rsidRPr="004D4E5C" w:rsidRDefault="00631837" w:rsidP="00631837">
            <w:pPr>
              <w:jc w:val="center"/>
              <w:rPr>
                <w:lang w:val="kk-KZ"/>
              </w:rPr>
            </w:pPr>
            <w:r w:rsidRPr="004D4E5C">
              <w:rPr>
                <w:lang w:val="kk-KZ"/>
              </w:rPr>
              <w:t>8</w:t>
            </w:r>
          </w:p>
        </w:tc>
        <w:tc>
          <w:tcPr>
            <w:tcW w:w="850" w:type="dxa"/>
            <w:vAlign w:val="center"/>
          </w:tcPr>
          <w:p w14:paraId="0FC9FAE6" w14:textId="77777777" w:rsidR="00631837" w:rsidRPr="004D4E5C" w:rsidRDefault="00631837" w:rsidP="00631837">
            <w:pPr>
              <w:jc w:val="center"/>
              <w:rPr>
                <w:lang w:val="kk-KZ"/>
              </w:rPr>
            </w:pPr>
            <w:r w:rsidRPr="004D4E5C">
              <w:rPr>
                <w:lang w:val="kk-KZ"/>
              </w:rPr>
              <w:t>6,9</w:t>
            </w:r>
          </w:p>
        </w:tc>
        <w:tc>
          <w:tcPr>
            <w:tcW w:w="851" w:type="dxa"/>
            <w:vAlign w:val="center"/>
          </w:tcPr>
          <w:p w14:paraId="52AAF40A" w14:textId="77777777" w:rsidR="00631837" w:rsidRPr="004D4E5C" w:rsidRDefault="00631837" w:rsidP="00631837">
            <w:pPr>
              <w:jc w:val="center"/>
              <w:rPr>
                <w:lang w:val="kk-KZ"/>
              </w:rPr>
            </w:pPr>
            <w:r w:rsidRPr="004D4E5C">
              <w:rPr>
                <w:lang w:val="kk-KZ"/>
              </w:rPr>
              <w:t>5,5</w:t>
            </w:r>
          </w:p>
        </w:tc>
        <w:tc>
          <w:tcPr>
            <w:tcW w:w="850" w:type="dxa"/>
            <w:vAlign w:val="center"/>
          </w:tcPr>
          <w:p w14:paraId="0360FD1A" w14:textId="77777777" w:rsidR="00631837" w:rsidRPr="004D4E5C" w:rsidRDefault="00631837" w:rsidP="00631837">
            <w:pPr>
              <w:jc w:val="center"/>
              <w:rPr>
                <w:lang w:val="kk-KZ"/>
              </w:rPr>
            </w:pPr>
            <w:r w:rsidRPr="004D4E5C">
              <w:rPr>
                <w:lang w:val="kk-KZ"/>
              </w:rPr>
              <w:t>5,5</w:t>
            </w:r>
          </w:p>
        </w:tc>
        <w:tc>
          <w:tcPr>
            <w:tcW w:w="2552" w:type="dxa"/>
            <w:vAlign w:val="center"/>
          </w:tcPr>
          <w:p w14:paraId="3ADA7D47" w14:textId="77777777" w:rsidR="00631837" w:rsidRPr="004D4E5C" w:rsidRDefault="00631837" w:rsidP="00631837">
            <w:pPr>
              <w:jc w:val="center"/>
              <w:rPr>
                <w:bCs/>
                <w:lang w:val="kk-KZ"/>
              </w:rPr>
            </w:pPr>
            <w:r w:rsidRPr="004D4E5C">
              <w:rPr>
                <w:lang w:val="kk-KZ"/>
              </w:rPr>
              <w:t xml:space="preserve">УСХ, акиматы районов и городов </w:t>
            </w:r>
            <w:r w:rsidRPr="004D4E5C">
              <w:rPr>
                <w:b/>
                <w:sz w:val="18"/>
                <w:lang w:val="kk-KZ"/>
              </w:rPr>
              <w:t>Заместитель акима области – Жаканбаев А.А.</w:t>
            </w:r>
          </w:p>
        </w:tc>
      </w:tr>
    </w:tbl>
    <w:p w14:paraId="335625F3" w14:textId="77777777" w:rsidR="00230124" w:rsidRPr="004D4E5C" w:rsidRDefault="00230124" w:rsidP="00177A3A">
      <w:pPr>
        <w:ind w:firstLine="709"/>
        <w:rPr>
          <w:b/>
          <w:sz w:val="28"/>
          <w:szCs w:val="28"/>
        </w:rPr>
      </w:pPr>
    </w:p>
    <w:p w14:paraId="0AFAB8B7" w14:textId="77777777" w:rsidR="002A0DE8" w:rsidRPr="004D4E5C" w:rsidRDefault="002A0DE8" w:rsidP="00177A3A">
      <w:pPr>
        <w:ind w:firstLine="709"/>
        <w:rPr>
          <w:b/>
          <w:sz w:val="28"/>
          <w:szCs w:val="28"/>
        </w:rPr>
      </w:pPr>
      <w:r w:rsidRPr="004D4E5C">
        <w:rPr>
          <w:b/>
          <w:sz w:val="28"/>
          <w:szCs w:val="28"/>
        </w:rPr>
        <w:t>Пути достижения:</w:t>
      </w:r>
    </w:p>
    <w:p w14:paraId="4F8D0B5D" w14:textId="77777777" w:rsidR="00434667" w:rsidRPr="004D4E5C" w:rsidRDefault="00434667" w:rsidP="00EC2298">
      <w:pPr>
        <w:widowControl w:val="0"/>
        <w:tabs>
          <w:tab w:val="left" w:pos="993"/>
        </w:tabs>
        <w:spacing w:line="228" w:lineRule="auto"/>
        <w:ind w:right="110" w:firstLine="709"/>
        <w:jc w:val="both"/>
        <w:rPr>
          <w:sz w:val="28"/>
          <w:szCs w:val="28"/>
        </w:rPr>
      </w:pPr>
      <w:r w:rsidRPr="004D4E5C">
        <w:rPr>
          <w:sz w:val="28"/>
          <w:szCs w:val="28"/>
        </w:rPr>
        <w:t xml:space="preserve">Закладка </w:t>
      </w:r>
      <w:r w:rsidRPr="004D4E5C">
        <w:rPr>
          <w:sz w:val="28"/>
          <w:szCs w:val="28"/>
          <w:lang w:val="kk-KZ"/>
        </w:rPr>
        <w:t>118</w:t>
      </w:r>
      <w:r w:rsidRPr="004D4E5C">
        <w:rPr>
          <w:sz w:val="28"/>
          <w:szCs w:val="28"/>
        </w:rPr>
        <w:t xml:space="preserve"> га новых садов </w:t>
      </w:r>
      <w:r w:rsidRPr="004D4E5C">
        <w:rPr>
          <w:i/>
          <w:sz w:val="28"/>
          <w:szCs w:val="28"/>
        </w:rPr>
        <w:t xml:space="preserve">(2022г. – 9 га, 2023г. – </w:t>
      </w:r>
      <w:r w:rsidRPr="004D4E5C">
        <w:rPr>
          <w:i/>
          <w:sz w:val="28"/>
          <w:szCs w:val="28"/>
          <w:lang w:val="kk-KZ"/>
        </w:rPr>
        <w:t>1</w:t>
      </w:r>
      <w:r w:rsidRPr="004D4E5C">
        <w:rPr>
          <w:i/>
          <w:sz w:val="28"/>
          <w:szCs w:val="28"/>
        </w:rPr>
        <w:t>5 га, 2024г. – 20 га, 2025г. – 25 га)</w:t>
      </w:r>
      <w:r w:rsidRPr="004D4E5C">
        <w:rPr>
          <w:sz w:val="28"/>
          <w:szCs w:val="28"/>
        </w:rPr>
        <w:t>;</w:t>
      </w:r>
    </w:p>
    <w:p w14:paraId="70F9C22D" w14:textId="77777777" w:rsidR="00434667" w:rsidRPr="004D4E5C" w:rsidRDefault="00434667" w:rsidP="00EC2298">
      <w:pPr>
        <w:spacing w:line="228" w:lineRule="auto"/>
        <w:ind w:firstLine="708"/>
        <w:jc w:val="both"/>
        <w:rPr>
          <w:spacing w:val="-8"/>
          <w:sz w:val="28"/>
          <w:szCs w:val="28"/>
        </w:rPr>
      </w:pPr>
      <w:r w:rsidRPr="004D4E5C">
        <w:rPr>
          <w:iCs/>
          <w:spacing w:val="-8"/>
          <w:sz w:val="28"/>
          <w:szCs w:val="28"/>
        </w:rPr>
        <w:t>строительство птицефабрик</w:t>
      </w:r>
      <w:r w:rsidRPr="004D4E5C">
        <w:rPr>
          <w:iCs/>
          <w:spacing w:val="-8"/>
          <w:sz w:val="28"/>
          <w:szCs w:val="28"/>
          <w:lang w:val="kk-KZ"/>
        </w:rPr>
        <w:t>и</w:t>
      </w:r>
      <w:r w:rsidRPr="004D4E5C">
        <w:rPr>
          <w:iCs/>
          <w:spacing w:val="-8"/>
          <w:sz w:val="28"/>
          <w:szCs w:val="28"/>
        </w:rPr>
        <w:t xml:space="preserve"> мясного направления мощностью </w:t>
      </w:r>
      <w:r w:rsidRPr="004D4E5C">
        <w:rPr>
          <w:iCs/>
          <w:spacing w:val="-8"/>
          <w:sz w:val="28"/>
          <w:szCs w:val="28"/>
          <w:lang w:val="kk-KZ"/>
        </w:rPr>
        <w:t>14</w:t>
      </w:r>
      <w:r w:rsidRPr="004D4E5C">
        <w:rPr>
          <w:iCs/>
          <w:spacing w:val="-8"/>
          <w:sz w:val="28"/>
          <w:szCs w:val="28"/>
        </w:rPr>
        <w:t xml:space="preserve"> тыс. тонн и рыбоводческого </w:t>
      </w:r>
      <w:r w:rsidRPr="004D4E5C">
        <w:rPr>
          <w:iCs/>
          <w:spacing w:val="-8"/>
          <w:sz w:val="28"/>
          <w:szCs w:val="28"/>
          <w:lang w:val="kk-KZ"/>
        </w:rPr>
        <w:t>хозяйства</w:t>
      </w:r>
      <w:r w:rsidRPr="004D4E5C">
        <w:rPr>
          <w:iCs/>
          <w:spacing w:val="-8"/>
          <w:sz w:val="28"/>
          <w:szCs w:val="28"/>
        </w:rPr>
        <w:t xml:space="preserve"> на 170 тонн к 2025 году; </w:t>
      </w:r>
    </w:p>
    <w:p w14:paraId="389B3EEB" w14:textId="77777777" w:rsidR="00434667" w:rsidRPr="004D4E5C" w:rsidRDefault="00434667" w:rsidP="00EC2298">
      <w:pPr>
        <w:widowControl w:val="0"/>
        <w:tabs>
          <w:tab w:val="left" w:pos="993"/>
        </w:tabs>
        <w:spacing w:line="228" w:lineRule="auto"/>
        <w:ind w:right="110" w:firstLine="709"/>
        <w:jc w:val="both"/>
        <w:rPr>
          <w:sz w:val="28"/>
          <w:szCs w:val="28"/>
        </w:rPr>
      </w:pPr>
      <w:r w:rsidRPr="004D4E5C">
        <w:rPr>
          <w:sz w:val="28"/>
          <w:szCs w:val="28"/>
        </w:rPr>
        <w:t xml:space="preserve">закуп молока для производства продуктов глубокой переработки </w:t>
      </w:r>
      <w:r w:rsidRPr="004D4E5C">
        <w:rPr>
          <w:i/>
          <w:sz w:val="28"/>
          <w:szCs w:val="28"/>
        </w:rPr>
        <w:t>(2022г. – 25 тыс. тонн, 2023г. – 26 тыс. тонн, 2024г. – 27 тыс. тонн, 2025г. – 28 тыс. тонн);</w:t>
      </w:r>
      <w:r w:rsidRPr="004D4E5C">
        <w:rPr>
          <w:sz w:val="28"/>
          <w:szCs w:val="28"/>
        </w:rPr>
        <w:t xml:space="preserve"> </w:t>
      </w:r>
    </w:p>
    <w:p w14:paraId="36C99FE7" w14:textId="77777777" w:rsidR="00436938" w:rsidRPr="004D4E5C" w:rsidRDefault="00436938" w:rsidP="00EC2298">
      <w:pPr>
        <w:widowControl w:val="0"/>
        <w:tabs>
          <w:tab w:val="left" w:pos="993"/>
        </w:tabs>
        <w:spacing w:line="228" w:lineRule="auto"/>
        <w:ind w:right="110" w:firstLine="709"/>
        <w:jc w:val="both"/>
        <w:rPr>
          <w:sz w:val="28"/>
          <w:szCs w:val="28"/>
          <w:lang w:val="kk-KZ"/>
        </w:rPr>
      </w:pPr>
      <w:r w:rsidRPr="004D4E5C">
        <w:rPr>
          <w:sz w:val="28"/>
          <w:szCs w:val="28"/>
          <w:lang w:val="kk-KZ"/>
        </w:rPr>
        <w:t>производство колбасных изделий ТОО «Майтобе-ет», ИП «Ким В.», ИП «Овчинников», КХ «Хильченко В.».</w:t>
      </w:r>
    </w:p>
    <w:p w14:paraId="70083549" w14:textId="77777777" w:rsidR="00436938" w:rsidRPr="004D4E5C" w:rsidRDefault="00436938" w:rsidP="00EC2298">
      <w:pPr>
        <w:widowControl w:val="0"/>
        <w:tabs>
          <w:tab w:val="left" w:pos="993"/>
        </w:tabs>
        <w:spacing w:line="228" w:lineRule="auto"/>
        <w:ind w:right="110" w:firstLine="709"/>
        <w:jc w:val="both"/>
        <w:rPr>
          <w:sz w:val="28"/>
          <w:szCs w:val="28"/>
        </w:rPr>
      </w:pPr>
      <w:r w:rsidRPr="004D4E5C">
        <w:rPr>
          <w:sz w:val="28"/>
          <w:szCs w:val="28"/>
          <w:lang w:val="kk-KZ"/>
        </w:rPr>
        <w:t xml:space="preserve">применение в производстве овощей </w:t>
      </w:r>
      <w:r w:rsidRPr="004D4E5C">
        <w:rPr>
          <w:sz w:val="28"/>
          <w:szCs w:val="28"/>
        </w:rPr>
        <w:t>высококачественных</w:t>
      </w:r>
      <w:r w:rsidRPr="004D4E5C">
        <w:rPr>
          <w:spacing w:val="-4"/>
          <w:sz w:val="28"/>
          <w:szCs w:val="28"/>
        </w:rPr>
        <w:t xml:space="preserve"> семян, минеральных удобрений и гербицидов, расширение площадей применения водосберегающих технологий</w:t>
      </w:r>
      <w:r w:rsidRPr="004D4E5C">
        <w:rPr>
          <w:sz w:val="28"/>
          <w:szCs w:val="28"/>
        </w:rPr>
        <w:t xml:space="preserve">; </w:t>
      </w:r>
    </w:p>
    <w:p w14:paraId="05F11F98" w14:textId="77777777" w:rsidR="00434667" w:rsidRPr="004D4E5C" w:rsidRDefault="00434667" w:rsidP="00EC2298">
      <w:pPr>
        <w:widowControl w:val="0"/>
        <w:tabs>
          <w:tab w:val="left" w:pos="993"/>
        </w:tabs>
        <w:spacing w:line="228" w:lineRule="auto"/>
        <w:ind w:right="110" w:firstLine="709"/>
        <w:jc w:val="both"/>
        <w:rPr>
          <w:sz w:val="28"/>
          <w:szCs w:val="28"/>
        </w:rPr>
      </w:pPr>
      <w:r w:rsidRPr="004D4E5C">
        <w:rPr>
          <w:sz w:val="28"/>
          <w:szCs w:val="28"/>
        </w:rPr>
        <w:t>развития современной инфраструктуры хранения, реализация механизмов «от поля до прилавка», заключение форвардных контрактов</w:t>
      </w:r>
      <w:r w:rsidRPr="004D4E5C">
        <w:rPr>
          <w:sz w:val="28"/>
          <w:szCs w:val="28"/>
          <w:lang w:val="kk-KZ"/>
        </w:rPr>
        <w:t>.</w:t>
      </w:r>
    </w:p>
    <w:p w14:paraId="0E55B741" w14:textId="77777777" w:rsidR="00473241" w:rsidRPr="004D4E5C" w:rsidRDefault="00473241" w:rsidP="00177A3A">
      <w:pPr>
        <w:tabs>
          <w:tab w:val="left" w:pos="993"/>
        </w:tabs>
        <w:autoSpaceDE w:val="0"/>
        <w:autoSpaceDN w:val="0"/>
        <w:adjustRightInd w:val="0"/>
        <w:ind w:left="708" w:firstLine="1"/>
        <w:contextualSpacing/>
        <w:jc w:val="both"/>
        <w:rPr>
          <w:b/>
          <w:bCs/>
          <w:sz w:val="28"/>
          <w:szCs w:val="28"/>
        </w:rPr>
      </w:pPr>
    </w:p>
    <w:p w14:paraId="0963F276" w14:textId="77777777" w:rsidR="0056645B" w:rsidRPr="004D4E5C" w:rsidRDefault="0056645B" w:rsidP="00177A3A">
      <w:pPr>
        <w:ind w:firstLine="709"/>
        <w:rPr>
          <w:b/>
          <w:bCs/>
          <w:noProof/>
          <w:sz w:val="28"/>
          <w:szCs w:val="28"/>
          <w:lang w:val="kk-KZ"/>
        </w:rPr>
      </w:pPr>
      <w:r w:rsidRPr="004D4E5C">
        <w:rPr>
          <w:b/>
          <w:bCs/>
          <w:noProof/>
          <w:sz w:val="28"/>
          <w:szCs w:val="28"/>
        </w:rPr>
        <w:t xml:space="preserve">Цель 4. </w:t>
      </w:r>
      <w:r w:rsidRPr="004D4E5C">
        <w:rPr>
          <w:b/>
          <w:bCs/>
          <w:noProof/>
          <w:sz w:val="28"/>
          <w:szCs w:val="28"/>
          <w:lang w:val="kk-KZ"/>
        </w:rPr>
        <w:t>Создание благоприятных условий для развития туризма</w:t>
      </w:r>
    </w:p>
    <w:tbl>
      <w:tblPr>
        <w:tblW w:w="16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431"/>
        <w:gridCol w:w="1134"/>
        <w:gridCol w:w="1843"/>
        <w:gridCol w:w="992"/>
        <w:gridCol w:w="1418"/>
        <w:gridCol w:w="850"/>
        <w:gridCol w:w="851"/>
        <w:gridCol w:w="850"/>
        <w:gridCol w:w="851"/>
        <w:gridCol w:w="850"/>
        <w:gridCol w:w="2381"/>
      </w:tblGrid>
      <w:tr w:rsidR="0056645B" w:rsidRPr="004D4E5C" w14:paraId="2E3F77A5" w14:textId="77777777" w:rsidTr="00B8659A">
        <w:trPr>
          <w:trHeight w:val="395"/>
          <w:jc w:val="center"/>
        </w:trPr>
        <w:tc>
          <w:tcPr>
            <w:tcW w:w="738" w:type="dxa"/>
            <w:vMerge w:val="restart"/>
            <w:vAlign w:val="center"/>
          </w:tcPr>
          <w:p w14:paraId="5A595509" w14:textId="77777777" w:rsidR="0056645B" w:rsidRPr="004D4E5C" w:rsidRDefault="0056645B" w:rsidP="00177A3A">
            <w:pPr>
              <w:tabs>
                <w:tab w:val="left" w:pos="851"/>
                <w:tab w:val="left" w:pos="993"/>
              </w:tabs>
              <w:jc w:val="center"/>
              <w:rPr>
                <w:b/>
                <w:bCs/>
              </w:rPr>
            </w:pPr>
            <w:r w:rsidRPr="004D4E5C">
              <w:rPr>
                <w:b/>
                <w:bCs/>
              </w:rPr>
              <w:t>№</w:t>
            </w:r>
          </w:p>
        </w:tc>
        <w:tc>
          <w:tcPr>
            <w:tcW w:w="3431" w:type="dxa"/>
            <w:vMerge w:val="restart"/>
            <w:vAlign w:val="center"/>
          </w:tcPr>
          <w:p w14:paraId="30200EA4" w14:textId="77777777" w:rsidR="0056645B" w:rsidRPr="004D4E5C" w:rsidRDefault="0056645B" w:rsidP="00177A3A">
            <w:pPr>
              <w:tabs>
                <w:tab w:val="left" w:pos="851"/>
                <w:tab w:val="left" w:pos="993"/>
              </w:tabs>
              <w:jc w:val="center"/>
              <w:rPr>
                <w:b/>
                <w:bCs/>
              </w:rPr>
            </w:pPr>
            <w:r w:rsidRPr="004D4E5C">
              <w:rPr>
                <w:b/>
                <w:bCs/>
              </w:rPr>
              <w:t>Целевые индикаторы</w:t>
            </w:r>
          </w:p>
        </w:tc>
        <w:tc>
          <w:tcPr>
            <w:tcW w:w="1134" w:type="dxa"/>
            <w:vMerge w:val="restart"/>
            <w:vAlign w:val="center"/>
          </w:tcPr>
          <w:p w14:paraId="58DE7149" w14:textId="77777777" w:rsidR="0056645B" w:rsidRPr="004D4E5C" w:rsidRDefault="0056645B" w:rsidP="00177A3A">
            <w:pPr>
              <w:tabs>
                <w:tab w:val="left" w:pos="851"/>
                <w:tab w:val="left" w:pos="993"/>
              </w:tabs>
              <w:jc w:val="center"/>
              <w:rPr>
                <w:b/>
                <w:bCs/>
              </w:rPr>
            </w:pPr>
            <w:r w:rsidRPr="004D4E5C">
              <w:rPr>
                <w:b/>
                <w:bCs/>
              </w:rPr>
              <w:t>Ед. изм.</w:t>
            </w:r>
          </w:p>
        </w:tc>
        <w:tc>
          <w:tcPr>
            <w:tcW w:w="1843" w:type="dxa"/>
            <w:vMerge w:val="restart"/>
            <w:vAlign w:val="center"/>
          </w:tcPr>
          <w:p w14:paraId="68ACD0D6" w14:textId="77777777" w:rsidR="0056645B" w:rsidRPr="004D4E5C" w:rsidRDefault="0056645B" w:rsidP="00177A3A">
            <w:pPr>
              <w:tabs>
                <w:tab w:val="left" w:pos="851"/>
                <w:tab w:val="left" w:pos="993"/>
              </w:tabs>
              <w:jc w:val="center"/>
              <w:rPr>
                <w:b/>
                <w:bCs/>
              </w:rPr>
            </w:pPr>
          </w:p>
          <w:p w14:paraId="48D4A158" w14:textId="77777777" w:rsidR="0056645B" w:rsidRPr="004D4E5C" w:rsidRDefault="0056645B" w:rsidP="00177A3A">
            <w:pPr>
              <w:tabs>
                <w:tab w:val="left" w:pos="851"/>
                <w:tab w:val="left" w:pos="993"/>
              </w:tabs>
              <w:jc w:val="center"/>
              <w:rPr>
                <w:b/>
                <w:bCs/>
              </w:rPr>
            </w:pPr>
          </w:p>
          <w:p w14:paraId="203E939F" w14:textId="77777777" w:rsidR="0056645B" w:rsidRPr="004D4E5C" w:rsidRDefault="0056645B" w:rsidP="00177A3A">
            <w:pPr>
              <w:tabs>
                <w:tab w:val="left" w:pos="851"/>
                <w:tab w:val="left" w:pos="993"/>
              </w:tabs>
              <w:jc w:val="center"/>
              <w:rPr>
                <w:b/>
                <w:color w:val="000000"/>
              </w:rPr>
            </w:pPr>
            <w:r w:rsidRPr="004D4E5C">
              <w:rPr>
                <w:b/>
                <w:bCs/>
              </w:rPr>
              <w:t>Источник информации</w:t>
            </w:r>
          </w:p>
        </w:tc>
        <w:tc>
          <w:tcPr>
            <w:tcW w:w="992" w:type="dxa"/>
            <w:vAlign w:val="center"/>
          </w:tcPr>
          <w:p w14:paraId="1BB20EC2" w14:textId="77777777" w:rsidR="0056645B" w:rsidRPr="004D4E5C" w:rsidRDefault="0056645B" w:rsidP="00177A3A">
            <w:pPr>
              <w:tabs>
                <w:tab w:val="left" w:pos="851"/>
                <w:tab w:val="left" w:pos="993"/>
              </w:tabs>
              <w:jc w:val="center"/>
              <w:rPr>
                <w:rFonts w:eastAsia="Times New Roman"/>
                <w:b/>
                <w:lang w:eastAsia="ru-RU"/>
              </w:rPr>
            </w:pPr>
            <w:r w:rsidRPr="004D4E5C">
              <w:rPr>
                <w:b/>
                <w:color w:val="000000"/>
              </w:rPr>
              <w:t xml:space="preserve">Отчетный год </w:t>
            </w:r>
          </w:p>
        </w:tc>
        <w:tc>
          <w:tcPr>
            <w:tcW w:w="1418" w:type="dxa"/>
            <w:vAlign w:val="center"/>
          </w:tcPr>
          <w:p w14:paraId="18ECF3B5" w14:textId="77777777" w:rsidR="0056645B" w:rsidRPr="004D4E5C" w:rsidRDefault="0056645B" w:rsidP="00177A3A">
            <w:pPr>
              <w:tabs>
                <w:tab w:val="left" w:pos="851"/>
                <w:tab w:val="left" w:pos="993"/>
              </w:tabs>
              <w:jc w:val="center"/>
              <w:rPr>
                <w:rFonts w:eastAsia="Times New Roman"/>
                <w:b/>
                <w:lang w:eastAsia="ru-RU"/>
              </w:rPr>
            </w:pPr>
            <w:r w:rsidRPr="004D4E5C">
              <w:rPr>
                <w:b/>
                <w:color w:val="000000"/>
              </w:rPr>
              <w:t>План (факт) т.г.</w:t>
            </w:r>
          </w:p>
        </w:tc>
        <w:tc>
          <w:tcPr>
            <w:tcW w:w="4252" w:type="dxa"/>
            <w:gridSpan w:val="5"/>
            <w:vAlign w:val="center"/>
          </w:tcPr>
          <w:p w14:paraId="554E2851" w14:textId="77777777" w:rsidR="0056645B" w:rsidRPr="004D4E5C" w:rsidRDefault="0056645B" w:rsidP="00177A3A">
            <w:pPr>
              <w:tabs>
                <w:tab w:val="left" w:pos="851"/>
                <w:tab w:val="left" w:pos="993"/>
              </w:tabs>
              <w:jc w:val="center"/>
              <w:rPr>
                <w:b/>
                <w:bCs/>
              </w:rPr>
            </w:pPr>
            <w:r w:rsidRPr="004D4E5C">
              <w:rPr>
                <w:rFonts w:eastAsia="Times New Roman"/>
                <w:b/>
                <w:lang w:eastAsia="ru-RU"/>
              </w:rPr>
              <w:t>Плановые показатели</w:t>
            </w:r>
          </w:p>
        </w:tc>
        <w:tc>
          <w:tcPr>
            <w:tcW w:w="2381" w:type="dxa"/>
            <w:vMerge w:val="restart"/>
            <w:vAlign w:val="center"/>
          </w:tcPr>
          <w:p w14:paraId="326D82CB" w14:textId="77777777" w:rsidR="0056645B" w:rsidRPr="004D4E5C" w:rsidRDefault="0056645B" w:rsidP="00177A3A">
            <w:pPr>
              <w:tabs>
                <w:tab w:val="left" w:pos="851"/>
                <w:tab w:val="left" w:pos="993"/>
              </w:tabs>
              <w:jc w:val="center"/>
              <w:rPr>
                <w:b/>
                <w:bCs/>
              </w:rPr>
            </w:pPr>
            <w:r w:rsidRPr="004D4E5C">
              <w:rPr>
                <w:b/>
                <w:bCs/>
              </w:rPr>
              <w:t>Ответственные исполнители</w:t>
            </w:r>
          </w:p>
        </w:tc>
      </w:tr>
      <w:tr w:rsidR="0056645B" w:rsidRPr="004D4E5C" w14:paraId="121E059D" w14:textId="77777777" w:rsidTr="00B8659A">
        <w:trPr>
          <w:trHeight w:val="70"/>
          <w:jc w:val="center"/>
        </w:trPr>
        <w:tc>
          <w:tcPr>
            <w:tcW w:w="738" w:type="dxa"/>
            <w:vMerge/>
            <w:vAlign w:val="center"/>
          </w:tcPr>
          <w:p w14:paraId="53DDBCDF" w14:textId="77777777" w:rsidR="0056645B" w:rsidRPr="004D4E5C" w:rsidRDefault="0056645B" w:rsidP="00177A3A">
            <w:pPr>
              <w:tabs>
                <w:tab w:val="left" w:pos="851"/>
                <w:tab w:val="left" w:pos="993"/>
              </w:tabs>
              <w:jc w:val="center"/>
              <w:rPr>
                <w:b/>
                <w:bCs/>
              </w:rPr>
            </w:pPr>
          </w:p>
        </w:tc>
        <w:tc>
          <w:tcPr>
            <w:tcW w:w="3431" w:type="dxa"/>
            <w:vMerge/>
            <w:vAlign w:val="center"/>
          </w:tcPr>
          <w:p w14:paraId="7CA39F3C" w14:textId="77777777" w:rsidR="0056645B" w:rsidRPr="004D4E5C" w:rsidRDefault="0056645B" w:rsidP="00177A3A">
            <w:pPr>
              <w:tabs>
                <w:tab w:val="left" w:pos="851"/>
                <w:tab w:val="left" w:pos="993"/>
              </w:tabs>
              <w:jc w:val="center"/>
              <w:rPr>
                <w:b/>
                <w:bCs/>
              </w:rPr>
            </w:pPr>
          </w:p>
        </w:tc>
        <w:tc>
          <w:tcPr>
            <w:tcW w:w="1134" w:type="dxa"/>
            <w:vMerge/>
            <w:vAlign w:val="center"/>
          </w:tcPr>
          <w:p w14:paraId="2C20B40A" w14:textId="77777777" w:rsidR="0056645B" w:rsidRPr="004D4E5C" w:rsidRDefault="0056645B" w:rsidP="00177A3A">
            <w:pPr>
              <w:tabs>
                <w:tab w:val="left" w:pos="851"/>
                <w:tab w:val="left" w:pos="993"/>
              </w:tabs>
              <w:jc w:val="center"/>
              <w:rPr>
                <w:b/>
                <w:bCs/>
              </w:rPr>
            </w:pPr>
          </w:p>
        </w:tc>
        <w:tc>
          <w:tcPr>
            <w:tcW w:w="1843" w:type="dxa"/>
            <w:vMerge/>
            <w:vAlign w:val="center"/>
          </w:tcPr>
          <w:p w14:paraId="7DA7A531" w14:textId="77777777" w:rsidR="0056645B" w:rsidRPr="004D4E5C" w:rsidRDefault="0056645B" w:rsidP="00177A3A">
            <w:pPr>
              <w:widowControl w:val="0"/>
              <w:jc w:val="center"/>
              <w:rPr>
                <w:rFonts w:eastAsia="Times New Roman"/>
                <w:b/>
                <w:lang w:eastAsia="ru-RU"/>
              </w:rPr>
            </w:pPr>
          </w:p>
        </w:tc>
        <w:tc>
          <w:tcPr>
            <w:tcW w:w="992" w:type="dxa"/>
            <w:vAlign w:val="center"/>
          </w:tcPr>
          <w:p w14:paraId="23794688" w14:textId="77777777" w:rsidR="0056645B" w:rsidRPr="004D4E5C" w:rsidRDefault="0056645B" w:rsidP="00177A3A">
            <w:pPr>
              <w:widowControl w:val="0"/>
              <w:jc w:val="center"/>
              <w:rPr>
                <w:rFonts w:eastAsia="Times New Roman"/>
                <w:b/>
                <w:lang w:eastAsia="ru-RU"/>
              </w:rPr>
            </w:pPr>
            <w:r w:rsidRPr="004D4E5C">
              <w:rPr>
                <w:rFonts w:eastAsia="Times New Roman"/>
                <w:b/>
                <w:lang w:eastAsia="ru-RU"/>
              </w:rPr>
              <w:t>2019 г.</w:t>
            </w:r>
          </w:p>
        </w:tc>
        <w:tc>
          <w:tcPr>
            <w:tcW w:w="1418" w:type="dxa"/>
            <w:vAlign w:val="center"/>
          </w:tcPr>
          <w:p w14:paraId="7E93A173" w14:textId="77777777" w:rsidR="0056645B" w:rsidRPr="004D4E5C" w:rsidRDefault="0056645B" w:rsidP="00177A3A">
            <w:pPr>
              <w:widowControl w:val="0"/>
              <w:jc w:val="center"/>
              <w:rPr>
                <w:rFonts w:eastAsia="Times New Roman"/>
                <w:b/>
                <w:lang w:eastAsia="ru-RU"/>
              </w:rPr>
            </w:pPr>
            <w:r w:rsidRPr="004D4E5C">
              <w:rPr>
                <w:rFonts w:eastAsia="Times New Roman"/>
                <w:b/>
                <w:lang w:eastAsia="ru-RU"/>
              </w:rPr>
              <w:t>2020 год</w:t>
            </w:r>
          </w:p>
        </w:tc>
        <w:tc>
          <w:tcPr>
            <w:tcW w:w="850" w:type="dxa"/>
            <w:vAlign w:val="center"/>
          </w:tcPr>
          <w:p w14:paraId="00A5B503" w14:textId="77777777" w:rsidR="0056645B" w:rsidRPr="004D4E5C" w:rsidRDefault="0056645B" w:rsidP="00177A3A">
            <w:pPr>
              <w:widowControl w:val="0"/>
              <w:jc w:val="center"/>
              <w:rPr>
                <w:rFonts w:eastAsia="Times New Roman"/>
                <w:b/>
                <w:lang w:eastAsia="ru-RU"/>
              </w:rPr>
            </w:pPr>
            <w:r w:rsidRPr="004D4E5C">
              <w:rPr>
                <w:rFonts w:eastAsia="Times New Roman"/>
                <w:b/>
                <w:lang w:eastAsia="ru-RU"/>
              </w:rPr>
              <w:t>2021</w:t>
            </w:r>
          </w:p>
        </w:tc>
        <w:tc>
          <w:tcPr>
            <w:tcW w:w="851" w:type="dxa"/>
            <w:vAlign w:val="center"/>
          </w:tcPr>
          <w:p w14:paraId="701DEDDB" w14:textId="77777777" w:rsidR="0056645B" w:rsidRPr="004D4E5C" w:rsidRDefault="0056645B" w:rsidP="00177A3A">
            <w:pPr>
              <w:tabs>
                <w:tab w:val="left" w:pos="851"/>
                <w:tab w:val="left" w:pos="993"/>
              </w:tabs>
              <w:jc w:val="center"/>
              <w:rPr>
                <w:b/>
                <w:bCs/>
              </w:rPr>
            </w:pPr>
            <w:r w:rsidRPr="004D4E5C">
              <w:rPr>
                <w:b/>
                <w:bCs/>
              </w:rPr>
              <w:t>2022</w:t>
            </w:r>
          </w:p>
        </w:tc>
        <w:tc>
          <w:tcPr>
            <w:tcW w:w="850" w:type="dxa"/>
            <w:vAlign w:val="center"/>
          </w:tcPr>
          <w:p w14:paraId="473AEC7C" w14:textId="77777777" w:rsidR="0056645B" w:rsidRPr="004D4E5C" w:rsidRDefault="0056645B" w:rsidP="00177A3A">
            <w:pPr>
              <w:widowControl w:val="0"/>
              <w:jc w:val="center"/>
              <w:rPr>
                <w:rFonts w:eastAsia="Times New Roman"/>
                <w:b/>
                <w:lang w:eastAsia="ru-RU"/>
              </w:rPr>
            </w:pPr>
            <w:r w:rsidRPr="004D4E5C">
              <w:rPr>
                <w:rFonts w:eastAsia="Times New Roman"/>
                <w:b/>
                <w:lang w:eastAsia="ru-RU"/>
              </w:rPr>
              <w:t>2023</w:t>
            </w:r>
          </w:p>
        </w:tc>
        <w:tc>
          <w:tcPr>
            <w:tcW w:w="851" w:type="dxa"/>
            <w:vAlign w:val="center"/>
          </w:tcPr>
          <w:p w14:paraId="3A8F3514" w14:textId="77777777" w:rsidR="0056645B" w:rsidRPr="004D4E5C" w:rsidRDefault="0056645B" w:rsidP="00177A3A">
            <w:pPr>
              <w:widowControl w:val="0"/>
              <w:jc w:val="center"/>
              <w:rPr>
                <w:rFonts w:eastAsia="Times New Roman"/>
                <w:b/>
                <w:lang w:eastAsia="ru-RU"/>
              </w:rPr>
            </w:pPr>
            <w:r w:rsidRPr="004D4E5C">
              <w:rPr>
                <w:rFonts w:eastAsia="Times New Roman"/>
                <w:b/>
                <w:lang w:eastAsia="ru-RU"/>
              </w:rPr>
              <w:t>2024</w:t>
            </w:r>
          </w:p>
        </w:tc>
        <w:tc>
          <w:tcPr>
            <w:tcW w:w="850" w:type="dxa"/>
            <w:vAlign w:val="center"/>
          </w:tcPr>
          <w:p w14:paraId="22F4068D" w14:textId="77777777" w:rsidR="0056645B" w:rsidRPr="004D4E5C" w:rsidRDefault="0056645B" w:rsidP="00177A3A">
            <w:pPr>
              <w:widowControl w:val="0"/>
              <w:jc w:val="center"/>
              <w:rPr>
                <w:rFonts w:eastAsia="Times New Roman"/>
                <w:b/>
                <w:lang w:eastAsia="ru-RU"/>
              </w:rPr>
            </w:pPr>
            <w:r w:rsidRPr="004D4E5C">
              <w:rPr>
                <w:rFonts w:eastAsia="Times New Roman"/>
                <w:b/>
                <w:lang w:eastAsia="ru-RU"/>
              </w:rPr>
              <w:t>2025</w:t>
            </w:r>
          </w:p>
        </w:tc>
        <w:tc>
          <w:tcPr>
            <w:tcW w:w="2381" w:type="dxa"/>
            <w:vMerge/>
            <w:vAlign w:val="center"/>
          </w:tcPr>
          <w:p w14:paraId="06AC113D" w14:textId="77777777" w:rsidR="0056645B" w:rsidRPr="004D4E5C" w:rsidRDefault="0056645B" w:rsidP="00177A3A">
            <w:pPr>
              <w:widowControl w:val="0"/>
              <w:jc w:val="center"/>
              <w:rPr>
                <w:rFonts w:eastAsia="Times New Roman"/>
                <w:b/>
                <w:lang w:eastAsia="ru-RU"/>
              </w:rPr>
            </w:pPr>
          </w:p>
        </w:tc>
      </w:tr>
      <w:tr w:rsidR="0056645B" w:rsidRPr="004D4E5C" w14:paraId="395E6F47" w14:textId="77777777" w:rsidTr="00B8659A">
        <w:trPr>
          <w:trHeight w:val="215"/>
          <w:jc w:val="center"/>
        </w:trPr>
        <w:tc>
          <w:tcPr>
            <w:tcW w:w="738" w:type="dxa"/>
            <w:vAlign w:val="center"/>
          </w:tcPr>
          <w:p w14:paraId="24CA1135" w14:textId="77777777" w:rsidR="0056645B" w:rsidRPr="004D4E5C" w:rsidRDefault="0056645B" w:rsidP="00177A3A">
            <w:pPr>
              <w:tabs>
                <w:tab w:val="left" w:pos="851"/>
                <w:tab w:val="left" w:pos="993"/>
              </w:tabs>
              <w:jc w:val="center"/>
              <w:rPr>
                <w:b/>
                <w:bCs/>
              </w:rPr>
            </w:pPr>
            <w:r w:rsidRPr="004D4E5C">
              <w:rPr>
                <w:b/>
                <w:bCs/>
              </w:rPr>
              <w:t>1</w:t>
            </w:r>
          </w:p>
        </w:tc>
        <w:tc>
          <w:tcPr>
            <w:tcW w:w="3431" w:type="dxa"/>
            <w:vAlign w:val="center"/>
          </w:tcPr>
          <w:p w14:paraId="7702E86E" w14:textId="77777777" w:rsidR="0056645B" w:rsidRPr="004D4E5C" w:rsidRDefault="0056645B" w:rsidP="00177A3A">
            <w:pPr>
              <w:tabs>
                <w:tab w:val="left" w:pos="851"/>
                <w:tab w:val="left" w:pos="993"/>
              </w:tabs>
              <w:jc w:val="center"/>
              <w:rPr>
                <w:b/>
                <w:bCs/>
              </w:rPr>
            </w:pPr>
            <w:r w:rsidRPr="004D4E5C">
              <w:rPr>
                <w:b/>
                <w:bCs/>
              </w:rPr>
              <w:t>2</w:t>
            </w:r>
          </w:p>
        </w:tc>
        <w:tc>
          <w:tcPr>
            <w:tcW w:w="1134" w:type="dxa"/>
            <w:vAlign w:val="center"/>
          </w:tcPr>
          <w:p w14:paraId="459BBD6B" w14:textId="77777777" w:rsidR="0056645B" w:rsidRPr="004D4E5C" w:rsidRDefault="0056645B" w:rsidP="00177A3A">
            <w:pPr>
              <w:tabs>
                <w:tab w:val="left" w:pos="851"/>
                <w:tab w:val="left" w:pos="993"/>
              </w:tabs>
              <w:jc w:val="center"/>
              <w:rPr>
                <w:b/>
                <w:bCs/>
              </w:rPr>
            </w:pPr>
            <w:r w:rsidRPr="004D4E5C">
              <w:rPr>
                <w:b/>
                <w:bCs/>
              </w:rPr>
              <w:t>3</w:t>
            </w:r>
          </w:p>
        </w:tc>
        <w:tc>
          <w:tcPr>
            <w:tcW w:w="1843" w:type="dxa"/>
            <w:vAlign w:val="center"/>
          </w:tcPr>
          <w:p w14:paraId="02BE9CA6" w14:textId="77777777" w:rsidR="0056645B" w:rsidRPr="004D4E5C" w:rsidRDefault="0056645B" w:rsidP="00177A3A">
            <w:pPr>
              <w:tabs>
                <w:tab w:val="left" w:pos="851"/>
                <w:tab w:val="left" w:pos="993"/>
              </w:tabs>
              <w:jc w:val="center"/>
              <w:rPr>
                <w:b/>
                <w:bCs/>
              </w:rPr>
            </w:pPr>
            <w:r w:rsidRPr="004D4E5C">
              <w:rPr>
                <w:b/>
                <w:bCs/>
              </w:rPr>
              <w:t>4</w:t>
            </w:r>
          </w:p>
        </w:tc>
        <w:tc>
          <w:tcPr>
            <w:tcW w:w="992" w:type="dxa"/>
            <w:vAlign w:val="center"/>
          </w:tcPr>
          <w:p w14:paraId="658C398F" w14:textId="77777777" w:rsidR="0056645B" w:rsidRPr="004D4E5C" w:rsidRDefault="0056645B" w:rsidP="00177A3A">
            <w:pPr>
              <w:tabs>
                <w:tab w:val="left" w:pos="851"/>
                <w:tab w:val="left" w:pos="993"/>
              </w:tabs>
              <w:jc w:val="center"/>
              <w:rPr>
                <w:b/>
                <w:bCs/>
              </w:rPr>
            </w:pPr>
            <w:r w:rsidRPr="004D4E5C">
              <w:rPr>
                <w:b/>
                <w:bCs/>
              </w:rPr>
              <w:t>5</w:t>
            </w:r>
          </w:p>
        </w:tc>
        <w:tc>
          <w:tcPr>
            <w:tcW w:w="1418" w:type="dxa"/>
            <w:vAlign w:val="center"/>
          </w:tcPr>
          <w:p w14:paraId="4F891810" w14:textId="77777777" w:rsidR="0056645B" w:rsidRPr="004D4E5C" w:rsidRDefault="0056645B" w:rsidP="00177A3A">
            <w:pPr>
              <w:tabs>
                <w:tab w:val="left" w:pos="851"/>
                <w:tab w:val="left" w:pos="993"/>
              </w:tabs>
              <w:jc w:val="center"/>
              <w:rPr>
                <w:b/>
                <w:bCs/>
              </w:rPr>
            </w:pPr>
            <w:r w:rsidRPr="004D4E5C">
              <w:rPr>
                <w:b/>
                <w:bCs/>
              </w:rPr>
              <w:t>6</w:t>
            </w:r>
          </w:p>
        </w:tc>
        <w:tc>
          <w:tcPr>
            <w:tcW w:w="850" w:type="dxa"/>
            <w:vAlign w:val="center"/>
          </w:tcPr>
          <w:p w14:paraId="596D0AFB" w14:textId="77777777" w:rsidR="0056645B" w:rsidRPr="004D4E5C" w:rsidRDefault="0056645B" w:rsidP="00177A3A">
            <w:pPr>
              <w:tabs>
                <w:tab w:val="left" w:pos="851"/>
                <w:tab w:val="left" w:pos="993"/>
              </w:tabs>
              <w:jc w:val="center"/>
              <w:rPr>
                <w:b/>
                <w:bCs/>
              </w:rPr>
            </w:pPr>
            <w:r w:rsidRPr="004D4E5C">
              <w:rPr>
                <w:b/>
                <w:bCs/>
              </w:rPr>
              <w:t>7</w:t>
            </w:r>
          </w:p>
        </w:tc>
        <w:tc>
          <w:tcPr>
            <w:tcW w:w="851" w:type="dxa"/>
            <w:vAlign w:val="center"/>
          </w:tcPr>
          <w:p w14:paraId="474B31F9" w14:textId="77777777" w:rsidR="0056645B" w:rsidRPr="004D4E5C" w:rsidRDefault="0056645B" w:rsidP="00177A3A">
            <w:pPr>
              <w:tabs>
                <w:tab w:val="left" w:pos="851"/>
                <w:tab w:val="left" w:pos="993"/>
              </w:tabs>
              <w:jc w:val="center"/>
              <w:rPr>
                <w:b/>
                <w:bCs/>
              </w:rPr>
            </w:pPr>
            <w:r w:rsidRPr="004D4E5C">
              <w:rPr>
                <w:b/>
                <w:bCs/>
              </w:rPr>
              <w:t>8</w:t>
            </w:r>
          </w:p>
        </w:tc>
        <w:tc>
          <w:tcPr>
            <w:tcW w:w="850" w:type="dxa"/>
            <w:vAlign w:val="center"/>
          </w:tcPr>
          <w:p w14:paraId="2AC901CA" w14:textId="77777777" w:rsidR="0056645B" w:rsidRPr="004D4E5C" w:rsidRDefault="0056645B" w:rsidP="00177A3A">
            <w:pPr>
              <w:tabs>
                <w:tab w:val="left" w:pos="851"/>
                <w:tab w:val="left" w:pos="993"/>
              </w:tabs>
              <w:jc w:val="center"/>
              <w:rPr>
                <w:b/>
                <w:bCs/>
              </w:rPr>
            </w:pPr>
            <w:r w:rsidRPr="004D4E5C">
              <w:rPr>
                <w:b/>
                <w:bCs/>
              </w:rPr>
              <w:t>9</w:t>
            </w:r>
          </w:p>
        </w:tc>
        <w:tc>
          <w:tcPr>
            <w:tcW w:w="851" w:type="dxa"/>
            <w:vAlign w:val="center"/>
          </w:tcPr>
          <w:p w14:paraId="7C565E2C" w14:textId="77777777" w:rsidR="0056645B" w:rsidRPr="004D4E5C" w:rsidRDefault="0056645B" w:rsidP="00177A3A">
            <w:pPr>
              <w:tabs>
                <w:tab w:val="left" w:pos="851"/>
                <w:tab w:val="left" w:pos="993"/>
              </w:tabs>
              <w:jc w:val="center"/>
              <w:rPr>
                <w:b/>
                <w:bCs/>
              </w:rPr>
            </w:pPr>
            <w:r w:rsidRPr="004D4E5C">
              <w:rPr>
                <w:b/>
                <w:bCs/>
              </w:rPr>
              <w:t>10</w:t>
            </w:r>
          </w:p>
        </w:tc>
        <w:tc>
          <w:tcPr>
            <w:tcW w:w="850" w:type="dxa"/>
            <w:vAlign w:val="center"/>
          </w:tcPr>
          <w:p w14:paraId="1867BC3E" w14:textId="77777777" w:rsidR="0056645B" w:rsidRPr="004D4E5C" w:rsidRDefault="0056645B" w:rsidP="00177A3A">
            <w:pPr>
              <w:tabs>
                <w:tab w:val="left" w:pos="851"/>
                <w:tab w:val="left" w:pos="993"/>
              </w:tabs>
              <w:jc w:val="center"/>
              <w:rPr>
                <w:b/>
                <w:bCs/>
              </w:rPr>
            </w:pPr>
            <w:r w:rsidRPr="004D4E5C">
              <w:rPr>
                <w:b/>
                <w:bCs/>
              </w:rPr>
              <w:t>11</w:t>
            </w:r>
          </w:p>
        </w:tc>
        <w:tc>
          <w:tcPr>
            <w:tcW w:w="2381" w:type="dxa"/>
            <w:vAlign w:val="center"/>
          </w:tcPr>
          <w:p w14:paraId="5EAD4C8C" w14:textId="77777777" w:rsidR="0056645B" w:rsidRPr="004D4E5C" w:rsidRDefault="0056645B" w:rsidP="00177A3A">
            <w:pPr>
              <w:tabs>
                <w:tab w:val="left" w:pos="851"/>
                <w:tab w:val="left" w:pos="993"/>
              </w:tabs>
              <w:jc w:val="center"/>
              <w:rPr>
                <w:b/>
                <w:bCs/>
              </w:rPr>
            </w:pPr>
            <w:r w:rsidRPr="004D4E5C">
              <w:rPr>
                <w:b/>
                <w:bCs/>
              </w:rPr>
              <w:t>12</w:t>
            </w:r>
          </w:p>
        </w:tc>
      </w:tr>
      <w:tr w:rsidR="0056645B" w:rsidRPr="004D4E5C" w14:paraId="2996FF54" w14:textId="77777777" w:rsidTr="00B8659A">
        <w:trPr>
          <w:trHeight w:val="215"/>
          <w:jc w:val="center"/>
        </w:trPr>
        <w:tc>
          <w:tcPr>
            <w:tcW w:w="738" w:type="dxa"/>
            <w:vAlign w:val="center"/>
          </w:tcPr>
          <w:p w14:paraId="76DFB727" w14:textId="77777777" w:rsidR="0056645B" w:rsidRPr="004D4E5C" w:rsidRDefault="0056645B" w:rsidP="00177A3A">
            <w:pPr>
              <w:tabs>
                <w:tab w:val="left" w:pos="851"/>
                <w:tab w:val="left" w:pos="993"/>
              </w:tabs>
              <w:jc w:val="center"/>
              <w:rPr>
                <w:b/>
                <w:bCs/>
              </w:rPr>
            </w:pPr>
          </w:p>
        </w:tc>
        <w:tc>
          <w:tcPr>
            <w:tcW w:w="3431" w:type="dxa"/>
            <w:vAlign w:val="center"/>
          </w:tcPr>
          <w:p w14:paraId="7F82547E" w14:textId="77777777" w:rsidR="0056645B" w:rsidRPr="004D4E5C" w:rsidRDefault="0056645B" w:rsidP="00177A3A">
            <w:pPr>
              <w:tabs>
                <w:tab w:val="left" w:pos="851"/>
                <w:tab w:val="left" w:pos="993"/>
              </w:tabs>
              <w:rPr>
                <w:b/>
                <w:bCs/>
              </w:rPr>
            </w:pPr>
            <w:r w:rsidRPr="004D4E5C">
              <w:rPr>
                <w:b/>
                <w:color w:val="000000"/>
              </w:rPr>
              <w:t>Целевые индикаторы, взаимоувязанные с финансовыми расходами</w:t>
            </w:r>
          </w:p>
        </w:tc>
        <w:tc>
          <w:tcPr>
            <w:tcW w:w="1134" w:type="dxa"/>
            <w:vAlign w:val="center"/>
          </w:tcPr>
          <w:p w14:paraId="45F05365" w14:textId="77777777" w:rsidR="0056645B" w:rsidRPr="004D4E5C" w:rsidRDefault="0056645B" w:rsidP="00177A3A">
            <w:pPr>
              <w:tabs>
                <w:tab w:val="left" w:pos="851"/>
                <w:tab w:val="left" w:pos="993"/>
              </w:tabs>
              <w:jc w:val="center"/>
              <w:rPr>
                <w:b/>
                <w:bCs/>
              </w:rPr>
            </w:pPr>
          </w:p>
        </w:tc>
        <w:tc>
          <w:tcPr>
            <w:tcW w:w="1843" w:type="dxa"/>
            <w:vAlign w:val="center"/>
          </w:tcPr>
          <w:p w14:paraId="2FBC19A4" w14:textId="77777777" w:rsidR="0056645B" w:rsidRPr="004D4E5C" w:rsidRDefault="0056645B" w:rsidP="00177A3A">
            <w:pPr>
              <w:tabs>
                <w:tab w:val="left" w:pos="851"/>
                <w:tab w:val="left" w:pos="993"/>
              </w:tabs>
              <w:jc w:val="center"/>
              <w:rPr>
                <w:b/>
                <w:bCs/>
              </w:rPr>
            </w:pPr>
          </w:p>
        </w:tc>
        <w:tc>
          <w:tcPr>
            <w:tcW w:w="992" w:type="dxa"/>
            <w:vAlign w:val="center"/>
          </w:tcPr>
          <w:p w14:paraId="5E307B26" w14:textId="77777777" w:rsidR="0056645B" w:rsidRPr="004D4E5C" w:rsidRDefault="0056645B" w:rsidP="00177A3A">
            <w:pPr>
              <w:tabs>
                <w:tab w:val="left" w:pos="851"/>
                <w:tab w:val="left" w:pos="993"/>
              </w:tabs>
              <w:jc w:val="center"/>
              <w:rPr>
                <w:b/>
                <w:bCs/>
              </w:rPr>
            </w:pPr>
          </w:p>
        </w:tc>
        <w:tc>
          <w:tcPr>
            <w:tcW w:w="1418" w:type="dxa"/>
            <w:vAlign w:val="center"/>
          </w:tcPr>
          <w:p w14:paraId="04F14117" w14:textId="77777777" w:rsidR="0056645B" w:rsidRPr="004D4E5C" w:rsidRDefault="0056645B" w:rsidP="00177A3A">
            <w:pPr>
              <w:tabs>
                <w:tab w:val="left" w:pos="851"/>
                <w:tab w:val="left" w:pos="993"/>
              </w:tabs>
              <w:jc w:val="center"/>
              <w:rPr>
                <w:b/>
                <w:bCs/>
              </w:rPr>
            </w:pPr>
          </w:p>
        </w:tc>
        <w:tc>
          <w:tcPr>
            <w:tcW w:w="850" w:type="dxa"/>
            <w:vAlign w:val="center"/>
          </w:tcPr>
          <w:p w14:paraId="365AD27E" w14:textId="77777777" w:rsidR="0056645B" w:rsidRPr="004D4E5C" w:rsidRDefault="0056645B" w:rsidP="00177A3A">
            <w:pPr>
              <w:tabs>
                <w:tab w:val="left" w:pos="851"/>
                <w:tab w:val="left" w:pos="993"/>
              </w:tabs>
              <w:jc w:val="center"/>
              <w:rPr>
                <w:b/>
                <w:bCs/>
              </w:rPr>
            </w:pPr>
          </w:p>
        </w:tc>
        <w:tc>
          <w:tcPr>
            <w:tcW w:w="851" w:type="dxa"/>
            <w:vAlign w:val="center"/>
          </w:tcPr>
          <w:p w14:paraId="5549FC05" w14:textId="77777777" w:rsidR="0056645B" w:rsidRPr="004D4E5C" w:rsidRDefault="0056645B" w:rsidP="00177A3A">
            <w:pPr>
              <w:tabs>
                <w:tab w:val="left" w:pos="851"/>
                <w:tab w:val="left" w:pos="993"/>
              </w:tabs>
              <w:jc w:val="center"/>
              <w:rPr>
                <w:b/>
                <w:bCs/>
              </w:rPr>
            </w:pPr>
          </w:p>
        </w:tc>
        <w:tc>
          <w:tcPr>
            <w:tcW w:w="850" w:type="dxa"/>
            <w:vAlign w:val="center"/>
          </w:tcPr>
          <w:p w14:paraId="12563A44" w14:textId="77777777" w:rsidR="0056645B" w:rsidRPr="004D4E5C" w:rsidRDefault="0056645B" w:rsidP="00177A3A">
            <w:pPr>
              <w:tabs>
                <w:tab w:val="left" w:pos="851"/>
                <w:tab w:val="left" w:pos="993"/>
              </w:tabs>
              <w:jc w:val="center"/>
              <w:rPr>
                <w:b/>
                <w:bCs/>
              </w:rPr>
            </w:pPr>
          </w:p>
        </w:tc>
        <w:tc>
          <w:tcPr>
            <w:tcW w:w="851" w:type="dxa"/>
            <w:vAlign w:val="center"/>
          </w:tcPr>
          <w:p w14:paraId="1105EC24" w14:textId="77777777" w:rsidR="0056645B" w:rsidRPr="004D4E5C" w:rsidRDefault="0056645B" w:rsidP="00177A3A">
            <w:pPr>
              <w:tabs>
                <w:tab w:val="left" w:pos="851"/>
                <w:tab w:val="left" w:pos="993"/>
              </w:tabs>
              <w:jc w:val="center"/>
              <w:rPr>
                <w:b/>
                <w:bCs/>
              </w:rPr>
            </w:pPr>
          </w:p>
        </w:tc>
        <w:tc>
          <w:tcPr>
            <w:tcW w:w="850" w:type="dxa"/>
            <w:vAlign w:val="center"/>
          </w:tcPr>
          <w:p w14:paraId="2B40E5B7" w14:textId="77777777" w:rsidR="0056645B" w:rsidRPr="004D4E5C" w:rsidRDefault="0056645B" w:rsidP="00177A3A">
            <w:pPr>
              <w:tabs>
                <w:tab w:val="left" w:pos="851"/>
                <w:tab w:val="left" w:pos="993"/>
              </w:tabs>
              <w:jc w:val="center"/>
              <w:rPr>
                <w:b/>
                <w:bCs/>
              </w:rPr>
            </w:pPr>
          </w:p>
        </w:tc>
        <w:tc>
          <w:tcPr>
            <w:tcW w:w="2381" w:type="dxa"/>
            <w:vAlign w:val="center"/>
          </w:tcPr>
          <w:p w14:paraId="73B95FA4" w14:textId="77777777" w:rsidR="0056645B" w:rsidRPr="004D4E5C" w:rsidRDefault="0056645B" w:rsidP="00177A3A">
            <w:pPr>
              <w:tabs>
                <w:tab w:val="left" w:pos="851"/>
                <w:tab w:val="left" w:pos="993"/>
              </w:tabs>
              <w:jc w:val="center"/>
              <w:rPr>
                <w:b/>
                <w:bCs/>
              </w:rPr>
            </w:pPr>
          </w:p>
        </w:tc>
      </w:tr>
      <w:tr w:rsidR="00EB715F" w:rsidRPr="004D4E5C" w14:paraId="27BF77BF" w14:textId="77777777" w:rsidTr="00D47AE6">
        <w:trPr>
          <w:trHeight w:val="215"/>
          <w:jc w:val="center"/>
        </w:trPr>
        <w:tc>
          <w:tcPr>
            <w:tcW w:w="738" w:type="dxa"/>
            <w:shd w:val="clear" w:color="auto" w:fill="auto"/>
            <w:vAlign w:val="center"/>
          </w:tcPr>
          <w:p w14:paraId="20CE10F6" w14:textId="77777777" w:rsidR="00EB715F" w:rsidRPr="004D4E5C" w:rsidRDefault="00EB715F" w:rsidP="00177A3A">
            <w:pPr>
              <w:pStyle w:val="afff4"/>
              <w:numPr>
                <w:ilvl w:val="0"/>
                <w:numId w:val="18"/>
              </w:numPr>
              <w:tabs>
                <w:tab w:val="left" w:pos="851"/>
                <w:tab w:val="left" w:pos="993"/>
              </w:tabs>
              <w:ind w:hanging="720"/>
              <w:jc w:val="center"/>
              <w:rPr>
                <w:bCs/>
              </w:rPr>
            </w:pPr>
          </w:p>
        </w:tc>
        <w:tc>
          <w:tcPr>
            <w:tcW w:w="3431" w:type="dxa"/>
            <w:shd w:val="clear" w:color="auto" w:fill="auto"/>
            <w:vAlign w:val="center"/>
          </w:tcPr>
          <w:p w14:paraId="1C6D5FDF" w14:textId="77777777" w:rsidR="00EB715F" w:rsidRPr="004D4E5C" w:rsidRDefault="00EB715F" w:rsidP="00177A3A">
            <w:pPr>
              <w:tabs>
                <w:tab w:val="left" w:pos="851"/>
                <w:tab w:val="left" w:pos="993"/>
              </w:tabs>
            </w:pPr>
            <w:r w:rsidRPr="004D4E5C">
              <w:t>Увеличение количества внутренних туристов</w:t>
            </w:r>
          </w:p>
          <w:p w14:paraId="2B03B1D3" w14:textId="77777777" w:rsidR="00EB715F" w:rsidRPr="004D4E5C" w:rsidRDefault="00EB715F" w:rsidP="00177A3A">
            <w:pPr>
              <w:pStyle w:val="a4"/>
              <w:rPr>
                <w:b/>
                <w:color w:val="000000"/>
              </w:rPr>
            </w:pPr>
            <w:r w:rsidRPr="004D4E5C">
              <w:rPr>
                <w:i/>
                <w:lang w:val="kk-KZ"/>
              </w:rPr>
              <w:t>(НП по развитию предпринимательства на 2021-2025 годы»)</w:t>
            </w:r>
          </w:p>
        </w:tc>
        <w:tc>
          <w:tcPr>
            <w:tcW w:w="1134" w:type="dxa"/>
            <w:shd w:val="clear" w:color="auto" w:fill="auto"/>
            <w:vAlign w:val="center"/>
          </w:tcPr>
          <w:p w14:paraId="47C9ADE4" w14:textId="77777777" w:rsidR="00EB715F" w:rsidRPr="004D4E5C" w:rsidRDefault="00EB715F" w:rsidP="00177A3A">
            <w:pPr>
              <w:tabs>
                <w:tab w:val="left" w:pos="851"/>
                <w:tab w:val="left" w:pos="993"/>
              </w:tabs>
              <w:jc w:val="center"/>
              <w:rPr>
                <w:b/>
                <w:bCs/>
                <w:sz w:val="22"/>
                <w:szCs w:val="22"/>
              </w:rPr>
            </w:pPr>
            <w:r w:rsidRPr="004D4E5C">
              <w:rPr>
                <w:sz w:val="22"/>
                <w:szCs w:val="22"/>
                <w:lang w:val="kk-KZ"/>
              </w:rPr>
              <w:t>тыс. чел.</w:t>
            </w:r>
          </w:p>
        </w:tc>
        <w:tc>
          <w:tcPr>
            <w:tcW w:w="1843" w:type="dxa"/>
            <w:shd w:val="clear" w:color="auto" w:fill="auto"/>
            <w:vAlign w:val="center"/>
          </w:tcPr>
          <w:p w14:paraId="1F20CD2F" w14:textId="77777777" w:rsidR="00EB715F" w:rsidRPr="004D4E5C" w:rsidRDefault="00EB715F" w:rsidP="00177A3A">
            <w:pPr>
              <w:keepLines/>
              <w:suppressLineNumbers/>
              <w:jc w:val="center"/>
              <w:rPr>
                <w:rFonts w:eastAsia="Times New Roman"/>
                <w:lang w:val="kk-KZ" w:eastAsia="ru-RU"/>
              </w:rPr>
            </w:pPr>
            <w:r w:rsidRPr="004D4E5C">
              <w:rPr>
                <w:rFonts w:eastAsia="Times New Roman"/>
                <w:lang w:val="kk-KZ" w:eastAsia="ru-RU"/>
              </w:rPr>
              <w:t>статистическая информация</w:t>
            </w:r>
          </w:p>
        </w:tc>
        <w:tc>
          <w:tcPr>
            <w:tcW w:w="992" w:type="dxa"/>
            <w:shd w:val="clear" w:color="auto" w:fill="auto"/>
            <w:vAlign w:val="center"/>
          </w:tcPr>
          <w:p w14:paraId="486C573F" w14:textId="77777777" w:rsidR="00EB715F" w:rsidRPr="004D4E5C" w:rsidRDefault="00EB715F" w:rsidP="00177A3A">
            <w:pPr>
              <w:tabs>
                <w:tab w:val="left" w:pos="851"/>
                <w:tab w:val="left" w:pos="993"/>
              </w:tabs>
              <w:jc w:val="center"/>
              <w:rPr>
                <w:bCs/>
              </w:rPr>
            </w:pPr>
          </w:p>
        </w:tc>
        <w:tc>
          <w:tcPr>
            <w:tcW w:w="1418" w:type="dxa"/>
            <w:shd w:val="clear" w:color="auto" w:fill="auto"/>
            <w:vAlign w:val="center"/>
          </w:tcPr>
          <w:p w14:paraId="7F5BD730" w14:textId="77777777" w:rsidR="00EB715F" w:rsidRPr="004D4E5C" w:rsidRDefault="00EB715F" w:rsidP="00177A3A">
            <w:pPr>
              <w:tabs>
                <w:tab w:val="left" w:pos="851"/>
                <w:tab w:val="left" w:pos="993"/>
              </w:tabs>
              <w:jc w:val="center"/>
              <w:rPr>
                <w:bCs/>
              </w:rPr>
            </w:pPr>
          </w:p>
        </w:tc>
        <w:tc>
          <w:tcPr>
            <w:tcW w:w="850" w:type="dxa"/>
            <w:shd w:val="clear" w:color="auto" w:fill="auto"/>
            <w:vAlign w:val="center"/>
          </w:tcPr>
          <w:p w14:paraId="015B3B56" w14:textId="77777777" w:rsidR="00EB715F" w:rsidRPr="004D4E5C" w:rsidRDefault="00EB715F" w:rsidP="00177A3A">
            <w:pPr>
              <w:tabs>
                <w:tab w:val="left" w:pos="851"/>
                <w:tab w:val="left" w:pos="993"/>
              </w:tabs>
              <w:jc w:val="center"/>
              <w:rPr>
                <w:szCs w:val="20"/>
              </w:rPr>
            </w:pPr>
          </w:p>
        </w:tc>
        <w:tc>
          <w:tcPr>
            <w:tcW w:w="851" w:type="dxa"/>
            <w:shd w:val="clear" w:color="auto" w:fill="auto"/>
            <w:vAlign w:val="center"/>
          </w:tcPr>
          <w:p w14:paraId="23FFFF20" w14:textId="77777777" w:rsidR="00EB715F" w:rsidRPr="004D4E5C" w:rsidRDefault="00EB715F" w:rsidP="00177A3A">
            <w:pPr>
              <w:tabs>
                <w:tab w:val="left" w:pos="851"/>
                <w:tab w:val="left" w:pos="993"/>
              </w:tabs>
              <w:jc w:val="center"/>
              <w:rPr>
                <w:bCs/>
              </w:rPr>
            </w:pPr>
            <w:r w:rsidRPr="004D4E5C">
              <w:rPr>
                <w:bCs/>
                <w:color w:val="000000"/>
                <w:szCs w:val="28"/>
              </w:rPr>
              <w:t>513,1</w:t>
            </w:r>
          </w:p>
        </w:tc>
        <w:tc>
          <w:tcPr>
            <w:tcW w:w="850" w:type="dxa"/>
            <w:shd w:val="clear" w:color="auto" w:fill="auto"/>
            <w:vAlign w:val="center"/>
          </w:tcPr>
          <w:p w14:paraId="2EEB40E6" w14:textId="77777777" w:rsidR="00EB715F" w:rsidRPr="004D4E5C" w:rsidRDefault="00EB715F" w:rsidP="00177A3A">
            <w:pPr>
              <w:tabs>
                <w:tab w:val="left" w:pos="851"/>
                <w:tab w:val="left" w:pos="993"/>
              </w:tabs>
              <w:jc w:val="center"/>
              <w:rPr>
                <w:bCs/>
              </w:rPr>
            </w:pPr>
            <w:r w:rsidRPr="004D4E5C">
              <w:rPr>
                <w:bCs/>
                <w:color w:val="000000"/>
                <w:szCs w:val="28"/>
              </w:rPr>
              <w:t>564,1</w:t>
            </w:r>
          </w:p>
        </w:tc>
        <w:tc>
          <w:tcPr>
            <w:tcW w:w="851" w:type="dxa"/>
            <w:shd w:val="clear" w:color="auto" w:fill="auto"/>
            <w:vAlign w:val="center"/>
          </w:tcPr>
          <w:p w14:paraId="12258778" w14:textId="77777777" w:rsidR="00EB715F" w:rsidRPr="004D4E5C" w:rsidRDefault="00EB715F" w:rsidP="00177A3A">
            <w:pPr>
              <w:tabs>
                <w:tab w:val="left" w:pos="851"/>
                <w:tab w:val="left" w:pos="993"/>
              </w:tabs>
              <w:jc w:val="center"/>
              <w:rPr>
                <w:bCs/>
              </w:rPr>
            </w:pPr>
            <w:r w:rsidRPr="004D4E5C">
              <w:rPr>
                <w:bCs/>
                <w:color w:val="000000"/>
                <w:szCs w:val="28"/>
              </w:rPr>
              <w:t>624,2</w:t>
            </w:r>
          </w:p>
        </w:tc>
        <w:tc>
          <w:tcPr>
            <w:tcW w:w="850" w:type="dxa"/>
            <w:shd w:val="clear" w:color="auto" w:fill="auto"/>
            <w:vAlign w:val="center"/>
          </w:tcPr>
          <w:p w14:paraId="44CAC280" w14:textId="77777777" w:rsidR="00EB715F" w:rsidRPr="004D4E5C" w:rsidRDefault="00EB715F" w:rsidP="00177A3A">
            <w:pPr>
              <w:tabs>
                <w:tab w:val="left" w:pos="851"/>
                <w:tab w:val="left" w:pos="993"/>
              </w:tabs>
              <w:jc w:val="center"/>
              <w:rPr>
                <w:bCs/>
              </w:rPr>
            </w:pPr>
            <w:r w:rsidRPr="004D4E5C">
              <w:rPr>
                <w:bCs/>
                <w:color w:val="000000"/>
                <w:szCs w:val="28"/>
              </w:rPr>
              <w:t>683,7</w:t>
            </w:r>
          </w:p>
        </w:tc>
        <w:tc>
          <w:tcPr>
            <w:tcW w:w="2381" w:type="dxa"/>
            <w:shd w:val="clear" w:color="auto" w:fill="auto"/>
            <w:vAlign w:val="center"/>
          </w:tcPr>
          <w:p w14:paraId="319477AA" w14:textId="77777777" w:rsidR="00EB715F" w:rsidRPr="004D4E5C" w:rsidRDefault="00EB715F" w:rsidP="00177A3A">
            <w:pPr>
              <w:tabs>
                <w:tab w:val="left" w:pos="851"/>
                <w:tab w:val="left" w:pos="993"/>
              </w:tabs>
              <w:jc w:val="center"/>
              <w:rPr>
                <w:b/>
                <w:bCs/>
              </w:rPr>
            </w:pPr>
            <w:r w:rsidRPr="004D4E5C">
              <w:rPr>
                <w:bCs/>
              </w:rPr>
              <w:t>Управление туризма,</w:t>
            </w:r>
            <w:r w:rsidRPr="004D4E5C">
              <w:rPr>
                <w:bCs/>
                <w:lang w:val="kk-KZ"/>
              </w:rPr>
              <w:t xml:space="preserve"> акиматы районов и городов </w:t>
            </w:r>
            <w:r w:rsidRPr="004D4E5C">
              <w:rPr>
                <w:b/>
                <w:bCs/>
                <w:lang w:val="kk-KZ"/>
              </w:rPr>
              <w:t>Заместитель акима области – Р. Али</w:t>
            </w:r>
          </w:p>
        </w:tc>
      </w:tr>
      <w:tr w:rsidR="00EB715F" w:rsidRPr="004D4E5C" w14:paraId="2C366A7A" w14:textId="77777777" w:rsidTr="00D47AE6">
        <w:trPr>
          <w:trHeight w:val="215"/>
          <w:jc w:val="center"/>
        </w:trPr>
        <w:tc>
          <w:tcPr>
            <w:tcW w:w="738" w:type="dxa"/>
            <w:shd w:val="clear" w:color="auto" w:fill="auto"/>
            <w:vAlign w:val="center"/>
          </w:tcPr>
          <w:p w14:paraId="77619CB2" w14:textId="77777777" w:rsidR="00EB715F" w:rsidRPr="004D4E5C" w:rsidRDefault="00EB715F" w:rsidP="00177A3A">
            <w:pPr>
              <w:pStyle w:val="afff4"/>
              <w:numPr>
                <w:ilvl w:val="0"/>
                <w:numId w:val="18"/>
              </w:numPr>
              <w:tabs>
                <w:tab w:val="left" w:pos="851"/>
                <w:tab w:val="left" w:pos="993"/>
              </w:tabs>
              <w:ind w:hanging="720"/>
              <w:jc w:val="center"/>
              <w:rPr>
                <w:bCs/>
              </w:rPr>
            </w:pPr>
          </w:p>
        </w:tc>
        <w:tc>
          <w:tcPr>
            <w:tcW w:w="3431" w:type="dxa"/>
            <w:shd w:val="clear" w:color="auto" w:fill="auto"/>
            <w:vAlign w:val="center"/>
          </w:tcPr>
          <w:p w14:paraId="76C54F59" w14:textId="77777777" w:rsidR="00EB715F" w:rsidRPr="004D4E5C" w:rsidRDefault="00EB715F" w:rsidP="00177A3A">
            <w:pPr>
              <w:tabs>
                <w:tab w:val="left" w:pos="851"/>
                <w:tab w:val="left" w:pos="993"/>
              </w:tabs>
              <w:rPr>
                <w:rFonts w:eastAsia="Times New Roman"/>
                <w:lang w:eastAsia="ru-RU"/>
              </w:rPr>
            </w:pPr>
            <w:r w:rsidRPr="004D4E5C">
              <w:rPr>
                <w:rFonts w:eastAsia="Times New Roman"/>
                <w:lang w:eastAsia="ru-RU"/>
              </w:rPr>
              <w:t>Увеличение количества въездных туристов</w:t>
            </w:r>
          </w:p>
          <w:p w14:paraId="0A81FEC0" w14:textId="77777777" w:rsidR="00EB715F" w:rsidRPr="004D4E5C" w:rsidRDefault="00EB715F" w:rsidP="00177A3A">
            <w:pPr>
              <w:pStyle w:val="a4"/>
              <w:rPr>
                <w:b/>
                <w:color w:val="000000"/>
              </w:rPr>
            </w:pPr>
            <w:r w:rsidRPr="004D4E5C">
              <w:rPr>
                <w:i/>
                <w:lang w:val="kk-KZ"/>
              </w:rPr>
              <w:t>(НП по развитию предпринимательства на 2021-2025 годы»)</w:t>
            </w:r>
          </w:p>
        </w:tc>
        <w:tc>
          <w:tcPr>
            <w:tcW w:w="1134" w:type="dxa"/>
            <w:shd w:val="clear" w:color="auto" w:fill="auto"/>
            <w:vAlign w:val="center"/>
          </w:tcPr>
          <w:p w14:paraId="3816B124" w14:textId="77777777" w:rsidR="00EB715F" w:rsidRPr="004D4E5C" w:rsidRDefault="00EB715F" w:rsidP="00177A3A">
            <w:pPr>
              <w:tabs>
                <w:tab w:val="left" w:pos="851"/>
                <w:tab w:val="left" w:pos="993"/>
              </w:tabs>
              <w:jc w:val="center"/>
              <w:rPr>
                <w:b/>
                <w:bCs/>
                <w:sz w:val="22"/>
                <w:szCs w:val="22"/>
              </w:rPr>
            </w:pPr>
            <w:r w:rsidRPr="004D4E5C">
              <w:rPr>
                <w:sz w:val="22"/>
                <w:szCs w:val="22"/>
              </w:rPr>
              <w:t>тыс. чел.</w:t>
            </w:r>
          </w:p>
        </w:tc>
        <w:tc>
          <w:tcPr>
            <w:tcW w:w="1843" w:type="dxa"/>
            <w:shd w:val="clear" w:color="auto" w:fill="auto"/>
            <w:vAlign w:val="center"/>
          </w:tcPr>
          <w:p w14:paraId="59967E0E" w14:textId="77777777" w:rsidR="00EB715F" w:rsidRPr="004D4E5C" w:rsidRDefault="00EB715F" w:rsidP="00177A3A">
            <w:pPr>
              <w:keepLines/>
              <w:suppressLineNumbers/>
              <w:jc w:val="center"/>
              <w:rPr>
                <w:rFonts w:eastAsia="Times New Roman"/>
                <w:lang w:val="kk-KZ" w:eastAsia="ru-RU"/>
              </w:rPr>
            </w:pPr>
            <w:r w:rsidRPr="004D4E5C">
              <w:rPr>
                <w:rFonts w:eastAsia="Times New Roman"/>
                <w:lang w:val="kk-KZ" w:eastAsia="ru-RU"/>
              </w:rPr>
              <w:t>статистическая информация</w:t>
            </w:r>
          </w:p>
        </w:tc>
        <w:tc>
          <w:tcPr>
            <w:tcW w:w="992" w:type="dxa"/>
            <w:shd w:val="clear" w:color="auto" w:fill="auto"/>
            <w:vAlign w:val="center"/>
          </w:tcPr>
          <w:p w14:paraId="7D6EBFF7" w14:textId="77777777" w:rsidR="00EB715F" w:rsidRPr="004D4E5C" w:rsidRDefault="00EB715F" w:rsidP="00177A3A">
            <w:pPr>
              <w:tabs>
                <w:tab w:val="left" w:pos="851"/>
                <w:tab w:val="left" w:pos="993"/>
              </w:tabs>
              <w:jc w:val="center"/>
              <w:rPr>
                <w:bCs/>
              </w:rPr>
            </w:pPr>
          </w:p>
        </w:tc>
        <w:tc>
          <w:tcPr>
            <w:tcW w:w="1418" w:type="dxa"/>
            <w:shd w:val="clear" w:color="auto" w:fill="auto"/>
            <w:vAlign w:val="center"/>
          </w:tcPr>
          <w:p w14:paraId="1CC7619E" w14:textId="77777777" w:rsidR="00EB715F" w:rsidRPr="004D4E5C" w:rsidRDefault="00EB715F" w:rsidP="00177A3A">
            <w:pPr>
              <w:tabs>
                <w:tab w:val="left" w:pos="851"/>
                <w:tab w:val="left" w:pos="993"/>
              </w:tabs>
              <w:jc w:val="center"/>
              <w:rPr>
                <w:bCs/>
              </w:rPr>
            </w:pPr>
          </w:p>
        </w:tc>
        <w:tc>
          <w:tcPr>
            <w:tcW w:w="850" w:type="dxa"/>
            <w:shd w:val="clear" w:color="auto" w:fill="auto"/>
            <w:vAlign w:val="center"/>
          </w:tcPr>
          <w:p w14:paraId="27F899AE" w14:textId="77777777" w:rsidR="00EB715F" w:rsidRPr="004D4E5C" w:rsidRDefault="00EB715F" w:rsidP="00177A3A">
            <w:pPr>
              <w:tabs>
                <w:tab w:val="left" w:pos="851"/>
                <w:tab w:val="left" w:pos="993"/>
              </w:tabs>
              <w:jc w:val="center"/>
              <w:rPr>
                <w:b/>
                <w:bCs/>
              </w:rPr>
            </w:pPr>
          </w:p>
        </w:tc>
        <w:tc>
          <w:tcPr>
            <w:tcW w:w="851" w:type="dxa"/>
            <w:shd w:val="clear" w:color="auto" w:fill="auto"/>
            <w:vAlign w:val="center"/>
          </w:tcPr>
          <w:p w14:paraId="072C734B" w14:textId="77777777" w:rsidR="00EB715F" w:rsidRPr="004D4E5C" w:rsidRDefault="00EB715F" w:rsidP="00177A3A">
            <w:pPr>
              <w:tabs>
                <w:tab w:val="left" w:pos="851"/>
                <w:tab w:val="left" w:pos="993"/>
              </w:tabs>
              <w:jc w:val="center"/>
              <w:rPr>
                <w:bCs/>
              </w:rPr>
            </w:pPr>
            <w:r w:rsidRPr="004D4E5C">
              <w:rPr>
                <w:bCs/>
                <w:color w:val="000000"/>
                <w:szCs w:val="28"/>
              </w:rPr>
              <w:t>1,57</w:t>
            </w:r>
          </w:p>
        </w:tc>
        <w:tc>
          <w:tcPr>
            <w:tcW w:w="850" w:type="dxa"/>
            <w:shd w:val="clear" w:color="auto" w:fill="auto"/>
            <w:vAlign w:val="center"/>
          </w:tcPr>
          <w:p w14:paraId="4F4FB7DF" w14:textId="77777777" w:rsidR="00EB715F" w:rsidRPr="004D4E5C" w:rsidRDefault="00EB715F" w:rsidP="00177A3A">
            <w:pPr>
              <w:tabs>
                <w:tab w:val="left" w:pos="851"/>
                <w:tab w:val="left" w:pos="993"/>
              </w:tabs>
              <w:jc w:val="center"/>
              <w:rPr>
                <w:bCs/>
              </w:rPr>
            </w:pPr>
            <w:r w:rsidRPr="004D4E5C">
              <w:rPr>
                <w:bCs/>
                <w:color w:val="000000"/>
                <w:szCs w:val="28"/>
              </w:rPr>
              <w:t>2,19</w:t>
            </w:r>
          </w:p>
        </w:tc>
        <w:tc>
          <w:tcPr>
            <w:tcW w:w="851" w:type="dxa"/>
            <w:shd w:val="clear" w:color="auto" w:fill="auto"/>
            <w:vAlign w:val="center"/>
          </w:tcPr>
          <w:p w14:paraId="404DC59F" w14:textId="77777777" w:rsidR="00EB715F" w:rsidRPr="004D4E5C" w:rsidRDefault="00EB715F" w:rsidP="00177A3A">
            <w:pPr>
              <w:tabs>
                <w:tab w:val="left" w:pos="851"/>
                <w:tab w:val="left" w:pos="993"/>
              </w:tabs>
              <w:jc w:val="center"/>
              <w:rPr>
                <w:bCs/>
              </w:rPr>
            </w:pPr>
            <w:r w:rsidRPr="004D4E5C">
              <w:rPr>
                <w:bCs/>
                <w:color w:val="000000"/>
                <w:szCs w:val="28"/>
              </w:rPr>
              <w:t>3,14</w:t>
            </w:r>
          </w:p>
        </w:tc>
        <w:tc>
          <w:tcPr>
            <w:tcW w:w="850" w:type="dxa"/>
            <w:shd w:val="clear" w:color="auto" w:fill="auto"/>
            <w:vAlign w:val="center"/>
          </w:tcPr>
          <w:p w14:paraId="02A335EA" w14:textId="77777777" w:rsidR="00EB715F" w:rsidRPr="004D4E5C" w:rsidRDefault="00EB715F" w:rsidP="00177A3A">
            <w:pPr>
              <w:tabs>
                <w:tab w:val="left" w:pos="851"/>
                <w:tab w:val="left" w:pos="993"/>
              </w:tabs>
              <w:jc w:val="center"/>
              <w:rPr>
                <w:bCs/>
              </w:rPr>
            </w:pPr>
            <w:r w:rsidRPr="004D4E5C">
              <w:rPr>
                <w:bCs/>
                <w:color w:val="000000"/>
                <w:szCs w:val="28"/>
              </w:rPr>
              <w:t>4,71</w:t>
            </w:r>
          </w:p>
        </w:tc>
        <w:tc>
          <w:tcPr>
            <w:tcW w:w="2381" w:type="dxa"/>
            <w:shd w:val="clear" w:color="auto" w:fill="auto"/>
            <w:vAlign w:val="center"/>
          </w:tcPr>
          <w:p w14:paraId="4A57FA9E" w14:textId="77777777" w:rsidR="00EB715F" w:rsidRPr="004D4E5C" w:rsidRDefault="00EB715F" w:rsidP="00177A3A">
            <w:pPr>
              <w:tabs>
                <w:tab w:val="left" w:pos="851"/>
                <w:tab w:val="left" w:pos="993"/>
              </w:tabs>
              <w:jc w:val="center"/>
              <w:rPr>
                <w:b/>
                <w:bCs/>
              </w:rPr>
            </w:pPr>
            <w:r w:rsidRPr="004D4E5C">
              <w:rPr>
                <w:bCs/>
              </w:rPr>
              <w:t>Управление туризма,</w:t>
            </w:r>
            <w:r w:rsidRPr="004D4E5C">
              <w:rPr>
                <w:bCs/>
                <w:lang w:val="kk-KZ"/>
              </w:rPr>
              <w:t xml:space="preserve"> акиматы районов и городов </w:t>
            </w:r>
            <w:r w:rsidRPr="004D4E5C">
              <w:rPr>
                <w:b/>
                <w:bCs/>
                <w:lang w:val="kk-KZ"/>
              </w:rPr>
              <w:t>Заместитель акима области – Р. Али</w:t>
            </w:r>
          </w:p>
        </w:tc>
      </w:tr>
      <w:tr w:rsidR="00EB715F" w:rsidRPr="004D4E5C" w14:paraId="142C2507" w14:textId="77777777" w:rsidTr="00D47AE6">
        <w:trPr>
          <w:trHeight w:val="215"/>
          <w:jc w:val="center"/>
        </w:trPr>
        <w:tc>
          <w:tcPr>
            <w:tcW w:w="738" w:type="dxa"/>
            <w:shd w:val="clear" w:color="auto" w:fill="auto"/>
            <w:vAlign w:val="center"/>
          </w:tcPr>
          <w:p w14:paraId="3E9F8417" w14:textId="77777777" w:rsidR="00EB715F" w:rsidRPr="004D4E5C" w:rsidRDefault="00EB715F" w:rsidP="00177A3A">
            <w:pPr>
              <w:pStyle w:val="afff4"/>
              <w:numPr>
                <w:ilvl w:val="0"/>
                <w:numId w:val="18"/>
              </w:numPr>
              <w:tabs>
                <w:tab w:val="left" w:pos="851"/>
                <w:tab w:val="left" w:pos="993"/>
              </w:tabs>
              <w:ind w:hanging="720"/>
              <w:jc w:val="center"/>
              <w:rPr>
                <w:bCs/>
              </w:rPr>
            </w:pPr>
          </w:p>
        </w:tc>
        <w:tc>
          <w:tcPr>
            <w:tcW w:w="3431" w:type="dxa"/>
            <w:shd w:val="clear" w:color="auto" w:fill="auto"/>
            <w:vAlign w:val="center"/>
          </w:tcPr>
          <w:p w14:paraId="089B41EC" w14:textId="77777777" w:rsidR="00EB715F" w:rsidRPr="004D4E5C" w:rsidRDefault="00EB715F" w:rsidP="00177A3A">
            <w:pPr>
              <w:tabs>
                <w:tab w:val="left" w:pos="851"/>
                <w:tab w:val="left" w:pos="993"/>
              </w:tabs>
              <w:rPr>
                <w:rFonts w:eastAsia="Times New Roman"/>
                <w:lang w:eastAsia="ru-RU"/>
              </w:rPr>
            </w:pPr>
            <w:r w:rsidRPr="004D4E5C">
              <w:rPr>
                <w:rFonts w:eastAsia="Times New Roman"/>
                <w:lang w:eastAsia="ru-RU"/>
              </w:rPr>
              <w:t>Увеличение количества</w:t>
            </w:r>
            <w:r w:rsidRPr="004D4E5C">
              <w:rPr>
                <w:rFonts w:eastAsia="Times New Roman"/>
                <w:lang w:val="kk-KZ" w:eastAsia="ru-RU"/>
              </w:rPr>
              <w:t xml:space="preserve"> </w:t>
            </w:r>
            <w:r w:rsidRPr="004D4E5C">
              <w:rPr>
                <w:rFonts w:eastAsia="Times New Roman"/>
                <w:lang w:eastAsia="ru-RU"/>
              </w:rPr>
              <w:t>номерного фонда</w:t>
            </w:r>
          </w:p>
          <w:p w14:paraId="473CACDC" w14:textId="77777777" w:rsidR="00EB715F" w:rsidRPr="004D4E5C" w:rsidRDefault="00EB715F" w:rsidP="00177A3A">
            <w:pPr>
              <w:pStyle w:val="a4"/>
              <w:rPr>
                <w:b/>
                <w:color w:val="000000"/>
              </w:rPr>
            </w:pPr>
            <w:r w:rsidRPr="004D4E5C">
              <w:rPr>
                <w:i/>
                <w:lang w:val="kk-KZ"/>
              </w:rPr>
              <w:t>(НП по развитию предпринимательства на 2021-2025 годы»)</w:t>
            </w:r>
          </w:p>
        </w:tc>
        <w:tc>
          <w:tcPr>
            <w:tcW w:w="1134" w:type="dxa"/>
            <w:shd w:val="clear" w:color="auto" w:fill="auto"/>
            <w:vAlign w:val="center"/>
          </w:tcPr>
          <w:p w14:paraId="7DC0619D" w14:textId="77777777" w:rsidR="00EB715F" w:rsidRPr="004D4E5C" w:rsidRDefault="00EB715F" w:rsidP="00177A3A">
            <w:pPr>
              <w:tabs>
                <w:tab w:val="left" w:pos="851"/>
                <w:tab w:val="left" w:pos="993"/>
              </w:tabs>
              <w:jc w:val="center"/>
              <w:rPr>
                <w:b/>
                <w:bCs/>
                <w:sz w:val="22"/>
                <w:szCs w:val="22"/>
              </w:rPr>
            </w:pPr>
            <w:r w:rsidRPr="004D4E5C">
              <w:rPr>
                <w:sz w:val="22"/>
                <w:szCs w:val="22"/>
                <w:lang w:val="kk-KZ"/>
              </w:rPr>
              <w:t>койко-мест</w:t>
            </w:r>
          </w:p>
        </w:tc>
        <w:tc>
          <w:tcPr>
            <w:tcW w:w="1843" w:type="dxa"/>
            <w:shd w:val="clear" w:color="auto" w:fill="auto"/>
            <w:vAlign w:val="center"/>
          </w:tcPr>
          <w:p w14:paraId="586DC13D" w14:textId="77777777" w:rsidR="00EB715F" w:rsidRPr="004D4E5C" w:rsidRDefault="00EB715F" w:rsidP="00177A3A">
            <w:pPr>
              <w:keepLines/>
              <w:suppressLineNumbers/>
              <w:jc w:val="center"/>
              <w:rPr>
                <w:rFonts w:eastAsia="Times New Roman"/>
                <w:lang w:val="kk-KZ" w:eastAsia="ru-RU"/>
              </w:rPr>
            </w:pPr>
            <w:r w:rsidRPr="004D4E5C">
              <w:rPr>
                <w:rFonts w:eastAsia="Times New Roman"/>
                <w:lang w:val="kk-KZ" w:eastAsia="ru-RU"/>
              </w:rPr>
              <w:t>статистическая информация</w:t>
            </w:r>
          </w:p>
        </w:tc>
        <w:tc>
          <w:tcPr>
            <w:tcW w:w="992" w:type="dxa"/>
            <w:shd w:val="clear" w:color="auto" w:fill="auto"/>
            <w:vAlign w:val="center"/>
          </w:tcPr>
          <w:p w14:paraId="059B2F15" w14:textId="77777777" w:rsidR="00EB715F" w:rsidRPr="004D4E5C" w:rsidRDefault="00EB715F" w:rsidP="00177A3A">
            <w:pPr>
              <w:tabs>
                <w:tab w:val="left" w:pos="851"/>
                <w:tab w:val="left" w:pos="993"/>
              </w:tabs>
              <w:jc w:val="center"/>
              <w:rPr>
                <w:bCs/>
              </w:rPr>
            </w:pPr>
          </w:p>
        </w:tc>
        <w:tc>
          <w:tcPr>
            <w:tcW w:w="1418" w:type="dxa"/>
            <w:shd w:val="clear" w:color="auto" w:fill="auto"/>
            <w:vAlign w:val="center"/>
          </w:tcPr>
          <w:p w14:paraId="2D69FE04" w14:textId="77777777" w:rsidR="00EB715F" w:rsidRPr="004D4E5C" w:rsidRDefault="00EB715F" w:rsidP="00177A3A">
            <w:pPr>
              <w:tabs>
                <w:tab w:val="left" w:pos="851"/>
                <w:tab w:val="left" w:pos="993"/>
              </w:tabs>
              <w:jc w:val="center"/>
              <w:rPr>
                <w:bCs/>
              </w:rPr>
            </w:pPr>
          </w:p>
        </w:tc>
        <w:tc>
          <w:tcPr>
            <w:tcW w:w="850" w:type="dxa"/>
            <w:shd w:val="clear" w:color="auto" w:fill="auto"/>
            <w:vAlign w:val="center"/>
          </w:tcPr>
          <w:p w14:paraId="56429A92" w14:textId="77777777" w:rsidR="00EB715F" w:rsidRPr="004D4E5C" w:rsidRDefault="00EB715F" w:rsidP="00177A3A">
            <w:pPr>
              <w:tabs>
                <w:tab w:val="left" w:pos="851"/>
                <w:tab w:val="left" w:pos="993"/>
              </w:tabs>
              <w:jc w:val="center"/>
              <w:rPr>
                <w:b/>
                <w:bCs/>
              </w:rPr>
            </w:pPr>
          </w:p>
        </w:tc>
        <w:tc>
          <w:tcPr>
            <w:tcW w:w="851" w:type="dxa"/>
            <w:shd w:val="clear" w:color="auto" w:fill="auto"/>
            <w:vAlign w:val="center"/>
          </w:tcPr>
          <w:p w14:paraId="5430B8F1" w14:textId="77777777" w:rsidR="00EB715F" w:rsidRPr="00662578" w:rsidRDefault="00EB715F" w:rsidP="00EA2960">
            <w:pPr>
              <w:tabs>
                <w:tab w:val="left" w:pos="851"/>
                <w:tab w:val="left" w:pos="993"/>
              </w:tabs>
              <w:jc w:val="center"/>
              <w:rPr>
                <w:bCs/>
                <w:lang w:val="kk-KZ"/>
              </w:rPr>
            </w:pPr>
            <w:r w:rsidRPr="004D4E5C">
              <w:rPr>
                <w:bCs/>
                <w:color w:val="000000"/>
                <w:szCs w:val="28"/>
              </w:rPr>
              <w:t>15 0</w:t>
            </w:r>
            <w:r w:rsidR="00EA2960">
              <w:rPr>
                <w:bCs/>
                <w:color w:val="000000"/>
                <w:szCs w:val="28"/>
                <w:lang w:val="kk-KZ"/>
              </w:rPr>
              <w:t>13</w:t>
            </w:r>
          </w:p>
        </w:tc>
        <w:tc>
          <w:tcPr>
            <w:tcW w:w="850" w:type="dxa"/>
            <w:shd w:val="clear" w:color="auto" w:fill="auto"/>
            <w:vAlign w:val="center"/>
          </w:tcPr>
          <w:p w14:paraId="6C33D096" w14:textId="77777777" w:rsidR="00EB715F" w:rsidRPr="004D4E5C" w:rsidRDefault="00EB715F" w:rsidP="00177A3A">
            <w:pPr>
              <w:tabs>
                <w:tab w:val="left" w:pos="851"/>
                <w:tab w:val="left" w:pos="993"/>
              </w:tabs>
              <w:jc w:val="center"/>
              <w:rPr>
                <w:bCs/>
              </w:rPr>
            </w:pPr>
            <w:r w:rsidRPr="004D4E5C">
              <w:rPr>
                <w:bCs/>
                <w:color w:val="000000"/>
                <w:szCs w:val="28"/>
              </w:rPr>
              <w:t>15 347</w:t>
            </w:r>
          </w:p>
        </w:tc>
        <w:tc>
          <w:tcPr>
            <w:tcW w:w="851" w:type="dxa"/>
            <w:shd w:val="clear" w:color="auto" w:fill="auto"/>
            <w:vAlign w:val="center"/>
          </w:tcPr>
          <w:p w14:paraId="1AD5FEEF" w14:textId="77777777" w:rsidR="00EB715F" w:rsidRPr="004D4E5C" w:rsidRDefault="00EB715F" w:rsidP="00177A3A">
            <w:pPr>
              <w:tabs>
                <w:tab w:val="left" w:pos="851"/>
                <w:tab w:val="left" w:pos="993"/>
              </w:tabs>
              <w:jc w:val="center"/>
              <w:rPr>
                <w:bCs/>
              </w:rPr>
            </w:pPr>
            <w:r w:rsidRPr="004D4E5C">
              <w:rPr>
                <w:bCs/>
                <w:color w:val="000000"/>
                <w:szCs w:val="28"/>
              </w:rPr>
              <w:t>15 691</w:t>
            </w:r>
          </w:p>
        </w:tc>
        <w:tc>
          <w:tcPr>
            <w:tcW w:w="850" w:type="dxa"/>
            <w:shd w:val="clear" w:color="auto" w:fill="auto"/>
            <w:vAlign w:val="center"/>
          </w:tcPr>
          <w:p w14:paraId="1EA1D4CB" w14:textId="77777777" w:rsidR="00EB715F" w:rsidRPr="004D4E5C" w:rsidRDefault="00EB715F" w:rsidP="00177A3A">
            <w:pPr>
              <w:tabs>
                <w:tab w:val="left" w:pos="851"/>
                <w:tab w:val="left" w:pos="993"/>
              </w:tabs>
              <w:jc w:val="center"/>
              <w:rPr>
                <w:bCs/>
              </w:rPr>
            </w:pPr>
            <w:r w:rsidRPr="004D4E5C">
              <w:rPr>
                <w:bCs/>
                <w:color w:val="000000"/>
                <w:szCs w:val="28"/>
              </w:rPr>
              <w:t>16 044</w:t>
            </w:r>
          </w:p>
        </w:tc>
        <w:tc>
          <w:tcPr>
            <w:tcW w:w="2381" w:type="dxa"/>
            <w:shd w:val="clear" w:color="auto" w:fill="auto"/>
            <w:vAlign w:val="center"/>
          </w:tcPr>
          <w:p w14:paraId="416D2B8A" w14:textId="77777777" w:rsidR="00EB715F" w:rsidRPr="004D4E5C" w:rsidRDefault="00EB715F" w:rsidP="00177A3A">
            <w:pPr>
              <w:tabs>
                <w:tab w:val="left" w:pos="851"/>
                <w:tab w:val="left" w:pos="993"/>
              </w:tabs>
              <w:jc w:val="center"/>
              <w:rPr>
                <w:b/>
                <w:bCs/>
              </w:rPr>
            </w:pPr>
            <w:r w:rsidRPr="004D4E5C">
              <w:rPr>
                <w:bCs/>
              </w:rPr>
              <w:t>Управление туризма,</w:t>
            </w:r>
            <w:r w:rsidRPr="004D4E5C">
              <w:rPr>
                <w:bCs/>
                <w:lang w:val="kk-KZ"/>
              </w:rPr>
              <w:t xml:space="preserve"> акиматы районов и городов </w:t>
            </w:r>
            <w:r w:rsidRPr="004D4E5C">
              <w:rPr>
                <w:b/>
                <w:bCs/>
                <w:lang w:val="kk-KZ"/>
              </w:rPr>
              <w:t>Заместитель акима области – Р. Али</w:t>
            </w:r>
          </w:p>
        </w:tc>
      </w:tr>
      <w:tr w:rsidR="006C4247" w:rsidRPr="004D4E5C" w14:paraId="6F9CAC16" w14:textId="77777777" w:rsidTr="00D47AE6">
        <w:trPr>
          <w:trHeight w:val="215"/>
          <w:jc w:val="center"/>
        </w:trPr>
        <w:tc>
          <w:tcPr>
            <w:tcW w:w="738" w:type="dxa"/>
            <w:shd w:val="clear" w:color="auto" w:fill="auto"/>
            <w:vAlign w:val="center"/>
          </w:tcPr>
          <w:p w14:paraId="7C95337D" w14:textId="77777777" w:rsidR="006C4247" w:rsidRPr="004D4E5C" w:rsidRDefault="006C4247" w:rsidP="006C4247">
            <w:pPr>
              <w:pStyle w:val="afff4"/>
              <w:numPr>
                <w:ilvl w:val="0"/>
                <w:numId w:val="18"/>
              </w:numPr>
              <w:tabs>
                <w:tab w:val="left" w:pos="851"/>
                <w:tab w:val="left" w:pos="993"/>
              </w:tabs>
              <w:ind w:hanging="720"/>
              <w:jc w:val="center"/>
              <w:rPr>
                <w:bCs/>
              </w:rPr>
            </w:pPr>
          </w:p>
        </w:tc>
        <w:tc>
          <w:tcPr>
            <w:tcW w:w="3431" w:type="dxa"/>
            <w:shd w:val="clear" w:color="auto" w:fill="auto"/>
            <w:vAlign w:val="center"/>
          </w:tcPr>
          <w:p w14:paraId="02E53A39" w14:textId="77777777" w:rsidR="006C4247" w:rsidRPr="00B91B87" w:rsidRDefault="006C4247" w:rsidP="006C4247">
            <w:pPr>
              <w:tabs>
                <w:tab w:val="left" w:pos="851"/>
                <w:tab w:val="left" w:pos="993"/>
              </w:tabs>
              <w:rPr>
                <w:rFonts w:eastAsia="Times New Roman"/>
                <w:color w:val="000000"/>
                <w:lang w:eastAsia="ru-RU"/>
              </w:rPr>
            </w:pPr>
            <w:r w:rsidRPr="004D4E5C">
              <w:rPr>
                <w:rFonts w:eastAsia="Times New Roman"/>
                <w:lang w:eastAsia="ru-RU"/>
              </w:rPr>
              <w:t xml:space="preserve">Повышение роста объема инвестиций в отрасль </w:t>
            </w:r>
            <w:r w:rsidRPr="00B91B87">
              <w:rPr>
                <w:rFonts w:eastAsia="Times New Roman"/>
                <w:color w:val="000000"/>
                <w:lang w:eastAsia="ru-RU"/>
              </w:rPr>
              <w:t>туризм</w:t>
            </w:r>
            <w:r w:rsidRPr="00B91B87">
              <w:rPr>
                <w:rFonts w:eastAsia="Times New Roman"/>
                <w:color w:val="000000"/>
                <w:lang w:val="kk-KZ" w:eastAsia="ru-RU"/>
              </w:rPr>
              <w:t>а</w:t>
            </w:r>
          </w:p>
          <w:p w14:paraId="2EF76145" w14:textId="77777777" w:rsidR="006C4247" w:rsidRPr="004D4E5C" w:rsidRDefault="006C4247" w:rsidP="006C4247">
            <w:pPr>
              <w:pStyle w:val="a4"/>
              <w:rPr>
                <w:b/>
                <w:color w:val="000000"/>
              </w:rPr>
            </w:pPr>
            <w:r w:rsidRPr="004D4E5C">
              <w:rPr>
                <w:i/>
                <w:lang w:val="kk-KZ"/>
              </w:rPr>
              <w:t>(НП по развитию предпринимательства на 2021-2025 годы»)</w:t>
            </w:r>
          </w:p>
        </w:tc>
        <w:tc>
          <w:tcPr>
            <w:tcW w:w="1134" w:type="dxa"/>
            <w:shd w:val="clear" w:color="auto" w:fill="auto"/>
            <w:vAlign w:val="center"/>
          </w:tcPr>
          <w:p w14:paraId="635B4F43" w14:textId="77777777" w:rsidR="006C4247" w:rsidRPr="004D4E5C" w:rsidRDefault="006C4247" w:rsidP="006C4247">
            <w:pPr>
              <w:tabs>
                <w:tab w:val="left" w:pos="851"/>
                <w:tab w:val="left" w:pos="993"/>
              </w:tabs>
              <w:jc w:val="center"/>
              <w:rPr>
                <w:rFonts w:eastAsia="Times New Roman"/>
                <w:sz w:val="22"/>
                <w:szCs w:val="22"/>
                <w:lang w:eastAsia="ru-RU"/>
              </w:rPr>
            </w:pPr>
            <w:r w:rsidRPr="004D4E5C">
              <w:rPr>
                <w:rFonts w:eastAsia="Times New Roman"/>
                <w:sz w:val="22"/>
                <w:szCs w:val="22"/>
                <w:lang w:eastAsia="ru-RU"/>
              </w:rPr>
              <w:t>тыс.</w:t>
            </w:r>
          </w:p>
          <w:p w14:paraId="40FC9ADA" w14:textId="77777777" w:rsidR="006C4247" w:rsidRPr="004D4E5C" w:rsidRDefault="006C4247" w:rsidP="006C4247">
            <w:pPr>
              <w:tabs>
                <w:tab w:val="left" w:pos="851"/>
                <w:tab w:val="left" w:pos="993"/>
              </w:tabs>
              <w:jc w:val="center"/>
              <w:rPr>
                <w:rFonts w:eastAsia="Times New Roman"/>
                <w:sz w:val="22"/>
                <w:szCs w:val="22"/>
                <w:lang w:eastAsia="ru-RU"/>
              </w:rPr>
            </w:pPr>
            <w:r w:rsidRPr="004D4E5C">
              <w:rPr>
                <w:rFonts w:eastAsia="Times New Roman"/>
                <w:sz w:val="22"/>
                <w:szCs w:val="22"/>
                <w:lang w:eastAsia="ru-RU"/>
              </w:rPr>
              <w:t>тенге</w:t>
            </w:r>
          </w:p>
        </w:tc>
        <w:tc>
          <w:tcPr>
            <w:tcW w:w="1843" w:type="dxa"/>
            <w:shd w:val="clear" w:color="auto" w:fill="auto"/>
            <w:vAlign w:val="center"/>
          </w:tcPr>
          <w:p w14:paraId="35CD6B0C" w14:textId="77777777" w:rsidR="006C4247" w:rsidRPr="004D4E5C" w:rsidRDefault="006C4247" w:rsidP="006C4247">
            <w:pPr>
              <w:keepLines/>
              <w:suppressLineNumbers/>
              <w:jc w:val="center"/>
              <w:rPr>
                <w:rFonts w:eastAsia="Times New Roman"/>
                <w:lang w:val="kk-KZ" w:eastAsia="ru-RU"/>
              </w:rPr>
            </w:pPr>
            <w:r w:rsidRPr="004D4E5C">
              <w:rPr>
                <w:rFonts w:eastAsia="Times New Roman"/>
                <w:lang w:val="kk-KZ" w:eastAsia="ru-RU"/>
              </w:rPr>
              <w:t>статистическая информация</w:t>
            </w:r>
          </w:p>
        </w:tc>
        <w:tc>
          <w:tcPr>
            <w:tcW w:w="992" w:type="dxa"/>
            <w:shd w:val="clear" w:color="auto" w:fill="auto"/>
            <w:vAlign w:val="center"/>
          </w:tcPr>
          <w:p w14:paraId="24907AA3" w14:textId="77777777" w:rsidR="006C4247" w:rsidRPr="004D4E5C" w:rsidRDefault="006C4247" w:rsidP="006C4247">
            <w:pPr>
              <w:tabs>
                <w:tab w:val="left" w:pos="851"/>
                <w:tab w:val="left" w:pos="993"/>
              </w:tabs>
              <w:jc w:val="center"/>
              <w:rPr>
                <w:bCs/>
              </w:rPr>
            </w:pPr>
          </w:p>
        </w:tc>
        <w:tc>
          <w:tcPr>
            <w:tcW w:w="1418" w:type="dxa"/>
            <w:shd w:val="clear" w:color="auto" w:fill="auto"/>
            <w:vAlign w:val="center"/>
          </w:tcPr>
          <w:p w14:paraId="55BD796F" w14:textId="77777777" w:rsidR="006C4247" w:rsidRPr="004D4E5C" w:rsidRDefault="006C4247" w:rsidP="006C4247">
            <w:pPr>
              <w:tabs>
                <w:tab w:val="left" w:pos="851"/>
                <w:tab w:val="left" w:pos="993"/>
              </w:tabs>
              <w:jc w:val="center"/>
              <w:rPr>
                <w:bCs/>
              </w:rPr>
            </w:pPr>
          </w:p>
        </w:tc>
        <w:tc>
          <w:tcPr>
            <w:tcW w:w="850" w:type="dxa"/>
            <w:shd w:val="clear" w:color="auto" w:fill="auto"/>
            <w:vAlign w:val="center"/>
          </w:tcPr>
          <w:p w14:paraId="60E87655" w14:textId="77777777" w:rsidR="006C4247" w:rsidRPr="004D4E5C" w:rsidRDefault="006C4247" w:rsidP="006C4247">
            <w:pPr>
              <w:jc w:val="center"/>
              <w:rPr>
                <w:bCs/>
                <w:color w:val="000000"/>
                <w:szCs w:val="20"/>
              </w:rPr>
            </w:pPr>
          </w:p>
        </w:tc>
        <w:tc>
          <w:tcPr>
            <w:tcW w:w="851" w:type="dxa"/>
            <w:shd w:val="clear" w:color="auto" w:fill="auto"/>
            <w:vAlign w:val="center"/>
          </w:tcPr>
          <w:p w14:paraId="51108101" w14:textId="77777777" w:rsidR="006C4247" w:rsidRPr="004D4E5C" w:rsidRDefault="006C4247" w:rsidP="006C4247">
            <w:pPr>
              <w:jc w:val="center"/>
              <w:rPr>
                <w:bCs/>
                <w:sz w:val="22"/>
              </w:rPr>
            </w:pPr>
            <w:r w:rsidRPr="004D4E5C">
              <w:rPr>
                <w:bCs/>
                <w:sz w:val="22"/>
                <w:szCs w:val="28"/>
              </w:rPr>
              <w:t>43 5</w:t>
            </w:r>
            <w:r w:rsidRPr="004D4E5C">
              <w:rPr>
                <w:bCs/>
                <w:sz w:val="22"/>
                <w:szCs w:val="28"/>
                <w:lang w:val="kk-KZ"/>
              </w:rPr>
              <w:t>00 000</w:t>
            </w:r>
          </w:p>
        </w:tc>
        <w:tc>
          <w:tcPr>
            <w:tcW w:w="850" w:type="dxa"/>
            <w:shd w:val="clear" w:color="auto" w:fill="auto"/>
            <w:vAlign w:val="center"/>
          </w:tcPr>
          <w:p w14:paraId="0131F34F" w14:textId="77777777" w:rsidR="006C4247" w:rsidRPr="004D4E5C" w:rsidRDefault="006C4247" w:rsidP="006C4247">
            <w:pPr>
              <w:jc w:val="center"/>
              <w:rPr>
                <w:bCs/>
                <w:sz w:val="22"/>
              </w:rPr>
            </w:pPr>
            <w:r w:rsidRPr="004D4E5C">
              <w:rPr>
                <w:bCs/>
                <w:sz w:val="22"/>
                <w:szCs w:val="28"/>
              </w:rPr>
              <w:t>52 8</w:t>
            </w:r>
            <w:r w:rsidRPr="004D4E5C">
              <w:rPr>
                <w:bCs/>
                <w:sz w:val="22"/>
                <w:szCs w:val="28"/>
                <w:lang w:val="kk-KZ"/>
              </w:rPr>
              <w:t>00 000</w:t>
            </w:r>
          </w:p>
        </w:tc>
        <w:tc>
          <w:tcPr>
            <w:tcW w:w="851" w:type="dxa"/>
            <w:shd w:val="clear" w:color="auto" w:fill="auto"/>
            <w:vAlign w:val="center"/>
          </w:tcPr>
          <w:p w14:paraId="744FDF69" w14:textId="77777777" w:rsidR="006C4247" w:rsidRPr="004D4E5C" w:rsidRDefault="006C4247" w:rsidP="006C4247">
            <w:pPr>
              <w:jc w:val="center"/>
              <w:rPr>
                <w:bCs/>
                <w:sz w:val="22"/>
              </w:rPr>
            </w:pPr>
            <w:r w:rsidRPr="004D4E5C">
              <w:rPr>
                <w:bCs/>
                <w:sz w:val="22"/>
                <w:szCs w:val="28"/>
              </w:rPr>
              <w:t>64 6</w:t>
            </w:r>
            <w:r w:rsidRPr="004D4E5C">
              <w:rPr>
                <w:bCs/>
                <w:sz w:val="22"/>
                <w:szCs w:val="28"/>
                <w:lang w:val="kk-KZ"/>
              </w:rPr>
              <w:t>00 000</w:t>
            </w:r>
          </w:p>
        </w:tc>
        <w:tc>
          <w:tcPr>
            <w:tcW w:w="850" w:type="dxa"/>
            <w:shd w:val="clear" w:color="auto" w:fill="auto"/>
            <w:vAlign w:val="center"/>
          </w:tcPr>
          <w:p w14:paraId="373AA473" w14:textId="77777777" w:rsidR="006C4247" w:rsidRPr="004D4E5C" w:rsidRDefault="006C4247" w:rsidP="006C4247">
            <w:pPr>
              <w:jc w:val="center"/>
              <w:rPr>
                <w:bCs/>
                <w:sz w:val="22"/>
              </w:rPr>
            </w:pPr>
            <w:r w:rsidRPr="004D4E5C">
              <w:rPr>
                <w:bCs/>
                <w:sz w:val="22"/>
                <w:szCs w:val="28"/>
              </w:rPr>
              <w:t>79 1</w:t>
            </w:r>
            <w:r w:rsidRPr="004D4E5C">
              <w:rPr>
                <w:bCs/>
                <w:sz w:val="22"/>
                <w:szCs w:val="28"/>
                <w:lang w:val="kk-KZ"/>
              </w:rPr>
              <w:t>00 000</w:t>
            </w:r>
          </w:p>
        </w:tc>
        <w:tc>
          <w:tcPr>
            <w:tcW w:w="2381" w:type="dxa"/>
            <w:shd w:val="clear" w:color="auto" w:fill="auto"/>
            <w:vAlign w:val="center"/>
          </w:tcPr>
          <w:p w14:paraId="5FC3A4F8" w14:textId="77777777" w:rsidR="006C4247" w:rsidRPr="004D4E5C" w:rsidRDefault="006C4247" w:rsidP="006C4247">
            <w:pPr>
              <w:tabs>
                <w:tab w:val="left" w:pos="851"/>
                <w:tab w:val="left" w:pos="993"/>
              </w:tabs>
              <w:jc w:val="center"/>
              <w:rPr>
                <w:b/>
                <w:bCs/>
              </w:rPr>
            </w:pPr>
            <w:r w:rsidRPr="004D4E5C">
              <w:rPr>
                <w:bCs/>
              </w:rPr>
              <w:t>Управление туризма,</w:t>
            </w:r>
            <w:r w:rsidRPr="004D4E5C">
              <w:rPr>
                <w:bCs/>
                <w:lang w:val="kk-KZ"/>
              </w:rPr>
              <w:t xml:space="preserve"> акиматы районов и городов </w:t>
            </w:r>
            <w:r w:rsidRPr="004D4E5C">
              <w:rPr>
                <w:b/>
                <w:bCs/>
                <w:lang w:val="kk-KZ"/>
              </w:rPr>
              <w:t>Заместитель акима области – Р. Али</w:t>
            </w:r>
          </w:p>
        </w:tc>
      </w:tr>
    </w:tbl>
    <w:p w14:paraId="6882BAB5" w14:textId="77777777" w:rsidR="00D47AE6" w:rsidRPr="004D4E5C" w:rsidRDefault="00D47AE6" w:rsidP="00177A3A">
      <w:pPr>
        <w:ind w:firstLine="709"/>
        <w:rPr>
          <w:b/>
          <w:sz w:val="28"/>
          <w:szCs w:val="28"/>
        </w:rPr>
      </w:pPr>
    </w:p>
    <w:p w14:paraId="7A418F30" w14:textId="77777777" w:rsidR="0056645B" w:rsidRPr="004D4E5C" w:rsidRDefault="0056645B" w:rsidP="0071307B">
      <w:pPr>
        <w:ind w:firstLine="709"/>
        <w:rPr>
          <w:b/>
          <w:sz w:val="28"/>
          <w:szCs w:val="28"/>
        </w:rPr>
      </w:pPr>
      <w:r w:rsidRPr="004D4E5C">
        <w:rPr>
          <w:b/>
          <w:sz w:val="28"/>
          <w:szCs w:val="28"/>
        </w:rPr>
        <w:t>Пути достижения:</w:t>
      </w:r>
    </w:p>
    <w:p w14:paraId="401F11AF" w14:textId="77777777" w:rsidR="00884C09" w:rsidRPr="004D4E5C" w:rsidRDefault="00884C09" w:rsidP="0071307B">
      <w:pPr>
        <w:pBdr>
          <w:bottom w:val="single" w:sz="4" w:space="4" w:color="FFFFFF"/>
        </w:pBdr>
        <w:autoSpaceDE w:val="0"/>
        <w:autoSpaceDN w:val="0"/>
        <w:adjustRightInd w:val="0"/>
        <w:ind w:firstLine="708"/>
        <w:jc w:val="both"/>
        <w:rPr>
          <w:rFonts w:eastAsia="Times New Roman"/>
          <w:spacing w:val="-6"/>
          <w:sz w:val="28"/>
          <w:szCs w:val="28"/>
          <w:lang w:val="kk-KZ"/>
        </w:rPr>
      </w:pPr>
      <w:r w:rsidRPr="004D4E5C">
        <w:rPr>
          <w:rFonts w:eastAsia="Times New Roman"/>
          <w:b/>
          <w:spacing w:val="-6"/>
          <w:sz w:val="28"/>
          <w:szCs w:val="28"/>
          <w:lang w:val="kk-KZ"/>
        </w:rPr>
        <w:t>в сфере туризма</w:t>
      </w:r>
      <w:r w:rsidRPr="004D4E5C">
        <w:rPr>
          <w:rFonts w:eastAsia="Times New Roman"/>
          <w:spacing w:val="-6"/>
          <w:sz w:val="28"/>
          <w:szCs w:val="28"/>
          <w:lang w:val="kk-KZ"/>
        </w:rPr>
        <w:t xml:space="preserve"> планируется реализация проектов на территориях, включенных в Карту туристификации, в том числе республиканского уровня: побережье озер Алаколь, Балхаш, «Алтын-Емел»; регионального уровня: ГНПП «Жонгар-Алатау», г. Текели </w:t>
      </w:r>
      <w:r w:rsidRPr="004D4E5C">
        <w:rPr>
          <w:rFonts w:eastAsia="Times New Roman"/>
          <w:i/>
          <w:spacing w:val="-6"/>
          <w:szCs w:val="28"/>
          <w:lang w:val="kk-KZ"/>
        </w:rPr>
        <w:t>(2023-2025 гг.)</w:t>
      </w:r>
      <w:r w:rsidRPr="004D4E5C">
        <w:rPr>
          <w:rFonts w:eastAsia="Times New Roman"/>
          <w:spacing w:val="-6"/>
          <w:sz w:val="28"/>
          <w:szCs w:val="28"/>
          <w:lang w:val="kk-KZ"/>
        </w:rPr>
        <w:t>;</w:t>
      </w:r>
    </w:p>
    <w:p w14:paraId="02F63A20" w14:textId="77777777" w:rsidR="00884C09" w:rsidRPr="004D4E5C" w:rsidRDefault="00884C09" w:rsidP="0071307B">
      <w:pPr>
        <w:pBdr>
          <w:bottom w:val="single" w:sz="4" w:space="4" w:color="FFFFFF"/>
        </w:pBdr>
        <w:autoSpaceDE w:val="0"/>
        <w:autoSpaceDN w:val="0"/>
        <w:adjustRightInd w:val="0"/>
        <w:ind w:firstLine="708"/>
        <w:jc w:val="both"/>
        <w:rPr>
          <w:sz w:val="28"/>
          <w:szCs w:val="28"/>
        </w:rPr>
      </w:pPr>
      <w:r w:rsidRPr="004D4E5C">
        <w:rPr>
          <w:sz w:val="28"/>
          <w:szCs w:val="28"/>
        </w:rPr>
        <w:t>развитие пляжного и лечебно-оздоровительного туризма посредством благоустройства побережья озер Алаколь, Балхаш;</w:t>
      </w:r>
    </w:p>
    <w:p w14:paraId="3B207F0B" w14:textId="77777777" w:rsidR="008018F8" w:rsidRPr="004D4E5C" w:rsidRDefault="00884C09" w:rsidP="0071307B">
      <w:pPr>
        <w:pBdr>
          <w:bottom w:val="single" w:sz="4" w:space="4" w:color="FFFFFF"/>
        </w:pBdr>
        <w:autoSpaceDE w:val="0"/>
        <w:autoSpaceDN w:val="0"/>
        <w:adjustRightInd w:val="0"/>
        <w:ind w:firstLine="708"/>
        <w:jc w:val="both"/>
        <w:rPr>
          <w:sz w:val="28"/>
          <w:szCs w:val="28"/>
          <w:lang w:val="kk-KZ"/>
        </w:rPr>
      </w:pPr>
      <w:r w:rsidRPr="004D4E5C">
        <w:rPr>
          <w:sz w:val="28"/>
          <w:szCs w:val="28"/>
        </w:rPr>
        <w:t>строительств</w:t>
      </w:r>
      <w:r w:rsidR="008018F8" w:rsidRPr="004D4E5C">
        <w:rPr>
          <w:sz w:val="28"/>
          <w:szCs w:val="28"/>
          <w:lang w:val="kk-KZ"/>
        </w:rPr>
        <w:t>о</w:t>
      </w:r>
      <w:r w:rsidRPr="004D4E5C">
        <w:rPr>
          <w:sz w:val="28"/>
          <w:szCs w:val="28"/>
        </w:rPr>
        <w:t xml:space="preserve"> и реконструкции систем водоснабжения в с.Акши с учетом </w:t>
      </w:r>
      <w:r w:rsidR="00A60427" w:rsidRPr="004D4E5C">
        <w:rPr>
          <w:sz w:val="28"/>
          <w:szCs w:val="28"/>
        </w:rPr>
        <w:t>зон отдыха и систем канализации</w:t>
      </w:r>
      <w:r w:rsidR="008018F8" w:rsidRPr="004D4E5C">
        <w:rPr>
          <w:sz w:val="28"/>
          <w:szCs w:val="28"/>
          <w:lang w:val="kk-KZ"/>
        </w:rPr>
        <w:t>;</w:t>
      </w:r>
    </w:p>
    <w:p w14:paraId="68B6A349" w14:textId="77777777" w:rsidR="00884C09" w:rsidRPr="004D4E5C" w:rsidRDefault="00884C09" w:rsidP="0071307B">
      <w:pPr>
        <w:pBdr>
          <w:bottom w:val="single" w:sz="4" w:space="4" w:color="FFFFFF"/>
        </w:pBdr>
        <w:autoSpaceDE w:val="0"/>
        <w:autoSpaceDN w:val="0"/>
        <w:adjustRightInd w:val="0"/>
        <w:ind w:firstLine="708"/>
        <w:jc w:val="both"/>
        <w:rPr>
          <w:sz w:val="28"/>
          <w:szCs w:val="28"/>
        </w:rPr>
      </w:pPr>
      <w:r w:rsidRPr="004D4E5C">
        <w:rPr>
          <w:sz w:val="28"/>
          <w:szCs w:val="28"/>
        </w:rPr>
        <w:t>строительств</w:t>
      </w:r>
      <w:r w:rsidR="008018F8" w:rsidRPr="004D4E5C">
        <w:rPr>
          <w:sz w:val="28"/>
          <w:szCs w:val="28"/>
          <w:lang w:val="kk-KZ"/>
        </w:rPr>
        <w:t>о</w:t>
      </w:r>
      <w:r w:rsidRPr="004D4E5C">
        <w:rPr>
          <w:sz w:val="28"/>
          <w:szCs w:val="28"/>
        </w:rPr>
        <w:t xml:space="preserve"> ограждающей дамбы оз. Алаколь;</w:t>
      </w:r>
    </w:p>
    <w:p w14:paraId="41A313A4" w14:textId="77777777" w:rsidR="00884C09" w:rsidRPr="004D4E5C" w:rsidRDefault="00884C09" w:rsidP="0071307B">
      <w:pPr>
        <w:pBdr>
          <w:bottom w:val="single" w:sz="4" w:space="4" w:color="FFFFFF"/>
        </w:pBdr>
        <w:autoSpaceDE w:val="0"/>
        <w:autoSpaceDN w:val="0"/>
        <w:adjustRightInd w:val="0"/>
        <w:ind w:firstLine="708"/>
        <w:jc w:val="both"/>
        <w:rPr>
          <w:sz w:val="28"/>
          <w:szCs w:val="28"/>
        </w:rPr>
      </w:pPr>
      <w:r w:rsidRPr="004D4E5C">
        <w:rPr>
          <w:sz w:val="28"/>
          <w:szCs w:val="28"/>
        </w:rPr>
        <w:t>строительство гостиницы в г.Жаркент;</w:t>
      </w:r>
    </w:p>
    <w:p w14:paraId="2835588A" w14:textId="77777777" w:rsidR="00AD6090" w:rsidRPr="004D4E5C" w:rsidRDefault="00884C09" w:rsidP="00AD6090">
      <w:pPr>
        <w:pBdr>
          <w:bottom w:val="single" w:sz="4" w:space="4" w:color="FFFFFF"/>
        </w:pBdr>
        <w:autoSpaceDE w:val="0"/>
        <w:autoSpaceDN w:val="0"/>
        <w:adjustRightInd w:val="0"/>
        <w:ind w:firstLine="708"/>
        <w:jc w:val="both"/>
        <w:rPr>
          <w:sz w:val="28"/>
          <w:szCs w:val="28"/>
        </w:rPr>
      </w:pPr>
      <w:r w:rsidRPr="004D4E5C">
        <w:rPr>
          <w:sz w:val="28"/>
          <w:szCs w:val="28"/>
        </w:rPr>
        <w:t>в 2023-2025 гг.  реконструкция автомобильной дороги «Алматы-Кокпек-Коктал-Хоргос» для р</w:t>
      </w:r>
      <w:r w:rsidR="00AD6090" w:rsidRPr="004D4E5C">
        <w:rPr>
          <w:sz w:val="28"/>
          <w:szCs w:val="28"/>
        </w:rPr>
        <w:t>азвития приграничной территории, реконструкция и ремонт дорог ведущих к побережью озер Алаколь, Балхаш</w:t>
      </w:r>
      <w:r w:rsidR="00AD6090" w:rsidRPr="004D4E5C">
        <w:rPr>
          <w:sz w:val="28"/>
          <w:szCs w:val="28"/>
          <w:lang w:val="kk-KZ"/>
        </w:rPr>
        <w:t xml:space="preserve"> - «Талдыкорган-Калбатау-Усть-Каменогорск», «Алматы-Усть-каменогорск-Лепсы-Актогай», «с.Лепсы – побережье о.Балхаш», «Сарыозек-Коктал» - к</w:t>
      </w:r>
      <w:r w:rsidR="00AD6090" w:rsidRPr="004D4E5C">
        <w:rPr>
          <w:sz w:val="28"/>
          <w:szCs w:val="28"/>
        </w:rPr>
        <w:t xml:space="preserve"> ГНПП</w:t>
      </w:r>
      <w:r w:rsidR="00AD6090" w:rsidRPr="004D4E5C">
        <w:rPr>
          <w:sz w:val="28"/>
          <w:szCs w:val="28"/>
          <w:lang w:val="kk-KZ"/>
        </w:rPr>
        <w:t xml:space="preserve"> </w:t>
      </w:r>
      <w:r w:rsidR="00AD6090" w:rsidRPr="004D4E5C">
        <w:rPr>
          <w:sz w:val="28"/>
          <w:szCs w:val="28"/>
        </w:rPr>
        <w:t xml:space="preserve">«Алтын </w:t>
      </w:r>
      <w:r w:rsidR="00AD6090" w:rsidRPr="004D4E5C">
        <w:rPr>
          <w:sz w:val="28"/>
          <w:szCs w:val="28"/>
          <w:lang w:val="kk-KZ"/>
        </w:rPr>
        <w:t>Е</w:t>
      </w:r>
      <w:r w:rsidR="00AD6090" w:rsidRPr="004D4E5C">
        <w:rPr>
          <w:sz w:val="28"/>
          <w:szCs w:val="28"/>
        </w:rPr>
        <w:t>мел»</w:t>
      </w:r>
      <w:r w:rsidR="00AD6090" w:rsidRPr="004D4E5C">
        <w:rPr>
          <w:sz w:val="28"/>
          <w:szCs w:val="28"/>
          <w:lang w:val="kk-KZ"/>
        </w:rPr>
        <w:t>.</w:t>
      </w:r>
    </w:p>
    <w:p w14:paraId="2192776F" w14:textId="77777777" w:rsidR="00884C09" w:rsidRPr="004D4E5C" w:rsidRDefault="00884C09" w:rsidP="0071307B">
      <w:pPr>
        <w:pBdr>
          <w:bottom w:val="single" w:sz="4" w:space="4" w:color="FFFFFF"/>
        </w:pBdr>
        <w:autoSpaceDE w:val="0"/>
        <w:autoSpaceDN w:val="0"/>
        <w:adjustRightInd w:val="0"/>
        <w:ind w:firstLine="708"/>
        <w:jc w:val="both"/>
        <w:rPr>
          <w:sz w:val="28"/>
          <w:szCs w:val="28"/>
        </w:rPr>
      </w:pPr>
      <w:r w:rsidRPr="004D4E5C">
        <w:rPr>
          <w:sz w:val="28"/>
          <w:szCs w:val="28"/>
        </w:rPr>
        <w:t>повышение квалификации туристских кадров (гидов, экскурсоводов);</w:t>
      </w:r>
    </w:p>
    <w:p w14:paraId="0AFC93E0" w14:textId="77777777" w:rsidR="00884C09" w:rsidRPr="004D4E5C" w:rsidRDefault="00884C09" w:rsidP="0071307B">
      <w:pPr>
        <w:pStyle w:val="afff4"/>
        <w:pBdr>
          <w:bottom w:val="single" w:sz="4" w:space="4" w:color="FFFFFF"/>
        </w:pBdr>
        <w:autoSpaceDE w:val="0"/>
        <w:autoSpaceDN w:val="0"/>
        <w:adjustRightInd w:val="0"/>
        <w:ind w:left="0" w:firstLine="709"/>
        <w:jc w:val="both"/>
        <w:rPr>
          <w:sz w:val="28"/>
          <w:szCs w:val="28"/>
        </w:rPr>
      </w:pPr>
      <w:r w:rsidRPr="004D4E5C">
        <w:rPr>
          <w:sz w:val="28"/>
          <w:szCs w:val="28"/>
          <w:lang w:val="kk-KZ"/>
        </w:rPr>
        <w:t>в</w:t>
      </w:r>
      <w:r w:rsidRPr="004D4E5C">
        <w:rPr>
          <w:sz w:val="28"/>
          <w:szCs w:val="28"/>
        </w:rPr>
        <w:t xml:space="preserve"> 202</w:t>
      </w:r>
      <w:r w:rsidR="00A264E4" w:rsidRPr="004D4E5C">
        <w:rPr>
          <w:sz w:val="28"/>
          <w:szCs w:val="28"/>
          <w:lang w:val="kk-KZ"/>
        </w:rPr>
        <w:t>2</w:t>
      </w:r>
      <w:r w:rsidRPr="004D4E5C">
        <w:rPr>
          <w:sz w:val="28"/>
          <w:szCs w:val="28"/>
        </w:rPr>
        <w:t xml:space="preserve">-2025 годы за счет частных инвестиций планируется строительство более </w:t>
      </w:r>
      <w:r w:rsidRPr="004D4E5C">
        <w:rPr>
          <w:sz w:val="28"/>
          <w:szCs w:val="28"/>
          <w:lang w:val="kk-KZ"/>
        </w:rPr>
        <w:t>5</w:t>
      </w:r>
      <w:r w:rsidRPr="004D4E5C">
        <w:rPr>
          <w:sz w:val="28"/>
          <w:szCs w:val="28"/>
        </w:rPr>
        <w:t>0 новых объектов туризма в Алакольском,</w:t>
      </w:r>
      <w:r w:rsidRPr="004D4E5C">
        <w:rPr>
          <w:sz w:val="28"/>
          <w:szCs w:val="28"/>
          <w:lang w:val="kk-KZ"/>
        </w:rPr>
        <w:t xml:space="preserve"> Сарканском, Панфиловском районах и г.Талдыкорган, Текели</w:t>
      </w:r>
      <w:r w:rsidRPr="004D4E5C">
        <w:rPr>
          <w:sz w:val="28"/>
          <w:szCs w:val="28"/>
        </w:rPr>
        <w:t>;</w:t>
      </w:r>
    </w:p>
    <w:p w14:paraId="16C1B4D8" w14:textId="77777777" w:rsidR="001A5813" w:rsidRPr="004D4E5C" w:rsidRDefault="00D66079" w:rsidP="00177A3A">
      <w:pPr>
        <w:pStyle w:val="msonormalmrcssattr"/>
        <w:spacing w:before="0" w:beforeAutospacing="0" w:after="0" w:afterAutospacing="0"/>
        <w:ind w:firstLine="709"/>
        <w:rPr>
          <w:color w:val="2C2D2E"/>
          <w:sz w:val="28"/>
          <w:szCs w:val="28"/>
          <w:lang w:val="kk-KZ"/>
        </w:rPr>
      </w:pPr>
      <w:r w:rsidRPr="004D4E5C">
        <w:rPr>
          <w:b/>
          <w:bCs/>
          <w:sz w:val="28"/>
          <w:szCs w:val="28"/>
        </w:rPr>
        <w:br w:type="page"/>
      </w:r>
    </w:p>
    <w:p w14:paraId="20438C5A" w14:textId="77777777" w:rsidR="001A5813" w:rsidRPr="004D4E5C" w:rsidRDefault="001A5813" w:rsidP="00177A3A">
      <w:pPr>
        <w:ind w:firstLine="709"/>
        <w:rPr>
          <w:b/>
          <w:bCs/>
          <w:sz w:val="28"/>
          <w:szCs w:val="28"/>
        </w:rPr>
        <w:sectPr w:rsidR="001A5813" w:rsidRPr="004D4E5C" w:rsidSect="009136F9">
          <w:pgSz w:w="16838" w:h="11906" w:orient="landscape"/>
          <w:pgMar w:top="851" w:right="567" w:bottom="851" w:left="851" w:header="709" w:footer="709" w:gutter="0"/>
          <w:cols w:space="708"/>
          <w:titlePg/>
          <w:docGrid w:linePitch="360"/>
        </w:sectPr>
      </w:pPr>
    </w:p>
    <w:p w14:paraId="5A6C0FEB" w14:textId="77777777" w:rsidR="0018292B" w:rsidRPr="004D4E5C" w:rsidRDefault="0018292B" w:rsidP="00177A3A">
      <w:pPr>
        <w:widowControl w:val="0"/>
        <w:jc w:val="center"/>
        <w:rPr>
          <w:b/>
          <w:sz w:val="28"/>
          <w:szCs w:val="28"/>
        </w:rPr>
      </w:pPr>
      <w:r w:rsidRPr="004D4E5C">
        <w:rPr>
          <w:b/>
          <w:sz w:val="28"/>
          <w:szCs w:val="28"/>
        </w:rPr>
        <w:t>4. Необходимые ресурсы*</w:t>
      </w:r>
    </w:p>
    <w:p w14:paraId="7EAB7F30" w14:textId="77777777" w:rsidR="0018292B" w:rsidRPr="004D4E5C" w:rsidRDefault="0018292B" w:rsidP="00177A3A">
      <w:pPr>
        <w:widowControl w:val="0"/>
        <w:ind w:firstLine="709"/>
        <w:jc w:val="both"/>
        <w:rPr>
          <w:sz w:val="28"/>
          <w:szCs w:val="28"/>
        </w:rPr>
      </w:pPr>
    </w:p>
    <w:p w14:paraId="143B45F5" w14:textId="77777777" w:rsidR="0018292B" w:rsidRPr="004D4E5C" w:rsidRDefault="0018292B" w:rsidP="00177A3A">
      <w:pPr>
        <w:widowControl w:val="0"/>
        <w:ind w:firstLine="709"/>
        <w:jc w:val="both"/>
        <w:rPr>
          <w:sz w:val="28"/>
          <w:szCs w:val="28"/>
        </w:rPr>
      </w:pPr>
      <w:r w:rsidRPr="004D4E5C">
        <w:rPr>
          <w:sz w:val="28"/>
          <w:szCs w:val="28"/>
        </w:rPr>
        <w:t>Расходы по бюджетным средствам на 202</w:t>
      </w:r>
      <w:r w:rsidR="009A6AE7" w:rsidRPr="004D4E5C">
        <w:rPr>
          <w:sz w:val="28"/>
          <w:szCs w:val="28"/>
        </w:rPr>
        <w:t>2</w:t>
      </w:r>
      <w:r w:rsidRPr="004D4E5C">
        <w:rPr>
          <w:sz w:val="28"/>
          <w:szCs w:val="28"/>
        </w:rPr>
        <w:t>-202</w:t>
      </w:r>
      <w:r w:rsidR="009A6AE7" w:rsidRPr="004D4E5C">
        <w:rPr>
          <w:sz w:val="28"/>
          <w:szCs w:val="28"/>
        </w:rPr>
        <w:t>4</w:t>
      </w:r>
      <w:r w:rsidRPr="004D4E5C">
        <w:rPr>
          <w:sz w:val="28"/>
          <w:szCs w:val="28"/>
        </w:rPr>
        <w:t xml:space="preserve"> годы указаны в соответствии с утвержденным трехлетним бюджетом.</w:t>
      </w:r>
    </w:p>
    <w:p w14:paraId="40F782AC" w14:textId="77777777" w:rsidR="0018292B" w:rsidRPr="004D4E5C" w:rsidRDefault="0018292B" w:rsidP="00177A3A">
      <w:pPr>
        <w:widowControl w:val="0"/>
        <w:ind w:firstLine="709"/>
        <w:jc w:val="both"/>
        <w:rPr>
          <w:sz w:val="28"/>
          <w:szCs w:val="28"/>
        </w:rPr>
      </w:pPr>
      <w:r w:rsidRPr="004D4E5C">
        <w:rPr>
          <w:sz w:val="28"/>
          <w:szCs w:val="28"/>
        </w:rPr>
        <w:t>Средства на 2025 год указаны с учетом ориентировочных сумм.</w:t>
      </w:r>
    </w:p>
    <w:p w14:paraId="725CE2F0" w14:textId="77777777" w:rsidR="0018292B" w:rsidRPr="004D4E5C" w:rsidRDefault="0018292B" w:rsidP="00177A3A">
      <w:pPr>
        <w:widowControl w:val="0"/>
        <w:ind w:firstLine="709"/>
        <w:jc w:val="both"/>
        <w:rPr>
          <w:sz w:val="28"/>
          <w:szCs w:val="28"/>
        </w:rPr>
      </w:pPr>
      <w:r w:rsidRPr="004D4E5C">
        <w:rPr>
          <w:sz w:val="28"/>
          <w:szCs w:val="28"/>
        </w:rPr>
        <w:t>Все суммы расходов будут корректироваться с учетом утверждения и уточнений республиканского и местного бюджетов на соответствующий финансовый год в соответствии с законодательством Республики Казахстан.</w:t>
      </w:r>
    </w:p>
    <w:p w14:paraId="707B04F3" w14:textId="77777777" w:rsidR="0018292B" w:rsidRPr="004D4E5C" w:rsidRDefault="0018292B" w:rsidP="00177A3A">
      <w:pPr>
        <w:widowControl w:val="0"/>
        <w:ind w:firstLine="709"/>
        <w:jc w:val="both"/>
        <w:rPr>
          <w:sz w:val="28"/>
          <w:szCs w:val="28"/>
        </w:rPr>
      </w:pPr>
      <w:r w:rsidRPr="004D4E5C">
        <w:rPr>
          <w:sz w:val="28"/>
          <w:szCs w:val="28"/>
        </w:rPr>
        <w:t xml:space="preserve">По предварительным расчетам общий объем финансовых ресурсов для реализации </w:t>
      </w:r>
      <w:r w:rsidR="00180D62" w:rsidRPr="004D4E5C">
        <w:rPr>
          <w:sz w:val="28"/>
          <w:szCs w:val="28"/>
        </w:rPr>
        <w:t>Плана развития</w:t>
      </w:r>
      <w:r w:rsidRPr="004D4E5C">
        <w:rPr>
          <w:sz w:val="28"/>
          <w:szCs w:val="28"/>
        </w:rPr>
        <w:t xml:space="preserve"> области составляет</w:t>
      </w:r>
      <w:r w:rsidR="000A64E0" w:rsidRPr="004D4E5C">
        <w:rPr>
          <w:sz w:val="28"/>
          <w:szCs w:val="28"/>
        </w:rPr>
        <w:t xml:space="preserve"> </w:t>
      </w:r>
      <w:r w:rsidR="00064D20" w:rsidRPr="004D4E5C">
        <w:rPr>
          <w:b/>
          <w:sz w:val="28"/>
          <w:szCs w:val="28"/>
          <w:lang w:val="kk-KZ"/>
        </w:rPr>
        <w:t>2 369,5</w:t>
      </w:r>
      <w:r w:rsidR="000F16D3" w:rsidRPr="004D4E5C">
        <w:rPr>
          <w:b/>
          <w:sz w:val="28"/>
          <w:szCs w:val="28"/>
        </w:rPr>
        <w:t xml:space="preserve"> </w:t>
      </w:r>
      <w:r w:rsidRPr="004D4E5C">
        <w:rPr>
          <w:b/>
          <w:sz w:val="28"/>
          <w:szCs w:val="28"/>
        </w:rPr>
        <w:t>млрд. тенге</w:t>
      </w:r>
      <w:r w:rsidRPr="004D4E5C">
        <w:rPr>
          <w:sz w:val="28"/>
          <w:szCs w:val="28"/>
        </w:rPr>
        <w:t>, в том числе по направлениям</w:t>
      </w:r>
      <w:r w:rsidR="00F82733" w:rsidRPr="004D4E5C">
        <w:rPr>
          <w:sz w:val="28"/>
          <w:szCs w:val="28"/>
        </w:rPr>
        <w:t xml:space="preserve"> и целям</w:t>
      </w:r>
      <w:r w:rsidRPr="004D4E5C">
        <w:rPr>
          <w:sz w:val="28"/>
          <w:szCs w:val="28"/>
        </w:rPr>
        <w:t>:</w:t>
      </w:r>
    </w:p>
    <w:p w14:paraId="3A79D08B" w14:textId="77777777" w:rsidR="009643BC" w:rsidRPr="004D4E5C" w:rsidRDefault="009643BC" w:rsidP="00177A3A">
      <w:pPr>
        <w:widowControl w:val="0"/>
        <w:jc w:val="both"/>
        <w:rPr>
          <w:sz w:val="28"/>
          <w:szCs w:val="28"/>
        </w:rPr>
      </w:pPr>
    </w:p>
    <w:p w14:paraId="6E423E7C" w14:textId="77777777" w:rsidR="00BD01FA" w:rsidRPr="004D4E5C" w:rsidRDefault="00BD01FA" w:rsidP="00177A3A">
      <w:pPr>
        <w:widowControl w:val="0"/>
        <w:jc w:val="both"/>
        <w:rPr>
          <w:sz w:val="28"/>
          <w:szCs w:val="28"/>
        </w:rPr>
      </w:pPr>
    </w:p>
    <w:p w14:paraId="7E63FAA7" w14:textId="77777777" w:rsidR="0018292B" w:rsidRPr="004D4E5C" w:rsidRDefault="0018292B" w:rsidP="00177A3A">
      <w:pPr>
        <w:widowControl w:val="0"/>
        <w:ind w:left="2880"/>
        <w:jc w:val="right"/>
        <w:rPr>
          <w:b/>
          <w:sz w:val="28"/>
          <w:szCs w:val="28"/>
        </w:rPr>
      </w:pPr>
      <w:r w:rsidRPr="004D4E5C">
        <w:rPr>
          <w:b/>
          <w:sz w:val="28"/>
          <w:szCs w:val="28"/>
        </w:rPr>
        <w:t>млрд. тенге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205"/>
        <w:gridCol w:w="29"/>
        <w:gridCol w:w="1418"/>
        <w:gridCol w:w="1418"/>
        <w:gridCol w:w="28"/>
        <w:gridCol w:w="1390"/>
        <w:gridCol w:w="56"/>
        <w:gridCol w:w="1446"/>
        <w:gridCol w:w="57"/>
        <w:gridCol w:w="1389"/>
      </w:tblGrid>
      <w:tr w:rsidR="00BD01FA" w:rsidRPr="004D4E5C" w14:paraId="23ACE037" w14:textId="77777777" w:rsidTr="00960A9A">
        <w:trPr>
          <w:trHeight w:val="20"/>
        </w:trPr>
        <w:tc>
          <w:tcPr>
            <w:tcW w:w="629" w:type="dxa"/>
            <w:tcBorders>
              <w:top w:val="single" w:sz="4" w:space="0" w:color="auto"/>
              <w:left w:val="single" w:sz="4" w:space="0" w:color="auto"/>
              <w:bottom w:val="single" w:sz="4" w:space="0" w:color="auto"/>
              <w:right w:val="single" w:sz="4" w:space="0" w:color="auto"/>
            </w:tcBorders>
            <w:vAlign w:val="center"/>
            <w:hideMark/>
          </w:tcPr>
          <w:p w14:paraId="5C93D02D" w14:textId="77777777" w:rsidR="00BD01FA" w:rsidRPr="004D4E5C" w:rsidRDefault="00BD01FA" w:rsidP="00177A3A">
            <w:pPr>
              <w:widowControl w:val="0"/>
              <w:jc w:val="center"/>
              <w:rPr>
                <w:b/>
                <w:sz w:val="28"/>
                <w:szCs w:val="28"/>
              </w:rPr>
            </w:pPr>
            <w:r w:rsidRPr="004D4E5C">
              <w:rPr>
                <w:b/>
                <w:sz w:val="28"/>
                <w:szCs w:val="28"/>
              </w:rPr>
              <w:t>№</w:t>
            </w:r>
          </w:p>
          <w:p w14:paraId="2DA643C3" w14:textId="77777777" w:rsidR="00BD01FA" w:rsidRPr="004D4E5C" w:rsidRDefault="00BD01FA" w:rsidP="00177A3A">
            <w:pPr>
              <w:widowControl w:val="0"/>
              <w:jc w:val="center"/>
              <w:rPr>
                <w:b/>
                <w:sz w:val="28"/>
                <w:szCs w:val="28"/>
              </w:rPr>
            </w:pPr>
            <w:r w:rsidRPr="004D4E5C">
              <w:rPr>
                <w:b/>
                <w:sz w:val="28"/>
                <w:szCs w:val="28"/>
              </w:rPr>
              <w:t>п/п</w:t>
            </w:r>
          </w:p>
        </w:tc>
        <w:tc>
          <w:tcPr>
            <w:tcW w:w="2205" w:type="dxa"/>
            <w:tcBorders>
              <w:top w:val="single" w:sz="4" w:space="0" w:color="auto"/>
              <w:left w:val="single" w:sz="4" w:space="0" w:color="auto"/>
              <w:bottom w:val="single" w:sz="4" w:space="0" w:color="auto"/>
              <w:right w:val="single" w:sz="4" w:space="0" w:color="auto"/>
            </w:tcBorders>
            <w:noWrap/>
            <w:vAlign w:val="center"/>
            <w:hideMark/>
          </w:tcPr>
          <w:p w14:paraId="5E825B84" w14:textId="77777777" w:rsidR="00BD01FA" w:rsidRPr="004D4E5C" w:rsidRDefault="00BD01FA" w:rsidP="00177A3A">
            <w:pPr>
              <w:widowControl w:val="0"/>
              <w:ind w:left="-29" w:right="-108"/>
              <w:jc w:val="center"/>
              <w:rPr>
                <w:b/>
                <w:sz w:val="28"/>
                <w:szCs w:val="28"/>
              </w:rPr>
            </w:pPr>
            <w:r w:rsidRPr="004D4E5C">
              <w:rPr>
                <w:b/>
                <w:sz w:val="28"/>
                <w:szCs w:val="28"/>
              </w:rPr>
              <w:t>Наименование</w:t>
            </w:r>
          </w:p>
          <w:p w14:paraId="49FDC253" w14:textId="77777777" w:rsidR="00BD01FA" w:rsidRPr="004D4E5C" w:rsidRDefault="00BD01FA" w:rsidP="00177A3A">
            <w:pPr>
              <w:widowControl w:val="0"/>
              <w:jc w:val="center"/>
              <w:rPr>
                <w:b/>
                <w:sz w:val="28"/>
                <w:szCs w:val="28"/>
              </w:rPr>
            </w:pPr>
            <w:r w:rsidRPr="004D4E5C">
              <w:rPr>
                <w:b/>
                <w:sz w:val="28"/>
                <w:szCs w:val="28"/>
              </w:rPr>
              <w:t>направления</w:t>
            </w:r>
          </w:p>
        </w:tc>
        <w:tc>
          <w:tcPr>
            <w:tcW w:w="1447" w:type="dxa"/>
            <w:gridSpan w:val="2"/>
            <w:tcBorders>
              <w:top w:val="single" w:sz="4" w:space="0" w:color="auto"/>
              <w:left w:val="single" w:sz="4" w:space="0" w:color="auto"/>
              <w:bottom w:val="single" w:sz="4" w:space="0" w:color="auto"/>
              <w:right w:val="single" w:sz="4" w:space="0" w:color="auto"/>
            </w:tcBorders>
            <w:noWrap/>
            <w:vAlign w:val="center"/>
            <w:hideMark/>
          </w:tcPr>
          <w:p w14:paraId="2714CF28" w14:textId="77777777" w:rsidR="00BD01FA" w:rsidRPr="004D4E5C" w:rsidRDefault="00BD01FA" w:rsidP="00177A3A">
            <w:pPr>
              <w:widowControl w:val="0"/>
              <w:jc w:val="center"/>
              <w:rPr>
                <w:b/>
                <w:sz w:val="28"/>
                <w:szCs w:val="28"/>
              </w:rPr>
            </w:pPr>
            <w:r w:rsidRPr="004D4E5C">
              <w:rPr>
                <w:b/>
                <w:sz w:val="28"/>
                <w:szCs w:val="28"/>
              </w:rPr>
              <w:t>2021 год</w:t>
            </w:r>
          </w:p>
        </w:tc>
        <w:tc>
          <w:tcPr>
            <w:tcW w:w="1446" w:type="dxa"/>
            <w:gridSpan w:val="2"/>
            <w:tcBorders>
              <w:top w:val="single" w:sz="4" w:space="0" w:color="auto"/>
              <w:left w:val="single" w:sz="4" w:space="0" w:color="auto"/>
              <w:bottom w:val="single" w:sz="4" w:space="0" w:color="auto"/>
              <w:right w:val="single" w:sz="4" w:space="0" w:color="auto"/>
            </w:tcBorders>
            <w:noWrap/>
            <w:vAlign w:val="center"/>
            <w:hideMark/>
          </w:tcPr>
          <w:p w14:paraId="645C05AD" w14:textId="77777777" w:rsidR="00BD01FA" w:rsidRPr="004D4E5C" w:rsidRDefault="00BD01FA" w:rsidP="00177A3A">
            <w:pPr>
              <w:widowControl w:val="0"/>
              <w:jc w:val="center"/>
              <w:rPr>
                <w:b/>
                <w:sz w:val="28"/>
                <w:szCs w:val="28"/>
              </w:rPr>
            </w:pPr>
            <w:r w:rsidRPr="004D4E5C">
              <w:rPr>
                <w:b/>
                <w:sz w:val="28"/>
                <w:szCs w:val="28"/>
              </w:rPr>
              <w:t>2022 год</w:t>
            </w:r>
          </w:p>
        </w:tc>
        <w:tc>
          <w:tcPr>
            <w:tcW w:w="1446" w:type="dxa"/>
            <w:gridSpan w:val="2"/>
            <w:tcBorders>
              <w:top w:val="single" w:sz="4" w:space="0" w:color="auto"/>
              <w:left w:val="single" w:sz="4" w:space="0" w:color="auto"/>
              <w:bottom w:val="single" w:sz="4" w:space="0" w:color="auto"/>
              <w:right w:val="single" w:sz="4" w:space="0" w:color="auto"/>
            </w:tcBorders>
            <w:noWrap/>
            <w:vAlign w:val="center"/>
            <w:hideMark/>
          </w:tcPr>
          <w:p w14:paraId="39529703" w14:textId="77777777" w:rsidR="00BD01FA" w:rsidRPr="004D4E5C" w:rsidRDefault="00BD01FA" w:rsidP="00177A3A">
            <w:pPr>
              <w:widowControl w:val="0"/>
              <w:jc w:val="center"/>
              <w:rPr>
                <w:b/>
                <w:sz w:val="28"/>
                <w:szCs w:val="28"/>
              </w:rPr>
            </w:pPr>
            <w:r w:rsidRPr="004D4E5C">
              <w:rPr>
                <w:b/>
                <w:sz w:val="28"/>
                <w:szCs w:val="28"/>
              </w:rPr>
              <w:t>2023 год</w:t>
            </w:r>
          </w:p>
        </w:tc>
        <w:tc>
          <w:tcPr>
            <w:tcW w:w="1446" w:type="dxa"/>
            <w:tcBorders>
              <w:top w:val="single" w:sz="4" w:space="0" w:color="auto"/>
              <w:left w:val="single" w:sz="4" w:space="0" w:color="auto"/>
              <w:bottom w:val="single" w:sz="4" w:space="0" w:color="auto"/>
              <w:right w:val="single" w:sz="4" w:space="0" w:color="auto"/>
            </w:tcBorders>
            <w:noWrap/>
            <w:vAlign w:val="center"/>
            <w:hideMark/>
          </w:tcPr>
          <w:p w14:paraId="30782DC6" w14:textId="77777777" w:rsidR="00BD01FA" w:rsidRPr="004D4E5C" w:rsidRDefault="00BD01FA" w:rsidP="00177A3A">
            <w:pPr>
              <w:widowControl w:val="0"/>
              <w:jc w:val="center"/>
              <w:rPr>
                <w:b/>
                <w:sz w:val="28"/>
                <w:szCs w:val="28"/>
              </w:rPr>
            </w:pPr>
            <w:r w:rsidRPr="004D4E5C">
              <w:rPr>
                <w:b/>
                <w:sz w:val="28"/>
                <w:szCs w:val="28"/>
              </w:rPr>
              <w:t>2024 год</w:t>
            </w:r>
          </w:p>
        </w:tc>
        <w:tc>
          <w:tcPr>
            <w:tcW w:w="1446" w:type="dxa"/>
            <w:gridSpan w:val="2"/>
            <w:tcBorders>
              <w:top w:val="single" w:sz="4" w:space="0" w:color="auto"/>
              <w:left w:val="single" w:sz="4" w:space="0" w:color="auto"/>
              <w:bottom w:val="single" w:sz="4" w:space="0" w:color="auto"/>
              <w:right w:val="single" w:sz="4" w:space="0" w:color="auto"/>
            </w:tcBorders>
            <w:vAlign w:val="center"/>
            <w:hideMark/>
          </w:tcPr>
          <w:p w14:paraId="0D80DD0C" w14:textId="77777777" w:rsidR="00BD01FA" w:rsidRPr="004D4E5C" w:rsidRDefault="00BD01FA" w:rsidP="00177A3A">
            <w:pPr>
              <w:widowControl w:val="0"/>
              <w:jc w:val="center"/>
              <w:rPr>
                <w:b/>
                <w:sz w:val="28"/>
                <w:szCs w:val="28"/>
              </w:rPr>
            </w:pPr>
            <w:r w:rsidRPr="004D4E5C">
              <w:rPr>
                <w:b/>
                <w:sz w:val="28"/>
                <w:szCs w:val="28"/>
              </w:rPr>
              <w:t>2025 год</w:t>
            </w:r>
          </w:p>
        </w:tc>
      </w:tr>
      <w:tr w:rsidR="00BD01FA" w:rsidRPr="004D4E5C" w14:paraId="715487DC" w14:textId="77777777" w:rsidTr="00960A9A">
        <w:trPr>
          <w:trHeight w:val="77"/>
        </w:trPr>
        <w:tc>
          <w:tcPr>
            <w:tcW w:w="629" w:type="dxa"/>
            <w:tcBorders>
              <w:top w:val="single" w:sz="4" w:space="0" w:color="auto"/>
              <w:left w:val="single" w:sz="4" w:space="0" w:color="auto"/>
              <w:bottom w:val="single" w:sz="4" w:space="0" w:color="auto"/>
              <w:right w:val="single" w:sz="4" w:space="0" w:color="auto"/>
            </w:tcBorders>
            <w:vAlign w:val="center"/>
            <w:hideMark/>
          </w:tcPr>
          <w:p w14:paraId="3A226311" w14:textId="77777777" w:rsidR="00BD01FA" w:rsidRPr="004D4E5C" w:rsidRDefault="00BD01FA" w:rsidP="00177A3A">
            <w:pPr>
              <w:widowControl w:val="0"/>
              <w:jc w:val="center"/>
              <w:rPr>
                <w:b/>
                <w:sz w:val="28"/>
                <w:szCs w:val="28"/>
              </w:rPr>
            </w:pPr>
            <w:r w:rsidRPr="004D4E5C">
              <w:rPr>
                <w:b/>
                <w:sz w:val="28"/>
                <w:szCs w:val="28"/>
              </w:rPr>
              <w:t>1</w:t>
            </w:r>
          </w:p>
        </w:tc>
        <w:tc>
          <w:tcPr>
            <w:tcW w:w="2205" w:type="dxa"/>
            <w:tcBorders>
              <w:top w:val="single" w:sz="4" w:space="0" w:color="auto"/>
              <w:left w:val="single" w:sz="4" w:space="0" w:color="auto"/>
              <w:bottom w:val="single" w:sz="4" w:space="0" w:color="auto"/>
              <w:right w:val="single" w:sz="4" w:space="0" w:color="auto"/>
            </w:tcBorders>
            <w:noWrap/>
            <w:vAlign w:val="center"/>
            <w:hideMark/>
          </w:tcPr>
          <w:p w14:paraId="543F48C9" w14:textId="77777777" w:rsidR="00BD01FA" w:rsidRPr="004D4E5C" w:rsidRDefault="00BD01FA" w:rsidP="00177A3A">
            <w:pPr>
              <w:widowControl w:val="0"/>
              <w:jc w:val="center"/>
              <w:rPr>
                <w:b/>
                <w:sz w:val="28"/>
                <w:szCs w:val="28"/>
              </w:rPr>
            </w:pPr>
            <w:r w:rsidRPr="004D4E5C">
              <w:rPr>
                <w:b/>
                <w:sz w:val="28"/>
                <w:szCs w:val="28"/>
              </w:rPr>
              <w:t>2</w:t>
            </w:r>
          </w:p>
        </w:tc>
        <w:tc>
          <w:tcPr>
            <w:tcW w:w="1447" w:type="dxa"/>
            <w:gridSpan w:val="2"/>
            <w:tcBorders>
              <w:top w:val="single" w:sz="4" w:space="0" w:color="auto"/>
              <w:left w:val="single" w:sz="4" w:space="0" w:color="auto"/>
              <w:bottom w:val="single" w:sz="4" w:space="0" w:color="auto"/>
              <w:right w:val="single" w:sz="4" w:space="0" w:color="auto"/>
            </w:tcBorders>
            <w:noWrap/>
            <w:vAlign w:val="center"/>
            <w:hideMark/>
          </w:tcPr>
          <w:p w14:paraId="1AD8170C" w14:textId="77777777" w:rsidR="00BD01FA" w:rsidRPr="004D4E5C" w:rsidRDefault="00BD01FA" w:rsidP="00177A3A">
            <w:pPr>
              <w:widowControl w:val="0"/>
              <w:jc w:val="center"/>
              <w:rPr>
                <w:b/>
                <w:sz w:val="28"/>
                <w:szCs w:val="28"/>
              </w:rPr>
            </w:pPr>
            <w:r w:rsidRPr="004D4E5C">
              <w:rPr>
                <w:b/>
                <w:sz w:val="28"/>
                <w:szCs w:val="28"/>
              </w:rPr>
              <w:t>3</w:t>
            </w:r>
          </w:p>
        </w:tc>
        <w:tc>
          <w:tcPr>
            <w:tcW w:w="1446" w:type="dxa"/>
            <w:gridSpan w:val="2"/>
            <w:tcBorders>
              <w:top w:val="single" w:sz="4" w:space="0" w:color="auto"/>
              <w:left w:val="single" w:sz="4" w:space="0" w:color="auto"/>
              <w:bottom w:val="single" w:sz="4" w:space="0" w:color="auto"/>
              <w:right w:val="single" w:sz="4" w:space="0" w:color="auto"/>
            </w:tcBorders>
            <w:noWrap/>
            <w:vAlign w:val="center"/>
            <w:hideMark/>
          </w:tcPr>
          <w:p w14:paraId="6EF8DA88" w14:textId="77777777" w:rsidR="00BD01FA" w:rsidRPr="004D4E5C" w:rsidRDefault="00BD01FA" w:rsidP="00177A3A">
            <w:pPr>
              <w:widowControl w:val="0"/>
              <w:jc w:val="center"/>
              <w:rPr>
                <w:b/>
                <w:sz w:val="28"/>
                <w:szCs w:val="28"/>
              </w:rPr>
            </w:pPr>
            <w:r w:rsidRPr="004D4E5C">
              <w:rPr>
                <w:b/>
                <w:sz w:val="28"/>
                <w:szCs w:val="28"/>
              </w:rPr>
              <w:t>4</w:t>
            </w:r>
          </w:p>
        </w:tc>
        <w:tc>
          <w:tcPr>
            <w:tcW w:w="1446" w:type="dxa"/>
            <w:gridSpan w:val="2"/>
            <w:tcBorders>
              <w:top w:val="single" w:sz="4" w:space="0" w:color="auto"/>
              <w:left w:val="single" w:sz="4" w:space="0" w:color="auto"/>
              <w:bottom w:val="single" w:sz="4" w:space="0" w:color="auto"/>
              <w:right w:val="single" w:sz="4" w:space="0" w:color="auto"/>
            </w:tcBorders>
            <w:noWrap/>
            <w:vAlign w:val="center"/>
            <w:hideMark/>
          </w:tcPr>
          <w:p w14:paraId="5BE495EE" w14:textId="77777777" w:rsidR="00BD01FA" w:rsidRPr="004D4E5C" w:rsidRDefault="00BD01FA" w:rsidP="00177A3A">
            <w:pPr>
              <w:widowControl w:val="0"/>
              <w:jc w:val="center"/>
              <w:rPr>
                <w:b/>
                <w:sz w:val="28"/>
                <w:szCs w:val="28"/>
              </w:rPr>
            </w:pPr>
            <w:r w:rsidRPr="004D4E5C">
              <w:rPr>
                <w:b/>
                <w:sz w:val="28"/>
                <w:szCs w:val="28"/>
              </w:rPr>
              <w:t>5</w:t>
            </w:r>
          </w:p>
        </w:tc>
        <w:tc>
          <w:tcPr>
            <w:tcW w:w="1446" w:type="dxa"/>
            <w:tcBorders>
              <w:top w:val="single" w:sz="4" w:space="0" w:color="auto"/>
              <w:left w:val="single" w:sz="4" w:space="0" w:color="auto"/>
              <w:bottom w:val="single" w:sz="4" w:space="0" w:color="auto"/>
              <w:right w:val="single" w:sz="4" w:space="0" w:color="auto"/>
            </w:tcBorders>
            <w:noWrap/>
            <w:vAlign w:val="center"/>
            <w:hideMark/>
          </w:tcPr>
          <w:p w14:paraId="6B58B57B" w14:textId="77777777" w:rsidR="00BD01FA" w:rsidRPr="004D4E5C" w:rsidRDefault="00BD01FA" w:rsidP="00177A3A">
            <w:pPr>
              <w:widowControl w:val="0"/>
              <w:jc w:val="center"/>
              <w:rPr>
                <w:b/>
                <w:sz w:val="28"/>
                <w:szCs w:val="28"/>
              </w:rPr>
            </w:pPr>
            <w:r w:rsidRPr="004D4E5C">
              <w:rPr>
                <w:b/>
                <w:sz w:val="28"/>
                <w:szCs w:val="28"/>
              </w:rPr>
              <w:t>6</w:t>
            </w:r>
          </w:p>
        </w:tc>
        <w:tc>
          <w:tcPr>
            <w:tcW w:w="1446" w:type="dxa"/>
            <w:gridSpan w:val="2"/>
            <w:tcBorders>
              <w:top w:val="single" w:sz="4" w:space="0" w:color="auto"/>
              <w:left w:val="single" w:sz="4" w:space="0" w:color="auto"/>
              <w:bottom w:val="single" w:sz="4" w:space="0" w:color="auto"/>
              <w:right w:val="single" w:sz="4" w:space="0" w:color="auto"/>
            </w:tcBorders>
            <w:vAlign w:val="center"/>
            <w:hideMark/>
          </w:tcPr>
          <w:p w14:paraId="453730B6" w14:textId="77777777" w:rsidR="00BD01FA" w:rsidRPr="004D4E5C" w:rsidRDefault="00BD01FA" w:rsidP="00177A3A">
            <w:pPr>
              <w:widowControl w:val="0"/>
              <w:jc w:val="center"/>
              <w:rPr>
                <w:b/>
                <w:sz w:val="28"/>
                <w:szCs w:val="28"/>
              </w:rPr>
            </w:pPr>
            <w:r w:rsidRPr="004D4E5C">
              <w:rPr>
                <w:b/>
                <w:sz w:val="28"/>
                <w:szCs w:val="28"/>
              </w:rPr>
              <w:t>7</w:t>
            </w:r>
          </w:p>
        </w:tc>
      </w:tr>
      <w:tr w:rsidR="00BD01FA" w:rsidRPr="004D4E5C" w14:paraId="5C0E5D3A" w14:textId="77777777" w:rsidTr="00960A9A">
        <w:trPr>
          <w:trHeight w:val="453"/>
        </w:trPr>
        <w:tc>
          <w:tcPr>
            <w:tcW w:w="629" w:type="dxa"/>
            <w:tcBorders>
              <w:top w:val="single" w:sz="4" w:space="0" w:color="auto"/>
              <w:left w:val="single" w:sz="4" w:space="0" w:color="auto"/>
              <w:bottom w:val="single" w:sz="4" w:space="0" w:color="auto"/>
              <w:right w:val="single" w:sz="4" w:space="0" w:color="auto"/>
            </w:tcBorders>
            <w:vAlign w:val="center"/>
            <w:hideMark/>
          </w:tcPr>
          <w:p w14:paraId="52ED09A4" w14:textId="77777777" w:rsidR="00BD01FA" w:rsidRPr="004D4E5C" w:rsidRDefault="00BD01FA" w:rsidP="00177A3A">
            <w:pPr>
              <w:widowControl w:val="0"/>
              <w:jc w:val="center"/>
              <w:rPr>
                <w:b/>
                <w:sz w:val="28"/>
                <w:szCs w:val="28"/>
              </w:rPr>
            </w:pPr>
            <w:r w:rsidRPr="004D4E5C">
              <w:rPr>
                <w:b/>
                <w:sz w:val="28"/>
                <w:szCs w:val="28"/>
              </w:rPr>
              <w:t>1.</w:t>
            </w:r>
          </w:p>
        </w:tc>
        <w:tc>
          <w:tcPr>
            <w:tcW w:w="9436" w:type="dxa"/>
            <w:gridSpan w:val="10"/>
            <w:tcBorders>
              <w:top w:val="single" w:sz="4" w:space="0" w:color="auto"/>
              <w:left w:val="single" w:sz="4" w:space="0" w:color="auto"/>
              <w:bottom w:val="single" w:sz="4" w:space="0" w:color="auto"/>
              <w:right w:val="single" w:sz="4" w:space="0" w:color="auto"/>
            </w:tcBorders>
            <w:noWrap/>
            <w:vAlign w:val="center"/>
            <w:hideMark/>
          </w:tcPr>
          <w:p w14:paraId="6A97C931" w14:textId="77777777" w:rsidR="00BD01FA" w:rsidRPr="004D4E5C" w:rsidRDefault="00BD01FA" w:rsidP="00177A3A">
            <w:pPr>
              <w:jc w:val="center"/>
              <w:rPr>
                <w:b/>
                <w:lang w:val="kk-KZ"/>
              </w:rPr>
            </w:pPr>
            <w:r w:rsidRPr="004D4E5C">
              <w:rPr>
                <w:b/>
                <w:sz w:val="28"/>
                <w:szCs w:val="28"/>
                <w:u w:val="single"/>
              </w:rPr>
              <w:t>Направление 1</w:t>
            </w:r>
            <w:r w:rsidRPr="004D4E5C">
              <w:rPr>
                <w:b/>
                <w:sz w:val="28"/>
                <w:szCs w:val="28"/>
                <w:lang w:val="kk-KZ"/>
              </w:rPr>
              <w:t xml:space="preserve">: </w:t>
            </w:r>
            <w:r w:rsidRPr="004D4E5C">
              <w:rPr>
                <w:sz w:val="28"/>
                <w:szCs w:val="28"/>
                <w:lang w:val="kk-KZ"/>
              </w:rPr>
              <w:t>Благополучие граждан</w:t>
            </w:r>
          </w:p>
        </w:tc>
      </w:tr>
      <w:tr w:rsidR="00C077CF" w:rsidRPr="004D4E5C" w14:paraId="359F82B0" w14:textId="77777777" w:rsidTr="002B5C60">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2E1B60A6" w14:textId="77777777" w:rsidR="00C077CF" w:rsidRPr="004D4E5C" w:rsidRDefault="00C077CF" w:rsidP="00C077CF">
            <w:pPr>
              <w:widowControl w:val="0"/>
              <w:jc w:val="center"/>
              <w:rPr>
                <w:b/>
                <w:sz w:val="28"/>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6B578D54" w14:textId="77777777" w:rsidR="00C077CF" w:rsidRPr="004D4E5C" w:rsidRDefault="00C077CF" w:rsidP="00C077CF">
            <w:pPr>
              <w:widowControl w:val="0"/>
              <w:rPr>
                <w:b/>
                <w:sz w:val="28"/>
                <w:szCs w:val="28"/>
                <w:u w:val="single"/>
              </w:rPr>
            </w:pPr>
            <w:r w:rsidRPr="004D4E5C">
              <w:rPr>
                <w:i/>
                <w:szCs w:val="28"/>
              </w:rPr>
              <w:t>- РБ</w:t>
            </w:r>
          </w:p>
        </w:tc>
        <w:tc>
          <w:tcPr>
            <w:tcW w:w="1447" w:type="dxa"/>
            <w:gridSpan w:val="2"/>
            <w:tcBorders>
              <w:top w:val="single" w:sz="4" w:space="0" w:color="auto"/>
              <w:left w:val="single" w:sz="4" w:space="0" w:color="auto"/>
              <w:bottom w:val="single" w:sz="4" w:space="0" w:color="auto"/>
              <w:right w:val="single" w:sz="4" w:space="0" w:color="auto"/>
            </w:tcBorders>
            <w:noWrap/>
          </w:tcPr>
          <w:p w14:paraId="18D5C53B" w14:textId="77777777" w:rsidR="00C077CF" w:rsidRPr="004D4E5C" w:rsidRDefault="00C077CF" w:rsidP="00C077CF">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tcPr>
          <w:p w14:paraId="5BFC29B2" w14:textId="77777777" w:rsidR="00C077CF" w:rsidRPr="004D4E5C" w:rsidRDefault="004A2436" w:rsidP="00C077CF">
            <w:pPr>
              <w:jc w:val="center"/>
              <w:rPr>
                <w:rFonts w:eastAsia="Times New Roman"/>
                <w:lang w:eastAsia="ru-RU"/>
              </w:rPr>
            </w:pPr>
            <w:r w:rsidRPr="004D4E5C">
              <w:rPr>
                <w:rFonts w:eastAsia="Times New Roman"/>
                <w:lang w:eastAsia="ru-RU"/>
              </w:rPr>
              <w:t>22,8</w:t>
            </w:r>
          </w:p>
        </w:tc>
        <w:tc>
          <w:tcPr>
            <w:tcW w:w="1446" w:type="dxa"/>
            <w:gridSpan w:val="2"/>
            <w:tcBorders>
              <w:top w:val="single" w:sz="4" w:space="0" w:color="auto"/>
              <w:left w:val="single" w:sz="4" w:space="0" w:color="auto"/>
              <w:bottom w:val="single" w:sz="4" w:space="0" w:color="auto"/>
              <w:right w:val="single" w:sz="4" w:space="0" w:color="auto"/>
            </w:tcBorders>
            <w:noWrap/>
          </w:tcPr>
          <w:p w14:paraId="73D87384" w14:textId="77777777" w:rsidR="00C077CF" w:rsidRPr="004D4E5C" w:rsidRDefault="004A2436" w:rsidP="00C077CF">
            <w:pPr>
              <w:jc w:val="center"/>
              <w:rPr>
                <w:rFonts w:eastAsia="Times New Roman"/>
                <w:lang w:eastAsia="ru-RU"/>
              </w:rPr>
            </w:pPr>
            <w:r w:rsidRPr="004D4E5C">
              <w:rPr>
                <w:rFonts w:eastAsia="Times New Roman"/>
                <w:lang w:eastAsia="ru-RU"/>
              </w:rPr>
              <w:t>12,7</w:t>
            </w:r>
          </w:p>
        </w:tc>
        <w:tc>
          <w:tcPr>
            <w:tcW w:w="1446" w:type="dxa"/>
            <w:tcBorders>
              <w:top w:val="single" w:sz="4" w:space="0" w:color="auto"/>
              <w:left w:val="single" w:sz="4" w:space="0" w:color="auto"/>
              <w:bottom w:val="single" w:sz="4" w:space="0" w:color="auto"/>
              <w:right w:val="single" w:sz="4" w:space="0" w:color="auto"/>
            </w:tcBorders>
            <w:noWrap/>
          </w:tcPr>
          <w:p w14:paraId="51D497B2" w14:textId="77777777" w:rsidR="00C077CF" w:rsidRPr="004D4E5C" w:rsidRDefault="004A2436" w:rsidP="00C077CF">
            <w:pPr>
              <w:jc w:val="center"/>
              <w:rPr>
                <w:rFonts w:eastAsia="Times New Roman"/>
                <w:lang w:eastAsia="ru-RU"/>
              </w:rPr>
            </w:pPr>
            <w:r w:rsidRPr="004D4E5C">
              <w:rPr>
                <w:rFonts w:eastAsia="Times New Roman"/>
                <w:lang w:eastAsia="ru-RU"/>
              </w:rPr>
              <w:t>26,9</w:t>
            </w:r>
          </w:p>
        </w:tc>
        <w:tc>
          <w:tcPr>
            <w:tcW w:w="1446" w:type="dxa"/>
            <w:gridSpan w:val="2"/>
            <w:tcBorders>
              <w:top w:val="single" w:sz="4" w:space="0" w:color="auto"/>
              <w:left w:val="single" w:sz="4" w:space="0" w:color="auto"/>
              <w:bottom w:val="single" w:sz="4" w:space="0" w:color="auto"/>
              <w:right w:val="single" w:sz="4" w:space="0" w:color="auto"/>
            </w:tcBorders>
          </w:tcPr>
          <w:p w14:paraId="63CC7488" w14:textId="77777777" w:rsidR="00C077CF" w:rsidRPr="004D4E5C" w:rsidRDefault="004A2436" w:rsidP="00C077CF">
            <w:pPr>
              <w:jc w:val="center"/>
              <w:rPr>
                <w:rFonts w:eastAsia="Times New Roman"/>
                <w:lang w:eastAsia="ru-RU"/>
              </w:rPr>
            </w:pPr>
            <w:r w:rsidRPr="004D4E5C">
              <w:rPr>
                <w:rFonts w:eastAsia="Times New Roman"/>
                <w:lang w:eastAsia="ru-RU"/>
              </w:rPr>
              <w:t>40,8</w:t>
            </w:r>
          </w:p>
        </w:tc>
      </w:tr>
      <w:tr w:rsidR="00C077CF" w:rsidRPr="004D4E5C" w14:paraId="612E697E" w14:textId="77777777" w:rsidTr="002B5C60">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43656863" w14:textId="77777777" w:rsidR="00C077CF" w:rsidRPr="004D4E5C" w:rsidRDefault="00C077CF" w:rsidP="00C077CF">
            <w:pPr>
              <w:widowControl w:val="0"/>
              <w:jc w:val="center"/>
              <w:rPr>
                <w:b/>
                <w:sz w:val="28"/>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24627EA0" w14:textId="77777777" w:rsidR="00C077CF" w:rsidRPr="004D4E5C" w:rsidRDefault="00C077CF" w:rsidP="00C077CF">
            <w:pPr>
              <w:widowControl w:val="0"/>
              <w:rPr>
                <w:b/>
                <w:sz w:val="28"/>
                <w:szCs w:val="28"/>
                <w:u w:val="single"/>
              </w:rPr>
            </w:pPr>
            <w:r w:rsidRPr="004D4E5C">
              <w:rPr>
                <w:i/>
                <w:szCs w:val="28"/>
              </w:rPr>
              <w:t>- МБ</w:t>
            </w:r>
          </w:p>
        </w:tc>
        <w:tc>
          <w:tcPr>
            <w:tcW w:w="1447" w:type="dxa"/>
            <w:gridSpan w:val="2"/>
            <w:tcBorders>
              <w:top w:val="single" w:sz="4" w:space="0" w:color="auto"/>
              <w:left w:val="single" w:sz="4" w:space="0" w:color="auto"/>
              <w:bottom w:val="single" w:sz="4" w:space="0" w:color="auto"/>
              <w:right w:val="single" w:sz="4" w:space="0" w:color="auto"/>
            </w:tcBorders>
            <w:noWrap/>
          </w:tcPr>
          <w:p w14:paraId="71A07FBD" w14:textId="77777777" w:rsidR="00C077CF" w:rsidRPr="004D4E5C" w:rsidRDefault="00C077CF" w:rsidP="00C077CF">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tcPr>
          <w:p w14:paraId="355157AB" w14:textId="77777777" w:rsidR="00C077CF" w:rsidRPr="004D4E5C" w:rsidRDefault="004A2436" w:rsidP="00C077CF">
            <w:pPr>
              <w:jc w:val="center"/>
              <w:rPr>
                <w:rFonts w:eastAsia="Times New Roman"/>
                <w:lang w:eastAsia="ru-RU"/>
              </w:rPr>
            </w:pPr>
            <w:r w:rsidRPr="004D4E5C">
              <w:rPr>
                <w:rFonts w:eastAsia="Times New Roman"/>
                <w:lang w:eastAsia="ru-RU"/>
              </w:rPr>
              <w:t>18,1</w:t>
            </w:r>
          </w:p>
        </w:tc>
        <w:tc>
          <w:tcPr>
            <w:tcW w:w="1446" w:type="dxa"/>
            <w:gridSpan w:val="2"/>
            <w:tcBorders>
              <w:top w:val="single" w:sz="4" w:space="0" w:color="auto"/>
              <w:left w:val="single" w:sz="4" w:space="0" w:color="auto"/>
              <w:bottom w:val="single" w:sz="4" w:space="0" w:color="auto"/>
              <w:right w:val="single" w:sz="4" w:space="0" w:color="auto"/>
            </w:tcBorders>
            <w:noWrap/>
          </w:tcPr>
          <w:p w14:paraId="0C9D0514" w14:textId="77777777" w:rsidR="00C077CF" w:rsidRPr="004D4E5C" w:rsidRDefault="004A2436" w:rsidP="00C077CF">
            <w:pPr>
              <w:jc w:val="center"/>
              <w:rPr>
                <w:rFonts w:eastAsia="Times New Roman"/>
                <w:lang w:eastAsia="ru-RU"/>
              </w:rPr>
            </w:pPr>
            <w:r w:rsidRPr="004D4E5C">
              <w:rPr>
                <w:rFonts w:eastAsia="Times New Roman"/>
                <w:lang w:eastAsia="ru-RU"/>
              </w:rPr>
              <w:t>27,9</w:t>
            </w:r>
          </w:p>
        </w:tc>
        <w:tc>
          <w:tcPr>
            <w:tcW w:w="1446" w:type="dxa"/>
            <w:tcBorders>
              <w:top w:val="single" w:sz="4" w:space="0" w:color="auto"/>
              <w:left w:val="single" w:sz="4" w:space="0" w:color="auto"/>
              <w:bottom w:val="single" w:sz="4" w:space="0" w:color="auto"/>
              <w:right w:val="single" w:sz="4" w:space="0" w:color="auto"/>
            </w:tcBorders>
            <w:noWrap/>
          </w:tcPr>
          <w:p w14:paraId="7ED88E74" w14:textId="77777777" w:rsidR="00C077CF" w:rsidRPr="004D4E5C" w:rsidRDefault="004A2436" w:rsidP="00C077CF">
            <w:pPr>
              <w:jc w:val="center"/>
              <w:rPr>
                <w:rFonts w:eastAsia="Times New Roman"/>
                <w:lang w:eastAsia="ru-RU"/>
              </w:rPr>
            </w:pPr>
            <w:r w:rsidRPr="004D4E5C">
              <w:rPr>
                <w:rFonts w:eastAsia="Times New Roman"/>
                <w:lang w:eastAsia="ru-RU"/>
              </w:rPr>
              <w:t>33,9</w:t>
            </w:r>
          </w:p>
        </w:tc>
        <w:tc>
          <w:tcPr>
            <w:tcW w:w="1446" w:type="dxa"/>
            <w:gridSpan w:val="2"/>
            <w:tcBorders>
              <w:top w:val="single" w:sz="4" w:space="0" w:color="auto"/>
              <w:left w:val="single" w:sz="4" w:space="0" w:color="auto"/>
              <w:bottom w:val="single" w:sz="4" w:space="0" w:color="auto"/>
              <w:right w:val="single" w:sz="4" w:space="0" w:color="auto"/>
            </w:tcBorders>
          </w:tcPr>
          <w:p w14:paraId="54DDEF33" w14:textId="77777777" w:rsidR="00C077CF" w:rsidRPr="004D4E5C" w:rsidRDefault="004A2436" w:rsidP="00C077CF">
            <w:pPr>
              <w:jc w:val="center"/>
              <w:rPr>
                <w:rFonts w:eastAsia="Times New Roman"/>
                <w:lang w:eastAsia="ru-RU"/>
              </w:rPr>
            </w:pPr>
            <w:r w:rsidRPr="004D4E5C">
              <w:rPr>
                <w:rFonts w:eastAsia="Times New Roman"/>
                <w:lang w:eastAsia="ru-RU"/>
              </w:rPr>
              <w:t>30,4</w:t>
            </w:r>
          </w:p>
        </w:tc>
      </w:tr>
      <w:tr w:rsidR="00C077CF" w:rsidRPr="004D4E5C" w14:paraId="715A4B71" w14:textId="77777777" w:rsidTr="004D48CE">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4C91EB2D" w14:textId="77777777" w:rsidR="00C077CF" w:rsidRPr="004D4E5C" w:rsidRDefault="00C077CF" w:rsidP="00C077CF">
            <w:pPr>
              <w:widowControl w:val="0"/>
              <w:jc w:val="center"/>
              <w:rPr>
                <w:b/>
                <w:sz w:val="28"/>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14F8067A" w14:textId="77777777" w:rsidR="00C077CF" w:rsidRPr="004D4E5C" w:rsidRDefault="00C077CF" w:rsidP="00C077CF">
            <w:pPr>
              <w:widowControl w:val="0"/>
              <w:rPr>
                <w:i/>
                <w:szCs w:val="28"/>
              </w:rPr>
            </w:pPr>
            <w:r w:rsidRPr="004D4E5C">
              <w:rPr>
                <w:i/>
                <w:szCs w:val="28"/>
              </w:rPr>
              <w:t>- другие источники</w:t>
            </w:r>
          </w:p>
        </w:tc>
        <w:tc>
          <w:tcPr>
            <w:tcW w:w="1447" w:type="dxa"/>
            <w:gridSpan w:val="2"/>
            <w:tcBorders>
              <w:top w:val="single" w:sz="4" w:space="0" w:color="auto"/>
              <w:left w:val="single" w:sz="4" w:space="0" w:color="auto"/>
              <w:bottom w:val="single" w:sz="4" w:space="0" w:color="auto"/>
              <w:right w:val="single" w:sz="4" w:space="0" w:color="auto"/>
            </w:tcBorders>
            <w:noWrap/>
          </w:tcPr>
          <w:p w14:paraId="0A1D23BB" w14:textId="77777777" w:rsidR="00C077CF" w:rsidRPr="004D4E5C" w:rsidRDefault="00C077CF" w:rsidP="00C077CF">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tcPr>
          <w:p w14:paraId="1AF07342" w14:textId="77777777" w:rsidR="00C077CF" w:rsidRPr="004D4E5C" w:rsidRDefault="00C077CF" w:rsidP="00C077CF">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tcPr>
          <w:p w14:paraId="158278E8" w14:textId="77777777" w:rsidR="00C077CF" w:rsidRPr="004D4E5C" w:rsidRDefault="004A2436" w:rsidP="00C077CF">
            <w:pPr>
              <w:jc w:val="center"/>
              <w:rPr>
                <w:rFonts w:eastAsia="Times New Roman"/>
                <w:lang w:eastAsia="ru-RU"/>
              </w:rPr>
            </w:pPr>
            <w:r w:rsidRPr="004D4E5C">
              <w:rPr>
                <w:rFonts w:eastAsia="Times New Roman"/>
                <w:lang w:eastAsia="ru-RU"/>
              </w:rPr>
              <w:t>2,3</w:t>
            </w:r>
          </w:p>
        </w:tc>
        <w:tc>
          <w:tcPr>
            <w:tcW w:w="1446" w:type="dxa"/>
            <w:tcBorders>
              <w:top w:val="single" w:sz="4" w:space="0" w:color="auto"/>
              <w:left w:val="single" w:sz="4" w:space="0" w:color="auto"/>
              <w:bottom w:val="single" w:sz="4" w:space="0" w:color="auto"/>
              <w:right w:val="single" w:sz="4" w:space="0" w:color="auto"/>
            </w:tcBorders>
            <w:noWrap/>
          </w:tcPr>
          <w:p w14:paraId="49650C29" w14:textId="77777777" w:rsidR="00C077CF" w:rsidRPr="004D4E5C" w:rsidRDefault="004A2436" w:rsidP="00C077CF">
            <w:pPr>
              <w:jc w:val="center"/>
              <w:rPr>
                <w:rFonts w:eastAsia="Times New Roman"/>
                <w:lang w:eastAsia="ru-RU"/>
              </w:rPr>
            </w:pPr>
            <w:r w:rsidRPr="004D4E5C">
              <w:rPr>
                <w:rFonts w:eastAsia="Times New Roman"/>
                <w:lang w:eastAsia="ru-RU"/>
              </w:rPr>
              <w:t>1,7</w:t>
            </w:r>
          </w:p>
        </w:tc>
        <w:tc>
          <w:tcPr>
            <w:tcW w:w="1446" w:type="dxa"/>
            <w:gridSpan w:val="2"/>
            <w:tcBorders>
              <w:top w:val="single" w:sz="4" w:space="0" w:color="auto"/>
              <w:left w:val="single" w:sz="4" w:space="0" w:color="auto"/>
              <w:bottom w:val="single" w:sz="4" w:space="0" w:color="auto"/>
              <w:right w:val="single" w:sz="4" w:space="0" w:color="auto"/>
            </w:tcBorders>
          </w:tcPr>
          <w:p w14:paraId="44905D5B" w14:textId="77777777" w:rsidR="00C077CF" w:rsidRPr="004D4E5C" w:rsidRDefault="00C077CF" w:rsidP="00C077CF">
            <w:pPr>
              <w:jc w:val="center"/>
              <w:rPr>
                <w:rFonts w:eastAsia="Times New Roman"/>
                <w:lang w:eastAsia="ru-RU"/>
              </w:rPr>
            </w:pPr>
          </w:p>
        </w:tc>
      </w:tr>
      <w:tr w:rsidR="000A36E4" w:rsidRPr="004D4E5C" w14:paraId="0044D860" w14:textId="77777777" w:rsidTr="00960A9A">
        <w:trPr>
          <w:trHeight w:val="20"/>
        </w:trPr>
        <w:tc>
          <w:tcPr>
            <w:tcW w:w="10065" w:type="dxa"/>
            <w:gridSpan w:val="11"/>
            <w:tcBorders>
              <w:top w:val="single" w:sz="4" w:space="0" w:color="auto"/>
              <w:left w:val="single" w:sz="4" w:space="0" w:color="auto"/>
              <w:bottom w:val="single" w:sz="4" w:space="0" w:color="auto"/>
              <w:right w:val="single" w:sz="4" w:space="0" w:color="auto"/>
            </w:tcBorders>
            <w:vAlign w:val="center"/>
          </w:tcPr>
          <w:p w14:paraId="300D10A8" w14:textId="77777777" w:rsidR="000A36E4" w:rsidRPr="004D4E5C" w:rsidRDefault="000A36E4" w:rsidP="00177A3A">
            <w:pPr>
              <w:jc w:val="center"/>
              <w:rPr>
                <w:b/>
                <w:lang w:val="kk-KZ"/>
              </w:rPr>
            </w:pPr>
            <w:r w:rsidRPr="004D4E5C">
              <w:rPr>
                <w:rFonts w:eastAsia="Times New Roman"/>
                <w:b/>
                <w:sz w:val="28"/>
                <w:szCs w:val="28"/>
                <w:lang w:eastAsia="ru-RU"/>
              </w:rPr>
              <w:t>Цел</w:t>
            </w:r>
            <w:r w:rsidRPr="004D4E5C">
              <w:rPr>
                <w:rFonts w:eastAsia="Times New Roman"/>
                <w:b/>
                <w:sz w:val="28"/>
                <w:szCs w:val="28"/>
                <w:lang w:val="kk-KZ" w:eastAsia="ru-RU"/>
              </w:rPr>
              <w:t>ь 1</w:t>
            </w:r>
            <w:r w:rsidRPr="004D4E5C">
              <w:rPr>
                <w:rFonts w:eastAsia="Times New Roman"/>
                <w:b/>
                <w:sz w:val="28"/>
                <w:szCs w:val="28"/>
                <w:lang w:eastAsia="ru-RU"/>
              </w:rPr>
              <w:t>:</w:t>
            </w:r>
            <w:r w:rsidRPr="004D4E5C">
              <w:rPr>
                <w:rFonts w:eastAsia="Times New Roman"/>
                <w:b/>
                <w:sz w:val="28"/>
                <w:szCs w:val="28"/>
                <w:lang w:val="kk-KZ" w:eastAsia="ru-RU"/>
              </w:rPr>
              <w:t xml:space="preserve"> </w:t>
            </w:r>
            <w:r w:rsidRPr="004D4E5C">
              <w:rPr>
                <w:rFonts w:eastAsia="Times New Roman"/>
                <w:sz w:val="28"/>
                <w:szCs w:val="28"/>
                <w:lang w:val="kk-KZ" w:eastAsia="ru-RU"/>
              </w:rPr>
              <w:t>Повышение доходов населения за счет реализации комплекса мер содействия занятости</w:t>
            </w:r>
          </w:p>
        </w:tc>
      </w:tr>
      <w:tr w:rsidR="004A2436" w:rsidRPr="004D4E5C" w14:paraId="5F837392" w14:textId="77777777" w:rsidTr="004A2436">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6C2D7818" w14:textId="77777777" w:rsidR="004A2436" w:rsidRPr="004D4E5C" w:rsidRDefault="004A2436" w:rsidP="004A2436">
            <w:pPr>
              <w:widowControl w:val="0"/>
              <w:jc w:val="center"/>
              <w:rPr>
                <w:i/>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27652AC8" w14:textId="77777777" w:rsidR="004A2436" w:rsidRPr="004D4E5C" w:rsidRDefault="004A2436" w:rsidP="004A2436">
            <w:pPr>
              <w:widowControl w:val="0"/>
              <w:rPr>
                <w:i/>
                <w:szCs w:val="28"/>
              </w:rPr>
            </w:pPr>
            <w:r w:rsidRPr="004D4E5C">
              <w:rPr>
                <w:i/>
                <w:szCs w:val="28"/>
              </w:rPr>
              <w:t>- РБ</w:t>
            </w:r>
          </w:p>
        </w:tc>
        <w:tc>
          <w:tcPr>
            <w:tcW w:w="14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26F878"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nil"/>
              <w:bottom w:val="single" w:sz="4" w:space="0" w:color="auto"/>
              <w:right w:val="single" w:sz="4" w:space="0" w:color="auto"/>
            </w:tcBorders>
            <w:shd w:val="clear" w:color="auto" w:fill="auto"/>
            <w:noWrap/>
            <w:vAlign w:val="bottom"/>
          </w:tcPr>
          <w:p w14:paraId="45170E2D" w14:textId="77777777" w:rsidR="004A2436" w:rsidRPr="004D4E5C" w:rsidRDefault="004A2436" w:rsidP="004A2436">
            <w:pPr>
              <w:jc w:val="center"/>
              <w:rPr>
                <w:rFonts w:eastAsia="Times New Roman"/>
                <w:lang w:eastAsia="ru-RU"/>
              </w:rPr>
            </w:pPr>
            <w:r w:rsidRPr="004D4E5C">
              <w:rPr>
                <w:rFonts w:eastAsia="Times New Roman"/>
                <w:lang w:eastAsia="ru-RU"/>
              </w:rPr>
              <w:t>5,6</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87B47C" w14:textId="77777777" w:rsidR="004A2436" w:rsidRPr="004D4E5C" w:rsidRDefault="004A2436" w:rsidP="004A2436">
            <w:pPr>
              <w:jc w:val="center"/>
              <w:rPr>
                <w:rFonts w:eastAsia="Times New Roman"/>
                <w:lang w:eastAsia="ru-RU"/>
              </w:rPr>
            </w:pPr>
            <w:r w:rsidRPr="004D4E5C">
              <w:rPr>
                <w:rFonts w:eastAsia="Times New Roman"/>
                <w:lang w:eastAsia="ru-RU"/>
              </w:rPr>
              <w:t>5,5</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23AE40" w14:textId="77777777" w:rsidR="004A2436" w:rsidRPr="004D4E5C" w:rsidRDefault="004A2436" w:rsidP="004A2436">
            <w:pPr>
              <w:jc w:val="center"/>
              <w:rPr>
                <w:rFonts w:eastAsia="Times New Roman"/>
                <w:lang w:eastAsia="ru-RU"/>
              </w:rPr>
            </w:pPr>
            <w:r w:rsidRPr="004D4E5C">
              <w:rPr>
                <w:rFonts w:eastAsia="Times New Roman"/>
                <w:lang w:eastAsia="ru-RU"/>
              </w:rPr>
              <w:t>6,3</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0E07F61" w14:textId="77777777" w:rsidR="004A2436" w:rsidRPr="004D4E5C" w:rsidRDefault="004A2436" w:rsidP="004A2436">
            <w:pPr>
              <w:jc w:val="center"/>
              <w:rPr>
                <w:rFonts w:eastAsia="Times New Roman"/>
                <w:lang w:eastAsia="ru-RU"/>
              </w:rPr>
            </w:pPr>
            <w:r w:rsidRPr="004D4E5C">
              <w:rPr>
                <w:rFonts w:eastAsia="Times New Roman"/>
                <w:lang w:eastAsia="ru-RU"/>
              </w:rPr>
              <w:t>7,0</w:t>
            </w:r>
          </w:p>
        </w:tc>
      </w:tr>
      <w:tr w:rsidR="004A2436" w:rsidRPr="004D4E5C" w14:paraId="06D61650" w14:textId="77777777" w:rsidTr="004A2436">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50F57EE1" w14:textId="77777777" w:rsidR="004A2436" w:rsidRPr="004D4E5C" w:rsidRDefault="004A2436" w:rsidP="004A2436">
            <w:pPr>
              <w:widowControl w:val="0"/>
              <w:jc w:val="center"/>
              <w:rPr>
                <w:i/>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75116B95" w14:textId="77777777" w:rsidR="004A2436" w:rsidRPr="004D4E5C" w:rsidRDefault="004A2436" w:rsidP="004A2436">
            <w:pPr>
              <w:widowControl w:val="0"/>
              <w:rPr>
                <w:i/>
                <w:szCs w:val="28"/>
              </w:rPr>
            </w:pPr>
            <w:r w:rsidRPr="004D4E5C">
              <w:rPr>
                <w:i/>
                <w:szCs w:val="28"/>
              </w:rPr>
              <w:t>- МБ</w:t>
            </w:r>
          </w:p>
        </w:tc>
        <w:tc>
          <w:tcPr>
            <w:tcW w:w="1447" w:type="dxa"/>
            <w:gridSpan w:val="2"/>
            <w:tcBorders>
              <w:top w:val="nil"/>
              <w:left w:val="single" w:sz="4" w:space="0" w:color="auto"/>
              <w:bottom w:val="single" w:sz="4" w:space="0" w:color="auto"/>
              <w:right w:val="single" w:sz="4" w:space="0" w:color="auto"/>
            </w:tcBorders>
            <w:shd w:val="clear" w:color="auto" w:fill="auto"/>
            <w:noWrap/>
            <w:vAlign w:val="center"/>
          </w:tcPr>
          <w:p w14:paraId="385917E9"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nil"/>
              <w:bottom w:val="single" w:sz="4" w:space="0" w:color="auto"/>
              <w:right w:val="single" w:sz="4" w:space="0" w:color="auto"/>
            </w:tcBorders>
            <w:shd w:val="clear" w:color="auto" w:fill="auto"/>
            <w:noWrap/>
            <w:vAlign w:val="bottom"/>
          </w:tcPr>
          <w:p w14:paraId="4CF704F5" w14:textId="77777777" w:rsidR="004A2436" w:rsidRPr="004D4E5C" w:rsidRDefault="004A2436" w:rsidP="004A2436">
            <w:pPr>
              <w:jc w:val="center"/>
              <w:rPr>
                <w:rFonts w:eastAsia="Times New Roman"/>
                <w:lang w:eastAsia="ru-RU"/>
              </w:rPr>
            </w:pPr>
            <w:r w:rsidRPr="004D4E5C">
              <w:rPr>
                <w:rFonts w:eastAsia="Times New Roman"/>
                <w:lang w:eastAsia="ru-RU"/>
              </w:rPr>
              <w:t>1,0</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B861780" w14:textId="77777777" w:rsidR="004A2436" w:rsidRPr="004D4E5C" w:rsidRDefault="004A2436" w:rsidP="004A2436">
            <w:pPr>
              <w:jc w:val="center"/>
              <w:rPr>
                <w:rFonts w:eastAsia="Times New Roman"/>
                <w:lang w:eastAsia="ru-RU"/>
              </w:rPr>
            </w:pPr>
            <w:r w:rsidRPr="004D4E5C">
              <w:rPr>
                <w:rFonts w:eastAsia="Times New Roman"/>
                <w:lang w:eastAsia="ru-RU"/>
              </w:rPr>
              <w:t>2,0</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063F1" w14:textId="77777777" w:rsidR="004A2436" w:rsidRPr="004D4E5C" w:rsidRDefault="004A2436" w:rsidP="004A2436">
            <w:pPr>
              <w:jc w:val="center"/>
              <w:rPr>
                <w:rFonts w:eastAsia="Times New Roman"/>
                <w:lang w:eastAsia="ru-RU"/>
              </w:rPr>
            </w:pPr>
            <w:r w:rsidRPr="004D4E5C">
              <w:rPr>
                <w:rFonts w:eastAsia="Times New Roman"/>
                <w:lang w:eastAsia="ru-RU"/>
              </w:rPr>
              <w:t>2,3</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B46D13F" w14:textId="77777777" w:rsidR="004A2436" w:rsidRPr="004D4E5C" w:rsidRDefault="004A2436" w:rsidP="004A2436">
            <w:pPr>
              <w:jc w:val="center"/>
              <w:rPr>
                <w:rFonts w:eastAsia="Times New Roman"/>
                <w:lang w:eastAsia="ru-RU"/>
              </w:rPr>
            </w:pPr>
            <w:r w:rsidRPr="004D4E5C">
              <w:rPr>
                <w:rFonts w:eastAsia="Times New Roman"/>
                <w:lang w:eastAsia="ru-RU"/>
              </w:rPr>
              <w:t>2,3</w:t>
            </w:r>
          </w:p>
        </w:tc>
      </w:tr>
      <w:tr w:rsidR="004A2436" w:rsidRPr="004D4E5C" w14:paraId="724424AD" w14:textId="77777777" w:rsidTr="00960A9A">
        <w:trPr>
          <w:trHeight w:val="20"/>
        </w:trPr>
        <w:tc>
          <w:tcPr>
            <w:tcW w:w="10065" w:type="dxa"/>
            <w:gridSpan w:val="11"/>
            <w:tcBorders>
              <w:top w:val="single" w:sz="4" w:space="0" w:color="auto"/>
              <w:left w:val="single" w:sz="4" w:space="0" w:color="auto"/>
              <w:bottom w:val="single" w:sz="4" w:space="0" w:color="auto"/>
              <w:right w:val="single" w:sz="4" w:space="0" w:color="auto"/>
            </w:tcBorders>
            <w:vAlign w:val="center"/>
          </w:tcPr>
          <w:p w14:paraId="5E22A5EC" w14:textId="77777777" w:rsidR="004A2436" w:rsidRPr="004D4E5C" w:rsidRDefault="004A2436" w:rsidP="004A2436">
            <w:pPr>
              <w:jc w:val="center"/>
              <w:rPr>
                <w:b/>
                <w:lang w:val="kk-KZ"/>
              </w:rPr>
            </w:pPr>
            <w:r w:rsidRPr="004D4E5C">
              <w:rPr>
                <w:rFonts w:eastAsia="Times New Roman"/>
                <w:b/>
                <w:sz w:val="28"/>
                <w:szCs w:val="28"/>
                <w:lang w:eastAsia="ru-RU"/>
              </w:rPr>
              <w:t>Цел</w:t>
            </w:r>
            <w:r w:rsidRPr="004D4E5C">
              <w:rPr>
                <w:rFonts w:eastAsia="Times New Roman"/>
                <w:b/>
                <w:sz w:val="28"/>
                <w:szCs w:val="28"/>
                <w:lang w:val="kk-KZ" w:eastAsia="ru-RU"/>
              </w:rPr>
              <w:t>ь 2</w:t>
            </w:r>
            <w:r w:rsidRPr="004D4E5C">
              <w:rPr>
                <w:rFonts w:eastAsia="Times New Roman"/>
                <w:b/>
                <w:sz w:val="28"/>
                <w:szCs w:val="28"/>
                <w:lang w:eastAsia="ru-RU"/>
              </w:rPr>
              <w:t>:</w:t>
            </w:r>
            <w:r w:rsidRPr="004D4E5C">
              <w:rPr>
                <w:rFonts w:eastAsia="Times New Roman"/>
                <w:b/>
                <w:sz w:val="28"/>
                <w:szCs w:val="28"/>
                <w:lang w:val="kk-KZ" w:eastAsia="ru-RU"/>
              </w:rPr>
              <w:t xml:space="preserve"> </w:t>
            </w:r>
            <w:r w:rsidRPr="004D4E5C">
              <w:rPr>
                <w:rFonts w:eastAsia="Times New Roman"/>
                <w:sz w:val="28"/>
                <w:szCs w:val="28"/>
                <w:lang w:val="kk-KZ" w:eastAsia="ru-RU"/>
              </w:rPr>
              <w:t>Создание условий для открытия и развития собственного дела</w:t>
            </w:r>
          </w:p>
        </w:tc>
      </w:tr>
      <w:tr w:rsidR="004A2436" w:rsidRPr="004D4E5C" w14:paraId="2A1FBDBC" w14:textId="77777777" w:rsidTr="00960A9A">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3B3FE7CD" w14:textId="77777777" w:rsidR="004A2436" w:rsidRPr="004D4E5C" w:rsidRDefault="004A2436" w:rsidP="004A2436">
            <w:pPr>
              <w:widowControl w:val="0"/>
              <w:jc w:val="center"/>
              <w:rPr>
                <w:i/>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1DAC6D21" w14:textId="77777777" w:rsidR="004A2436" w:rsidRPr="004D4E5C" w:rsidRDefault="004A2436" w:rsidP="004A2436">
            <w:pPr>
              <w:widowControl w:val="0"/>
              <w:rPr>
                <w:i/>
                <w:szCs w:val="28"/>
              </w:rPr>
            </w:pPr>
            <w:r w:rsidRPr="004D4E5C">
              <w:rPr>
                <w:i/>
                <w:szCs w:val="28"/>
              </w:rPr>
              <w:t>- РБ</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7AE353AA"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7E0DA84D" w14:textId="77777777" w:rsidR="004A2436" w:rsidRPr="004D4E5C" w:rsidRDefault="004A2436" w:rsidP="004A2436">
            <w:pPr>
              <w:jc w:val="center"/>
              <w:rPr>
                <w:rFonts w:eastAsia="Times New Roman"/>
                <w:lang w:eastAsia="ru-RU"/>
              </w:rPr>
            </w:pPr>
            <w:r w:rsidRPr="004D4E5C">
              <w:rPr>
                <w:rFonts w:eastAsia="Times New Roman"/>
                <w:lang w:eastAsia="ru-RU"/>
              </w:rPr>
              <w:t>0,6</w:t>
            </w: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6CFE8270" w14:textId="77777777" w:rsidR="004A2436" w:rsidRPr="004D4E5C" w:rsidRDefault="004A2436" w:rsidP="004A2436">
            <w:pPr>
              <w:jc w:val="center"/>
              <w:rPr>
                <w:rFonts w:eastAsia="Times New Roman"/>
                <w:lang w:eastAsia="ru-RU"/>
              </w:rPr>
            </w:pPr>
            <w:r w:rsidRPr="004D4E5C">
              <w:rPr>
                <w:rFonts w:eastAsia="Times New Roman"/>
                <w:lang w:eastAsia="ru-RU"/>
              </w:rPr>
              <w:t>0,9</w:t>
            </w:r>
          </w:p>
        </w:tc>
        <w:tc>
          <w:tcPr>
            <w:tcW w:w="1446" w:type="dxa"/>
            <w:tcBorders>
              <w:top w:val="single" w:sz="4" w:space="0" w:color="auto"/>
              <w:left w:val="single" w:sz="4" w:space="0" w:color="auto"/>
              <w:bottom w:val="single" w:sz="4" w:space="0" w:color="auto"/>
              <w:right w:val="single" w:sz="4" w:space="0" w:color="auto"/>
            </w:tcBorders>
            <w:noWrap/>
            <w:vAlign w:val="center"/>
          </w:tcPr>
          <w:p w14:paraId="7ADEF540" w14:textId="77777777" w:rsidR="004A2436" w:rsidRPr="004D4E5C" w:rsidRDefault="004A2436" w:rsidP="004A2436">
            <w:pPr>
              <w:jc w:val="center"/>
              <w:rPr>
                <w:rFonts w:eastAsia="Times New Roman"/>
                <w:lang w:eastAsia="ru-RU"/>
              </w:rPr>
            </w:pPr>
            <w:r w:rsidRPr="004D4E5C">
              <w:rPr>
                <w:rFonts w:eastAsia="Times New Roman"/>
                <w:lang w:eastAsia="ru-RU"/>
              </w:rPr>
              <w:t>0,9</w:t>
            </w: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56738E1C" w14:textId="77777777" w:rsidR="004A2436" w:rsidRPr="004D4E5C" w:rsidRDefault="004A2436" w:rsidP="004A2436">
            <w:pPr>
              <w:jc w:val="center"/>
              <w:rPr>
                <w:rFonts w:eastAsia="Times New Roman"/>
                <w:lang w:eastAsia="ru-RU"/>
              </w:rPr>
            </w:pPr>
            <w:r w:rsidRPr="004D4E5C">
              <w:rPr>
                <w:rFonts w:eastAsia="Times New Roman"/>
                <w:lang w:eastAsia="ru-RU"/>
              </w:rPr>
              <w:t>0,6</w:t>
            </w:r>
          </w:p>
        </w:tc>
      </w:tr>
      <w:tr w:rsidR="004A2436" w:rsidRPr="004D4E5C" w14:paraId="02F151A9" w14:textId="77777777" w:rsidTr="00960A9A">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1EBEAEEA" w14:textId="77777777" w:rsidR="004A2436" w:rsidRPr="004D4E5C" w:rsidRDefault="004A2436" w:rsidP="004A2436">
            <w:pPr>
              <w:widowControl w:val="0"/>
              <w:jc w:val="center"/>
              <w:rPr>
                <w:i/>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144903C7" w14:textId="77777777" w:rsidR="004A2436" w:rsidRPr="004D4E5C" w:rsidRDefault="004A2436" w:rsidP="004A2436">
            <w:pPr>
              <w:widowControl w:val="0"/>
              <w:rPr>
                <w:i/>
                <w:szCs w:val="28"/>
              </w:rPr>
            </w:pPr>
            <w:r w:rsidRPr="004D4E5C">
              <w:rPr>
                <w:i/>
                <w:szCs w:val="28"/>
              </w:rPr>
              <w:t>- МБ</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5022A8AF"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5CAE0EAD" w14:textId="77777777" w:rsidR="004A2436" w:rsidRPr="004D4E5C" w:rsidRDefault="004A2436" w:rsidP="004A2436">
            <w:pPr>
              <w:jc w:val="center"/>
              <w:rPr>
                <w:rFonts w:eastAsia="Times New Roman"/>
                <w:lang w:eastAsia="ru-RU"/>
              </w:rPr>
            </w:pPr>
            <w:r w:rsidRPr="004D4E5C">
              <w:rPr>
                <w:rFonts w:eastAsia="Times New Roman"/>
                <w:lang w:eastAsia="ru-RU"/>
              </w:rPr>
              <w:t>0,2</w:t>
            </w: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1C75D92B" w14:textId="77777777" w:rsidR="004A2436" w:rsidRPr="004D4E5C" w:rsidRDefault="004A2436" w:rsidP="004A2436">
            <w:pPr>
              <w:jc w:val="center"/>
              <w:rPr>
                <w:rFonts w:eastAsia="Times New Roman"/>
                <w:lang w:eastAsia="ru-RU"/>
              </w:rPr>
            </w:pPr>
            <w:r w:rsidRPr="004D4E5C">
              <w:rPr>
                <w:rFonts w:eastAsia="Times New Roman"/>
                <w:lang w:eastAsia="ru-RU"/>
              </w:rPr>
              <w:t>0,5</w:t>
            </w:r>
          </w:p>
        </w:tc>
        <w:tc>
          <w:tcPr>
            <w:tcW w:w="1446" w:type="dxa"/>
            <w:tcBorders>
              <w:top w:val="single" w:sz="4" w:space="0" w:color="auto"/>
              <w:left w:val="single" w:sz="4" w:space="0" w:color="auto"/>
              <w:bottom w:val="single" w:sz="4" w:space="0" w:color="auto"/>
              <w:right w:val="single" w:sz="4" w:space="0" w:color="auto"/>
            </w:tcBorders>
            <w:noWrap/>
            <w:vAlign w:val="center"/>
          </w:tcPr>
          <w:p w14:paraId="701903AF" w14:textId="77777777" w:rsidR="004A2436" w:rsidRPr="004D4E5C" w:rsidRDefault="004A2436" w:rsidP="004A2436">
            <w:pPr>
              <w:jc w:val="center"/>
              <w:rPr>
                <w:rFonts w:eastAsia="Times New Roman"/>
                <w:lang w:eastAsia="ru-RU"/>
              </w:rPr>
            </w:pPr>
            <w:r w:rsidRPr="004D4E5C">
              <w:rPr>
                <w:rFonts w:eastAsia="Times New Roman"/>
                <w:lang w:eastAsia="ru-RU"/>
              </w:rPr>
              <w:t>0,6</w:t>
            </w: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0AAF5234" w14:textId="77777777" w:rsidR="004A2436" w:rsidRPr="004D4E5C" w:rsidRDefault="004A2436" w:rsidP="004A2436">
            <w:pPr>
              <w:jc w:val="center"/>
              <w:rPr>
                <w:rFonts w:eastAsia="Times New Roman"/>
                <w:lang w:eastAsia="ru-RU"/>
              </w:rPr>
            </w:pPr>
            <w:r w:rsidRPr="004D4E5C">
              <w:rPr>
                <w:rFonts w:eastAsia="Times New Roman"/>
                <w:lang w:eastAsia="ru-RU"/>
              </w:rPr>
              <w:t>0,7</w:t>
            </w:r>
          </w:p>
        </w:tc>
      </w:tr>
      <w:tr w:rsidR="004A2436" w:rsidRPr="004D4E5C" w14:paraId="05F10F21" w14:textId="77777777" w:rsidTr="00960A9A">
        <w:trPr>
          <w:trHeight w:val="20"/>
        </w:trPr>
        <w:tc>
          <w:tcPr>
            <w:tcW w:w="10065" w:type="dxa"/>
            <w:gridSpan w:val="11"/>
            <w:tcBorders>
              <w:top w:val="single" w:sz="4" w:space="0" w:color="auto"/>
              <w:left w:val="single" w:sz="4" w:space="0" w:color="auto"/>
              <w:bottom w:val="single" w:sz="4" w:space="0" w:color="auto"/>
              <w:right w:val="single" w:sz="4" w:space="0" w:color="auto"/>
            </w:tcBorders>
            <w:vAlign w:val="center"/>
          </w:tcPr>
          <w:p w14:paraId="7ED67FC8" w14:textId="77777777" w:rsidR="004A2436" w:rsidRPr="004D4E5C" w:rsidRDefault="004A2436" w:rsidP="004A2436">
            <w:pPr>
              <w:jc w:val="center"/>
              <w:rPr>
                <w:i/>
                <w:lang w:val="kk-KZ"/>
              </w:rPr>
            </w:pPr>
            <w:r w:rsidRPr="004D4E5C">
              <w:rPr>
                <w:rFonts w:eastAsia="Times New Roman"/>
                <w:b/>
                <w:sz w:val="28"/>
                <w:szCs w:val="28"/>
                <w:lang w:eastAsia="ru-RU"/>
              </w:rPr>
              <w:t>Цел</w:t>
            </w:r>
            <w:r w:rsidRPr="004D4E5C">
              <w:rPr>
                <w:rFonts w:eastAsia="Times New Roman"/>
                <w:b/>
                <w:sz w:val="28"/>
                <w:szCs w:val="28"/>
                <w:lang w:val="kk-KZ" w:eastAsia="ru-RU"/>
              </w:rPr>
              <w:t>ь 3</w:t>
            </w:r>
            <w:r w:rsidRPr="004D4E5C">
              <w:rPr>
                <w:rFonts w:eastAsia="Times New Roman"/>
                <w:b/>
                <w:sz w:val="28"/>
                <w:szCs w:val="28"/>
                <w:lang w:eastAsia="ru-RU"/>
              </w:rPr>
              <w:t>:</w:t>
            </w:r>
            <w:r w:rsidRPr="004D4E5C">
              <w:rPr>
                <w:rFonts w:eastAsia="Times New Roman"/>
                <w:b/>
                <w:sz w:val="28"/>
                <w:szCs w:val="28"/>
                <w:lang w:val="kk-KZ" w:eastAsia="ru-RU"/>
              </w:rPr>
              <w:t xml:space="preserve"> </w:t>
            </w:r>
            <w:r w:rsidRPr="004D4E5C">
              <w:rPr>
                <w:rFonts w:eastAsia="Times New Roman"/>
                <w:sz w:val="28"/>
                <w:szCs w:val="28"/>
                <w:lang w:val="kk-KZ" w:eastAsia="ru-RU"/>
              </w:rPr>
              <w:t>Доступная и эффективная система здравоохранения</w:t>
            </w:r>
          </w:p>
        </w:tc>
      </w:tr>
      <w:tr w:rsidR="004A2436" w:rsidRPr="004D4E5C" w14:paraId="43C6AF8C" w14:textId="77777777" w:rsidTr="00960A9A">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0BDE0596" w14:textId="77777777" w:rsidR="004A2436" w:rsidRPr="004D4E5C" w:rsidRDefault="004A2436" w:rsidP="004A2436">
            <w:pPr>
              <w:widowControl w:val="0"/>
              <w:jc w:val="center"/>
              <w:rPr>
                <w:i/>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5F88FF7E" w14:textId="77777777" w:rsidR="004A2436" w:rsidRPr="004D4E5C" w:rsidRDefault="004A2436" w:rsidP="004A2436">
            <w:pPr>
              <w:widowControl w:val="0"/>
              <w:rPr>
                <w:rFonts w:eastAsia="Times New Roman"/>
                <w:b/>
                <w:sz w:val="28"/>
                <w:szCs w:val="28"/>
                <w:lang w:eastAsia="ru-RU"/>
              </w:rPr>
            </w:pPr>
            <w:r w:rsidRPr="004D4E5C">
              <w:rPr>
                <w:i/>
                <w:szCs w:val="28"/>
              </w:rPr>
              <w:t>- РБ</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25BE60DD"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1396BAD5" w14:textId="77777777" w:rsidR="004A2436" w:rsidRPr="004D4E5C" w:rsidRDefault="004A2436" w:rsidP="004A2436">
            <w:pPr>
              <w:jc w:val="center"/>
              <w:rPr>
                <w:rFonts w:eastAsia="Times New Roman"/>
                <w:lang w:eastAsia="ru-RU"/>
              </w:rPr>
            </w:pPr>
            <w:r w:rsidRPr="004D4E5C">
              <w:rPr>
                <w:rFonts w:eastAsia="Times New Roman"/>
                <w:lang w:eastAsia="ru-RU"/>
              </w:rPr>
              <w:t>1,5</w:t>
            </w: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188A27DE" w14:textId="77777777" w:rsidR="004A2436" w:rsidRPr="004D4E5C" w:rsidRDefault="004A2436" w:rsidP="004A2436">
            <w:pPr>
              <w:jc w:val="center"/>
              <w:rPr>
                <w:rFonts w:eastAsia="Times New Roman"/>
                <w:lang w:eastAsia="ru-RU"/>
              </w:rPr>
            </w:pPr>
            <w:r w:rsidRPr="004D4E5C">
              <w:rPr>
                <w:rFonts w:eastAsia="Times New Roman"/>
                <w:lang w:eastAsia="ru-RU"/>
              </w:rPr>
              <w:t>0,6</w:t>
            </w:r>
          </w:p>
        </w:tc>
        <w:tc>
          <w:tcPr>
            <w:tcW w:w="1446" w:type="dxa"/>
            <w:tcBorders>
              <w:top w:val="single" w:sz="4" w:space="0" w:color="auto"/>
              <w:left w:val="single" w:sz="4" w:space="0" w:color="auto"/>
              <w:bottom w:val="single" w:sz="4" w:space="0" w:color="auto"/>
              <w:right w:val="single" w:sz="4" w:space="0" w:color="auto"/>
            </w:tcBorders>
            <w:noWrap/>
            <w:vAlign w:val="center"/>
          </w:tcPr>
          <w:p w14:paraId="072822C1" w14:textId="77777777" w:rsidR="004A2436" w:rsidRPr="004D4E5C" w:rsidRDefault="004A2436" w:rsidP="004A2436">
            <w:pPr>
              <w:jc w:val="center"/>
              <w:rPr>
                <w:rFonts w:eastAsia="Times New Roman"/>
                <w:lang w:eastAsia="ru-RU"/>
              </w:rPr>
            </w:pPr>
            <w:r w:rsidRPr="004D4E5C">
              <w:rPr>
                <w:rFonts w:eastAsia="Times New Roman"/>
                <w:lang w:eastAsia="ru-RU"/>
              </w:rPr>
              <w:t>12,4</w:t>
            </w: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29C9F4F2" w14:textId="77777777" w:rsidR="004A2436" w:rsidRPr="004D4E5C" w:rsidRDefault="004A2436" w:rsidP="004A2436">
            <w:pPr>
              <w:jc w:val="center"/>
              <w:rPr>
                <w:rFonts w:eastAsia="Times New Roman"/>
                <w:lang w:eastAsia="ru-RU"/>
              </w:rPr>
            </w:pPr>
            <w:r w:rsidRPr="004D4E5C">
              <w:rPr>
                <w:rFonts w:eastAsia="Times New Roman"/>
                <w:lang w:eastAsia="ru-RU"/>
              </w:rPr>
              <w:t>12,4</w:t>
            </w:r>
          </w:p>
        </w:tc>
      </w:tr>
      <w:tr w:rsidR="004A2436" w:rsidRPr="004D4E5C" w14:paraId="63112D4C" w14:textId="77777777" w:rsidTr="00960A9A">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38495A36" w14:textId="77777777" w:rsidR="004A2436" w:rsidRPr="004D4E5C" w:rsidRDefault="004A2436" w:rsidP="004A2436">
            <w:pPr>
              <w:widowControl w:val="0"/>
              <w:jc w:val="center"/>
              <w:rPr>
                <w:i/>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7116A6FA" w14:textId="77777777" w:rsidR="004A2436" w:rsidRPr="004D4E5C" w:rsidRDefault="004A2436" w:rsidP="004A2436">
            <w:pPr>
              <w:widowControl w:val="0"/>
              <w:rPr>
                <w:rFonts w:eastAsia="Times New Roman"/>
                <w:b/>
                <w:sz w:val="28"/>
                <w:szCs w:val="28"/>
                <w:lang w:eastAsia="ru-RU"/>
              </w:rPr>
            </w:pPr>
            <w:r w:rsidRPr="004D4E5C">
              <w:rPr>
                <w:i/>
                <w:szCs w:val="28"/>
              </w:rPr>
              <w:t>- МБ</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0D10AB1A"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5380B5AC" w14:textId="77777777" w:rsidR="004A2436" w:rsidRPr="004D4E5C" w:rsidRDefault="004A2436" w:rsidP="004A2436">
            <w:pPr>
              <w:jc w:val="center"/>
              <w:rPr>
                <w:rFonts w:eastAsia="Times New Roman"/>
                <w:lang w:eastAsia="ru-RU"/>
              </w:rPr>
            </w:pPr>
            <w:r w:rsidRPr="004D4E5C">
              <w:rPr>
                <w:rFonts w:eastAsia="Times New Roman"/>
                <w:lang w:eastAsia="ru-RU"/>
              </w:rPr>
              <w:t>6,4</w:t>
            </w: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0BC66E4A" w14:textId="77777777" w:rsidR="004A2436" w:rsidRPr="004D4E5C" w:rsidRDefault="004A2436" w:rsidP="004A2436">
            <w:pPr>
              <w:jc w:val="center"/>
              <w:rPr>
                <w:rFonts w:eastAsia="Times New Roman"/>
                <w:lang w:eastAsia="ru-RU"/>
              </w:rPr>
            </w:pPr>
            <w:r w:rsidRPr="004D4E5C">
              <w:rPr>
                <w:rFonts w:eastAsia="Times New Roman"/>
                <w:lang w:eastAsia="ru-RU"/>
              </w:rPr>
              <w:t>10,5</w:t>
            </w:r>
          </w:p>
        </w:tc>
        <w:tc>
          <w:tcPr>
            <w:tcW w:w="1446" w:type="dxa"/>
            <w:tcBorders>
              <w:top w:val="single" w:sz="4" w:space="0" w:color="auto"/>
              <w:left w:val="single" w:sz="4" w:space="0" w:color="auto"/>
              <w:bottom w:val="single" w:sz="4" w:space="0" w:color="auto"/>
              <w:right w:val="single" w:sz="4" w:space="0" w:color="auto"/>
            </w:tcBorders>
            <w:noWrap/>
            <w:vAlign w:val="center"/>
          </w:tcPr>
          <w:p w14:paraId="5681C873" w14:textId="77777777" w:rsidR="004A2436" w:rsidRPr="004D4E5C" w:rsidRDefault="004A2436" w:rsidP="004A2436">
            <w:pPr>
              <w:jc w:val="center"/>
              <w:rPr>
                <w:rFonts w:eastAsia="Times New Roman"/>
                <w:lang w:eastAsia="ru-RU"/>
              </w:rPr>
            </w:pPr>
            <w:r w:rsidRPr="004D4E5C">
              <w:rPr>
                <w:rFonts w:eastAsia="Times New Roman"/>
                <w:lang w:eastAsia="ru-RU"/>
              </w:rPr>
              <w:t>13,9</w:t>
            </w: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4BF3CD20" w14:textId="77777777" w:rsidR="004A2436" w:rsidRPr="004D4E5C" w:rsidRDefault="004A2436" w:rsidP="004A2436">
            <w:pPr>
              <w:jc w:val="center"/>
              <w:rPr>
                <w:rFonts w:eastAsia="Times New Roman"/>
                <w:lang w:eastAsia="ru-RU"/>
              </w:rPr>
            </w:pPr>
            <w:r w:rsidRPr="004D4E5C">
              <w:rPr>
                <w:rFonts w:eastAsia="Times New Roman"/>
                <w:lang w:eastAsia="ru-RU"/>
              </w:rPr>
              <w:t>12,7</w:t>
            </w:r>
          </w:p>
        </w:tc>
      </w:tr>
      <w:tr w:rsidR="004A2436" w:rsidRPr="004D4E5C" w14:paraId="1A0239A9" w14:textId="77777777" w:rsidTr="00960A9A">
        <w:trPr>
          <w:trHeight w:val="20"/>
        </w:trPr>
        <w:tc>
          <w:tcPr>
            <w:tcW w:w="10065" w:type="dxa"/>
            <w:gridSpan w:val="11"/>
            <w:tcBorders>
              <w:top w:val="single" w:sz="4" w:space="0" w:color="auto"/>
              <w:left w:val="single" w:sz="4" w:space="0" w:color="auto"/>
              <w:bottom w:val="single" w:sz="4" w:space="0" w:color="auto"/>
              <w:right w:val="single" w:sz="4" w:space="0" w:color="auto"/>
            </w:tcBorders>
            <w:vAlign w:val="center"/>
          </w:tcPr>
          <w:p w14:paraId="2503B34C" w14:textId="77777777" w:rsidR="004A2436" w:rsidRPr="004D4E5C" w:rsidRDefault="004A2436" w:rsidP="004A2436">
            <w:pPr>
              <w:jc w:val="center"/>
              <w:rPr>
                <w:i/>
                <w:lang w:val="kk-KZ"/>
              </w:rPr>
            </w:pPr>
            <w:r w:rsidRPr="004D4E5C">
              <w:rPr>
                <w:rFonts w:eastAsia="Times New Roman"/>
                <w:b/>
                <w:sz w:val="28"/>
                <w:szCs w:val="28"/>
                <w:lang w:eastAsia="ru-RU"/>
              </w:rPr>
              <w:t>Цел</w:t>
            </w:r>
            <w:r w:rsidRPr="004D4E5C">
              <w:rPr>
                <w:rFonts w:eastAsia="Times New Roman"/>
                <w:b/>
                <w:sz w:val="28"/>
                <w:szCs w:val="28"/>
                <w:lang w:val="kk-KZ" w:eastAsia="ru-RU"/>
              </w:rPr>
              <w:t>ь 4</w:t>
            </w:r>
            <w:r w:rsidRPr="004D4E5C">
              <w:rPr>
                <w:rFonts w:eastAsia="Times New Roman"/>
                <w:b/>
                <w:sz w:val="28"/>
                <w:szCs w:val="28"/>
                <w:lang w:eastAsia="ru-RU"/>
              </w:rPr>
              <w:t>:</w:t>
            </w:r>
            <w:r w:rsidRPr="004D4E5C">
              <w:rPr>
                <w:rFonts w:eastAsia="Times New Roman"/>
                <w:b/>
                <w:sz w:val="28"/>
                <w:szCs w:val="28"/>
                <w:lang w:val="kk-KZ" w:eastAsia="ru-RU"/>
              </w:rPr>
              <w:t xml:space="preserve"> </w:t>
            </w:r>
            <w:r w:rsidRPr="004D4E5C">
              <w:rPr>
                <w:rFonts w:eastAsia="Times New Roman"/>
                <w:sz w:val="28"/>
                <w:szCs w:val="28"/>
                <w:lang w:val="kk-KZ" w:eastAsia="ru-RU"/>
              </w:rPr>
              <w:t>Качественное образование</w:t>
            </w:r>
          </w:p>
        </w:tc>
      </w:tr>
      <w:tr w:rsidR="004A2436" w:rsidRPr="004D4E5C" w14:paraId="37F295DD" w14:textId="77777777" w:rsidTr="00960A9A">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626AD412" w14:textId="77777777" w:rsidR="004A2436" w:rsidRPr="004D4E5C" w:rsidRDefault="004A2436" w:rsidP="004A2436">
            <w:pPr>
              <w:widowControl w:val="0"/>
              <w:jc w:val="center"/>
              <w:rPr>
                <w:i/>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3756A1EA" w14:textId="77777777" w:rsidR="004A2436" w:rsidRPr="004D4E5C" w:rsidRDefault="004A2436" w:rsidP="004A2436">
            <w:pPr>
              <w:widowControl w:val="0"/>
              <w:rPr>
                <w:rFonts w:eastAsia="Times New Roman"/>
                <w:b/>
                <w:sz w:val="28"/>
                <w:szCs w:val="28"/>
                <w:lang w:eastAsia="ru-RU"/>
              </w:rPr>
            </w:pPr>
            <w:r w:rsidRPr="004D4E5C">
              <w:rPr>
                <w:i/>
                <w:szCs w:val="28"/>
              </w:rPr>
              <w:t>- РБ</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118E4CA7"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1B1F5074" w14:textId="77777777" w:rsidR="004A2436" w:rsidRPr="004D4E5C" w:rsidRDefault="004A2436" w:rsidP="004A2436">
            <w:pPr>
              <w:jc w:val="center"/>
              <w:rPr>
                <w:rFonts w:eastAsia="Times New Roman"/>
                <w:lang w:eastAsia="ru-RU"/>
              </w:rPr>
            </w:pPr>
            <w:r w:rsidRPr="004D4E5C">
              <w:rPr>
                <w:rFonts w:eastAsia="Times New Roman"/>
                <w:lang w:eastAsia="ru-RU"/>
              </w:rPr>
              <w:t>15,0</w:t>
            </w: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1B5E24F2" w14:textId="77777777" w:rsidR="004A2436" w:rsidRPr="004D4E5C" w:rsidRDefault="004A2436" w:rsidP="004A2436">
            <w:pPr>
              <w:jc w:val="center"/>
              <w:rPr>
                <w:rFonts w:eastAsia="Times New Roman"/>
                <w:lang w:eastAsia="ru-RU"/>
              </w:rPr>
            </w:pPr>
            <w:r w:rsidRPr="004D4E5C">
              <w:rPr>
                <w:rFonts w:eastAsia="Times New Roman"/>
                <w:lang w:eastAsia="ru-RU"/>
              </w:rPr>
              <w:t>5,7</w:t>
            </w:r>
          </w:p>
        </w:tc>
        <w:tc>
          <w:tcPr>
            <w:tcW w:w="1446" w:type="dxa"/>
            <w:tcBorders>
              <w:top w:val="single" w:sz="4" w:space="0" w:color="auto"/>
              <w:left w:val="single" w:sz="4" w:space="0" w:color="auto"/>
              <w:bottom w:val="single" w:sz="4" w:space="0" w:color="auto"/>
              <w:right w:val="single" w:sz="4" w:space="0" w:color="auto"/>
            </w:tcBorders>
            <w:noWrap/>
            <w:vAlign w:val="center"/>
          </w:tcPr>
          <w:p w14:paraId="05BC113D" w14:textId="77777777" w:rsidR="004A2436" w:rsidRPr="004D4E5C" w:rsidRDefault="004A2436" w:rsidP="004A2436">
            <w:pPr>
              <w:jc w:val="center"/>
              <w:rPr>
                <w:rFonts w:eastAsia="Times New Roman"/>
                <w:lang w:eastAsia="ru-RU"/>
              </w:rPr>
            </w:pPr>
            <w:r w:rsidRPr="004D4E5C">
              <w:rPr>
                <w:rFonts w:eastAsia="Times New Roman"/>
                <w:lang w:eastAsia="ru-RU"/>
              </w:rPr>
              <w:t>7,2</w:t>
            </w: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1AEE02EA" w14:textId="77777777" w:rsidR="004A2436" w:rsidRPr="004D4E5C" w:rsidRDefault="004A2436" w:rsidP="004A2436">
            <w:pPr>
              <w:jc w:val="center"/>
              <w:rPr>
                <w:rFonts w:eastAsia="Times New Roman"/>
                <w:lang w:eastAsia="ru-RU"/>
              </w:rPr>
            </w:pPr>
            <w:r w:rsidRPr="004D4E5C">
              <w:rPr>
                <w:rFonts w:eastAsia="Times New Roman"/>
                <w:lang w:eastAsia="ru-RU"/>
              </w:rPr>
              <w:t>20,8</w:t>
            </w:r>
          </w:p>
        </w:tc>
      </w:tr>
      <w:tr w:rsidR="004A2436" w:rsidRPr="004D4E5C" w14:paraId="38EC6BCF" w14:textId="77777777" w:rsidTr="00960A9A">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706C045E" w14:textId="77777777" w:rsidR="004A2436" w:rsidRPr="004D4E5C" w:rsidRDefault="004A2436" w:rsidP="004A2436">
            <w:pPr>
              <w:widowControl w:val="0"/>
              <w:jc w:val="center"/>
              <w:rPr>
                <w:i/>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7AF0761E" w14:textId="77777777" w:rsidR="004A2436" w:rsidRPr="004D4E5C" w:rsidRDefault="004A2436" w:rsidP="004A2436">
            <w:pPr>
              <w:widowControl w:val="0"/>
              <w:rPr>
                <w:rFonts w:eastAsia="Times New Roman"/>
                <w:b/>
                <w:sz w:val="28"/>
                <w:szCs w:val="28"/>
                <w:lang w:eastAsia="ru-RU"/>
              </w:rPr>
            </w:pPr>
            <w:r w:rsidRPr="004D4E5C">
              <w:rPr>
                <w:i/>
                <w:szCs w:val="28"/>
              </w:rPr>
              <w:t>- МБ</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75F0535B"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1FBAD102" w14:textId="77777777" w:rsidR="004A2436" w:rsidRPr="004D4E5C" w:rsidRDefault="004A2436" w:rsidP="004A2436">
            <w:pPr>
              <w:jc w:val="center"/>
              <w:rPr>
                <w:rFonts w:eastAsia="Times New Roman"/>
                <w:lang w:eastAsia="ru-RU"/>
              </w:rPr>
            </w:pPr>
            <w:r w:rsidRPr="004D4E5C">
              <w:rPr>
                <w:rFonts w:eastAsia="Times New Roman"/>
                <w:lang w:eastAsia="ru-RU"/>
              </w:rPr>
              <w:t>9,1</w:t>
            </w: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5CF0F272" w14:textId="77777777" w:rsidR="004A2436" w:rsidRPr="004D4E5C" w:rsidRDefault="004A2436" w:rsidP="004A2436">
            <w:pPr>
              <w:jc w:val="center"/>
              <w:rPr>
                <w:rFonts w:eastAsia="Times New Roman"/>
                <w:lang w:eastAsia="ru-RU"/>
              </w:rPr>
            </w:pPr>
            <w:r w:rsidRPr="004D4E5C">
              <w:rPr>
                <w:rFonts w:eastAsia="Times New Roman"/>
                <w:lang w:eastAsia="ru-RU"/>
              </w:rPr>
              <w:t>13,2</w:t>
            </w:r>
          </w:p>
        </w:tc>
        <w:tc>
          <w:tcPr>
            <w:tcW w:w="1446" w:type="dxa"/>
            <w:tcBorders>
              <w:top w:val="single" w:sz="4" w:space="0" w:color="auto"/>
              <w:left w:val="single" w:sz="4" w:space="0" w:color="auto"/>
              <w:bottom w:val="single" w:sz="4" w:space="0" w:color="auto"/>
              <w:right w:val="single" w:sz="4" w:space="0" w:color="auto"/>
            </w:tcBorders>
            <w:noWrap/>
            <w:vAlign w:val="center"/>
          </w:tcPr>
          <w:p w14:paraId="2291EC83" w14:textId="77777777" w:rsidR="004A2436" w:rsidRPr="004D4E5C" w:rsidRDefault="004A2436" w:rsidP="004A2436">
            <w:pPr>
              <w:jc w:val="center"/>
              <w:rPr>
                <w:rFonts w:eastAsia="Times New Roman"/>
                <w:lang w:eastAsia="ru-RU"/>
              </w:rPr>
            </w:pPr>
            <w:r w:rsidRPr="004D4E5C">
              <w:rPr>
                <w:rFonts w:eastAsia="Times New Roman"/>
                <w:lang w:eastAsia="ru-RU"/>
              </w:rPr>
              <w:t>16,8</w:t>
            </w: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532B230C" w14:textId="77777777" w:rsidR="004A2436" w:rsidRPr="004D4E5C" w:rsidRDefault="004A2436" w:rsidP="004A2436">
            <w:pPr>
              <w:jc w:val="center"/>
              <w:rPr>
                <w:rFonts w:eastAsia="Times New Roman"/>
                <w:lang w:eastAsia="ru-RU"/>
              </w:rPr>
            </w:pPr>
            <w:r w:rsidRPr="004D4E5C">
              <w:rPr>
                <w:rFonts w:eastAsia="Times New Roman"/>
                <w:lang w:eastAsia="ru-RU"/>
              </w:rPr>
              <w:t>14,6</w:t>
            </w:r>
          </w:p>
        </w:tc>
      </w:tr>
      <w:tr w:rsidR="004A2436" w:rsidRPr="004D4E5C" w14:paraId="4BD27413" w14:textId="77777777" w:rsidTr="00960A9A">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60F0C5FB" w14:textId="77777777" w:rsidR="004A2436" w:rsidRPr="004D4E5C" w:rsidRDefault="004A2436" w:rsidP="004A2436">
            <w:pPr>
              <w:widowControl w:val="0"/>
              <w:jc w:val="center"/>
              <w:rPr>
                <w:i/>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0FE80999" w14:textId="77777777" w:rsidR="004A2436" w:rsidRPr="004D4E5C" w:rsidRDefault="004A2436" w:rsidP="004A2436">
            <w:pPr>
              <w:widowControl w:val="0"/>
              <w:rPr>
                <w:rFonts w:eastAsia="Times New Roman"/>
                <w:b/>
                <w:sz w:val="28"/>
                <w:szCs w:val="28"/>
                <w:lang w:eastAsia="ru-RU"/>
              </w:rPr>
            </w:pPr>
            <w:r w:rsidRPr="004D4E5C">
              <w:rPr>
                <w:i/>
                <w:szCs w:val="28"/>
              </w:rPr>
              <w:t>- другие источники</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53C4FD23"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472FF74A"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162EA7FA" w14:textId="77777777" w:rsidR="004A2436" w:rsidRPr="004D4E5C" w:rsidRDefault="004A2436" w:rsidP="004A2436">
            <w:pPr>
              <w:jc w:val="center"/>
              <w:rPr>
                <w:rFonts w:eastAsia="Times New Roman"/>
                <w:lang w:eastAsia="ru-RU"/>
              </w:rPr>
            </w:pPr>
            <w:r w:rsidRPr="004D4E5C">
              <w:rPr>
                <w:rFonts w:eastAsia="Times New Roman"/>
                <w:lang w:eastAsia="ru-RU"/>
              </w:rPr>
              <w:t>2,3</w:t>
            </w:r>
          </w:p>
        </w:tc>
        <w:tc>
          <w:tcPr>
            <w:tcW w:w="1446" w:type="dxa"/>
            <w:tcBorders>
              <w:top w:val="single" w:sz="4" w:space="0" w:color="auto"/>
              <w:left w:val="single" w:sz="4" w:space="0" w:color="auto"/>
              <w:bottom w:val="single" w:sz="4" w:space="0" w:color="auto"/>
              <w:right w:val="single" w:sz="4" w:space="0" w:color="auto"/>
            </w:tcBorders>
            <w:noWrap/>
            <w:vAlign w:val="center"/>
          </w:tcPr>
          <w:p w14:paraId="16EEF059" w14:textId="77777777" w:rsidR="004A2436" w:rsidRPr="004D4E5C" w:rsidRDefault="004A2436" w:rsidP="004A2436">
            <w:pPr>
              <w:jc w:val="center"/>
              <w:rPr>
                <w:rFonts w:eastAsia="Times New Roman"/>
                <w:lang w:eastAsia="ru-RU"/>
              </w:rPr>
            </w:pPr>
            <w:r w:rsidRPr="004D4E5C">
              <w:rPr>
                <w:rFonts w:eastAsia="Times New Roman"/>
                <w:lang w:eastAsia="ru-RU"/>
              </w:rPr>
              <w:t>1,7</w:t>
            </w: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67874798" w14:textId="77777777" w:rsidR="004A2436" w:rsidRPr="004D4E5C" w:rsidRDefault="004A2436" w:rsidP="004A2436">
            <w:pPr>
              <w:jc w:val="center"/>
              <w:rPr>
                <w:rFonts w:eastAsia="Times New Roman"/>
                <w:lang w:eastAsia="ru-RU"/>
              </w:rPr>
            </w:pPr>
          </w:p>
        </w:tc>
      </w:tr>
      <w:tr w:rsidR="004A2436" w:rsidRPr="004D4E5C" w14:paraId="3971B9F4" w14:textId="77777777" w:rsidTr="00960A9A">
        <w:trPr>
          <w:trHeight w:val="20"/>
        </w:trPr>
        <w:tc>
          <w:tcPr>
            <w:tcW w:w="10065" w:type="dxa"/>
            <w:gridSpan w:val="11"/>
            <w:tcBorders>
              <w:top w:val="single" w:sz="4" w:space="0" w:color="auto"/>
              <w:left w:val="single" w:sz="4" w:space="0" w:color="auto"/>
              <w:bottom w:val="single" w:sz="4" w:space="0" w:color="auto"/>
              <w:right w:val="single" w:sz="4" w:space="0" w:color="auto"/>
            </w:tcBorders>
            <w:vAlign w:val="center"/>
          </w:tcPr>
          <w:p w14:paraId="63BBDF48" w14:textId="77777777" w:rsidR="004A2436" w:rsidRPr="004D4E5C" w:rsidRDefault="004A2436" w:rsidP="004A2436">
            <w:pPr>
              <w:jc w:val="center"/>
              <w:rPr>
                <w:i/>
                <w:spacing w:val="-10"/>
                <w:lang w:val="kk-KZ"/>
              </w:rPr>
            </w:pPr>
            <w:r w:rsidRPr="004D4E5C">
              <w:rPr>
                <w:rFonts w:eastAsia="Times New Roman"/>
                <w:b/>
                <w:spacing w:val="-10"/>
                <w:sz w:val="28"/>
                <w:szCs w:val="28"/>
                <w:lang w:eastAsia="ru-RU"/>
              </w:rPr>
              <w:t>Цел</w:t>
            </w:r>
            <w:r w:rsidRPr="004D4E5C">
              <w:rPr>
                <w:rFonts w:eastAsia="Times New Roman"/>
                <w:b/>
                <w:spacing w:val="-10"/>
                <w:sz w:val="28"/>
                <w:szCs w:val="28"/>
                <w:lang w:val="kk-KZ" w:eastAsia="ru-RU"/>
              </w:rPr>
              <w:t>ь 5</w:t>
            </w:r>
            <w:r w:rsidRPr="004D4E5C">
              <w:rPr>
                <w:rFonts w:eastAsia="Times New Roman"/>
                <w:b/>
                <w:spacing w:val="-10"/>
                <w:sz w:val="28"/>
                <w:szCs w:val="28"/>
                <w:lang w:eastAsia="ru-RU"/>
              </w:rPr>
              <w:t>:</w:t>
            </w:r>
            <w:r w:rsidRPr="004D4E5C">
              <w:rPr>
                <w:rFonts w:eastAsia="Times New Roman"/>
                <w:b/>
                <w:spacing w:val="-10"/>
                <w:sz w:val="28"/>
                <w:szCs w:val="28"/>
                <w:lang w:val="kk-KZ" w:eastAsia="ru-RU"/>
              </w:rPr>
              <w:t xml:space="preserve"> </w:t>
            </w:r>
            <w:r w:rsidRPr="004D4E5C">
              <w:rPr>
                <w:rFonts w:eastAsia="Times New Roman"/>
                <w:spacing w:val="-10"/>
                <w:sz w:val="28"/>
                <w:szCs w:val="28"/>
                <w:lang w:val="kk-KZ" w:eastAsia="ru-RU"/>
              </w:rPr>
              <w:t>Продвижение ценностей «Рухани жаңғыру» и развитие государственного языка</w:t>
            </w:r>
          </w:p>
        </w:tc>
      </w:tr>
      <w:tr w:rsidR="004A2436" w:rsidRPr="004D4E5C" w14:paraId="76E20DA5" w14:textId="77777777" w:rsidTr="002B5C60">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5AF79596" w14:textId="77777777" w:rsidR="004A2436" w:rsidRPr="004D4E5C" w:rsidRDefault="004A2436" w:rsidP="004A2436">
            <w:pPr>
              <w:widowControl w:val="0"/>
              <w:jc w:val="center"/>
              <w:rPr>
                <w:i/>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6732946D" w14:textId="77777777" w:rsidR="004A2436" w:rsidRPr="004D4E5C" w:rsidRDefault="004A2436" w:rsidP="004A2436">
            <w:pPr>
              <w:widowControl w:val="0"/>
              <w:rPr>
                <w:i/>
                <w:szCs w:val="28"/>
              </w:rPr>
            </w:pPr>
            <w:r w:rsidRPr="004D4E5C">
              <w:rPr>
                <w:i/>
                <w:szCs w:val="28"/>
              </w:rPr>
              <w:t>- РБ</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1A74F9E2"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tcPr>
          <w:p w14:paraId="14A3163E" w14:textId="77777777" w:rsidR="004A2436" w:rsidRPr="004D4E5C" w:rsidRDefault="004A2436" w:rsidP="004A2436">
            <w:pPr>
              <w:jc w:val="center"/>
              <w:rPr>
                <w:rFonts w:eastAsia="Times New Roman"/>
                <w:lang w:eastAsia="ru-RU"/>
              </w:rPr>
            </w:pPr>
            <w:r w:rsidRPr="004D4E5C">
              <w:rPr>
                <w:rFonts w:eastAsia="Times New Roman"/>
                <w:lang w:eastAsia="ru-RU"/>
              </w:rPr>
              <w:t>0,2</w:t>
            </w:r>
          </w:p>
        </w:tc>
        <w:tc>
          <w:tcPr>
            <w:tcW w:w="1446" w:type="dxa"/>
            <w:gridSpan w:val="2"/>
            <w:tcBorders>
              <w:top w:val="single" w:sz="4" w:space="0" w:color="auto"/>
              <w:left w:val="single" w:sz="4" w:space="0" w:color="auto"/>
              <w:bottom w:val="single" w:sz="4" w:space="0" w:color="auto"/>
              <w:right w:val="single" w:sz="4" w:space="0" w:color="auto"/>
            </w:tcBorders>
            <w:noWrap/>
          </w:tcPr>
          <w:p w14:paraId="4F98F268" w14:textId="77777777" w:rsidR="004A2436" w:rsidRPr="004D4E5C" w:rsidRDefault="004A2436" w:rsidP="004A2436">
            <w:pPr>
              <w:jc w:val="center"/>
              <w:rPr>
                <w:rFonts w:eastAsia="Times New Roman"/>
                <w:lang w:eastAsia="ru-RU"/>
              </w:rPr>
            </w:pPr>
          </w:p>
        </w:tc>
        <w:tc>
          <w:tcPr>
            <w:tcW w:w="1446" w:type="dxa"/>
            <w:tcBorders>
              <w:top w:val="single" w:sz="4" w:space="0" w:color="auto"/>
              <w:left w:val="single" w:sz="4" w:space="0" w:color="auto"/>
              <w:bottom w:val="single" w:sz="4" w:space="0" w:color="auto"/>
              <w:right w:val="single" w:sz="4" w:space="0" w:color="auto"/>
            </w:tcBorders>
            <w:noWrap/>
          </w:tcPr>
          <w:p w14:paraId="39986E3A"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tcPr>
          <w:p w14:paraId="27C976DF" w14:textId="77777777" w:rsidR="004A2436" w:rsidRPr="004D4E5C" w:rsidRDefault="004A2436" w:rsidP="004A2436">
            <w:pPr>
              <w:jc w:val="center"/>
              <w:rPr>
                <w:rFonts w:eastAsia="Times New Roman"/>
                <w:lang w:eastAsia="ru-RU"/>
              </w:rPr>
            </w:pPr>
          </w:p>
        </w:tc>
      </w:tr>
      <w:tr w:rsidR="004A2436" w:rsidRPr="004D4E5C" w14:paraId="79A5F06A" w14:textId="77777777" w:rsidTr="002B5C60">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59325B77" w14:textId="77777777" w:rsidR="004A2436" w:rsidRPr="004D4E5C" w:rsidRDefault="004A2436" w:rsidP="004A2436">
            <w:pPr>
              <w:widowControl w:val="0"/>
              <w:jc w:val="center"/>
              <w:rPr>
                <w:i/>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7BEBCD0D" w14:textId="77777777" w:rsidR="004A2436" w:rsidRPr="004D4E5C" w:rsidRDefault="004A2436" w:rsidP="004A2436">
            <w:pPr>
              <w:widowControl w:val="0"/>
              <w:rPr>
                <w:i/>
                <w:szCs w:val="28"/>
              </w:rPr>
            </w:pPr>
            <w:r w:rsidRPr="004D4E5C">
              <w:rPr>
                <w:i/>
                <w:szCs w:val="28"/>
              </w:rPr>
              <w:t>- МБ</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20267059"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tcPr>
          <w:p w14:paraId="7DB0CD49" w14:textId="77777777" w:rsidR="004A2436" w:rsidRPr="004D4E5C" w:rsidRDefault="004A2436" w:rsidP="004A2436">
            <w:pPr>
              <w:jc w:val="center"/>
              <w:rPr>
                <w:rFonts w:eastAsia="Times New Roman"/>
                <w:lang w:eastAsia="ru-RU"/>
              </w:rPr>
            </w:pPr>
            <w:r w:rsidRPr="004D4E5C">
              <w:rPr>
                <w:rFonts w:eastAsia="Times New Roman"/>
                <w:lang w:eastAsia="ru-RU"/>
              </w:rPr>
              <w:t>1,4</w:t>
            </w:r>
          </w:p>
        </w:tc>
        <w:tc>
          <w:tcPr>
            <w:tcW w:w="1446" w:type="dxa"/>
            <w:gridSpan w:val="2"/>
            <w:tcBorders>
              <w:top w:val="single" w:sz="4" w:space="0" w:color="auto"/>
              <w:left w:val="single" w:sz="4" w:space="0" w:color="auto"/>
              <w:bottom w:val="single" w:sz="4" w:space="0" w:color="auto"/>
              <w:right w:val="single" w:sz="4" w:space="0" w:color="auto"/>
            </w:tcBorders>
            <w:noWrap/>
          </w:tcPr>
          <w:p w14:paraId="02C06A40" w14:textId="77777777" w:rsidR="004A2436" w:rsidRPr="004D4E5C" w:rsidRDefault="004A2436" w:rsidP="004A2436">
            <w:pPr>
              <w:jc w:val="center"/>
              <w:rPr>
                <w:rFonts w:eastAsia="Times New Roman"/>
                <w:lang w:eastAsia="ru-RU"/>
              </w:rPr>
            </w:pPr>
            <w:r w:rsidRPr="004D4E5C">
              <w:rPr>
                <w:rFonts w:eastAsia="Times New Roman"/>
                <w:lang w:eastAsia="ru-RU"/>
              </w:rPr>
              <w:t>1,7</w:t>
            </w:r>
          </w:p>
        </w:tc>
        <w:tc>
          <w:tcPr>
            <w:tcW w:w="1446" w:type="dxa"/>
            <w:tcBorders>
              <w:top w:val="single" w:sz="4" w:space="0" w:color="auto"/>
              <w:left w:val="single" w:sz="4" w:space="0" w:color="auto"/>
              <w:bottom w:val="single" w:sz="4" w:space="0" w:color="auto"/>
              <w:right w:val="single" w:sz="4" w:space="0" w:color="auto"/>
            </w:tcBorders>
            <w:noWrap/>
          </w:tcPr>
          <w:p w14:paraId="2AB8CF20" w14:textId="77777777" w:rsidR="004A2436" w:rsidRPr="004D4E5C" w:rsidRDefault="004A2436" w:rsidP="004A2436">
            <w:pPr>
              <w:jc w:val="center"/>
              <w:rPr>
                <w:rFonts w:eastAsia="Times New Roman"/>
                <w:lang w:eastAsia="ru-RU"/>
              </w:rPr>
            </w:pPr>
            <w:r w:rsidRPr="004D4E5C">
              <w:rPr>
                <w:rFonts w:eastAsia="Times New Roman"/>
                <w:lang w:eastAsia="ru-RU"/>
              </w:rPr>
              <w:t>0,4</w:t>
            </w:r>
          </w:p>
        </w:tc>
        <w:tc>
          <w:tcPr>
            <w:tcW w:w="1446" w:type="dxa"/>
            <w:gridSpan w:val="2"/>
            <w:tcBorders>
              <w:top w:val="single" w:sz="4" w:space="0" w:color="auto"/>
              <w:left w:val="single" w:sz="4" w:space="0" w:color="auto"/>
              <w:bottom w:val="single" w:sz="4" w:space="0" w:color="auto"/>
              <w:right w:val="single" w:sz="4" w:space="0" w:color="auto"/>
            </w:tcBorders>
          </w:tcPr>
          <w:p w14:paraId="0EEEC91C" w14:textId="77777777" w:rsidR="004A2436" w:rsidRPr="004D4E5C" w:rsidRDefault="004A2436" w:rsidP="004A2436">
            <w:pPr>
              <w:jc w:val="center"/>
              <w:rPr>
                <w:rFonts w:eastAsia="Times New Roman"/>
                <w:lang w:eastAsia="ru-RU"/>
              </w:rPr>
            </w:pPr>
            <w:r w:rsidRPr="004D4E5C">
              <w:rPr>
                <w:rFonts w:eastAsia="Times New Roman"/>
                <w:lang w:eastAsia="ru-RU"/>
              </w:rPr>
              <w:t>0,1</w:t>
            </w:r>
          </w:p>
        </w:tc>
      </w:tr>
      <w:tr w:rsidR="004A2436" w:rsidRPr="004D4E5C" w14:paraId="02858068" w14:textId="77777777" w:rsidTr="00960A9A">
        <w:trPr>
          <w:trHeight w:val="561"/>
        </w:trPr>
        <w:tc>
          <w:tcPr>
            <w:tcW w:w="629" w:type="dxa"/>
            <w:tcBorders>
              <w:top w:val="single" w:sz="4" w:space="0" w:color="auto"/>
              <w:left w:val="single" w:sz="4" w:space="0" w:color="auto"/>
              <w:bottom w:val="single" w:sz="4" w:space="0" w:color="auto"/>
              <w:right w:val="single" w:sz="4" w:space="0" w:color="auto"/>
            </w:tcBorders>
            <w:vAlign w:val="center"/>
            <w:hideMark/>
          </w:tcPr>
          <w:p w14:paraId="6E050A04" w14:textId="77777777" w:rsidR="004A2436" w:rsidRPr="004D4E5C" w:rsidRDefault="004A2436" w:rsidP="004A2436">
            <w:pPr>
              <w:widowControl w:val="0"/>
              <w:jc w:val="center"/>
              <w:rPr>
                <w:b/>
                <w:sz w:val="28"/>
                <w:szCs w:val="28"/>
              </w:rPr>
            </w:pPr>
            <w:r w:rsidRPr="004D4E5C">
              <w:rPr>
                <w:b/>
                <w:sz w:val="28"/>
                <w:szCs w:val="28"/>
              </w:rPr>
              <w:t>2.</w:t>
            </w:r>
          </w:p>
        </w:tc>
        <w:tc>
          <w:tcPr>
            <w:tcW w:w="9436" w:type="dxa"/>
            <w:gridSpan w:val="10"/>
            <w:tcBorders>
              <w:top w:val="single" w:sz="4" w:space="0" w:color="auto"/>
              <w:left w:val="single" w:sz="4" w:space="0" w:color="auto"/>
              <w:bottom w:val="single" w:sz="4" w:space="0" w:color="auto"/>
              <w:right w:val="single" w:sz="4" w:space="0" w:color="auto"/>
            </w:tcBorders>
            <w:noWrap/>
            <w:vAlign w:val="center"/>
            <w:hideMark/>
          </w:tcPr>
          <w:p w14:paraId="525E30DD" w14:textId="77777777" w:rsidR="004A2436" w:rsidRPr="004D4E5C" w:rsidRDefault="004A2436" w:rsidP="004A2436">
            <w:pPr>
              <w:jc w:val="center"/>
              <w:rPr>
                <w:b/>
              </w:rPr>
            </w:pPr>
            <w:r w:rsidRPr="004D4E5C">
              <w:rPr>
                <w:rFonts w:eastAsia="Times New Roman"/>
                <w:b/>
                <w:sz w:val="28"/>
                <w:szCs w:val="28"/>
                <w:u w:val="single"/>
                <w:lang w:eastAsia="ru-RU"/>
              </w:rPr>
              <w:t>Направление</w:t>
            </w:r>
            <w:r w:rsidRPr="004D4E5C">
              <w:rPr>
                <w:rFonts w:eastAsia="Times New Roman"/>
                <w:b/>
                <w:sz w:val="28"/>
                <w:szCs w:val="28"/>
                <w:u w:val="single"/>
                <w:lang w:val="kk-KZ" w:eastAsia="ru-RU"/>
              </w:rPr>
              <w:t xml:space="preserve"> 2</w:t>
            </w:r>
            <w:r w:rsidRPr="004D4E5C">
              <w:rPr>
                <w:rFonts w:eastAsia="Times New Roman"/>
                <w:b/>
                <w:sz w:val="28"/>
                <w:szCs w:val="28"/>
                <w:u w:val="single"/>
                <w:lang w:eastAsia="ru-RU"/>
              </w:rPr>
              <w:t>:</w:t>
            </w:r>
            <w:r w:rsidRPr="004D4E5C">
              <w:rPr>
                <w:rFonts w:eastAsia="Times New Roman"/>
                <w:b/>
                <w:sz w:val="28"/>
                <w:szCs w:val="28"/>
                <w:lang w:eastAsia="ru-RU"/>
              </w:rPr>
              <w:t xml:space="preserve"> </w:t>
            </w:r>
            <w:r w:rsidRPr="004D4E5C">
              <w:rPr>
                <w:sz w:val="28"/>
                <w:szCs w:val="28"/>
                <w:lang w:val="kk-KZ"/>
              </w:rPr>
              <w:t>Регион – комфортный и безопасный для проживания</w:t>
            </w:r>
          </w:p>
        </w:tc>
      </w:tr>
      <w:tr w:rsidR="004A2436" w:rsidRPr="004D4E5C" w14:paraId="4F215353" w14:textId="77777777" w:rsidTr="002B5C60">
        <w:trPr>
          <w:trHeight w:val="231"/>
        </w:trPr>
        <w:tc>
          <w:tcPr>
            <w:tcW w:w="629" w:type="dxa"/>
            <w:tcBorders>
              <w:top w:val="single" w:sz="4" w:space="0" w:color="auto"/>
              <w:left w:val="single" w:sz="4" w:space="0" w:color="auto"/>
              <w:bottom w:val="single" w:sz="4" w:space="0" w:color="auto"/>
              <w:right w:val="single" w:sz="4" w:space="0" w:color="auto"/>
            </w:tcBorders>
            <w:vAlign w:val="center"/>
          </w:tcPr>
          <w:p w14:paraId="569BBB65" w14:textId="77777777" w:rsidR="004A2436" w:rsidRPr="004D4E5C" w:rsidRDefault="004A2436" w:rsidP="004A2436">
            <w:pPr>
              <w:widowControl w:val="0"/>
              <w:jc w:val="center"/>
              <w:rPr>
                <w:b/>
                <w:sz w:val="28"/>
                <w:szCs w:val="28"/>
              </w:rPr>
            </w:pPr>
          </w:p>
        </w:tc>
        <w:tc>
          <w:tcPr>
            <w:tcW w:w="2234" w:type="dxa"/>
            <w:gridSpan w:val="2"/>
            <w:tcBorders>
              <w:top w:val="single" w:sz="4" w:space="0" w:color="auto"/>
              <w:left w:val="single" w:sz="4" w:space="0" w:color="auto"/>
              <w:bottom w:val="single" w:sz="4" w:space="0" w:color="auto"/>
              <w:right w:val="single" w:sz="4" w:space="0" w:color="auto"/>
            </w:tcBorders>
            <w:noWrap/>
            <w:vAlign w:val="center"/>
          </w:tcPr>
          <w:p w14:paraId="2F70F294" w14:textId="77777777" w:rsidR="004A2436" w:rsidRPr="004D4E5C" w:rsidRDefault="004A2436" w:rsidP="004A2436">
            <w:pPr>
              <w:rPr>
                <w:rFonts w:eastAsia="Times New Roman"/>
                <w:b/>
                <w:sz w:val="28"/>
                <w:szCs w:val="28"/>
                <w:u w:val="single"/>
                <w:lang w:eastAsia="ru-RU"/>
              </w:rPr>
            </w:pPr>
            <w:r w:rsidRPr="004D4E5C">
              <w:rPr>
                <w:i/>
                <w:szCs w:val="28"/>
              </w:rPr>
              <w:t>- РБ</w:t>
            </w:r>
          </w:p>
        </w:tc>
        <w:tc>
          <w:tcPr>
            <w:tcW w:w="1418" w:type="dxa"/>
            <w:tcBorders>
              <w:top w:val="single" w:sz="4" w:space="0" w:color="auto"/>
              <w:left w:val="single" w:sz="4" w:space="0" w:color="auto"/>
              <w:bottom w:val="single" w:sz="4" w:space="0" w:color="auto"/>
              <w:right w:val="single" w:sz="4" w:space="0" w:color="auto"/>
            </w:tcBorders>
            <w:vAlign w:val="center"/>
          </w:tcPr>
          <w:p w14:paraId="1B16DCED" w14:textId="77777777" w:rsidR="004A2436" w:rsidRPr="004D4E5C" w:rsidRDefault="004A2436" w:rsidP="004A2436">
            <w:pPr>
              <w:jc w:val="center"/>
              <w:rPr>
                <w:rFonts w:eastAsia="Times New Roman"/>
                <w:lang w:eastAsia="ru-RU"/>
              </w:rPr>
            </w:pPr>
          </w:p>
        </w:tc>
        <w:tc>
          <w:tcPr>
            <w:tcW w:w="1418" w:type="dxa"/>
            <w:tcBorders>
              <w:top w:val="single" w:sz="4" w:space="0" w:color="auto"/>
              <w:left w:val="single" w:sz="4" w:space="0" w:color="auto"/>
              <w:bottom w:val="single" w:sz="4" w:space="0" w:color="auto"/>
              <w:right w:val="single" w:sz="4" w:space="0" w:color="auto"/>
            </w:tcBorders>
          </w:tcPr>
          <w:p w14:paraId="57263CAC" w14:textId="77777777" w:rsidR="004A2436" w:rsidRPr="004D4E5C" w:rsidRDefault="00064D20" w:rsidP="004A2436">
            <w:pPr>
              <w:jc w:val="center"/>
              <w:rPr>
                <w:rFonts w:eastAsia="Times New Roman"/>
                <w:lang w:eastAsia="ru-RU"/>
              </w:rPr>
            </w:pPr>
            <w:r w:rsidRPr="004D4E5C">
              <w:rPr>
                <w:rFonts w:eastAsia="Times New Roman"/>
                <w:lang w:eastAsia="ru-RU"/>
              </w:rPr>
              <w:t>22,9</w:t>
            </w:r>
          </w:p>
        </w:tc>
        <w:tc>
          <w:tcPr>
            <w:tcW w:w="1418" w:type="dxa"/>
            <w:gridSpan w:val="2"/>
            <w:tcBorders>
              <w:top w:val="single" w:sz="4" w:space="0" w:color="auto"/>
              <w:left w:val="single" w:sz="4" w:space="0" w:color="auto"/>
              <w:bottom w:val="single" w:sz="4" w:space="0" w:color="auto"/>
              <w:right w:val="single" w:sz="4" w:space="0" w:color="auto"/>
            </w:tcBorders>
          </w:tcPr>
          <w:p w14:paraId="70F284BF" w14:textId="77777777" w:rsidR="004A2436" w:rsidRPr="004D4E5C" w:rsidRDefault="00064D20" w:rsidP="004A2436">
            <w:pPr>
              <w:jc w:val="center"/>
              <w:rPr>
                <w:rFonts w:eastAsia="Times New Roman"/>
                <w:lang w:eastAsia="ru-RU"/>
              </w:rPr>
            </w:pPr>
            <w:r w:rsidRPr="004D4E5C">
              <w:rPr>
                <w:rFonts w:eastAsia="Times New Roman"/>
                <w:lang w:eastAsia="ru-RU"/>
              </w:rPr>
              <w:t>28,4</w:t>
            </w:r>
          </w:p>
        </w:tc>
        <w:tc>
          <w:tcPr>
            <w:tcW w:w="1559" w:type="dxa"/>
            <w:gridSpan w:val="3"/>
            <w:tcBorders>
              <w:top w:val="single" w:sz="4" w:space="0" w:color="auto"/>
              <w:left w:val="single" w:sz="4" w:space="0" w:color="auto"/>
              <w:bottom w:val="single" w:sz="4" w:space="0" w:color="auto"/>
              <w:right w:val="single" w:sz="4" w:space="0" w:color="auto"/>
            </w:tcBorders>
          </w:tcPr>
          <w:p w14:paraId="22DB93AB" w14:textId="77777777" w:rsidR="004A2436" w:rsidRPr="004D4E5C" w:rsidRDefault="00064D20" w:rsidP="004A2436">
            <w:pPr>
              <w:jc w:val="center"/>
              <w:rPr>
                <w:rFonts w:eastAsia="Times New Roman"/>
                <w:lang w:eastAsia="ru-RU"/>
              </w:rPr>
            </w:pPr>
            <w:r w:rsidRPr="004D4E5C">
              <w:rPr>
                <w:rFonts w:eastAsia="Times New Roman"/>
                <w:lang w:eastAsia="ru-RU"/>
              </w:rPr>
              <w:t>65,2</w:t>
            </w:r>
          </w:p>
        </w:tc>
        <w:tc>
          <w:tcPr>
            <w:tcW w:w="1389" w:type="dxa"/>
            <w:tcBorders>
              <w:top w:val="single" w:sz="4" w:space="0" w:color="auto"/>
              <w:left w:val="single" w:sz="4" w:space="0" w:color="auto"/>
              <w:bottom w:val="single" w:sz="4" w:space="0" w:color="auto"/>
              <w:right w:val="single" w:sz="4" w:space="0" w:color="auto"/>
            </w:tcBorders>
          </w:tcPr>
          <w:p w14:paraId="5CBCB966" w14:textId="77777777" w:rsidR="004A2436" w:rsidRPr="004D4E5C" w:rsidRDefault="00064D20" w:rsidP="004A2436">
            <w:pPr>
              <w:jc w:val="center"/>
              <w:rPr>
                <w:rFonts w:eastAsia="Times New Roman"/>
                <w:lang w:eastAsia="ru-RU"/>
              </w:rPr>
            </w:pPr>
            <w:r w:rsidRPr="004D4E5C">
              <w:rPr>
                <w:rFonts w:eastAsia="Times New Roman"/>
                <w:lang w:eastAsia="ru-RU"/>
              </w:rPr>
              <w:t>280,2</w:t>
            </w:r>
          </w:p>
        </w:tc>
      </w:tr>
      <w:tr w:rsidR="004A2436" w:rsidRPr="004D4E5C" w14:paraId="3DECEBAB" w14:textId="77777777" w:rsidTr="002B5C60">
        <w:trPr>
          <w:trHeight w:val="335"/>
        </w:trPr>
        <w:tc>
          <w:tcPr>
            <w:tcW w:w="629" w:type="dxa"/>
            <w:tcBorders>
              <w:top w:val="single" w:sz="4" w:space="0" w:color="auto"/>
              <w:left w:val="single" w:sz="4" w:space="0" w:color="auto"/>
              <w:bottom w:val="single" w:sz="4" w:space="0" w:color="auto"/>
              <w:right w:val="single" w:sz="4" w:space="0" w:color="auto"/>
            </w:tcBorders>
            <w:vAlign w:val="center"/>
          </w:tcPr>
          <w:p w14:paraId="4C8665C0" w14:textId="77777777" w:rsidR="004A2436" w:rsidRPr="004D4E5C" w:rsidRDefault="004A2436" w:rsidP="004A2436">
            <w:pPr>
              <w:widowControl w:val="0"/>
              <w:jc w:val="center"/>
              <w:rPr>
                <w:b/>
                <w:sz w:val="28"/>
                <w:szCs w:val="28"/>
              </w:rPr>
            </w:pPr>
          </w:p>
        </w:tc>
        <w:tc>
          <w:tcPr>
            <w:tcW w:w="2234" w:type="dxa"/>
            <w:gridSpan w:val="2"/>
            <w:tcBorders>
              <w:top w:val="single" w:sz="4" w:space="0" w:color="auto"/>
              <w:left w:val="single" w:sz="4" w:space="0" w:color="auto"/>
              <w:bottom w:val="single" w:sz="4" w:space="0" w:color="auto"/>
              <w:right w:val="single" w:sz="4" w:space="0" w:color="auto"/>
            </w:tcBorders>
            <w:noWrap/>
            <w:vAlign w:val="center"/>
          </w:tcPr>
          <w:p w14:paraId="5AFA6558" w14:textId="77777777" w:rsidR="004A2436" w:rsidRPr="004D4E5C" w:rsidRDefault="004A2436" w:rsidP="004A2436">
            <w:pPr>
              <w:rPr>
                <w:rFonts w:eastAsia="Times New Roman"/>
                <w:b/>
                <w:sz w:val="28"/>
                <w:szCs w:val="28"/>
                <w:u w:val="single"/>
                <w:lang w:eastAsia="ru-RU"/>
              </w:rPr>
            </w:pPr>
            <w:r w:rsidRPr="004D4E5C">
              <w:rPr>
                <w:i/>
                <w:szCs w:val="28"/>
              </w:rPr>
              <w:t>- МБ</w:t>
            </w:r>
          </w:p>
        </w:tc>
        <w:tc>
          <w:tcPr>
            <w:tcW w:w="1418" w:type="dxa"/>
            <w:tcBorders>
              <w:top w:val="single" w:sz="4" w:space="0" w:color="auto"/>
              <w:left w:val="single" w:sz="4" w:space="0" w:color="auto"/>
              <w:bottom w:val="single" w:sz="4" w:space="0" w:color="auto"/>
              <w:right w:val="single" w:sz="4" w:space="0" w:color="auto"/>
            </w:tcBorders>
            <w:vAlign w:val="center"/>
          </w:tcPr>
          <w:p w14:paraId="530EBEB4" w14:textId="77777777" w:rsidR="004A2436" w:rsidRPr="004D4E5C" w:rsidRDefault="004A2436" w:rsidP="004A2436">
            <w:pPr>
              <w:jc w:val="center"/>
              <w:rPr>
                <w:rFonts w:eastAsia="Times New Roman"/>
                <w:lang w:eastAsia="ru-RU"/>
              </w:rPr>
            </w:pPr>
          </w:p>
        </w:tc>
        <w:tc>
          <w:tcPr>
            <w:tcW w:w="1418" w:type="dxa"/>
            <w:tcBorders>
              <w:top w:val="single" w:sz="4" w:space="0" w:color="auto"/>
              <w:left w:val="single" w:sz="4" w:space="0" w:color="auto"/>
              <w:bottom w:val="single" w:sz="4" w:space="0" w:color="auto"/>
              <w:right w:val="single" w:sz="4" w:space="0" w:color="auto"/>
            </w:tcBorders>
          </w:tcPr>
          <w:p w14:paraId="77B6E225" w14:textId="77777777" w:rsidR="004A2436" w:rsidRPr="004D4E5C" w:rsidRDefault="00064D20" w:rsidP="004A2436">
            <w:pPr>
              <w:jc w:val="center"/>
              <w:rPr>
                <w:rFonts w:eastAsia="Times New Roman"/>
                <w:lang w:eastAsia="ru-RU"/>
              </w:rPr>
            </w:pPr>
            <w:r w:rsidRPr="004D4E5C">
              <w:rPr>
                <w:rFonts w:eastAsia="Times New Roman"/>
                <w:lang w:eastAsia="ru-RU"/>
              </w:rPr>
              <w:t>9,9</w:t>
            </w:r>
          </w:p>
        </w:tc>
        <w:tc>
          <w:tcPr>
            <w:tcW w:w="1418" w:type="dxa"/>
            <w:gridSpan w:val="2"/>
            <w:tcBorders>
              <w:top w:val="single" w:sz="4" w:space="0" w:color="auto"/>
              <w:left w:val="single" w:sz="4" w:space="0" w:color="auto"/>
              <w:bottom w:val="single" w:sz="4" w:space="0" w:color="auto"/>
              <w:right w:val="single" w:sz="4" w:space="0" w:color="auto"/>
            </w:tcBorders>
          </w:tcPr>
          <w:p w14:paraId="3E0E8EB7" w14:textId="77777777" w:rsidR="004A2436" w:rsidRPr="004D4E5C" w:rsidRDefault="00064D20" w:rsidP="004A2436">
            <w:pPr>
              <w:jc w:val="center"/>
              <w:rPr>
                <w:rFonts w:eastAsia="Times New Roman"/>
                <w:lang w:eastAsia="ru-RU"/>
              </w:rPr>
            </w:pPr>
            <w:r w:rsidRPr="004D4E5C">
              <w:rPr>
                <w:rFonts w:eastAsia="Times New Roman"/>
                <w:lang w:eastAsia="ru-RU"/>
              </w:rPr>
              <w:t>7,1</w:t>
            </w:r>
          </w:p>
        </w:tc>
        <w:tc>
          <w:tcPr>
            <w:tcW w:w="1559" w:type="dxa"/>
            <w:gridSpan w:val="3"/>
            <w:tcBorders>
              <w:top w:val="single" w:sz="4" w:space="0" w:color="auto"/>
              <w:left w:val="single" w:sz="4" w:space="0" w:color="auto"/>
              <w:bottom w:val="single" w:sz="4" w:space="0" w:color="auto"/>
              <w:right w:val="single" w:sz="4" w:space="0" w:color="auto"/>
            </w:tcBorders>
          </w:tcPr>
          <w:p w14:paraId="4F85E443" w14:textId="77777777" w:rsidR="004A2436" w:rsidRPr="004D4E5C" w:rsidRDefault="00064D20" w:rsidP="004A2436">
            <w:pPr>
              <w:jc w:val="center"/>
              <w:rPr>
                <w:rFonts w:eastAsia="Times New Roman"/>
                <w:lang w:eastAsia="ru-RU"/>
              </w:rPr>
            </w:pPr>
            <w:r w:rsidRPr="004D4E5C">
              <w:rPr>
                <w:rFonts w:eastAsia="Times New Roman"/>
                <w:lang w:eastAsia="ru-RU"/>
              </w:rPr>
              <w:t>10,4</w:t>
            </w:r>
          </w:p>
        </w:tc>
        <w:tc>
          <w:tcPr>
            <w:tcW w:w="1389" w:type="dxa"/>
            <w:tcBorders>
              <w:top w:val="single" w:sz="4" w:space="0" w:color="auto"/>
              <w:left w:val="single" w:sz="4" w:space="0" w:color="auto"/>
              <w:bottom w:val="single" w:sz="4" w:space="0" w:color="auto"/>
              <w:right w:val="single" w:sz="4" w:space="0" w:color="auto"/>
            </w:tcBorders>
          </w:tcPr>
          <w:p w14:paraId="5E92B9C0" w14:textId="77777777" w:rsidR="004A2436" w:rsidRPr="004D4E5C" w:rsidRDefault="00064D20" w:rsidP="004A2436">
            <w:pPr>
              <w:jc w:val="center"/>
              <w:rPr>
                <w:rFonts w:eastAsia="Times New Roman"/>
                <w:lang w:eastAsia="ru-RU"/>
              </w:rPr>
            </w:pPr>
            <w:r w:rsidRPr="004D4E5C">
              <w:rPr>
                <w:rFonts w:eastAsia="Times New Roman"/>
                <w:lang w:eastAsia="ru-RU"/>
              </w:rPr>
              <w:t>6,7</w:t>
            </w:r>
          </w:p>
        </w:tc>
      </w:tr>
      <w:tr w:rsidR="004A2436" w:rsidRPr="004D4E5C" w14:paraId="112C2CE8" w14:textId="77777777" w:rsidTr="00960A9A">
        <w:trPr>
          <w:trHeight w:val="335"/>
        </w:trPr>
        <w:tc>
          <w:tcPr>
            <w:tcW w:w="629" w:type="dxa"/>
            <w:tcBorders>
              <w:top w:val="single" w:sz="4" w:space="0" w:color="auto"/>
              <w:left w:val="single" w:sz="4" w:space="0" w:color="auto"/>
              <w:bottom w:val="single" w:sz="4" w:space="0" w:color="auto"/>
              <w:right w:val="single" w:sz="4" w:space="0" w:color="auto"/>
            </w:tcBorders>
            <w:vAlign w:val="center"/>
          </w:tcPr>
          <w:p w14:paraId="4519CEB2" w14:textId="77777777" w:rsidR="004A2436" w:rsidRPr="004D4E5C" w:rsidRDefault="004A2436" w:rsidP="004A2436">
            <w:pPr>
              <w:widowControl w:val="0"/>
              <w:jc w:val="center"/>
              <w:rPr>
                <w:b/>
                <w:sz w:val="28"/>
                <w:szCs w:val="28"/>
              </w:rPr>
            </w:pPr>
          </w:p>
        </w:tc>
        <w:tc>
          <w:tcPr>
            <w:tcW w:w="2234" w:type="dxa"/>
            <w:gridSpan w:val="2"/>
            <w:tcBorders>
              <w:top w:val="single" w:sz="4" w:space="0" w:color="auto"/>
              <w:left w:val="single" w:sz="4" w:space="0" w:color="auto"/>
              <w:bottom w:val="single" w:sz="4" w:space="0" w:color="auto"/>
              <w:right w:val="single" w:sz="4" w:space="0" w:color="auto"/>
            </w:tcBorders>
            <w:noWrap/>
            <w:vAlign w:val="center"/>
          </w:tcPr>
          <w:p w14:paraId="0A1B58C3" w14:textId="77777777" w:rsidR="004A2436" w:rsidRPr="004D4E5C" w:rsidRDefault="004A2436" w:rsidP="004A2436">
            <w:pPr>
              <w:rPr>
                <w:rFonts w:eastAsia="Times New Roman"/>
                <w:b/>
                <w:sz w:val="28"/>
                <w:szCs w:val="28"/>
                <w:u w:val="single"/>
                <w:lang w:eastAsia="ru-RU"/>
              </w:rPr>
            </w:pPr>
            <w:r w:rsidRPr="004D4E5C">
              <w:rPr>
                <w:i/>
                <w:szCs w:val="28"/>
              </w:rPr>
              <w:t>- другие источники</w:t>
            </w:r>
          </w:p>
        </w:tc>
        <w:tc>
          <w:tcPr>
            <w:tcW w:w="1418" w:type="dxa"/>
            <w:tcBorders>
              <w:top w:val="single" w:sz="4" w:space="0" w:color="auto"/>
              <w:left w:val="single" w:sz="4" w:space="0" w:color="auto"/>
              <w:bottom w:val="single" w:sz="4" w:space="0" w:color="auto"/>
              <w:right w:val="single" w:sz="4" w:space="0" w:color="auto"/>
            </w:tcBorders>
            <w:vAlign w:val="center"/>
          </w:tcPr>
          <w:p w14:paraId="5628D900" w14:textId="77777777" w:rsidR="004A2436" w:rsidRPr="004D4E5C" w:rsidRDefault="004A2436" w:rsidP="004A2436">
            <w:pPr>
              <w:jc w:val="center"/>
              <w:rPr>
                <w:rFonts w:eastAsia="Times New Roman"/>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14:paraId="7819BC9F" w14:textId="77777777" w:rsidR="004A2436" w:rsidRPr="004D4E5C" w:rsidRDefault="004A2436" w:rsidP="004A2436">
            <w:pPr>
              <w:jc w:val="center"/>
              <w:rPr>
                <w:rFonts w:eastAsia="Times New Roman"/>
                <w:lang w:eastAsia="ru-RU"/>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E6627FC" w14:textId="77777777" w:rsidR="004A2436" w:rsidRPr="004D4E5C" w:rsidRDefault="004A2436" w:rsidP="004A2436">
            <w:pPr>
              <w:jc w:val="center"/>
              <w:rPr>
                <w:rFonts w:eastAsia="Times New Roman"/>
                <w:lang w:eastAsia="ru-RU"/>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018AAB8" w14:textId="77777777" w:rsidR="004A2436" w:rsidRPr="004D4E5C" w:rsidRDefault="004A2436" w:rsidP="004A2436">
            <w:pPr>
              <w:jc w:val="center"/>
              <w:rPr>
                <w:rFonts w:eastAsia="Times New Roman"/>
                <w:lang w:eastAsia="ru-RU"/>
              </w:rPr>
            </w:pPr>
          </w:p>
        </w:tc>
        <w:tc>
          <w:tcPr>
            <w:tcW w:w="1389" w:type="dxa"/>
            <w:tcBorders>
              <w:top w:val="single" w:sz="4" w:space="0" w:color="auto"/>
              <w:left w:val="single" w:sz="4" w:space="0" w:color="auto"/>
              <w:bottom w:val="single" w:sz="4" w:space="0" w:color="auto"/>
              <w:right w:val="single" w:sz="4" w:space="0" w:color="auto"/>
            </w:tcBorders>
            <w:vAlign w:val="center"/>
          </w:tcPr>
          <w:p w14:paraId="4D5A02D9" w14:textId="77777777" w:rsidR="004A2436" w:rsidRPr="004D4E5C" w:rsidRDefault="004A2436" w:rsidP="004A2436">
            <w:pPr>
              <w:jc w:val="center"/>
              <w:rPr>
                <w:rFonts w:eastAsia="Times New Roman"/>
                <w:lang w:eastAsia="ru-RU"/>
              </w:rPr>
            </w:pPr>
          </w:p>
        </w:tc>
      </w:tr>
      <w:tr w:rsidR="004A2436" w:rsidRPr="004D4E5C" w14:paraId="744DBEDC" w14:textId="77777777" w:rsidTr="00960A9A">
        <w:trPr>
          <w:trHeight w:val="413"/>
        </w:trPr>
        <w:tc>
          <w:tcPr>
            <w:tcW w:w="10065" w:type="dxa"/>
            <w:gridSpan w:val="11"/>
            <w:tcBorders>
              <w:top w:val="single" w:sz="4" w:space="0" w:color="auto"/>
              <w:left w:val="single" w:sz="4" w:space="0" w:color="auto"/>
              <w:bottom w:val="single" w:sz="4" w:space="0" w:color="auto"/>
              <w:right w:val="single" w:sz="4" w:space="0" w:color="auto"/>
            </w:tcBorders>
            <w:vAlign w:val="center"/>
          </w:tcPr>
          <w:p w14:paraId="66C37AE0" w14:textId="77777777" w:rsidR="004A2436" w:rsidRPr="004D4E5C" w:rsidRDefault="004A2436" w:rsidP="004A2436">
            <w:pPr>
              <w:widowControl w:val="0"/>
              <w:jc w:val="center"/>
              <w:rPr>
                <w:rFonts w:eastAsia="Times New Roman"/>
                <w:sz w:val="28"/>
                <w:szCs w:val="28"/>
                <w:lang w:val="kk-KZ" w:eastAsia="ru-RU"/>
              </w:rPr>
            </w:pPr>
            <w:r w:rsidRPr="004D4E5C">
              <w:rPr>
                <w:rFonts w:eastAsia="Times New Roman"/>
                <w:b/>
                <w:sz w:val="28"/>
                <w:szCs w:val="28"/>
                <w:lang w:eastAsia="ru-RU"/>
              </w:rPr>
              <w:t>Цел</w:t>
            </w:r>
            <w:r w:rsidRPr="004D4E5C">
              <w:rPr>
                <w:rFonts w:eastAsia="Times New Roman"/>
                <w:b/>
                <w:sz w:val="28"/>
                <w:szCs w:val="28"/>
                <w:lang w:val="kk-KZ" w:eastAsia="ru-RU"/>
              </w:rPr>
              <w:t>ь 1</w:t>
            </w:r>
            <w:r w:rsidRPr="004D4E5C">
              <w:rPr>
                <w:rFonts w:eastAsia="Times New Roman"/>
                <w:b/>
                <w:sz w:val="28"/>
                <w:szCs w:val="28"/>
                <w:lang w:eastAsia="ru-RU"/>
              </w:rPr>
              <w:t>:</w:t>
            </w:r>
            <w:r w:rsidRPr="004D4E5C">
              <w:rPr>
                <w:rFonts w:eastAsia="Times New Roman"/>
                <w:b/>
                <w:sz w:val="28"/>
                <w:szCs w:val="28"/>
                <w:lang w:val="kk-KZ" w:eastAsia="ru-RU"/>
              </w:rPr>
              <w:t xml:space="preserve"> </w:t>
            </w:r>
            <w:r w:rsidRPr="004D4E5C">
              <w:rPr>
                <w:rFonts w:eastAsia="Times New Roman"/>
                <w:sz w:val="28"/>
                <w:szCs w:val="28"/>
                <w:lang w:val="kk-KZ" w:eastAsia="ru-RU"/>
              </w:rPr>
              <w:t>Комплексное развитие инфраструктуры</w:t>
            </w:r>
          </w:p>
        </w:tc>
      </w:tr>
      <w:tr w:rsidR="004A2436" w:rsidRPr="004D4E5C" w14:paraId="33B2CB70" w14:textId="77777777" w:rsidTr="002B5C60">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659FF5CE" w14:textId="77777777" w:rsidR="004A2436" w:rsidRPr="004D4E5C" w:rsidRDefault="004A2436" w:rsidP="004A2436">
            <w:pPr>
              <w:widowControl w:val="0"/>
              <w:jc w:val="center"/>
              <w:rPr>
                <w:sz w:val="28"/>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44A5D1A7" w14:textId="77777777" w:rsidR="004A2436" w:rsidRPr="004D4E5C" w:rsidRDefault="004A2436" w:rsidP="004A2436">
            <w:pPr>
              <w:widowControl w:val="0"/>
              <w:rPr>
                <w:i/>
                <w:szCs w:val="28"/>
              </w:rPr>
            </w:pPr>
            <w:r w:rsidRPr="004D4E5C">
              <w:rPr>
                <w:i/>
                <w:szCs w:val="28"/>
              </w:rPr>
              <w:t>- РБ</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2868CA23"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tcPr>
          <w:p w14:paraId="571F6BB8" w14:textId="77777777" w:rsidR="004A2436" w:rsidRPr="004D4E5C" w:rsidRDefault="004A2436" w:rsidP="004A2436">
            <w:pPr>
              <w:jc w:val="center"/>
              <w:rPr>
                <w:rFonts w:eastAsia="Times New Roman"/>
                <w:lang w:eastAsia="ru-RU"/>
              </w:rPr>
            </w:pPr>
            <w:r w:rsidRPr="004D4E5C">
              <w:rPr>
                <w:rFonts w:eastAsia="Times New Roman"/>
                <w:lang w:eastAsia="ru-RU"/>
              </w:rPr>
              <w:t>22,9</w:t>
            </w:r>
          </w:p>
        </w:tc>
        <w:tc>
          <w:tcPr>
            <w:tcW w:w="1446" w:type="dxa"/>
            <w:gridSpan w:val="2"/>
            <w:tcBorders>
              <w:top w:val="single" w:sz="4" w:space="0" w:color="auto"/>
              <w:left w:val="single" w:sz="4" w:space="0" w:color="auto"/>
              <w:bottom w:val="single" w:sz="4" w:space="0" w:color="auto"/>
              <w:right w:val="single" w:sz="4" w:space="0" w:color="auto"/>
            </w:tcBorders>
            <w:noWrap/>
          </w:tcPr>
          <w:p w14:paraId="6B7444DD" w14:textId="77777777" w:rsidR="004A2436" w:rsidRPr="004D4E5C" w:rsidRDefault="004A2436" w:rsidP="004A2436">
            <w:pPr>
              <w:jc w:val="center"/>
              <w:rPr>
                <w:rFonts w:eastAsia="Times New Roman"/>
                <w:lang w:eastAsia="ru-RU"/>
              </w:rPr>
            </w:pPr>
            <w:r w:rsidRPr="004D4E5C">
              <w:rPr>
                <w:rFonts w:eastAsia="Times New Roman"/>
                <w:lang w:eastAsia="ru-RU"/>
              </w:rPr>
              <w:t>28,4</w:t>
            </w:r>
          </w:p>
        </w:tc>
        <w:tc>
          <w:tcPr>
            <w:tcW w:w="1446" w:type="dxa"/>
            <w:tcBorders>
              <w:top w:val="single" w:sz="4" w:space="0" w:color="auto"/>
              <w:left w:val="single" w:sz="4" w:space="0" w:color="auto"/>
              <w:bottom w:val="single" w:sz="4" w:space="0" w:color="auto"/>
              <w:right w:val="single" w:sz="4" w:space="0" w:color="auto"/>
            </w:tcBorders>
            <w:noWrap/>
          </w:tcPr>
          <w:p w14:paraId="6682B603" w14:textId="77777777" w:rsidR="004A2436" w:rsidRPr="004D4E5C" w:rsidRDefault="004A2436" w:rsidP="004A2436">
            <w:pPr>
              <w:jc w:val="center"/>
              <w:rPr>
                <w:rFonts w:eastAsia="Times New Roman"/>
                <w:lang w:eastAsia="ru-RU"/>
              </w:rPr>
            </w:pPr>
            <w:r w:rsidRPr="004D4E5C">
              <w:rPr>
                <w:rFonts w:eastAsia="Times New Roman"/>
                <w:lang w:eastAsia="ru-RU"/>
              </w:rPr>
              <w:t>65,0</w:t>
            </w:r>
          </w:p>
        </w:tc>
        <w:tc>
          <w:tcPr>
            <w:tcW w:w="1446" w:type="dxa"/>
            <w:gridSpan w:val="2"/>
            <w:tcBorders>
              <w:top w:val="single" w:sz="4" w:space="0" w:color="auto"/>
              <w:left w:val="single" w:sz="4" w:space="0" w:color="auto"/>
              <w:bottom w:val="single" w:sz="4" w:space="0" w:color="auto"/>
              <w:right w:val="single" w:sz="4" w:space="0" w:color="auto"/>
            </w:tcBorders>
          </w:tcPr>
          <w:p w14:paraId="3F8D884D" w14:textId="77777777" w:rsidR="004A2436" w:rsidRPr="004D4E5C" w:rsidRDefault="004A2436" w:rsidP="004A2436">
            <w:pPr>
              <w:jc w:val="center"/>
              <w:rPr>
                <w:rFonts w:eastAsia="Times New Roman"/>
                <w:lang w:eastAsia="ru-RU"/>
              </w:rPr>
            </w:pPr>
            <w:r w:rsidRPr="004D4E5C">
              <w:rPr>
                <w:rFonts w:eastAsia="Times New Roman"/>
                <w:lang w:eastAsia="ru-RU"/>
              </w:rPr>
              <w:t>280,2</w:t>
            </w:r>
          </w:p>
        </w:tc>
      </w:tr>
      <w:tr w:rsidR="004A2436" w:rsidRPr="004D4E5C" w14:paraId="5EF3F53F" w14:textId="77777777" w:rsidTr="002B5C60">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6D335CE1" w14:textId="77777777" w:rsidR="004A2436" w:rsidRPr="004D4E5C" w:rsidRDefault="004A2436" w:rsidP="004A2436">
            <w:pPr>
              <w:widowControl w:val="0"/>
              <w:jc w:val="center"/>
              <w:rPr>
                <w:sz w:val="28"/>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667F11BB" w14:textId="77777777" w:rsidR="004A2436" w:rsidRPr="004D4E5C" w:rsidRDefault="004A2436" w:rsidP="004A2436">
            <w:pPr>
              <w:widowControl w:val="0"/>
              <w:rPr>
                <w:i/>
                <w:szCs w:val="28"/>
              </w:rPr>
            </w:pPr>
            <w:r w:rsidRPr="004D4E5C">
              <w:rPr>
                <w:i/>
                <w:szCs w:val="28"/>
              </w:rPr>
              <w:t>- МБ</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33D825A6"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tcPr>
          <w:p w14:paraId="06292EAB" w14:textId="77777777" w:rsidR="004A2436" w:rsidRPr="004D4E5C" w:rsidRDefault="004A2436" w:rsidP="004A2436">
            <w:pPr>
              <w:jc w:val="center"/>
              <w:rPr>
                <w:rFonts w:eastAsia="Times New Roman"/>
                <w:lang w:eastAsia="ru-RU"/>
              </w:rPr>
            </w:pPr>
            <w:r w:rsidRPr="004D4E5C">
              <w:rPr>
                <w:rFonts w:eastAsia="Times New Roman"/>
                <w:lang w:eastAsia="ru-RU"/>
              </w:rPr>
              <w:t>8,3</w:t>
            </w:r>
          </w:p>
        </w:tc>
        <w:tc>
          <w:tcPr>
            <w:tcW w:w="1446" w:type="dxa"/>
            <w:gridSpan w:val="2"/>
            <w:tcBorders>
              <w:top w:val="single" w:sz="4" w:space="0" w:color="auto"/>
              <w:left w:val="single" w:sz="4" w:space="0" w:color="auto"/>
              <w:bottom w:val="single" w:sz="4" w:space="0" w:color="auto"/>
              <w:right w:val="single" w:sz="4" w:space="0" w:color="auto"/>
            </w:tcBorders>
            <w:noWrap/>
          </w:tcPr>
          <w:p w14:paraId="74F01608" w14:textId="77777777" w:rsidR="004A2436" w:rsidRPr="004D4E5C" w:rsidRDefault="004A2436" w:rsidP="004A2436">
            <w:pPr>
              <w:jc w:val="center"/>
              <w:rPr>
                <w:rFonts w:eastAsia="Times New Roman"/>
                <w:lang w:eastAsia="ru-RU"/>
              </w:rPr>
            </w:pPr>
            <w:r w:rsidRPr="004D4E5C">
              <w:rPr>
                <w:rFonts w:eastAsia="Times New Roman"/>
                <w:lang w:eastAsia="ru-RU"/>
              </w:rPr>
              <w:t>7,0</w:t>
            </w:r>
          </w:p>
        </w:tc>
        <w:tc>
          <w:tcPr>
            <w:tcW w:w="1446" w:type="dxa"/>
            <w:tcBorders>
              <w:top w:val="single" w:sz="4" w:space="0" w:color="auto"/>
              <w:left w:val="single" w:sz="4" w:space="0" w:color="auto"/>
              <w:bottom w:val="single" w:sz="4" w:space="0" w:color="auto"/>
              <w:right w:val="single" w:sz="4" w:space="0" w:color="auto"/>
            </w:tcBorders>
            <w:noWrap/>
          </w:tcPr>
          <w:p w14:paraId="398A2EC9" w14:textId="77777777" w:rsidR="004A2436" w:rsidRPr="004D4E5C" w:rsidRDefault="004A2436" w:rsidP="004A2436">
            <w:pPr>
              <w:jc w:val="center"/>
              <w:rPr>
                <w:rFonts w:eastAsia="Times New Roman"/>
                <w:lang w:eastAsia="ru-RU"/>
              </w:rPr>
            </w:pPr>
            <w:r w:rsidRPr="004D4E5C">
              <w:rPr>
                <w:rFonts w:eastAsia="Times New Roman"/>
                <w:lang w:eastAsia="ru-RU"/>
              </w:rPr>
              <w:t>10,1</w:t>
            </w:r>
          </w:p>
        </w:tc>
        <w:tc>
          <w:tcPr>
            <w:tcW w:w="1446" w:type="dxa"/>
            <w:gridSpan w:val="2"/>
            <w:tcBorders>
              <w:top w:val="single" w:sz="4" w:space="0" w:color="auto"/>
              <w:left w:val="single" w:sz="4" w:space="0" w:color="auto"/>
              <w:bottom w:val="single" w:sz="4" w:space="0" w:color="auto"/>
              <w:right w:val="single" w:sz="4" w:space="0" w:color="auto"/>
            </w:tcBorders>
          </w:tcPr>
          <w:p w14:paraId="0531B4DB" w14:textId="77777777" w:rsidR="004A2436" w:rsidRPr="004D4E5C" w:rsidRDefault="004A2436" w:rsidP="004A2436">
            <w:pPr>
              <w:jc w:val="center"/>
              <w:rPr>
                <w:rFonts w:eastAsia="Times New Roman"/>
                <w:lang w:eastAsia="ru-RU"/>
              </w:rPr>
            </w:pPr>
            <w:r w:rsidRPr="004D4E5C">
              <w:rPr>
                <w:rFonts w:eastAsia="Times New Roman"/>
                <w:lang w:eastAsia="ru-RU"/>
              </w:rPr>
              <w:t>6,7</w:t>
            </w:r>
          </w:p>
        </w:tc>
      </w:tr>
      <w:tr w:rsidR="004A2436" w:rsidRPr="004D4E5C" w14:paraId="7E9DA605" w14:textId="77777777" w:rsidTr="00960A9A">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50145ADC" w14:textId="77777777" w:rsidR="004A2436" w:rsidRPr="004D4E5C" w:rsidRDefault="004A2436" w:rsidP="004A2436">
            <w:pPr>
              <w:widowControl w:val="0"/>
              <w:jc w:val="center"/>
              <w:rPr>
                <w:sz w:val="28"/>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37EE961F" w14:textId="77777777" w:rsidR="004A2436" w:rsidRPr="004D4E5C" w:rsidRDefault="004A2436" w:rsidP="004A2436">
            <w:pPr>
              <w:widowControl w:val="0"/>
              <w:rPr>
                <w:i/>
                <w:szCs w:val="28"/>
              </w:rPr>
            </w:pPr>
            <w:r w:rsidRPr="004D4E5C">
              <w:rPr>
                <w:i/>
                <w:szCs w:val="28"/>
              </w:rPr>
              <w:t>- другие источники</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5701E1D3"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7E414F30"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2A87E817" w14:textId="77777777" w:rsidR="004A2436" w:rsidRPr="004D4E5C" w:rsidRDefault="004A2436" w:rsidP="004A2436">
            <w:pPr>
              <w:jc w:val="center"/>
              <w:rPr>
                <w:rFonts w:eastAsia="Times New Roman"/>
                <w:lang w:eastAsia="ru-RU"/>
              </w:rPr>
            </w:pPr>
          </w:p>
        </w:tc>
        <w:tc>
          <w:tcPr>
            <w:tcW w:w="1446" w:type="dxa"/>
            <w:tcBorders>
              <w:top w:val="single" w:sz="4" w:space="0" w:color="auto"/>
              <w:left w:val="single" w:sz="4" w:space="0" w:color="auto"/>
              <w:bottom w:val="single" w:sz="4" w:space="0" w:color="auto"/>
              <w:right w:val="single" w:sz="4" w:space="0" w:color="auto"/>
            </w:tcBorders>
            <w:noWrap/>
            <w:vAlign w:val="center"/>
          </w:tcPr>
          <w:p w14:paraId="3ADF7360"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295A0C7B" w14:textId="77777777" w:rsidR="004A2436" w:rsidRPr="004D4E5C" w:rsidRDefault="004A2436" w:rsidP="004A2436">
            <w:pPr>
              <w:jc w:val="center"/>
              <w:rPr>
                <w:rFonts w:eastAsia="Times New Roman"/>
                <w:lang w:eastAsia="ru-RU"/>
              </w:rPr>
            </w:pPr>
          </w:p>
        </w:tc>
      </w:tr>
      <w:tr w:rsidR="004A2436" w:rsidRPr="004D4E5C" w14:paraId="1D8BEE0D" w14:textId="77777777" w:rsidTr="00960A9A">
        <w:trPr>
          <w:trHeight w:val="539"/>
        </w:trPr>
        <w:tc>
          <w:tcPr>
            <w:tcW w:w="10065" w:type="dxa"/>
            <w:gridSpan w:val="11"/>
            <w:tcBorders>
              <w:top w:val="single" w:sz="4" w:space="0" w:color="auto"/>
              <w:left w:val="single" w:sz="4" w:space="0" w:color="auto"/>
              <w:bottom w:val="single" w:sz="4" w:space="0" w:color="auto"/>
              <w:right w:val="single" w:sz="4" w:space="0" w:color="auto"/>
            </w:tcBorders>
            <w:vAlign w:val="center"/>
          </w:tcPr>
          <w:p w14:paraId="00F6F7C5" w14:textId="77777777" w:rsidR="004A2436" w:rsidRPr="004D4E5C" w:rsidRDefault="004A2436" w:rsidP="004A2436">
            <w:pPr>
              <w:widowControl w:val="0"/>
              <w:jc w:val="center"/>
              <w:rPr>
                <w:rFonts w:eastAsia="Times New Roman"/>
                <w:sz w:val="28"/>
                <w:szCs w:val="28"/>
                <w:lang w:val="kk-KZ" w:eastAsia="ru-RU"/>
              </w:rPr>
            </w:pPr>
            <w:r w:rsidRPr="004D4E5C">
              <w:rPr>
                <w:rFonts w:eastAsia="Times New Roman"/>
                <w:b/>
                <w:sz w:val="28"/>
                <w:szCs w:val="28"/>
                <w:lang w:eastAsia="ru-RU"/>
              </w:rPr>
              <w:t>Цел</w:t>
            </w:r>
            <w:r w:rsidRPr="004D4E5C">
              <w:rPr>
                <w:rFonts w:eastAsia="Times New Roman"/>
                <w:b/>
                <w:sz w:val="28"/>
                <w:szCs w:val="28"/>
                <w:lang w:val="kk-KZ" w:eastAsia="ru-RU"/>
              </w:rPr>
              <w:t>ь 2</w:t>
            </w:r>
            <w:r w:rsidRPr="004D4E5C">
              <w:rPr>
                <w:rFonts w:eastAsia="Times New Roman"/>
                <w:b/>
                <w:sz w:val="28"/>
                <w:szCs w:val="28"/>
                <w:lang w:eastAsia="ru-RU"/>
              </w:rPr>
              <w:t>:</w:t>
            </w:r>
            <w:r w:rsidRPr="004D4E5C">
              <w:rPr>
                <w:rFonts w:eastAsia="Times New Roman"/>
                <w:b/>
                <w:sz w:val="28"/>
                <w:szCs w:val="28"/>
                <w:lang w:val="kk-KZ" w:eastAsia="ru-RU"/>
              </w:rPr>
              <w:t xml:space="preserve"> </w:t>
            </w:r>
            <w:r w:rsidRPr="004D4E5C">
              <w:rPr>
                <w:rFonts w:eastAsia="Times New Roman"/>
                <w:sz w:val="28"/>
                <w:szCs w:val="28"/>
                <w:lang w:val="kk-KZ" w:eastAsia="ru-RU"/>
              </w:rPr>
              <w:t>Улучшение экологического состояния и сохранение экосистем водных объектов и рыбных ресурсов</w:t>
            </w:r>
          </w:p>
        </w:tc>
      </w:tr>
      <w:tr w:rsidR="004A2436" w:rsidRPr="004D4E5C" w14:paraId="375B1754" w14:textId="77777777" w:rsidTr="00960A9A">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1C382605" w14:textId="77777777" w:rsidR="004A2436" w:rsidRPr="004D4E5C" w:rsidRDefault="004A2436" w:rsidP="004A2436">
            <w:pPr>
              <w:widowControl w:val="0"/>
              <w:jc w:val="center"/>
              <w:rPr>
                <w:sz w:val="28"/>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31173CC3" w14:textId="77777777" w:rsidR="004A2436" w:rsidRPr="004D4E5C" w:rsidRDefault="004A2436" w:rsidP="004A2436">
            <w:pPr>
              <w:widowControl w:val="0"/>
              <w:rPr>
                <w:i/>
                <w:szCs w:val="28"/>
              </w:rPr>
            </w:pPr>
            <w:r w:rsidRPr="004D4E5C">
              <w:rPr>
                <w:i/>
                <w:szCs w:val="28"/>
              </w:rPr>
              <w:t>- РБ</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6382C3BE"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2A9C2961"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43EC25D6" w14:textId="77777777" w:rsidR="004A2436" w:rsidRPr="004D4E5C" w:rsidRDefault="004A2436" w:rsidP="004A2436">
            <w:pPr>
              <w:jc w:val="center"/>
              <w:rPr>
                <w:rFonts w:eastAsia="Times New Roman"/>
                <w:lang w:eastAsia="ru-RU"/>
              </w:rPr>
            </w:pPr>
          </w:p>
        </w:tc>
        <w:tc>
          <w:tcPr>
            <w:tcW w:w="1446" w:type="dxa"/>
            <w:tcBorders>
              <w:top w:val="single" w:sz="4" w:space="0" w:color="auto"/>
              <w:left w:val="single" w:sz="4" w:space="0" w:color="auto"/>
              <w:bottom w:val="single" w:sz="4" w:space="0" w:color="auto"/>
              <w:right w:val="single" w:sz="4" w:space="0" w:color="auto"/>
            </w:tcBorders>
            <w:noWrap/>
            <w:vAlign w:val="center"/>
          </w:tcPr>
          <w:p w14:paraId="5574540A"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6AC8E08B" w14:textId="77777777" w:rsidR="004A2436" w:rsidRPr="004D4E5C" w:rsidRDefault="004A2436" w:rsidP="004A2436">
            <w:pPr>
              <w:jc w:val="center"/>
              <w:rPr>
                <w:rFonts w:eastAsia="Times New Roman"/>
                <w:lang w:eastAsia="ru-RU"/>
              </w:rPr>
            </w:pPr>
          </w:p>
        </w:tc>
      </w:tr>
      <w:tr w:rsidR="004A2436" w:rsidRPr="004D4E5C" w14:paraId="2EE8BD2D" w14:textId="77777777" w:rsidTr="00960A9A">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3C9ABB78" w14:textId="77777777" w:rsidR="004A2436" w:rsidRPr="004D4E5C" w:rsidRDefault="004A2436" w:rsidP="004A2436">
            <w:pPr>
              <w:widowControl w:val="0"/>
              <w:jc w:val="center"/>
              <w:rPr>
                <w:sz w:val="28"/>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1716CF26" w14:textId="77777777" w:rsidR="004A2436" w:rsidRPr="004D4E5C" w:rsidRDefault="004A2436" w:rsidP="004A2436">
            <w:pPr>
              <w:widowControl w:val="0"/>
              <w:rPr>
                <w:i/>
                <w:szCs w:val="28"/>
              </w:rPr>
            </w:pPr>
            <w:r w:rsidRPr="004D4E5C">
              <w:rPr>
                <w:i/>
                <w:szCs w:val="28"/>
              </w:rPr>
              <w:t>- МБ</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6115B580"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18E0E165" w14:textId="77777777" w:rsidR="004A2436" w:rsidRPr="004D4E5C" w:rsidRDefault="004A2436" w:rsidP="004A2436">
            <w:pPr>
              <w:jc w:val="center"/>
            </w:pPr>
            <w:r w:rsidRPr="004D4E5C">
              <w:t>0,4</w:t>
            </w: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063396C4" w14:textId="77777777" w:rsidR="004A2436" w:rsidRPr="004D4E5C" w:rsidRDefault="004A2436" w:rsidP="004A2436">
            <w:pPr>
              <w:jc w:val="center"/>
            </w:pPr>
          </w:p>
        </w:tc>
        <w:tc>
          <w:tcPr>
            <w:tcW w:w="1446" w:type="dxa"/>
            <w:tcBorders>
              <w:top w:val="single" w:sz="4" w:space="0" w:color="auto"/>
              <w:left w:val="single" w:sz="4" w:space="0" w:color="auto"/>
              <w:bottom w:val="single" w:sz="4" w:space="0" w:color="auto"/>
              <w:right w:val="single" w:sz="4" w:space="0" w:color="auto"/>
            </w:tcBorders>
            <w:noWrap/>
            <w:vAlign w:val="center"/>
          </w:tcPr>
          <w:p w14:paraId="042BA417" w14:textId="77777777" w:rsidR="004A2436" w:rsidRPr="004D4E5C" w:rsidRDefault="004A2436" w:rsidP="004A2436">
            <w:pPr>
              <w:jc w:val="center"/>
            </w:pPr>
            <w:r w:rsidRPr="004D4E5C">
              <w:t>0,2</w:t>
            </w: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1942B364" w14:textId="77777777" w:rsidR="004A2436" w:rsidRPr="004D4E5C" w:rsidRDefault="004A2436" w:rsidP="004A2436">
            <w:pPr>
              <w:jc w:val="center"/>
              <w:rPr>
                <w:rFonts w:eastAsia="Times New Roman"/>
                <w:lang w:eastAsia="ru-RU"/>
              </w:rPr>
            </w:pPr>
          </w:p>
        </w:tc>
      </w:tr>
      <w:tr w:rsidR="004A2436" w:rsidRPr="004D4E5C" w14:paraId="00955354" w14:textId="77777777" w:rsidTr="00960A9A">
        <w:trPr>
          <w:trHeight w:val="20"/>
        </w:trPr>
        <w:tc>
          <w:tcPr>
            <w:tcW w:w="10065" w:type="dxa"/>
            <w:gridSpan w:val="11"/>
            <w:tcBorders>
              <w:top w:val="single" w:sz="4" w:space="0" w:color="auto"/>
              <w:left w:val="single" w:sz="4" w:space="0" w:color="auto"/>
              <w:bottom w:val="single" w:sz="4" w:space="0" w:color="auto"/>
              <w:right w:val="single" w:sz="4" w:space="0" w:color="auto"/>
            </w:tcBorders>
            <w:vAlign w:val="center"/>
          </w:tcPr>
          <w:p w14:paraId="31AE2384" w14:textId="77777777" w:rsidR="004A2436" w:rsidRPr="004D4E5C" w:rsidRDefault="004A2436" w:rsidP="004A2436">
            <w:pPr>
              <w:jc w:val="center"/>
              <w:rPr>
                <w:rFonts w:eastAsia="Times New Roman"/>
                <w:b/>
                <w:sz w:val="28"/>
                <w:szCs w:val="28"/>
                <w:u w:val="single"/>
                <w:lang w:eastAsia="ru-RU"/>
              </w:rPr>
            </w:pPr>
            <w:r w:rsidRPr="004D4E5C">
              <w:rPr>
                <w:rFonts w:eastAsia="Times New Roman"/>
                <w:b/>
                <w:sz w:val="28"/>
                <w:szCs w:val="28"/>
                <w:lang w:eastAsia="ru-RU"/>
              </w:rPr>
              <w:t>Цел</w:t>
            </w:r>
            <w:r w:rsidRPr="004D4E5C">
              <w:rPr>
                <w:rFonts w:eastAsia="Times New Roman"/>
                <w:b/>
                <w:sz w:val="28"/>
                <w:szCs w:val="28"/>
                <w:lang w:val="kk-KZ" w:eastAsia="ru-RU"/>
              </w:rPr>
              <w:t>ь 3</w:t>
            </w:r>
            <w:r w:rsidRPr="004D4E5C">
              <w:rPr>
                <w:rFonts w:eastAsia="Times New Roman"/>
                <w:b/>
                <w:sz w:val="28"/>
                <w:szCs w:val="28"/>
                <w:lang w:eastAsia="ru-RU"/>
              </w:rPr>
              <w:t>:</w:t>
            </w:r>
            <w:r w:rsidRPr="004D4E5C">
              <w:rPr>
                <w:rFonts w:eastAsia="Times New Roman"/>
                <w:b/>
                <w:sz w:val="28"/>
                <w:szCs w:val="28"/>
                <w:lang w:val="kk-KZ" w:eastAsia="ru-RU"/>
              </w:rPr>
              <w:t xml:space="preserve"> </w:t>
            </w:r>
            <w:r w:rsidRPr="004D4E5C">
              <w:rPr>
                <w:sz w:val="28"/>
                <w:szCs w:val="28"/>
                <w:lang w:val="kk-KZ"/>
              </w:rPr>
              <w:t>Обеспечение общественной безопасности и правопорядка</w:t>
            </w:r>
          </w:p>
        </w:tc>
      </w:tr>
      <w:tr w:rsidR="004A2436" w:rsidRPr="004D4E5C" w14:paraId="5D7C9C71" w14:textId="77777777" w:rsidTr="00960A9A">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7BAA5EDB" w14:textId="77777777" w:rsidR="004A2436" w:rsidRPr="004D4E5C" w:rsidRDefault="004A2436" w:rsidP="004A2436">
            <w:pPr>
              <w:widowControl w:val="0"/>
              <w:jc w:val="center"/>
              <w:rPr>
                <w:sz w:val="28"/>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5205F13E" w14:textId="77777777" w:rsidR="004A2436" w:rsidRPr="004D4E5C" w:rsidRDefault="004A2436" w:rsidP="004A2436">
            <w:pPr>
              <w:widowControl w:val="0"/>
              <w:rPr>
                <w:i/>
                <w:szCs w:val="28"/>
              </w:rPr>
            </w:pPr>
            <w:r w:rsidRPr="004D4E5C">
              <w:rPr>
                <w:i/>
                <w:szCs w:val="28"/>
              </w:rPr>
              <w:t>- РБ</w:t>
            </w:r>
            <w:r w:rsidRPr="004D4E5C">
              <w:rPr>
                <w:rFonts w:eastAsia="Times New Roman"/>
                <w:b/>
                <w:sz w:val="28"/>
                <w:szCs w:val="28"/>
                <w:lang w:eastAsia="ru-RU"/>
              </w:rPr>
              <w:t xml:space="preserve"> </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4904BC4D"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55B8BB93" w14:textId="77777777" w:rsidR="004A2436" w:rsidRPr="004D4E5C" w:rsidRDefault="00BD27A2" w:rsidP="004A2436">
            <w:pPr>
              <w:jc w:val="center"/>
              <w:rPr>
                <w:rFonts w:eastAsia="Times New Roman"/>
                <w:lang w:eastAsia="ru-RU"/>
              </w:rPr>
            </w:pPr>
            <w:r w:rsidRPr="004D4E5C">
              <w:rPr>
                <w:rFonts w:eastAsia="Times New Roman"/>
                <w:lang w:eastAsia="ru-RU"/>
              </w:rPr>
              <w:t>0,1</w:t>
            </w: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2B00DBEF" w14:textId="77777777" w:rsidR="004A2436" w:rsidRPr="004D4E5C" w:rsidRDefault="00BD27A2" w:rsidP="004A2436">
            <w:pPr>
              <w:jc w:val="center"/>
              <w:rPr>
                <w:rFonts w:eastAsia="Times New Roman"/>
                <w:lang w:eastAsia="ru-RU"/>
              </w:rPr>
            </w:pPr>
            <w:r w:rsidRPr="004D4E5C">
              <w:rPr>
                <w:rFonts w:eastAsia="Times New Roman"/>
                <w:lang w:eastAsia="ru-RU"/>
              </w:rPr>
              <w:t>2,5</w:t>
            </w:r>
          </w:p>
        </w:tc>
        <w:tc>
          <w:tcPr>
            <w:tcW w:w="1446" w:type="dxa"/>
            <w:tcBorders>
              <w:top w:val="single" w:sz="4" w:space="0" w:color="auto"/>
              <w:left w:val="single" w:sz="4" w:space="0" w:color="auto"/>
              <w:bottom w:val="single" w:sz="4" w:space="0" w:color="auto"/>
              <w:right w:val="single" w:sz="4" w:space="0" w:color="auto"/>
            </w:tcBorders>
            <w:noWrap/>
            <w:vAlign w:val="center"/>
          </w:tcPr>
          <w:p w14:paraId="5B021805" w14:textId="77777777" w:rsidR="004A2436" w:rsidRPr="004D4E5C" w:rsidRDefault="00BD27A2" w:rsidP="004A2436">
            <w:pPr>
              <w:jc w:val="center"/>
              <w:rPr>
                <w:rFonts w:eastAsia="Times New Roman"/>
                <w:lang w:eastAsia="ru-RU"/>
              </w:rPr>
            </w:pPr>
            <w:r w:rsidRPr="004D4E5C">
              <w:rPr>
                <w:rFonts w:eastAsia="Times New Roman"/>
                <w:lang w:eastAsia="ru-RU"/>
              </w:rPr>
              <w:t>3,0</w:t>
            </w: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7A605A7E" w14:textId="77777777" w:rsidR="004A2436" w:rsidRPr="004D4E5C" w:rsidRDefault="00BD27A2" w:rsidP="004A2436">
            <w:pPr>
              <w:jc w:val="center"/>
              <w:rPr>
                <w:rFonts w:eastAsia="Times New Roman"/>
                <w:lang w:eastAsia="ru-RU"/>
              </w:rPr>
            </w:pPr>
            <w:r w:rsidRPr="004D4E5C">
              <w:rPr>
                <w:rFonts w:eastAsia="Times New Roman"/>
                <w:lang w:eastAsia="ru-RU"/>
              </w:rPr>
              <w:t>5,6</w:t>
            </w:r>
          </w:p>
        </w:tc>
      </w:tr>
      <w:tr w:rsidR="004A2436" w:rsidRPr="004D4E5C" w14:paraId="3D709DD9" w14:textId="77777777" w:rsidTr="00960A9A">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108A80E2" w14:textId="77777777" w:rsidR="004A2436" w:rsidRPr="004D4E5C" w:rsidRDefault="004A2436" w:rsidP="004A2436">
            <w:pPr>
              <w:widowControl w:val="0"/>
              <w:jc w:val="center"/>
              <w:rPr>
                <w:sz w:val="28"/>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2C7F0BCF" w14:textId="77777777" w:rsidR="004A2436" w:rsidRPr="004D4E5C" w:rsidRDefault="004A2436" w:rsidP="004A2436">
            <w:pPr>
              <w:widowControl w:val="0"/>
              <w:rPr>
                <w:i/>
                <w:szCs w:val="28"/>
              </w:rPr>
            </w:pPr>
            <w:r w:rsidRPr="004D4E5C">
              <w:rPr>
                <w:i/>
                <w:szCs w:val="28"/>
              </w:rPr>
              <w:t>- МБ</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20F4D666"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6BD1C47E" w14:textId="77777777" w:rsidR="004A2436" w:rsidRPr="004D4E5C" w:rsidRDefault="00BD27A2" w:rsidP="004A2436">
            <w:pPr>
              <w:jc w:val="center"/>
              <w:rPr>
                <w:rFonts w:eastAsia="Times New Roman"/>
                <w:lang w:eastAsia="ru-RU"/>
              </w:rPr>
            </w:pPr>
            <w:r w:rsidRPr="004D4E5C">
              <w:rPr>
                <w:rFonts w:eastAsia="Times New Roman"/>
                <w:lang w:eastAsia="ru-RU"/>
              </w:rPr>
              <w:t>0,6</w:t>
            </w: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696C13E0" w14:textId="77777777" w:rsidR="004A2436" w:rsidRPr="004D4E5C" w:rsidRDefault="00BD27A2" w:rsidP="004A2436">
            <w:pPr>
              <w:jc w:val="center"/>
              <w:rPr>
                <w:rFonts w:eastAsia="Times New Roman"/>
                <w:lang w:eastAsia="ru-RU"/>
              </w:rPr>
            </w:pPr>
            <w:r w:rsidRPr="004D4E5C">
              <w:rPr>
                <w:rFonts w:eastAsia="Times New Roman"/>
                <w:lang w:eastAsia="ru-RU"/>
              </w:rPr>
              <w:t>2,3</w:t>
            </w:r>
          </w:p>
        </w:tc>
        <w:tc>
          <w:tcPr>
            <w:tcW w:w="1446" w:type="dxa"/>
            <w:tcBorders>
              <w:top w:val="single" w:sz="4" w:space="0" w:color="auto"/>
              <w:left w:val="single" w:sz="4" w:space="0" w:color="auto"/>
              <w:bottom w:val="single" w:sz="4" w:space="0" w:color="auto"/>
              <w:right w:val="single" w:sz="4" w:space="0" w:color="auto"/>
            </w:tcBorders>
            <w:noWrap/>
            <w:vAlign w:val="center"/>
          </w:tcPr>
          <w:p w14:paraId="72436D2F" w14:textId="77777777" w:rsidR="004A2436" w:rsidRPr="004D4E5C" w:rsidRDefault="00BD27A2" w:rsidP="004A2436">
            <w:pPr>
              <w:jc w:val="center"/>
              <w:rPr>
                <w:rFonts w:eastAsia="Times New Roman"/>
                <w:lang w:eastAsia="ru-RU"/>
              </w:rPr>
            </w:pPr>
            <w:r w:rsidRPr="004D4E5C">
              <w:rPr>
                <w:rFonts w:eastAsia="Times New Roman"/>
                <w:lang w:eastAsia="ru-RU"/>
              </w:rPr>
              <w:t>2,4</w:t>
            </w: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1FC0AB19" w14:textId="77777777" w:rsidR="004A2436" w:rsidRPr="004D4E5C" w:rsidRDefault="00BD27A2" w:rsidP="004A2436">
            <w:pPr>
              <w:jc w:val="center"/>
              <w:rPr>
                <w:rFonts w:eastAsia="Times New Roman"/>
                <w:lang w:eastAsia="ru-RU"/>
              </w:rPr>
            </w:pPr>
            <w:r w:rsidRPr="004D4E5C">
              <w:rPr>
                <w:rFonts w:eastAsia="Times New Roman"/>
                <w:lang w:eastAsia="ru-RU"/>
              </w:rPr>
              <w:t>1,8</w:t>
            </w:r>
          </w:p>
        </w:tc>
      </w:tr>
      <w:tr w:rsidR="004A2436" w:rsidRPr="004D4E5C" w14:paraId="13E12E34" w14:textId="77777777" w:rsidTr="00960A9A">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2464576A" w14:textId="77777777" w:rsidR="004A2436" w:rsidRPr="004D4E5C" w:rsidRDefault="004A2436" w:rsidP="004A2436">
            <w:pPr>
              <w:widowControl w:val="0"/>
              <w:jc w:val="center"/>
              <w:rPr>
                <w:sz w:val="28"/>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387A3F39" w14:textId="77777777" w:rsidR="004A2436" w:rsidRPr="004D4E5C" w:rsidRDefault="004A2436" w:rsidP="004A2436">
            <w:pPr>
              <w:widowControl w:val="0"/>
              <w:rPr>
                <w:i/>
                <w:szCs w:val="28"/>
              </w:rPr>
            </w:pPr>
            <w:r w:rsidRPr="004D4E5C">
              <w:rPr>
                <w:i/>
                <w:szCs w:val="28"/>
              </w:rPr>
              <w:t>- другие источники</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44D82CA6"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3435A5F6"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092C970D" w14:textId="77777777" w:rsidR="004A2436" w:rsidRPr="004D4E5C" w:rsidRDefault="004A2436" w:rsidP="004A2436">
            <w:pPr>
              <w:jc w:val="center"/>
              <w:rPr>
                <w:rFonts w:eastAsia="Times New Roman"/>
                <w:lang w:eastAsia="ru-RU"/>
              </w:rPr>
            </w:pPr>
          </w:p>
        </w:tc>
        <w:tc>
          <w:tcPr>
            <w:tcW w:w="1446" w:type="dxa"/>
            <w:tcBorders>
              <w:top w:val="single" w:sz="4" w:space="0" w:color="auto"/>
              <w:left w:val="single" w:sz="4" w:space="0" w:color="auto"/>
              <w:bottom w:val="single" w:sz="4" w:space="0" w:color="auto"/>
              <w:right w:val="single" w:sz="4" w:space="0" w:color="auto"/>
            </w:tcBorders>
            <w:noWrap/>
            <w:vAlign w:val="center"/>
          </w:tcPr>
          <w:p w14:paraId="0EAB888B"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65A20686" w14:textId="77777777" w:rsidR="004A2436" w:rsidRPr="004D4E5C" w:rsidRDefault="004A2436" w:rsidP="004A2436">
            <w:pPr>
              <w:jc w:val="center"/>
              <w:rPr>
                <w:rFonts w:eastAsia="Times New Roman"/>
                <w:lang w:eastAsia="ru-RU"/>
              </w:rPr>
            </w:pPr>
          </w:p>
        </w:tc>
      </w:tr>
      <w:tr w:rsidR="004A2436" w:rsidRPr="004D4E5C" w14:paraId="2CC6C07F" w14:textId="77777777" w:rsidTr="00960A9A">
        <w:trPr>
          <w:trHeight w:val="20"/>
        </w:trPr>
        <w:tc>
          <w:tcPr>
            <w:tcW w:w="10065" w:type="dxa"/>
            <w:gridSpan w:val="11"/>
            <w:tcBorders>
              <w:top w:val="single" w:sz="4" w:space="0" w:color="auto"/>
              <w:left w:val="single" w:sz="4" w:space="0" w:color="auto"/>
              <w:bottom w:val="single" w:sz="4" w:space="0" w:color="auto"/>
              <w:right w:val="single" w:sz="4" w:space="0" w:color="auto"/>
            </w:tcBorders>
            <w:vAlign w:val="center"/>
          </w:tcPr>
          <w:p w14:paraId="40B64D78" w14:textId="77777777" w:rsidR="004A2436" w:rsidRPr="004D4E5C" w:rsidRDefault="004A2436" w:rsidP="004A2436">
            <w:pPr>
              <w:widowControl w:val="0"/>
              <w:jc w:val="center"/>
              <w:rPr>
                <w:rFonts w:eastAsia="Times New Roman"/>
                <w:sz w:val="28"/>
                <w:szCs w:val="28"/>
                <w:lang w:val="kk-KZ" w:eastAsia="ru-RU"/>
              </w:rPr>
            </w:pPr>
            <w:r w:rsidRPr="004D4E5C">
              <w:rPr>
                <w:rFonts w:eastAsia="Times New Roman"/>
                <w:b/>
                <w:sz w:val="28"/>
                <w:szCs w:val="28"/>
                <w:lang w:eastAsia="ru-RU"/>
              </w:rPr>
              <w:t>Цел</w:t>
            </w:r>
            <w:r w:rsidRPr="004D4E5C">
              <w:rPr>
                <w:rFonts w:eastAsia="Times New Roman"/>
                <w:b/>
                <w:sz w:val="28"/>
                <w:szCs w:val="28"/>
                <w:lang w:val="kk-KZ" w:eastAsia="ru-RU"/>
              </w:rPr>
              <w:t>ь 4</w:t>
            </w:r>
            <w:r w:rsidRPr="004D4E5C">
              <w:rPr>
                <w:rFonts w:eastAsia="Times New Roman"/>
                <w:b/>
                <w:sz w:val="28"/>
                <w:szCs w:val="28"/>
                <w:lang w:eastAsia="ru-RU"/>
              </w:rPr>
              <w:t>:</w:t>
            </w:r>
            <w:r w:rsidRPr="004D4E5C">
              <w:rPr>
                <w:rFonts w:eastAsia="Times New Roman"/>
                <w:b/>
                <w:sz w:val="28"/>
                <w:szCs w:val="28"/>
                <w:lang w:val="kk-KZ" w:eastAsia="ru-RU"/>
              </w:rPr>
              <w:t xml:space="preserve"> </w:t>
            </w:r>
            <w:r w:rsidRPr="004D4E5C">
              <w:rPr>
                <w:rFonts w:eastAsia="Times New Roman"/>
                <w:sz w:val="28"/>
                <w:szCs w:val="28"/>
                <w:lang w:val="kk-KZ" w:eastAsia="ru-RU"/>
              </w:rPr>
              <w:t>Развитие цифрового акимата и внедрение цифровых инструментов взаимодействия граждан и государственного аппарата</w:t>
            </w:r>
          </w:p>
        </w:tc>
      </w:tr>
      <w:tr w:rsidR="004A2436" w:rsidRPr="004D4E5C" w14:paraId="5AA49A0A" w14:textId="77777777" w:rsidTr="002B5C60">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5FD3A20D" w14:textId="77777777" w:rsidR="004A2436" w:rsidRPr="004D4E5C" w:rsidRDefault="004A2436" w:rsidP="004A2436">
            <w:pPr>
              <w:widowControl w:val="0"/>
              <w:jc w:val="center"/>
              <w:rPr>
                <w:sz w:val="28"/>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54FCA55D" w14:textId="77777777" w:rsidR="004A2436" w:rsidRPr="004D4E5C" w:rsidRDefault="004A2436" w:rsidP="004A2436">
            <w:pPr>
              <w:widowControl w:val="0"/>
              <w:rPr>
                <w:i/>
                <w:szCs w:val="28"/>
              </w:rPr>
            </w:pPr>
            <w:r w:rsidRPr="004D4E5C">
              <w:rPr>
                <w:i/>
                <w:szCs w:val="28"/>
              </w:rPr>
              <w:t>- МБ</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7B60B60D"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tcPr>
          <w:p w14:paraId="483505B0"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tcPr>
          <w:p w14:paraId="3527F93F" w14:textId="77777777" w:rsidR="004A2436" w:rsidRPr="004D4E5C" w:rsidRDefault="00BD27A2" w:rsidP="004A2436">
            <w:pPr>
              <w:jc w:val="center"/>
              <w:rPr>
                <w:rFonts w:eastAsia="Times New Roman"/>
                <w:lang w:eastAsia="ru-RU"/>
              </w:rPr>
            </w:pPr>
            <w:r w:rsidRPr="004D4E5C">
              <w:rPr>
                <w:rFonts w:eastAsia="Times New Roman"/>
                <w:lang w:eastAsia="ru-RU"/>
              </w:rPr>
              <w:t>0,1</w:t>
            </w:r>
          </w:p>
        </w:tc>
        <w:tc>
          <w:tcPr>
            <w:tcW w:w="1446" w:type="dxa"/>
            <w:tcBorders>
              <w:top w:val="single" w:sz="4" w:space="0" w:color="auto"/>
              <w:left w:val="single" w:sz="4" w:space="0" w:color="auto"/>
              <w:bottom w:val="single" w:sz="4" w:space="0" w:color="auto"/>
              <w:right w:val="single" w:sz="4" w:space="0" w:color="auto"/>
            </w:tcBorders>
            <w:noWrap/>
          </w:tcPr>
          <w:p w14:paraId="5991A43A" w14:textId="77777777" w:rsidR="004A2436" w:rsidRPr="004D4E5C" w:rsidRDefault="00BD27A2" w:rsidP="004A2436">
            <w:pPr>
              <w:jc w:val="center"/>
              <w:rPr>
                <w:rFonts w:eastAsia="Times New Roman"/>
                <w:lang w:eastAsia="ru-RU"/>
              </w:rPr>
            </w:pPr>
            <w:r w:rsidRPr="004D4E5C">
              <w:rPr>
                <w:rFonts w:eastAsia="Times New Roman"/>
                <w:lang w:eastAsia="ru-RU"/>
              </w:rPr>
              <w:t>0,2</w:t>
            </w: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435623B4" w14:textId="77777777" w:rsidR="004A2436" w:rsidRPr="004D4E5C" w:rsidRDefault="004A2436" w:rsidP="004A2436">
            <w:pPr>
              <w:jc w:val="center"/>
              <w:rPr>
                <w:rFonts w:eastAsia="Times New Roman"/>
                <w:lang w:eastAsia="ru-RU"/>
              </w:rPr>
            </w:pPr>
          </w:p>
        </w:tc>
      </w:tr>
      <w:tr w:rsidR="004A2436" w:rsidRPr="004D4E5C" w14:paraId="11E9218A" w14:textId="77777777" w:rsidTr="00960A9A">
        <w:trPr>
          <w:trHeight w:val="545"/>
        </w:trPr>
        <w:tc>
          <w:tcPr>
            <w:tcW w:w="629" w:type="dxa"/>
            <w:tcBorders>
              <w:top w:val="single" w:sz="4" w:space="0" w:color="auto"/>
              <w:left w:val="single" w:sz="4" w:space="0" w:color="auto"/>
              <w:bottom w:val="single" w:sz="4" w:space="0" w:color="auto"/>
              <w:right w:val="single" w:sz="4" w:space="0" w:color="auto"/>
            </w:tcBorders>
            <w:vAlign w:val="center"/>
            <w:hideMark/>
          </w:tcPr>
          <w:p w14:paraId="77B64FD1" w14:textId="77777777" w:rsidR="004A2436" w:rsidRPr="004D4E5C" w:rsidRDefault="004A2436" w:rsidP="004A2436">
            <w:pPr>
              <w:widowControl w:val="0"/>
              <w:jc w:val="center"/>
              <w:rPr>
                <w:b/>
                <w:sz w:val="28"/>
                <w:szCs w:val="28"/>
              </w:rPr>
            </w:pPr>
            <w:r w:rsidRPr="004D4E5C">
              <w:rPr>
                <w:b/>
                <w:sz w:val="28"/>
                <w:szCs w:val="28"/>
              </w:rPr>
              <w:t>3.</w:t>
            </w:r>
          </w:p>
        </w:tc>
        <w:tc>
          <w:tcPr>
            <w:tcW w:w="9436" w:type="dxa"/>
            <w:gridSpan w:val="10"/>
            <w:tcBorders>
              <w:top w:val="single" w:sz="4" w:space="0" w:color="auto"/>
              <w:left w:val="single" w:sz="4" w:space="0" w:color="auto"/>
              <w:bottom w:val="single" w:sz="4" w:space="0" w:color="auto"/>
              <w:right w:val="single" w:sz="4" w:space="0" w:color="auto"/>
            </w:tcBorders>
            <w:noWrap/>
            <w:vAlign w:val="center"/>
            <w:hideMark/>
          </w:tcPr>
          <w:p w14:paraId="2820EB21" w14:textId="77777777" w:rsidR="004A2436" w:rsidRPr="004D4E5C" w:rsidRDefault="004A2436" w:rsidP="004A2436">
            <w:pPr>
              <w:jc w:val="center"/>
              <w:rPr>
                <w:b/>
                <w:lang w:val="kk-KZ"/>
              </w:rPr>
            </w:pPr>
            <w:r w:rsidRPr="004D4E5C">
              <w:rPr>
                <w:rFonts w:eastAsia="Times New Roman"/>
                <w:b/>
                <w:sz w:val="28"/>
                <w:szCs w:val="28"/>
                <w:u w:val="single"/>
                <w:lang w:eastAsia="ru-RU"/>
              </w:rPr>
              <w:t>Направление</w:t>
            </w:r>
            <w:r w:rsidRPr="004D4E5C">
              <w:rPr>
                <w:rFonts w:eastAsia="Times New Roman"/>
                <w:b/>
                <w:sz w:val="28"/>
                <w:szCs w:val="28"/>
                <w:u w:val="single"/>
                <w:lang w:val="kk-KZ" w:eastAsia="ru-RU"/>
              </w:rPr>
              <w:t xml:space="preserve"> 3</w:t>
            </w:r>
            <w:r w:rsidRPr="004D4E5C">
              <w:rPr>
                <w:rFonts w:eastAsia="Times New Roman"/>
                <w:sz w:val="28"/>
                <w:szCs w:val="28"/>
                <w:u w:val="single"/>
                <w:lang w:eastAsia="ru-RU"/>
              </w:rPr>
              <w:t>:</w:t>
            </w:r>
            <w:r w:rsidRPr="004D4E5C">
              <w:rPr>
                <w:rFonts w:eastAsia="Times New Roman"/>
                <w:sz w:val="28"/>
                <w:szCs w:val="28"/>
                <w:lang w:eastAsia="ru-RU"/>
              </w:rPr>
              <w:t xml:space="preserve"> </w:t>
            </w:r>
            <w:r w:rsidRPr="004D4E5C">
              <w:rPr>
                <w:sz w:val="28"/>
                <w:szCs w:val="28"/>
                <w:lang w:val="kk-KZ"/>
              </w:rPr>
              <w:t>Сильная экономика</w:t>
            </w:r>
            <w:r w:rsidRPr="004D4E5C">
              <w:rPr>
                <w:b/>
                <w:sz w:val="28"/>
                <w:szCs w:val="28"/>
              </w:rPr>
              <w:t xml:space="preserve"> </w:t>
            </w:r>
          </w:p>
        </w:tc>
      </w:tr>
      <w:tr w:rsidR="004A2436" w:rsidRPr="004D4E5C" w14:paraId="2218FF11" w14:textId="77777777" w:rsidTr="002B5C60">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37B868BA" w14:textId="77777777" w:rsidR="004A2436" w:rsidRPr="004D4E5C" w:rsidRDefault="004A2436" w:rsidP="004A2436">
            <w:pPr>
              <w:widowControl w:val="0"/>
              <w:jc w:val="center"/>
              <w:rPr>
                <w:sz w:val="28"/>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389666E3" w14:textId="77777777" w:rsidR="004A2436" w:rsidRPr="004D4E5C" w:rsidRDefault="004A2436" w:rsidP="004A2436">
            <w:pPr>
              <w:widowControl w:val="0"/>
              <w:rPr>
                <w:i/>
                <w:szCs w:val="28"/>
              </w:rPr>
            </w:pPr>
            <w:r w:rsidRPr="004D4E5C">
              <w:rPr>
                <w:i/>
                <w:szCs w:val="28"/>
              </w:rPr>
              <w:t>- РБ</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7CF5D898"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tcPr>
          <w:p w14:paraId="7E834004"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tcPr>
          <w:p w14:paraId="0C3BE2F3" w14:textId="77777777" w:rsidR="004A2436" w:rsidRPr="004D4E5C" w:rsidRDefault="00064D20" w:rsidP="004A2436">
            <w:pPr>
              <w:jc w:val="center"/>
              <w:rPr>
                <w:rFonts w:eastAsia="Times New Roman"/>
                <w:lang w:eastAsia="ru-RU"/>
              </w:rPr>
            </w:pPr>
            <w:r w:rsidRPr="004D4E5C">
              <w:rPr>
                <w:rFonts w:eastAsia="Times New Roman"/>
                <w:lang w:eastAsia="ru-RU"/>
              </w:rPr>
              <w:t>19,2</w:t>
            </w:r>
          </w:p>
        </w:tc>
        <w:tc>
          <w:tcPr>
            <w:tcW w:w="1446" w:type="dxa"/>
            <w:tcBorders>
              <w:top w:val="single" w:sz="4" w:space="0" w:color="auto"/>
              <w:left w:val="single" w:sz="4" w:space="0" w:color="auto"/>
              <w:bottom w:val="single" w:sz="4" w:space="0" w:color="auto"/>
              <w:right w:val="single" w:sz="4" w:space="0" w:color="auto"/>
            </w:tcBorders>
            <w:noWrap/>
          </w:tcPr>
          <w:p w14:paraId="707E43BD" w14:textId="77777777" w:rsidR="004A2436" w:rsidRPr="004D4E5C" w:rsidRDefault="00064D20" w:rsidP="004A2436">
            <w:pPr>
              <w:jc w:val="center"/>
              <w:rPr>
                <w:rFonts w:eastAsia="Times New Roman"/>
                <w:lang w:eastAsia="ru-RU"/>
              </w:rPr>
            </w:pPr>
            <w:r w:rsidRPr="004D4E5C">
              <w:rPr>
                <w:rFonts w:eastAsia="Times New Roman"/>
                <w:lang w:eastAsia="ru-RU"/>
              </w:rPr>
              <w:t>25,2</w:t>
            </w:r>
          </w:p>
        </w:tc>
        <w:tc>
          <w:tcPr>
            <w:tcW w:w="1446" w:type="dxa"/>
            <w:gridSpan w:val="2"/>
            <w:tcBorders>
              <w:top w:val="single" w:sz="4" w:space="0" w:color="auto"/>
              <w:left w:val="single" w:sz="4" w:space="0" w:color="auto"/>
              <w:bottom w:val="single" w:sz="4" w:space="0" w:color="auto"/>
              <w:right w:val="single" w:sz="4" w:space="0" w:color="auto"/>
            </w:tcBorders>
          </w:tcPr>
          <w:p w14:paraId="36F9A418" w14:textId="77777777" w:rsidR="004A2436" w:rsidRPr="004D4E5C" w:rsidRDefault="00064D20" w:rsidP="004A2436">
            <w:pPr>
              <w:jc w:val="center"/>
              <w:rPr>
                <w:rFonts w:eastAsia="Times New Roman"/>
                <w:lang w:eastAsia="ru-RU"/>
              </w:rPr>
            </w:pPr>
            <w:r w:rsidRPr="004D4E5C">
              <w:rPr>
                <w:rFonts w:eastAsia="Times New Roman"/>
                <w:lang w:eastAsia="ru-RU"/>
              </w:rPr>
              <w:t>27,4</w:t>
            </w:r>
          </w:p>
        </w:tc>
      </w:tr>
      <w:tr w:rsidR="004A2436" w:rsidRPr="004D4E5C" w14:paraId="6E4A9C5B" w14:textId="77777777" w:rsidTr="002B5C60">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33FDFA8E" w14:textId="77777777" w:rsidR="004A2436" w:rsidRPr="004D4E5C" w:rsidRDefault="004A2436" w:rsidP="004A2436">
            <w:pPr>
              <w:widowControl w:val="0"/>
              <w:jc w:val="center"/>
              <w:rPr>
                <w:sz w:val="28"/>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3181E916" w14:textId="77777777" w:rsidR="004A2436" w:rsidRPr="004D4E5C" w:rsidRDefault="004A2436" w:rsidP="004A2436">
            <w:pPr>
              <w:widowControl w:val="0"/>
              <w:rPr>
                <w:i/>
                <w:szCs w:val="28"/>
              </w:rPr>
            </w:pPr>
            <w:r w:rsidRPr="004D4E5C">
              <w:rPr>
                <w:i/>
                <w:szCs w:val="28"/>
              </w:rPr>
              <w:t>- МБ</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5FD7C01D"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tcPr>
          <w:p w14:paraId="72F2118B" w14:textId="77777777" w:rsidR="004A2436" w:rsidRPr="004D4E5C" w:rsidRDefault="00064D20" w:rsidP="004A2436">
            <w:pPr>
              <w:jc w:val="center"/>
              <w:rPr>
                <w:rFonts w:eastAsia="Times New Roman"/>
                <w:lang w:eastAsia="ru-RU"/>
              </w:rPr>
            </w:pPr>
            <w:r w:rsidRPr="004D4E5C">
              <w:rPr>
                <w:rFonts w:eastAsia="Times New Roman"/>
                <w:lang w:eastAsia="ru-RU"/>
              </w:rPr>
              <w:t>2,4</w:t>
            </w:r>
          </w:p>
        </w:tc>
        <w:tc>
          <w:tcPr>
            <w:tcW w:w="1446" w:type="dxa"/>
            <w:gridSpan w:val="2"/>
            <w:tcBorders>
              <w:top w:val="single" w:sz="4" w:space="0" w:color="auto"/>
              <w:left w:val="single" w:sz="4" w:space="0" w:color="auto"/>
              <w:bottom w:val="single" w:sz="4" w:space="0" w:color="auto"/>
              <w:right w:val="single" w:sz="4" w:space="0" w:color="auto"/>
            </w:tcBorders>
            <w:noWrap/>
          </w:tcPr>
          <w:p w14:paraId="4B97E8BF" w14:textId="77777777" w:rsidR="004A2436" w:rsidRPr="004D4E5C" w:rsidRDefault="00064D20" w:rsidP="004A2436">
            <w:pPr>
              <w:jc w:val="center"/>
              <w:rPr>
                <w:rFonts w:eastAsia="Times New Roman"/>
                <w:lang w:eastAsia="ru-RU"/>
              </w:rPr>
            </w:pPr>
            <w:r w:rsidRPr="004D4E5C">
              <w:rPr>
                <w:rFonts w:eastAsia="Times New Roman"/>
                <w:lang w:eastAsia="ru-RU"/>
              </w:rPr>
              <w:t>4,7</w:t>
            </w:r>
          </w:p>
        </w:tc>
        <w:tc>
          <w:tcPr>
            <w:tcW w:w="1446" w:type="dxa"/>
            <w:tcBorders>
              <w:top w:val="single" w:sz="4" w:space="0" w:color="auto"/>
              <w:left w:val="single" w:sz="4" w:space="0" w:color="auto"/>
              <w:bottom w:val="single" w:sz="4" w:space="0" w:color="auto"/>
              <w:right w:val="single" w:sz="4" w:space="0" w:color="auto"/>
            </w:tcBorders>
            <w:noWrap/>
          </w:tcPr>
          <w:p w14:paraId="1DC8CCEB" w14:textId="77777777" w:rsidR="004A2436" w:rsidRPr="004D4E5C" w:rsidRDefault="00064D20" w:rsidP="004A2436">
            <w:pPr>
              <w:jc w:val="center"/>
              <w:rPr>
                <w:rFonts w:eastAsia="Times New Roman"/>
                <w:lang w:eastAsia="ru-RU"/>
              </w:rPr>
            </w:pPr>
            <w:r w:rsidRPr="004D4E5C">
              <w:rPr>
                <w:rFonts w:eastAsia="Times New Roman"/>
                <w:lang w:eastAsia="ru-RU"/>
              </w:rPr>
              <w:t>6,3</w:t>
            </w:r>
          </w:p>
        </w:tc>
        <w:tc>
          <w:tcPr>
            <w:tcW w:w="1446" w:type="dxa"/>
            <w:gridSpan w:val="2"/>
            <w:tcBorders>
              <w:top w:val="single" w:sz="4" w:space="0" w:color="auto"/>
              <w:left w:val="single" w:sz="4" w:space="0" w:color="auto"/>
              <w:bottom w:val="single" w:sz="4" w:space="0" w:color="auto"/>
              <w:right w:val="single" w:sz="4" w:space="0" w:color="auto"/>
            </w:tcBorders>
          </w:tcPr>
          <w:p w14:paraId="3B6A0B91" w14:textId="77777777" w:rsidR="004A2436" w:rsidRPr="004D4E5C" w:rsidRDefault="00064D20" w:rsidP="004A2436">
            <w:pPr>
              <w:jc w:val="center"/>
              <w:rPr>
                <w:rFonts w:eastAsia="Times New Roman"/>
                <w:lang w:eastAsia="ru-RU"/>
              </w:rPr>
            </w:pPr>
            <w:r w:rsidRPr="004D4E5C">
              <w:rPr>
                <w:rFonts w:eastAsia="Times New Roman"/>
                <w:lang w:eastAsia="ru-RU"/>
              </w:rPr>
              <w:t>6,4</w:t>
            </w:r>
          </w:p>
        </w:tc>
      </w:tr>
      <w:tr w:rsidR="004A2436" w:rsidRPr="004D4E5C" w14:paraId="44608552" w14:textId="77777777" w:rsidTr="002B5C60">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3F5D315D" w14:textId="77777777" w:rsidR="004A2436" w:rsidRPr="004D4E5C" w:rsidRDefault="004A2436" w:rsidP="004A2436">
            <w:pPr>
              <w:widowControl w:val="0"/>
              <w:jc w:val="center"/>
              <w:rPr>
                <w:sz w:val="28"/>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753BA29C" w14:textId="77777777" w:rsidR="004A2436" w:rsidRPr="004D4E5C" w:rsidRDefault="004A2436" w:rsidP="004A2436">
            <w:pPr>
              <w:widowControl w:val="0"/>
              <w:rPr>
                <w:i/>
                <w:szCs w:val="28"/>
              </w:rPr>
            </w:pPr>
            <w:r w:rsidRPr="004D4E5C">
              <w:rPr>
                <w:i/>
                <w:szCs w:val="28"/>
              </w:rPr>
              <w:t>- другие источники</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0BDA351C"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tcPr>
          <w:p w14:paraId="4D341F28" w14:textId="77777777" w:rsidR="004A2436" w:rsidRPr="004D4E5C" w:rsidRDefault="00064D20" w:rsidP="004A2436">
            <w:pPr>
              <w:jc w:val="center"/>
              <w:rPr>
                <w:rFonts w:eastAsia="Times New Roman"/>
                <w:lang w:eastAsia="ru-RU"/>
              </w:rPr>
            </w:pPr>
            <w:r w:rsidRPr="004D4E5C">
              <w:rPr>
                <w:rFonts w:eastAsia="Times New Roman"/>
                <w:lang w:eastAsia="ru-RU"/>
              </w:rPr>
              <w:t>81,7</w:t>
            </w:r>
          </w:p>
        </w:tc>
        <w:tc>
          <w:tcPr>
            <w:tcW w:w="1446" w:type="dxa"/>
            <w:gridSpan w:val="2"/>
            <w:tcBorders>
              <w:top w:val="single" w:sz="4" w:space="0" w:color="auto"/>
              <w:left w:val="single" w:sz="4" w:space="0" w:color="auto"/>
              <w:bottom w:val="single" w:sz="4" w:space="0" w:color="auto"/>
              <w:right w:val="single" w:sz="4" w:space="0" w:color="auto"/>
            </w:tcBorders>
            <w:noWrap/>
          </w:tcPr>
          <w:p w14:paraId="639C0CE8" w14:textId="77777777" w:rsidR="004A2436" w:rsidRPr="004D4E5C" w:rsidRDefault="00064D20" w:rsidP="004A2436">
            <w:pPr>
              <w:jc w:val="center"/>
              <w:rPr>
                <w:rFonts w:eastAsia="Times New Roman"/>
                <w:lang w:eastAsia="ru-RU"/>
              </w:rPr>
            </w:pPr>
            <w:r w:rsidRPr="004D4E5C">
              <w:rPr>
                <w:rFonts w:eastAsia="Times New Roman"/>
                <w:lang w:eastAsia="ru-RU"/>
              </w:rPr>
              <w:t>251,7</w:t>
            </w:r>
          </w:p>
        </w:tc>
        <w:tc>
          <w:tcPr>
            <w:tcW w:w="1446" w:type="dxa"/>
            <w:tcBorders>
              <w:top w:val="single" w:sz="4" w:space="0" w:color="auto"/>
              <w:left w:val="single" w:sz="4" w:space="0" w:color="auto"/>
              <w:bottom w:val="single" w:sz="4" w:space="0" w:color="auto"/>
              <w:right w:val="single" w:sz="4" w:space="0" w:color="auto"/>
            </w:tcBorders>
            <w:noWrap/>
          </w:tcPr>
          <w:p w14:paraId="74A81624" w14:textId="77777777" w:rsidR="004A2436" w:rsidRPr="004D4E5C" w:rsidRDefault="00064D20" w:rsidP="004A2436">
            <w:pPr>
              <w:jc w:val="center"/>
              <w:rPr>
                <w:rFonts w:eastAsia="Times New Roman"/>
                <w:lang w:eastAsia="ru-RU"/>
              </w:rPr>
            </w:pPr>
            <w:r w:rsidRPr="004D4E5C">
              <w:rPr>
                <w:rFonts w:eastAsia="Times New Roman"/>
                <w:lang w:eastAsia="ru-RU"/>
              </w:rPr>
              <w:t>171,4</w:t>
            </w:r>
          </w:p>
        </w:tc>
        <w:tc>
          <w:tcPr>
            <w:tcW w:w="1446" w:type="dxa"/>
            <w:gridSpan w:val="2"/>
            <w:tcBorders>
              <w:top w:val="single" w:sz="4" w:space="0" w:color="auto"/>
              <w:left w:val="single" w:sz="4" w:space="0" w:color="auto"/>
              <w:bottom w:val="single" w:sz="4" w:space="0" w:color="auto"/>
              <w:right w:val="single" w:sz="4" w:space="0" w:color="auto"/>
            </w:tcBorders>
          </w:tcPr>
          <w:p w14:paraId="6F665890" w14:textId="77777777" w:rsidR="004A2436" w:rsidRPr="004D4E5C" w:rsidRDefault="00064D20" w:rsidP="004A2436">
            <w:pPr>
              <w:jc w:val="center"/>
              <w:rPr>
                <w:rFonts w:eastAsia="Times New Roman"/>
                <w:lang w:eastAsia="ru-RU"/>
              </w:rPr>
            </w:pPr>
            <w:r w:rsidRPr="004D4E5C">
              <w:rPr>
                <w:rFonts w:eastAsia="Times New Roman"/>
                <w:lang w:eastAsia="ru-RU"/>
              </w:rPr>
              <w:t>1124,6</w:t>
            </w:r>
          </w:p>
        </w:tc>
      </w:tr>
      <w:tr w:rsidR="004A2436" w:rsidRPr="004D4E5C" w14:paraId="5D777EE1" w14:textId="77777777" w:rsidTr="00960A9A">
        <w:trPr>
          <w:trHeight w:val="411"/>
        </w:trPr>
        <w:tc>
          <w:tcPr>
            <w:tcW w:w="10065" w:type="dxa"/>
            <w:gridSpan w:val="11"/>
            <w:tcBorders>
              <w:top w:val="single" w:sz="4" w:space="0" w:color="auto"/>
              <w:left w:val="single" w:sz="4" w:space="0" w:color="auto"/>
              <w:bottom w:val="single" w:sz="4" w:space="0" w:color="auto"/>
              <w:right w:val="single" w:sz="4" w:space="0" w:color="auto"/>
            </w:tcBorders>
            <w:vAlign w:val="center"/>
          </w:tcPr>
          <w:p w14:paraId="45E7821D" w14:textId="77777777" w:rsidR="004A2436" w:rsidRPr="004D4E5C" w:rsidRDefault="004A2436" w:rsidP="004A2436">
            <w:pPr>
              <w:jc w:val="center"/>
              <w:rPr>
                <w:i/>
              </w:rPr>
            </w:pPr>
            <w:r w:rsidRPr="004D4E5C">
              <w:rPr>
                <w:rFonts w:eastAsia="Times New Roman"/>
                <w:b/>
                <w:sz w:val="28"/>
                <w:szCs w:val="28"/>
                <w:lang w:eastAsia="ru-RU"/>
              </w:rPr>
              <w:t>Цел</w:t>
            </w:r>
            <w:r w:rsidRPr="004D4E5C">
              <w:rPr>
                <w:rFonts w:eastAsia="Times New Roman"/>
                <w:b/>
                <w:sz w:val="28"/>
                <w:szCs w:val="28"/>
                <w:lang w:val="kk-KZ" w:eastAsia="ru-RU"/>
              </w:rPr>
              <w:t>ь 1</w:t>
            </w:r>
            <w:r w:rsidRPr="004D4E5C">
              <w:rPr>
                <w:rFonts w:eastAsia="Times New Roman"/>
                <w:b/>
                <w:sz w:val="28"/>
                <w:szCs w:val="28"/>
                <w:lang w:eastAsia="ru-RU"/>
              </w:rPr>
              <w:t>:</w:t>
            </w:r>
            <w:r w:rsidRPr="004D4E5C">
              <w:rPr>
                <w:rFonts w:eastAsia="Times New Roman"/>
                <w:b/>
                <w:sz w:val="28"/>
                <w:szCs w:val="28"/>
                <w:lang w:val="kk-KZ" w:eastAsia="ru-RU"/>
              </w:rPr>
              <w:t xml:space="preserve"> </w:t>
            </w:r>
            <w:r w:rsidRPr="004D4E5C">
              <w:rPr>
                <w:rFonts w:eastAsia="Times New Roman"/>
                <w:sz w:val="28"/>
                <w:szCs w:val="28"/>
                <w:lang w:val="kk-KZ" w:eastAsia="ru-RU"/>
              </w:rPr>
              <w:t>Построение диверсифицированной и инновационной экономики</w:t>
            </w:r>
          </w:p>
        </w:tc>
      </w:tr>
      <w:tr w:rsidR="004A2436" w:rsidRPr="004D4E5C" w14:paraId="4F370502" w14:textId="77777777" w:rsidTr="00960A9A">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4C4B709A" w14:textId="77777777" w:rsidR="004A2436" w:rsidRPr="004D4E5C" w:rsidRDefault="004A2436" w:rsidP="004A2436">
            <w:pPr>
              <w:widowControl w:val="0"/>
              <w:jc w:val="center"/>
              <w:rPr>
                <w:sz w:val="28"/>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052BAF3F" w14:textId="77777777" w:rsidR="004A2436" w:rsidRPr="004D4E5C" w:rsidRDefault="004A2436" w:rsidP="004A2436">
            <w:pPr>
              <w:widowControl w:val="0"/>
              <w:rPr>
                <w:rFonts w:eastAsia="Times New Roman"/>
                <w:b/>
                <w:sz w:val="28"/>
                <w:szCs w:val="28"/>
                <w:lang w:eastAsia="ru-RU"/>
              </w:rPr>
            </w:pPr>
            <w:r w:rsidRPr="004D4E5C">
              <w:rPr>
                <w:i/>
                <w:szCs w:val="28"/>
              </w:rPr>
              <w:t>- РБ</w:t>
            </w:r>
            <w:r w:rsidRPr="004D4E5C">
              <w:rPr>
                <w:rFonts w:eastAsia="Times New Roman"/>
                <w:b/>
                <w:sz w:val="28"/>
                <w:szCs w:val="28"/>
                <w:lang w:eastAsia="ru-RU"/>
              </w:rPr>
              <w:t xml:space="preserve"> </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77EEBB8E"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1C9E3538"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7C6C57EB" w14:textId="77777777" w:rsidR="004A2436" w:rsidRPr="004D4E5C" w:rsidRDefault="004A2436" w:rsidP="004A2436">
            <w:pPr>
              <w:jc w:val="center"/>
              <w:rPr>
                <w:rFonts w:eastAsia="Times New Roman"/>
                <w:lang w:eastAsia="ru-RU"/>
              </w:rPr>
            </w:pPr>
          </w:p>
        </w:tc>
        <w:tc>
          <w:tcPr>
            <w:tcW w:w="1446" w:type="dxa"/>
            <w:tcBorders>
              <w:top w:val="single" w:sz="4" w:space="0" w:color="auto"/>
              <w:left w:val="single" w:sz="4" w:space="0" w:color="auto"/>
              <w:bottom w:val="single" w:sz="4" w:space="0" w:color="auto"/>
              <w:right w:val="single" w:sz="4" w:space="0" w:color="auto"/>
            </w:tcBorders>
            <w:noWrap/>
            <w:vAlign w:val="center"/>
          </w:tcPr>
          <w:p w14:paraId="6375C383"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37DA5D38" w14:textId="77777777" w:rsidR="004A2436" w:rsidRPr="004D4E5C" w:rsidRDefault="004A2436" w:rsidP="004A2436">
            <w:pPr>
              <w:jc w:val="center"/>
              <w:rPr>
                <w:rFonts w:eastAsia="Times New Roman"/>
                <w:lang w:eastAsia="ru-RU"/>
              </w:rPr>
            </w:pPr>
          </w:p>
        </w:tc>
      </w:tr>
      <w:tr w:rsidR="004A2436" w:rsidRPr="004D4E5C" w14:paraId="2227C038" w14:textId="77777777" w:rsidTr="00960A9A">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0CC80B80" w14:textId="77777777" w:rsidR="004A2436" w:rsidRPr="004D4E5C" w:rsidRDefault="004A2436" w:rsidP="004A2436">
            <w:pPr>
              <w:widowControl w:val="0"/>
              <w:jc w:val="center"/>
              <w:rPr>
                <w:sz w:val="28"/>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716DE4F2" w14:textId="77777777" w:rsidR="004A2436" w:rsidRPr="004D4E5C" w:rsidRDefault="004A2436" w:rsidP="004A2436">
            <w:pPr>
              <w:widowControl w:val="0"/>
              <w:rPr>
                <w:i/>
                <w:szCs w:val="28"/>
              </w:rPr>
            </w:pPr>
            <w:r w:rsidRPr="004D4E5C">
              <w:rPr>
                <w:i/>
                <w:szCs w:val="28"/>
              </w:rPr>
              <w:t>- МБ</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1FF501A4"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154CAF72"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39F36B1A" w14:textId="77777777" w:rsidR="004A2436" w:rsidRPr="004D4E5C" w:rsidRDefault="004A2436" w:rsidP="004A2436">
            <w:pPr>
              <w:jc w:val="center"/>
              <w:rPr>
                <w:rFonts w:eastAsia="Times New Roman"/>
                <w:lang w:eastAsia="ru-RU"/>
              </w:rPr>
            </w:pPr>
          </w:p>
        </w:tc>
        <w:tc>
          <w:tcPr>
            <w:tcW w:w="1446" w:type="dxa"/>
            <w:tcBorders>
              <w:top w:val="single" w:sz="4" w:space="0" w:color="auto"/>
              <w:left w:val="single" w:sz="4" w:space="0" w:color="auto"/>
              <w:bottom w:val="single" w:sz="4" w:space="0" w:color="auto"/>
              <w:right w:val="single" w:sz="4" w:space="0" w:color="auto"/>
            </w:tcBorders>
            <w:noWrap/>
            <w:vAlign w:val="center"/>
          </w:tcPr>
          <w:p w14:paraId="4A60913F" w14:textId="77777777" w:rsidR="004A2436" w:rsidRPr="004D4E5C" w:rsidRDefault="004A2436" w:rsidP="004A2436">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75B0FEB1" w14:textId="77777777" w:rsidR="004A2436" w:rsidRPr="004D4E5C" w:rsidRDefault="004A2436" w:rsidP="004A2436">
            <w:pPr>
              <w:jc w:val="center"/>
              <w:rPr>
                <w:rFonts w:eastAsia="Times New Roman"/>
                <w:lang w:eastAsia="ru-RU"/>
              </w:rPr>
            </w:pPr>
          </w:p>
        </w:tc>
      </w:tr>
      <w:tr w:rsidR="00064D20" w:rsidRPr="004D4E5C" w14:paraId="6BA58700" w14:textId="77777777" w:rsidTr="002B5C60">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6A05D7D1" w14:textId="77777777" w:rsidR="00064D20" w:rsidRPr="004D4E5C" w:rsidRDefault="00064D20" w:rsidP="00064D20">
            <w:pPr>
              <w:widowControl w:val="0"/>
              <w:jc w:val="center"/>
              <w:rPr>
                <w:sz w:val="28"/>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7D3564F5" w14:textId="77777777" w:rsidR="00064D20" w:rsidRPr="004D4E5C" w:rsidRDefault="00064D20" w:rsidP="00064D20">
            <w:pPr>
              <w:widowControl w:val="0"/>
              <w:rPr>
                <w:i/>
                <w:szCs w:val="28"/>
              </w:rPr>
            </w:pPr>
            <w:r w:rsidRPr="004D4E5C">
              <w:rPr>
                <w:i/>
                <w:szCs w:val="28"/>
              </w:rPr>
              <w:t>- другие источники</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046F0AC3" w14:textId="77777777" w:rsidR="00064D20" w:rsidRPr="004D4E5C" w:rsidRDefault="00064D20" w:rsidP="00064D20">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tcPr>
          <w:p w14:paraId="32FC82C7" w14:textId="77777777" w:rsidR="00064D20" w:rsidRPr="004D4E5C" w:rsidRDefault="00064D20" w:rsidP="00064D20">
            <w:pPr>
              <w:jc w:val="center"/>
              <w:rPr>
                <w:rFonts w:eastAsia="Times New Roman"/>
                <w:lang w:eastAsia="ru-RU"/>
              </w:rPr>
            </w:pPr>
            <w:r w:rsidRPr="004D4E5C">
              <w:rPr>
                <w:rFonts w:eastAsia="Times New Roman"/>
                <w:lang w:eastAsia="ru-RU"/>
              </w:rPr>
              <w:t>81,2</w:t>
            </w:r>
          </w:p>
        </w:tc>
        <w:tc>
          <w:tcPr>
            <w:tcW w:w="1446" w:type="dxa"/>
            <w:gridSpan w:val="2"/>
            <w:tcBorders>
              <w:top w:val="single" w:sz="4" w:space="0" w:color="auto"/>
              <w:left w:val="single" w:sz="4" w:space="0" w:color="auto"/>
              <w:bottom w:val="single" w:sz="4" w:space="0" w:color="auto"/>
              <w:right w:val="single" w:sz="4" w:space="0" w:color="auto"/>
            </w:tcBorders>
            <w:noWrap/>
          </w:tcPr>
          <w:p w14:paraId="1C31DF04" w14:textId="77777777" w:rsidR="00064D20" w:rsidRPr="004D4E5C" w:rsidRDefault="00064D20" w:rsidP="00064D20">
            <w:pPr>
              <w:jc w:val="center"/>
              <w:rPr>
                <w:rFonts w:eastAsia="Times New Roman"/>
                <w:lang w:eastAsia="ru-RU"/>
              </w:rPr>
            </w:pPr>
            <w:r w:rsidRPr="004D4E5C">
              <w:rPr>
                <w:rFonts w:eastAsia="Times New Roman"/>
                <w:lang w:eastAsia="ru-RU"/>
              </w:rPr>
              <w:t>251,7</w:t>
            </w:r>
          </w:p>
        </w:tc>
        <w:tc>
          <w:tcPr>
            <w:tcW w:w="1446" w:type="dxa"/>
            <w:tcBorders>
              <w:top w:val="single" w:sz="4" w:space="0" w:color="auto"/>
              <w:left w:val="single" w:sz="4" w:space="0" w:color="auto"/>
              <w:bottom w:val="single" w:sz="4" w:space="0" w:color="auto"/>
              <w:right w:val="single" w:sz="4" w:space="0" w:color="auto"/>
            </w:tcBorders>
            <w:noWrap/>
          </w:tcPr>
          <w:p w14:paraId="4045644F" w14:textId="77777777" w:rsidR="00064D20" w:rsidRPr="004D4E5C" w:rsidRDefault="00064D20" w:rsidP="00064D20">
            <w:pPr>
              <w:jc w:val="center"/>
              <w:rPr>
                <w:rFonts w:eastAsia="Times New Roman"/>
                <w:lang w:eastAsia="ru-RU"/>
              </w:rPr>
            </w:pPr>
            <w:r w:rsidRPr="004D4E5C">
              <w:rPr>
                <w:rFonts w:eastAsia="Times New Roman"/>
                <w:lang w:eastAsia="ru-RU"/>
              </w:rPr>
              <w:t>168,6</w:t>
            </w:r>
          </w:p>
        </w:tc>
        <w:tc>
          <w:tcPr>
            <w:tcW w:w="1446" w:type="dxa"/>
            <w:gridSpan w:val="2"/>
            <w:tcBorders>
              <w:top w:val="single" w:sz="4" w:space="0" w:color="auto"/>
              <w:left w:val="single" w:sz="4" w:space="0" w:color="auto"/>
              <w:bottom w:val="single" w:sz="4" w:space="0" w:color="auto"/>
              <w:right w:val="single" w:sz="4" w:space="0" w:color="auto"/>
            </w:tcBorders>
          </w:tcPr>
          <w:p w14:paraId="41260BF5" w14:textId="77777777" w:rsidR="00064D20" w:rsidRPr="004D4E5C" w:rsidRDefault="00064D20" w:rsidP="00064D20">
            <w:pPr>
              <w:jc w:val="center"/>
              <w:rPr>
                <w:rFonts w:eastAsia="Times New Roman"/>
                <w:lang w:eastAsia="ru-RU"/>
              </w:rPr>
            </w:pPr>
            <w:r w:rsidRPr="004D4E5C">
              <w:rPr>
                <w:rFonts w:eastAsia="Times New Roman"/>
                <w:lang w:eastAsia="ru-RU"/>
              </w:rPr>
              <w:t>1121,8</w:t>
            </w:r>
          </w:p>
        </w:tc>
      </w:tr>
      <w:tr w:rsidR="00064D20" w:rsidRPr="004D4E5C" w14:paraId="72A4D2E4" w14:textId="77777777" w:rsidTr="00960A9A">
        <w:trPr>
          <w:trHeight w:val="500"/>
        </w:trPr>
        <w:tc>
          <w:tcPr>
            <w:tcW w:w="10065" w:type="dxa"/>
            <w:gridSpan w:val="11"/>
            <w:tcBorders>
              <w:top w:val="single" w:sz="4" w:space="0" w:color="auto"/>
              <w:left w:val="single" w:sz="4" w:space="0" w:color="auto"/>
              <w:bottom w:val="single" w:sz="4" w:space="0" w:color="auto"/>
              <w:right w:val="single" w:sz="4" w:space="0" w:color="auto"/>
            </w:tcBorders>
            <w:vAlign w:val="center"/>
          </w:tcPr>
          <w:p w14:paraId="4838F267" w14:textId="77777777" w:rsidR="00064D20" w:rsidRPr="004D4E5C" w:rsidRDefault="00064D20" w:rsidP="00064D20">
            <w:pPr>
              <w:jc w:val="center"/>
              <w:rPr>
                <w:bCs/>
                <w:noProof/>
                <w:sz w:val="28"/>
                <w:szCs w:val="28"/>
              </w:rPr>
            </w:pPr>
            <w:r w:rsidRPr="004D4E5C">
              <w:rPr>
                <w:rFonts w:eastAsia="Times New Roman"/>
                <w:b/>
                <w:sz w:val="28"/>
                <w:szCs w:val="28"/>
                <w:lang w:eastAsia="ru-RU"/>
              </w:rPr>
              <w:t>Цел</w:t>
            </w:r>
            <w:r w:rsidRPr="004D4E5C">
              <w:rPr>
                <w:rFonts w:eastAsia="Times New Roman"/>
                <w:b/>
                <w:sz w:val="28"/>
                <w:szCs w:val="28"/>
                <w:lang w:val="kk-KZ" w:eastAsia="ru-RU"/>
              </w:rPr>
              <w:t>ь 2</w:t>
            </w:r>
            <w:r w:rsidRPr="004D4E5C">
              <w:rPr>
                <w:rFonts w:eastAsia="Times New Roman"/>
                <w:b/>
                <w:sz w:val="28"/>
                <w:szCs w:val="28"/>
                <w:lang w:eastAsia="ru-RU"/>
              </w:rPr>
              <w:t>:</w:t>
            </w:r>
            <w:r w:rsidRPr="004D4E5C">
              <w:rPr>
                <w:rFonts w:eastAsia="Times New Roman"/>
                <w:b/>
                <w:sz w:val="28"/>
                <w:szCs w:val="28"/>
                <w:lang w:val="kk-KZ" w:eastAsia="ru-RU"/>
              </w:rPr>
              <w:t xml:space="preserve"> </w:t>
            </w:r>
            <w:r w:rsidRPr="004D4E5C">
              <w:rPr>
                <w:bCs/>
                <w:noProof/>
                <w:sz w:val="28"/>
                <w:szCs w:val="28"/>
              </w:rPr>
              <w:t xml:space="preserve">Рост конкурентоспособности АПК и </w:t>
            </w:r>
          </w:p>
          <w:p w14:paraId="4BB8265E" w14:textId="77777777" w:rsidR="00064D20" w:rsidRPr="004D4E5C" w:rsidRDefault="00064D20" w:rsidP="00064D20">
            <w:pPr>
              <w:jc w:val="center"/>
              <w:rPr>
                <w:bCs/>
                <w:noProof/>
                <w:sz w:val="28"/>
                <w:szCs w:val="28"/>
              </w:rPr>
            </w:pPr>
            <w:r w:rsidRPr="004D4E5C">
              <w:rPr>
                <w:bCs/>
                <w:noProof/>
                <w:sz w:val="28"/>
                <w:szCs w:val="28"/>
              </w:rPr>
              <w:t>повышение производительности труда в 2,5 раза</w:t>
            </w:r>
          </w:p>
        </w:tc>
      </w:tr>
      <w:tr w:rsidR="00064D20" w:rsidRPr="004D4E5C" w14:paraId="403BEA49" w14:textId="77777777" w:rsidTr="00B511CC">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383B6080" w14:textId="77777777" w:rsidR="00064D20" w:rsidRPr="004D4E5C" w:rsidRDefault="00064D20" w:rsidP="00064D20">
            <w:pPr>
              <w:widowControl w:val="0"/>
              <w:jc w:val="center"/>
              <w:rPr>
                <w:sz w:val="28"/>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58F1E916" w14:textId="77777777" w:rsidR="00064D20" w:rsidRPr="004D4E5C" w:rsidRDefault="00064D20" w:rsidP="00064D20">
            <w:pPr>
              <w:widowControl w:val="0"/>
              <w:rPr>
                <w:rFonts w:eastAsia="Times New Roman"/>
                <w:b/>
                <w:sz w:val="28"/>
                <w:szCs w:val="28"/>
                <w:lang w:eastAsia="ru-RU"/>
              </w:rPr>
            </w:pPr>
            <w:r w:rsidRPr="004D4E5C">
              <w:rPr>
                <w:i/>
                <w:szCs w:val="28"/>
              </w:rPr>
              <w:t>- РБ</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5387E1FC" w14:textId="77777777" w:rsidR="00064D20" w:rsidRPr="004D4E5C" w:rsidRDefault="00064D20" w:rsidP="00064D20">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1EF55717" w14:textId="77777777" w:rsidR="00064D20" w:rsidRPr="004D4E5C" w:rsidRDefault="00064D20" w:rsidP="00064D20">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451ADF54" w14:textId="77777777" w:rsidR="00064D20" w:rsidRPr="004D4E5C" w:rsidRDefault="00064D20" w:rsidP="00064D20">
            <w:pPr>
              <w:jc w:val="center"/>
              <w:rPr>
                <w:rFonts w:eastAsia="Times New Roman"/>
                <w:lang w:eastAsia="ru-RU"/>
              </w:rPr>
            </w:pPr>
            <w:r w:rsidRPr="004D4E5C">
              <w:rPr>
                <w:rFonts w:eastAsia="Times New Roman"/>
                <w:lang w:eastAsia="ru-RU"/>
              </w:rPr>
              <w:t>17,8</w:t>
            </w:r>
          </w:p>
        </w:tc>
        <w:tc>
          <w:tcPr>
            <w:tcW w:w="1446" w:type="dxa"/>
            <w:tcBorders>
              <w:top w:val="single" w:sz="4" w:space="0" w:color="auto"/>
              <w:left w:val="single" w:sz="4" w:space="0" w:color="auto"/>
              <w:bottom w:val="single" w:sz="4" w:space="0" w:color="auto"/>
              <w:right w:val="single" w:sz="4" w:space="0" w:color="auto"/>
            </w:tcBorders>
            <w:noWrap/>
            <w:vAlign w:val="center"/>
          </w:tcPr>
          <w:p w14:paraId="32F6686B" w14:textId="77777777" w:rsidR="00064D20" w:rsidRPr="004D4E5C" w:rsidRDefault="00064D20" w:rsidP="00064D20">
            <w:pPr>
              <w:jc w:val="center"/>
              <w:rPr>
                <w:rFonts w:eastAsia="Times New Roman"/>
                <w:lang w:eastAsia="ru-RU"/>
              </w:rPr>
            </w:pPr>
            <w:r w:rsidRPr="004D4E5C">
              <w:rPr>
                <w:rFonts w:eastAsia="Times New Roman"/>
                <w:lang w:eastAsia="ru-RU"/>
              </w:rPr>
              <w:t>20,7</w:t>
            </w: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32108E9D" w14:textId="77777777" w:rsidR="00064D20" w:rsidRPr="004D4E5C" w:rsidRDefault="00064D20" w:rsidP="00064D20">
            <w:pPr>
              <w:jc w:val="center"/>
              <w:rPr>
                <w:rFonts w:eastAsia="Times New Roman"/>
                <w:lang w:eastAsia="ru-RU"/>
              </w:rPr>
            </w:pPr>
            <w:r w:rsidRPr="004D4E5C">
              <w:rPr>
                <w:rFonts w:eastAsia="Times New Roman"/>
                <w:lang w:eastAsia="ru-RU"/>
              </w:rPr>
              <w:t>23</w:t>
            </w:r>
          </w:p>
        </w:tc>
      </w:tr>
      <w:tr w:rsidR="00064D20" w:rsidRPr="004D4E5C" w14:paraId="62F73943" w14:textId="77777777" w:rsidTr="00B511CC">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5597D6C6" w14:textId="77777777" w:rsidR="00064D20" w:rsidRPr="004D4E5C" w:rsidRDefault="00064D20" w:rsidP="00064D20">
            <w:pPr>
              <w:widowControl w:val="0"/>
              <w:jc w:val="center"/>
              <w:rPr>
                <w:sz w:val="28"/>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3D17451E" w14:textId="77777777" w:rsidR="00064D20" w:rsidRPr="004D4E5C" w:rsidRDefault="00064D20" w:rsidP="00064D20">
            <w:pPr>
              <w:widowControl w:val="0"/>
              <w:rPr>
                <w:rFonts w:eastAsia="Times New Roman"/>
                <w:b/>
                <w:sz w:val="28"/>
                <w:szCs w:val="28"/>
                <w:lang w:eastAsia="ru-RU"/>
              </w:rPr>
            </w:pPr>
            <w:r w:rsidRPr="004D4E5C">
              <w:rPr>
                <w:i/>
                <w:szCs w:val="28"/>
              </w:rPr>
              <w:t>- МБ</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40C36BE9" w14:textId="77777777" w:rsidR="00064D20" w:rsidRPr="004D4E5C" w:rsidRDefault="00064D20" w:rsidP="00064D20">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240FA595" w14:textId="77777777" w:rsidR="00064D20" w:rsidRPr="004D4E5C" w:rsidRDefault="00064D20" w:rsidP="00064D20">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07501A1A" w14:textId="77777777" w:rsidR="00064D20" w:rsidRPr="004D4E5C" w:rsidRDefault="00064D20" w:rsidP="00064D20">
            <w:pPr>
              <w:jc w:val="center"/>
              <w:rPr>
                <w:rFonts w:eastAsia="Times New Roman"/>
                <w:lang w:eastAsia="ru-RU"/>
              </w:rPr>
            </w:pPr>
            <w:r w:rsidRPr="004D4E5C">
              <w:rPr>
                <w:rFonts w:eastAsia="Times New Roman"/>
                <w:lang w:eastAsia="ru-RU"/>
              </w:rPr>
              <w:t>4,5</w:t>
            </w:r>
          </w:p>
        </w:tc>
        <w:tc>
          <w:tcPr>
            <w:tcW w:w="1446" w:type="dxa"/>
            <w:tcBorders>
              <w:top w:val="single" w:sz="4" w:space="0" w:color="auto"/>
              <w:left w:val="single" w:sz="4" w:space="0" w:color="auto"/>
              <w:bottom w:val="single" w:sz="4" w:space="0" w:color="auto"/>
              <w:right w:val="single" w:sz="4" w:space="0" w:color="auto"/>
            </w:tcBorders>
            <w:noWrap/>
            <w:vAlign w:val="center"/>
          </w:tcPr>
          <w:p w14:paraId="27060A2C" w14:textId="77777777" w:rsidR="00064D20" w:rsidRPr="004D4E5C" w:rsidRDefault="00064D20" w:rsidP="00064D20">
            <w:pPr>
              <w:jc w:val="center"/>
              <w:rPr>
                <w:rFonts w:eastAsia="Times New Roman"/>
                <w:lang w:eastAsia="ru-RU"/>
              </w:rPr>
            </w:pPr>
            <w:r w:rsidRPr="004D4E5C">
              <w:rPr>
                <w:rFonts w:eastAsia="Times New Roman"/>
                <w:lang w:eastAsia="ru-RU"/>
              </w:rPr>
              <w:t>6,2</w:t>
            </w: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2DC112B3" w14:textId="77777777" w:rsidR="00064D20" w:rsidRPr="004D4E5C" w:rsidRDefault="00064D20" w:rsidP="00064D20">
            <w:pPr>
              <w:jc w:val="center"/>
              <w:rPr>
                <w:rFonts w:eastAsia="Times New Roman"/>
                <w:lang w:eastAsia="ru-RU"/>
              </w:rPr>
            </w:pPr>
            <w:r w:rsidRPr="004D4E5C">
              <w:rPr>
                <w:rFonts w:eastAsia="Times New Roman"/>
                <w:lang w:eastAsia="ru-RU"/>
              </w:rPr>
              <w:t>6,3</w:t>
            </w:r>
          </w:p>
        </w:tc>
      </w:tr>
      <w:tr w:rsidR="00064D20" w:rsidRPr="004D4E5C" w14:paraId="1BDFC3AF" w14:textId="77777777" w:rsidTr="00960A9A">
        <w:trPr>
          <w:trHeight w:val="77"/>
        </w:trPr>
        <w:tc>
          <w:tcPr>
            <w:tcW w:w="10065" w:type="dxa"/>
            <w:gridSpan w:val="11"/>
            <w:tcBorders>
              <w:top w:val="single" w:sz="4" w:space="0" w:color="auto"/>
              <w:left w:val="single" w:sz="4" w:space="0" w:color="auto"/>
              <w:bottom w:val="single" w:sz="4" w:space="0" w:color="auto"/>
              <w:right w:val="single" w:sz="4" w:space="0" w:color="auto"/>
            </w:tcBorders>
            <w:vAlign w:val="center"/>
          </w:tcPr>
          <w:p w14:paraId="415CB02F" w14:textId="77777777" w:rsidR="00064D20" w:rsidRPr="004D4E5C" w:rsidRDefault="00064D20" w:rsidP="00064D20">
            <w:pPr>
              <w:widowControl w:val="0"/>
              <w:jc w:val="center"/>
              <w:rPr>
                <w:rFonts w:eastAsia="Times New Roman"/>
                <w:sz w:val="28"/>
                <w:szCs w:val="28"/>
                <w:lang w:val="kk-KZ" w:eastAsia="ru-RU"/>
              </w:rPr>
            </w:pPr>
            <w:r w:rsidRPr="004D4E5C">
              <w:rPr>
                <w:rFonts w:eastAsia="Times New Roman"/>
                <w:b/>
                <w:sz w:val="28"/>
                <w:szCs w:val="28"/>
                <w:lang w:eastAsia="ru-RU"/>
              </w:rPr>
              <w:t>Цел</w:t>
            </w:r>
            <w:r w:rsidRPr="004D4E5C">
              <w:rPr>
                <w:rFonts w:eastAsia="Times New Roman"/>
                <w:b/>
                <w:sz w:val="28"/>
                <w:szCs w:val="28"/>
                <w:lang w:val="kk-KZ" w:eastAsia="ru-RU"/>
              </w:rPr>
              <w:t>ь 3</w:t>
            </w:r>
            <w:r w:rsidRPr="004D4E5C">
              <w:rPr>
                <w:rFonts w:eastAsia="Times New Roman"/>
                <w:b/>
                <w:sz w:val="28"/>
                <w:szCs w:val="28"/>
                <w:lang w:eastAsia="ru-RU"/>
              </w:rPr>
              <w:t>:</w:t>
            </w:r>
            <w:r w:rsidRPr="004D4E5C">
              <w:rPr>
                <w:rFonts w:eastAsia="Times New Roman"/>
                <w:b/>
                <w:sz w:val="28"/>
                <w:szCs w:val="28"/>
                <w:lang w:val="kk-KZ" w:eastAsia="ru-RU"/>
              </w:rPr>
              <w:t xml:space="preserve"> </w:t>
            </w:r>
            <w:r w:rsidRPr="004D4E5C">
              <w:rPr>
                <w:rFonts w:eastAsia="Times New Roman"/>
                <w:sz w:val="28"/>
                <w:szCs w:val="28"/>
                <w:lang w:val="kk-KZ" w:eastAsia="ru-RU"/>
              </w:rPr>
              <w:t>Обеспеченность основными продовольственными товарами отечественного производства</w:t>
            </w:r>
          </w:p>
        </w:tc>
      </w:tr>
      <w:tr w:rsidR="00064D20" w:rsidRPr="004D4E5C" w14:paraId="000552E4" w14:textId="77777777" w:rsidTr="002B5C60">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7262C46C" w14:textId="77777777" w:rsidR="00064D20" w:rsidRPr="004D4E5C" w:rsidRDefault="00064D20" w:rsidP="00064D20">
            <w:pPr>
              <w:widowControl w:val="0"/>
              <w:jc w:val="center"/>
              <w:rPr>
                <w:sz w:val="28"/>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521657BF" w14:textId="77777777" w:rsidR="00064D20" w:rsidRPr="004D4E5C" w:rsidRDefault="00064D20" w:rsidP="00064D20">
            <w:pPr>
              <w:widowControl w:val="0"/>
              <w:rPr>
                <w:i/>
                <w:szCs w:val="28"/>
              </w:rPr>
            </w:pPr>
            <w:r w:rsidRPr="004D4E5C">
              <w:rPr>
                <w:i/>
                <w:szCs w:val="28"/>
              </w:rPr>
              <w:t>- другие источники</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3E31259C" w14:textId="77777777" w:rsidR="00064D20" w:rsidRPr="004D4E5C" w:rsidRDefault="00064D20" w:rsidP="00064D20">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tcPr>
          <w:p w14:paraId="7E7CA8BC" w14:textId="77777777" w:rsidR="00064D20" w:rsidRPr="004D4E5C" w:rsidRDefault="00064D20" w:rsidP="00064D20">
            <w:pPr>
              <w:jc w:val="center"/>
              <w:rPr>
                <w:rFonts w:eastAsia="Times New Roman"/>
                <w:lang w:eastAsia="ru-RU"/>
              </w:rPr>
            </w:pPr>
            <w:r w:rsidRPr="004D4E5C">
              <w:rPr>
                <w:rFonts w:eastAsia="Times New Roman"/>
                <w:lang w:eastAsia="ru-RU"/>
              </w:rPr>
              <w:t>0,5</w:t>
            </w:r>
          </w:p>
        </w:tc>
        <w:tc>
          <w:tcPr>
            <w:tcW w:w="1446" w:type="dxa"/>
            <w:gridSpan w:val="2"/>
            <w:tcBorders>
              <w:top w:val="single" w:sz="4" w:space="0" w:color="auto"/>
              <w:left w:val="single" w:sz="4" w:space="0" w:color="auto"/>
              <w:bottom w:val="single" w:sz="4" w:space="0" w:color="auto"/>
              <w:right w:val="single" w:sz="4" w:space="0" w:color="auto"/>
            </w:tcBorders>
            <w:noWrap/>
          </w:tcPr>
          <w:p w14:paraId="0F62370D" w14:textId="77777777" w:rsidR="00064D20" w:rsidRPr="004D4E5C" w:rsidRDefault="00064D20" w:rsidP="00064D20">
            <w:pPr>
              <w:jc w:val="center"/>
              <w:rPr>
                <w:rFonts w:eastAsia="Times New Roman"/>
                <w:lang w:eastAsia="ru-RU"/>
              </w:rPr>
            </w:pPr>
          </w:p>
        </w:tc>
        <w:tc>
          <w:tcPr>
            <w:tcW w:w="1446" w:type="dxa"/>
            <w:tcBorders>
              <w:top w:val="single" w:sz="4" w:space="0" w:color="auto"/>
              <w:left w:val="single" w:sz="4" w:space="0" w:color="auto"/>
              <w:bottom w:val="single" w:sz="4" w:space="0" w:color="auto"/>
              <w:right w:val="single" w:sz="4" w:space="0" w:color="auto"/>
            </w:tcBorders>
            <w:noWrap/>
          </w:tcPr>
          <w:p w14:paraId="45E69FDA" w14:textId="77777777" w:rsidR="00064D20" w:rsidRPr="004D4E5C" w:rsidRDefault="00064D20" w:rsidP="00064D20">
            <w:pPr>
              <w:jc w:val="center"/>
              <w:rPr>
                <w:rFonts w:eastAsia="Times New Roman"/>
                <w:lang w:eastAsia="ru-RU"/>
              </w:rPr>
            </w:pPr>
            <w:r w:rsidRPr="004D4E5C">
              <w:rPr>
                <w:rFonts w:eastAsia="Times New Roman"/>
                <w:lang w:eastAsia="ru-RU"/>
              </w:rPr>
              <w:t>2,8</w:t>
            </w:r>
          </w:p>
        </w:tc>
        <w:tc>
          <w:tcPr>
            <w:tcW w:w="1446" w:type="dxa"/>
            <w:gridSpan w:val="2"/>
            <w:tcBorders>
              <w:top w:val="single" w:sz="4" w:space="0" w:color="auto"/>
              <w:left w:val="single" w:sz="4" w:space="0" w:color="auto"/>
              <w:bottom w:val="single" w:sz="4" w:space="0" w:color="auto"/>
              <w:right w:val="single" w:sz="4" w:space="0" w:color="auto"/>
            </w:tcBorders>
          </w:tcPr>
          <w:p w14:paraId="3B8F3587" w14:textId="77777777" w:rsidR="00064D20" w:rsidRPr="004D4E5C" w:rsidRDefault="00064D20" w:rsidP="00064D20">
            <w:pPr>
              <w:jc w:val="center"/>
              <w:rPr>
                <w:rFonts w:eastAsia="Times New Roman"/>
                <w:lang w:eastAsia="ru-RU"/>
              </w:rPr>
            </w:pPr>
            <w:r w:rsidRPr="004D4E5C">
              <w:rPr>
                <w:rFonts w:eastAsia="Times New Roman"/>
                <w:lang w:eastAsia="ru-RU"/>
              </w:rPr>
              <w:t>2,8</w:t>
            </w:r>
          </w:p>
        </w:tc>
      </w:tr>
      <w:tr w:rsidR="00064D20" w:rsidRPr="004D4E5C" w14:paraId="0D0A49B3" w14:textId="77777777" w:rsidTr="00960A9A">
        <w:trPr>
          <w:trHeight w:val="380"/>
        </w:trPr>
        <w:tc>
          <w:tcPr>
            <w:tcW w:w="10065" w:type="dxa"/>
            <w:gridSpan w:val="11"/>
            <w:tcBorders>
              <w:top w:val="single" w:sz="4" w:space="0" w:color="auto"/>
              <w:left w:val="single" w:sz="4" w:space="0" w:color="auto"/>
              <w:bottom w:val="single" w:sz="4" w:space="0" w:color="auto"/>
              <w:right w:val="single" w:sz="4" w:space="0" w:color="auto"/>
            </w:tcBorders>
            <w:vAlign w:val="center"/>
          </w:tcPr>
          <w:p w14:paraId="674995F2" w14:textId="77777777" w:rsidR="00064D20" w:rsidRPr="004D4E5C" w:rsidRDefault="00064D20" w:rsidP="00064D20">
            <w:pPr>
              <w:widowControl w:val="0"/>
              <w:jc w:val="center"/>
              <w:rPr>
                <w:rFonts w:eastAsia="Times New Roman"/>
                <w:sz w:val="28"/>
                <w:szCs w:val="28"/>
                <w:lang w:val="kk-KZ" w:eastAsia="ru-RU"/>
              </w:rPr>
            </w:pPr>
            <w:r w:rsidRPr="004D4E5C">
              <w:rPr>
                <w:rFonts w:eastAsia="Times New Roman"/>
                <w:b/>
                <w:sz w:val="28"/>
                <w:szCs w:val="28"/>
                <w:lang w:eastAsia="ru-RU"/>
              </w:rPr>
              <w:t>Цел</w:t>
            </w:r>
            <w:r w:rsidRPr="004D4E5C">
              <w:rPr>
                <w:rFonts w:eastAsia="Times New Roman"/>
                <w:b/>
                <w:sz w:val="28"/>
                <w:szCs w:val="28"/>
                <w:lang w:val="kk-KZ" w:eastAsia="ru-RU"/>
              </w:rPr>
              <w:t>ь 4</w:t>
            </w:r>
            <w:r w:rsidRPr="004D4E5C">
              <w:rPr>
                <w:rFonts w:eastAsia="Times New Roman"/>
                <w:b/>
                <w:sz w:val="28"/>
                <w:szCs w:val="28"/>
                <w:lang w:eastAsia="ru-RU"/>
              </w:rPr>
              <w:t>:</w:t>
            </w:r>
            <w:r w:rsidRPr="004D4E5C">
              <w:rPr>
                <w:rFonts w:eastAsia="Times New Roman"/>
                <w:b/>
                <w:sz w:val="28"/>
                <w:szCs w:val="28"/>
                <w:lang w:val="kk-KZ" w:eastAsia="ru-RU"/>
              </w:rPr>
              <w:t xml:space="preserve"> </w:t>
            </w:r>
            <w:r w:rsidRPr="004D4E5C">
              <w:rPr>
                <w:rFonts w:eastAsia="Times New Roman"/>
                <w:sz w:val="28"/>
                <w:szCs w:val="28"/>
                <w:lang w:val="kk-KZ" w:eastAsia="ru-RU"/>
              </w:rPr>
              <w:t xml:space="preserve">Создание благоприятных условий для развития туризма </w:t>
            </w:r>
          </w:p>
        </w:tc>
      </w:tr>
      <w:tr w:rsidR="00064D20" w:rsidRPr="004D4E5C" w14:paraId="206FB978" w14:textId="77777777" w:rsidTr="002B5C60">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5EB9FEC4" w14:textId="77777777" w:rsidR="00064D20" w:rsidRPr="004D4E5C" w:rsidRDefault="00064D20" w:rsidP="00064D20">
            <w:pPr>
              <w:widowControl w:val="0"/>
              <w:jc w:val="center"/>
              <w:rPr>
                <w:sz w:val="28"/>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206F7B86" w14:textId="77777777" w:rsidR="00064D20" w:rsidRPr="004D4E5C" w:rsidRDefault="00064D20" w:rsidP="00064D20">
            <w:pPr>
              <w:widowControl w:val="0"/>
              <w:rPr>
                <w:i/>
                <w:szCs w:val="28"/>
              </w:rPr>
            </w:pPr>
            <w:r w:rsidRPr="004D4E5C">
              <w:rPr>
                <w:i/>
                <w:szCs w:val="28"/>
              </w:rPr>
              <w:t>- МБ</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6FE280BE" w14:textId="77777777" w:rsidR="00064D20" w:rsidRPr="004D4E5C" w:rsidRDefault="00064D20" w:rsidP="00064D20">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tcPr>
          <w:p w14:paraId="5F71FAA6" w14:textId="77777777" w:rsidR="00064D20" w:rsidRPr="004D4E5C" w:rsidRDefault="00064D20" w:rsidP="00064D20">
            <w:pPr>
              <w:jc w:val="center"/>
              <w:rPr>
                <w:rFonts w:eastAsia="Times New Roman"/>
                <w:lang w:eastAsia="ru-RU"/>
              </w:rPr>
            </w:pPr>
            <w:r w:rsidRPr="004D4E5C">
              <w:rPr>
                <w:rFonts w:eastAsia="Times New Roman"/>
                <w:lang w:eastAsia="ru-RU"/>
              </w:rPr>
              <w:t>0,1</w:t>
            </w:r>
          </w:p>
        </w:tc>
        <w:tc>
          <w:tcPr>
            <w:tcW w:w="1446" w:type="dxa"/>
            <w:gridSpan w:val="2"/>
            <w:tcBorders>
              <w:top w:val="single" w:sz="4" w:space="0" w:color="auto"/>
              <w:left w:val="single" w:sz="4" w:space="0" w:color="auto"/>
              <w:bottom w:val="single" w:sz="4" w:space="0" w:color="auto"/>
              <w:right w:val="single" w:sz="4" w:space="0" w:color="auto"/>
            </w:tcBorders>
            <w:noWrap/>
          </w:tcPr>
          <w:p w14:paraId="32A99570" w14:textId="77777777" w:rsidR="00064D20" w:rsidRPr="004D4E5C" w:rsidRDefault="00064D20" w:rsidP="00064D20">
            <w:pPr>
              <w:jc w:val="center"/>
              <w:rPr>
                <w:rFonts w:eastAsia="Times New Roman"/>
                <w:lang w:eastAsia="ru-RU"/>
              </w:rPr>
            </w:pPr>
            <w:r w:rsidRPr="004D4E5C">
              <w:rPr>
                <w:rFonts w:eastAsia="Times New Roman"/>
                <w:lang w:eastAsia="ru-RU"/>
              </w:rPr>
              <w:t>0,2</w:t>
            </w:r>
          </w:p>
        </w:tc>
        <w:tc>
          <w:tcPr>
            <w:tcW w:w="1446" w:type="dxa"/>
            <w:tcBorders>
              <w:top w:val="single" w:sz="4" w:space="0" w:color="auto"/>
              <w:left w:val="single" w:sz="4" w:space="0" w:color="auto"/>
              <w:bottom w:val="single" w:sz="4" w:space="0" w:color="auto"/>
              <w:right w:val="single" w:sz="4" w:space="0" w:color="auto"/>
            </w:tcBorders>
            <w:noWrap/>
          </w:tcPr>
          <w:p w14:paraId="2ED6A914" w14:textId="77777777" w:rsidR="00064D20" w:rsidRPr="004D4E5C" w:rsidRDefault="00064D20" w:rsidP="00064D20">
            <w:pPr>
              <w:jc w:val="center"/>
              <w:rPr>
                <w:rFonts w:eastAsia="Times New Roman"/>
                <w:lang w:eastAsia="ru-RU"/>
              </w:rPr>
            </w:pPr>
            <w:r w:rsidRPr="004D4E5C">
              <w:rPr>
                <w:rFonts w:eastAsia="Times New Roman"/>
                <w:lang w:eastAsia="ru-RU"/>
              </w:rPr>
              <w:t>0,2</w:t>
            </w:r>
          </w:p>
        </w:tc>
        <w:tc>
          <w:tcPr>
            <w:tcW w:w="1446" w:type="dxa"/>
            <w:gridSpan w:val="2"/>
            <w:tcBorders>
              <w:top w:val="single" w:sz="4" w:space="0" w:color="auto"/>
              <w:left w:val="single" w:sz="4" w:space="0" w:color="auto"/>
              <w:bottom w:val="single" w:sz="4" w:space="0" w:color="auto"/>
              <w:right w:val="single" w:sz="4" w:space="0" w:color="auto"/>
            </w:tcBorders>
          </w:tcPr>
          <w:p w14:paraId="7C21315D" w14:textId="77777777" w:rsidR="00064D20" w:rsidRPr="004D4E5C" w:rsidRDefault="00064D20" w:rsidP="00064D20">
            <w:pPr>
              <w:jc w:val="center"/>
              <w:rPr>
                <w:rFonts w:eastAsia="Times New Roman"/>
                <w:lang w:eastAsia="ru-RU"/>
              </w:rPr>
            </w:pPr>
            <w:r w:rsidRPr="004D4E5C">
              <w:rPr>
                <w:rFonts w:eastAsia="Times New Roman"/>
                <w:lang w:eastAsia="ru-RU"/>
              </w:rPr>
              <w:t>0,2</w:t>
            </w:r>
          </w:p>
        </w:tc>
      </w:tr>
      <w:tr w:rsidR="00064D20" w:rsidRPr="004D4E5C" w14:paraId="111A443A" w14:textId="77777777" w:rsidTr="00960A9A">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792AEDA8" w14:textId="77777777" w:rsidR="00064D20" w:rsidRPr="004D4E5C" w:rsidRDefault="00064D20" w:rsidP="00064D20">
            <w:pPr>
              <w:widowControl w:val="0"/>
              <w:jc w:val="center"/>
              <w:rPr>
                <w:sz w:val="28"/>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7EEC47A7" w14:textId="77777777" w:rsidR="00064D20" w:rsidRPr="004D4E5C" w:rsidRDefault="00064D20" w:rsidP="00064D20">
            <w:pPr>
              <w:widowControl w:val="0"/>
              <w:rPr>
                <w:i/>
                <w:szCs w:val="28"/>
              </w:rPr>
            </w:pPr>
            <w:r w:rsidRPr="004D4E5C">
              <w:rPr>
                <w:i/>
                <w:szCs w:val="28"/>
              </w:rPr>
              <w:t>- другие источники</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4985DB29" w14:textId="77777777" w:rsidR="00064D20" w:rsidRPr="004D4E5C" w:rsidRDefault="00064D20" w:rsidP="00064D20">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2F3599B9" w14:textId="77777777" w:rsidR="00064D20" w:rsidRPr="004D4E5C" w:rsidRDefault="00064D20" w:rsidP="00064D20">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noWrap/>
            <w:vAlign w:val="center"/>
          </w:tcPr>
          <w:p w14:paraId="36572247" w14:textId="77777777" w:rsidR="00064D20" w:rsidRPr="004D4E5C" w:rsidRDefault="00064D20" w:rsidP="00064D20">
            <w:pPr>
              <w:jc w:val="center"/>
              <w:rPr>
                <w:rFonts w:eastAsia="Times New Roman"/>
                <w:lang w:eastAsia="ru-RU"/>
              </w:rPr>
            </w:pPr>
          </w:p>
        </w:tc>
        <w:tc>
          <w:tcPr>
            <w:tcW w:w="1446" w:type="dxa"/>
            <w:tcBorders>
              <w:top w:val="single" w:sz="4" w:space="0" w:color="auto"/>
              <w:left w:val="single" w:sz="4" w:space="0" w:color="auto"/>
              <w:bottom w:val="single" w:sz="4" w:space="0" w:color="auto"/>
              <w:right w:val="single" w:sz="4" w:space="0" w:color="auto"/>
            </w:tcBorders>
            <w:noWrap/>
            <w:vAlign w:val="center"/>
          </w:tcPr>
          <w:p w14:paraId="47CACFFD" w14:textId="77777777" w:rsidR="00064D20" w:rsidRPr="004D4E5C" w:rsidRDefault="00064D20" w:rsidP="00064D20">
            <w:pPr>
              <w:jc w:val="center"/>
              <w:rPr>
                <w:rFonts w:eastAsia="Times New Roman"/>
                <w:lang w:eastAsia="ru-RU"/>
              </w:rPr>
            </w:pP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4A9A00B7" w14:textId="77777777" w:rsidR="00064D20" w:rsidRPr="004D4E5C" w:rsidRDefault="00064D20" w:rsidP="00064D20">
            <w:pPr>
              <w:jc w:val="center"/>
              <w:rPr>
                <w:rFonts w:eastAsia="Times New Roman"/>
                <w:lang w:eastAsia="ru-RU"/>
              </w:rPr>
            </w:pPr>
          </w:p>
        </w:tc>
      </w:tr>
      <w:tr w:rsidR="00064D20" w:rsidRPr="004D4E5C" w14:paraId="2ADAB852" w14:textId="77777777" w:rsidTr="00960A9A">
        <w:trPr>
          <w:trHeight w:val="20"/>
        </w:trPr>
        <w:tc>
          <w:tcPr>
            <w:tcW w:w="10065" w:type="dxa"/>
            <w:gridSpan w:val="11"/>
            <w:tcBorders>
              <w:top w:val="single" w:sz="4" w:space="0" w:color="auto"/>
              <w:left w:val="single" w:sz="4" w:space="0" w:color="auto"/>
              <w:bottom w:val="single" w:sz="4" w:space="0" w:color="auto"/>
              <w:right w:val="single" w:sz="4" w:space="0" w:color="auto"/>
            </w:tcBorders>
            <w:vAlign w:val="center"/>
            <w:hideMark/>
          </w:tcPr>
          <w:p w14:paraId="37B80D15" w14:textId="77777777" w:rsidR="00064D20" w:rsidRPr="004D4E5C" w:rsidRDefault="00064D20" w:rsidP="00064D20">
            <w:pPr>
              <w:jc w:val="center"/>
              <w:rPr>
                <w:b/>
                <w:lang w:val="kk-KZ"/>
              </w:rPr>
            </w:pPr>
            <w:r w:rsidRPr="004D4E5C">
              <w:rPr>
                <w:b/>
                <w:sz w:val="28"/>
                <w:szCs w:val="28"/>
              </w:rPr>
              <w:t>ВСЕГО</w:t>
            </w:r>
          </w:p>
        </w:tc>
      </w:tr>
      <w:tr w:rsidR="00064D20" w:rsidRPr="004D4E5C" w14:paraId="663F1C2B" w14:textId="77777777" w:rsidTr="00064D20">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23DDE587" w14:textId="77777777" w:rsidR="00064D20" w:rsidRPr="004D4E5C" w:rsidRDefault="00064D20" w:rsidP="00064D20">
            <w:pPr>
              <w:widowControl w:val="0"/>
              <w:jc w:val="center"/>
              <w:rPr>
                <w:b/>
                <w:sz w:val="28"/>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12BB2750" w14:textId="77777777" w:rsidR="00064D20" w:rsidRPr="004D4E5C" w:rsidRDefault="00064D20" w:rsidP="00064D20">
            <w:pPr>
              <w:widowControl w:val="0"/>
              <w:rPr>
                <w:b/>
                <w:sz w:val="28"/>
                <w:szCs w:val="28"/>
              </w:rPr>
            </w:pPr>
            <w:r w:rsidRPr="004D4E5C">
              <w:rPr>
                <w:i/>
                <w:szCs w:val="28"/>
              </w:rPr>
              <w:t>- РБ</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30DFF58A" w14:textId="77777777" w:rsidR="00064D20" w:rsidRPr="004D4E5C" w:rsidRDefault="00064D20" w:rsidP="00064D20">
            <w:pPr>
              <w:jc w:val="center"/>
              <w:rPr>
                <w:b/>
                <w:sz w:val="22"/>
                <w:lang w:val="kk-KZ"/>
              </w:rPr>
            </w:pPr>
          </w:p>
        </w:tc>
        <w:tc>
          <w:tcPr>
            <w:tcW w:w="1446" w:type="dxa"/>
            <w:gridSpan w:val="2"/>
            <w:tcBorders>
              <w:top w:val="single" w:sz="4" w:space="0" w:color="auto"/>
              <w:left w:val="nil"/>
              <w:bottom w:val="single" w:sz="4" w:space="0" w:color="auto"/>
              <w:right w:val="single" w:sz="4" w:space="0" w:color="auto"/>
            </w:tcBorders>
            <w:shd w:val="clear" w:color="auto" w:fill="auto"/>
            <w:noWrap/>
            <w:vAlign w:val="center"/>
          </w:tcPr>
          <w:p w14:paraId="1ADB81EE" w14:textId="77777777" w:rsidR="00064D20" w:rsidRPr="004D4E5C" w:rsidRDefault="00064D20" w:rsidP="00064D20">
            <w:pPr>
              <w:jc w:val="center"/>
              <w:rPr>
                <w:b/>
                <w:sz w:val="22"/>
                <w:lang w:val="kk-KZ"/>
              </w:rPr>
            </w:pPr>
            <w:r w:rsidRPr="004D4E5C">
              <w:t>45,7</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145648" w14:textId="77777777" w:rsidR="00064D20" w:rsidRPr="004D4E5C" w:rsidRDefault="00064D20" w:rsidP="00064D20">
            <w:pPr>
              <w:jc w:val="center"/>
              <w:rPr>
                <w:b/>
                <w:sz w:val="22"/>
                <w:lang w:val="kk-KZ"/>
              </w:rPr>
            </w:pPr>
            <w:r w:rsidRPr="004D4E5C">
              <w:t>60,4</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F0BA9" w14:textId="77777777" w:rsidR="00064D20" w:rsidRPr="004D4E5C" w:rsidRDefault="00064D20" w:rsidP="00064D20">
            <w:pPr>
              <w:jc w:val="center"/>
              <w:rPr>
                <w:b/>
                <w:sz w:val="22"/>
                <w:lang w:val="kk-KZ"/>
              </w:rPr>
            </w:pPr>
            <w:r w:rsidRPr="004D4E5C">
              <w:t>117,2</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AEFD7B" w14:textId="77777777" w:rsidR="00064D20" w:rsidRPr="004D4E5C" w:rsidRDefault="00064D20" w:rsidP="00064D20">
            <w:pPr>
              <w:jc w:val="center"/>
              <w:rPr>
                <w:b/>
                <w:sz w:val="22"/>
                <w:lang w:val="kk-KZ"/>
              </w:rPr>
            </w:pPr>
            <w:r w:rsidRPr="004D4E5C">
              <w:t>348,5</w:t>
            </w:r>
          </w:p>
        </w:tc>
      </w:tr>
      <w:tr w:rsidR="00064D20" w:rsidRPr="004D4E5C" w14:paraId="5FBC2564" w14:textId="77777777" w:rsidTr="00064D20">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1E287836" w14:textId="77777777" w:rsidR="00064D20" w:rsidRPr="004D4E5C" w:rsidRDefault="00064D20" w:rsidP="00064D20">
            <w:pPr>
              <w:widowControl w:val="0"/>
              <w:jc w:val="center"/>
              <w:rPr>
                <w:b/>
                <w:sz w:val="28"/>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11987A40" w14:textId="77777777" w:rsidR="00064D20" w:rsidRPr="004D4E5C" w:rsidRDefault="00064D20" w:rsidP="00064D20">
            <w:pPr>
              <w:widowControl w:val="0"/>
              <w:rPr>
                <w:b/>
                <w:sz w:val="28"/>
                <w:szCs w:val="28"/>
              </w:rPr>
            </w:pPr>
            <w:r w:rsidRPr="004D4E5C">
              <w:rPr>
                <w:i/>
                <w:szCs w:val="28"/>
              </w:rPr>
              <w:t>- МБ</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2196996E" w14:textId="77777777" w:rsidR="00064D20" w:rsidRPr="004D4E5C" w:rsidRDefault="00064D20" w:rsidP="00064D20">
            <w:pPr>
              <w:jc w:val="center"/>
              <w:rPr>
                <w:b/>
                <w:sz w:val="22"/>
                <w:lang w:val="kk-KZ"/>
              </w:rPr>
            </w:pPr>
          </w:p>
        </w:tc>
        <w:tc>
          <w:tcPr>
            <w:tcW w:w="1446" w:type="dxa"/>
            <w:gridSpan w:val="2"/>
            <w:tcBorders>
              <w:top w:val="single" w:sz="4" w:space="0" w:color="auto"/>
              <w:left w:val="nil"/>
              <w:bottom w:val="single" w:sz="4" w:space="0" w:color="auto"/>
              <w:right w:val="single" w:sz="4" w:space="0" w:color="auto"/>
            </w:tcBorders>
            <w:shd w:val="clear" w:color="auto" w:fill="auto"/>
            <w:noWrap/>
            <w:vAlign w:val="center"/>
          </w:tcPr>
          <w:p w14:paraId="2988E2EF" w14:textId="77777777" w:rsidR="00064D20" w:rsidRPr="004D4E5C" w:rsidRDefault="00064D20" w:rsidP="00064D20">
            <w:pPr>
              <w:jc w:val="center"/>
              <w:rPr>
                <w:b/>
                <w:sz w:val="22"/>
                <w:lang w:val="kk-KZ"/>
              </w:rPr>
            </w:pPr>
            <w:r w:rsidRPr="004D4E5C">
              <w:t>30,4</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76B9BA" w14:textId="77777777" w:rsidR="00064D20" w:rsidRPr="004D4E5C" w:rsidRDefault="00064D20" w:rsidP="00064D20">
            <w:pPr>
              <w:jc w:val="center"/>
              <w:rPr>
                <w:b/>
                <w:sz w:val="22"/>
                <w:lang w:val="kk-KZ"/>
              </w:rPr>
            </w:pPr>
            <w:r w:rsidRPr="004D4E5C">
              <w:t>39,7</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FD24F" w14:textId="77777777" w:rsidR="00064D20" w:rsidRPr="004D4E5C" w:rsidRDefault="00064D20" w:rsidP="00064D20">
            <w:pPr>
              <w:jc w:val="center"/>
              <w:rPr>
                <w:b/>
                <w:sz w:val="22"/>
                <w:lang w:val="kk-KZ"/>
              </w:rPr>
            </w:pPr>
            <w:r w:rsidRPr="004D4E5C">
              <w:t>50,6</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F41450" w14:textId="77777777" w:rsidR="00064D20" w:rsidRPr="004D4E5C" w:rsidRDefault="00064D20" w:rsidP="00064D20">
            <w:pPr>
              <w:jc w:val="center"/>
              <w:rPr>
                <w:b/>
                <w:sz w:val="22"/>
                <w:lang w:val="kk-KZ"/>
              </w:rPr>
            </w:pPr>
            <w:r w:rsidRPr="004D4E5C">
              <w:t>43,5</w:t>
            </w:r>
          </w:p>
        </w:tc>
      </w:tr>
      <w:tr w:rsidR="00064D20" w:rsidRPr="002C20AC" w14:paraId="0373939B" w14:textId="77777777" w:rsidTr="00064D20">
        <w:trPr>
          <w:trHeight w:val="20"/>
        </w:trPr>
        <w:tc>
          <w:tcPr>
            <w:tcW w:w="629" w:type="dxa"/>
            <w:tcBorders>
              <w:top w:val="single" w:sz="4" w:space="0" w:color="auto"/>
              <w:left w:val="single" w:sz="4" w:space="0" w:color="auto"/>
              <w:bottom w:val="single" w:sz="4" w:space="0" w:color="auto"/>
              <w:right w:val="single" w:sz="4" w:space="0" w:color="auto"/>
            </w:tcBorders>
            <w:vAlign w:val="center"/>
          </w:tcPr>
          <w:p w14:paraId="4FF34F7C" w14:textId="77777777" w:rsidR="00064D20" w:rsidRPr="004D4E5C" w:rsidRDefault="00064D20" w:rsidP="00064D20">
            <w:pPr>
              <w:widowControl w:val="0"/>
              <w:jc w:val="center"/>
              <w:rPr>
                <w:b/>
                <w:sz w:val="28"/>
                <w:szCs w:val="28"/>
              </w:rPr>
            </w:pPr>
          </w:p>
        </w:tc>
        <w:tc>
          <w:tcPr>
            <w:tcW w:w="2205" w:type="dxa"/>
            <w:tcBorders>
              <w:top w:val="single" w:sz="4" w:space="0" w:color="auto"/>
              <w:left w:val="single" w:sz="4" w:space="0" w:color="auto"/>
              <w:bottom w:val="single" w:sz="4" w:space="0" w:color="auto"/>
              <w:right w:val="single" w:sz="4" w:space="0" w:color="auto"/>
            </w:tcBorders>
            <w:noWrap/>
            <w:vAlign w:val="center"/>
          </w:tcPr>
          <w:p w14:paraId="443D1FF0" w14:textId="77777777" w:rsidR="00064D20" w:rsidRPr="004D4E5C" w:rsidRDefault="00064D20" w:rsidP="00064D20">
            <w:pPr>
              <w:widowControl w:val="0"/>
              <w:rPr>
                <w:b/>
                <w:sz w:val="28"/>
                <w:szCs w:val="28"/>
              </w:rPr>
            </w:pPr>
            <w:r w:rsidRPr="004D4E5C">
              <w:rPr>
                <w:i/>
                <w:szCs w:val="28"/>
              </w:rPr>
              <w:t>- другие источники</w:t>
            </w:r>
          </w:p>
        </w:tc>
        <w:tc>
          <w:tcPr>
            <w:tcW w:w="1447" w:type="dxa"/>
            <w:gridSpan w:val="2"/>
            <w:tcBorders>
              <w:top w:val="single" w:sz="4" w:space="0" w:color="auto"/>
              <w:left w:val="single" w:sz="4" w:space="0" w:color="auto"/>
              <w:bottom w:val="single" w:sz="4" w:space="0" w:color="auto"/>
              <w:right w:val="single" w:sz="4" w:space="0" w:color="auto"/>
            </w:tcBorders>
            <w:noWrap/>
            <w:vAlign w:val="center"/>
          </w:tcPr>
          <w:p w14:paraId="77FF167F" w14:textId="77777777" w:rsidR="00064D20" w:rsidRPr="004D4E5C" w:rsidRDefault="00064D20" w:rsidP="00064D20">
            <w:pPr>
              <w:jc w:val="center"/>
              <w:rPr>
                <w:b/>
                <w:sz w:val="22"/>
                <w:lang w:val="kk-KZ"/>
              </w:rPr>
            </w:pPr>
          </w:p>
        </w:tc>
        <w:tc>
          <w:tcPr>
            <w:tcW w:w="1446" w:type="dxa"/>
            <w:gridSpan w:val="2"/>
            <w:tcBorders>
              <w:top w:val="single" w:sz="4" w:space="0" w:color="auto"/>
              <w:left w:val="nil"/>
              <w:bottom w:val="single" w:sz="4" w:space="0" w:color="auto"/>
              <w:right w:val="single" w:sz="4" w:space="0" w:color="auto"/>
            </w:tcBorders>
            <w:shd w:val="clear" w:color="auto" w:fill="auto"/>
            <w:noWrap/>
            <w:vAlign w:val="center"/>
          </w:tcPr>
          <w:p w14:paraId="100EFDF3" w14:textId="77777777" w:rsidR="00064D20" w:rsidRPr="004D4E5C" w:rsidRDefault="00064D20" w:rsidP="00064D20">
            <w:pPr>
              <w:jc w:val="center"/>
              <w:rPr>
                <w:b/>
                <w:sz w:val="22"/>
                <w:lang w:val="kk-KZ"/>
              </w:rPr>
            </w:pPr>
            <w:r w:rsidRPr="004D4E5C">
              <w:t>81,7</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3117D7" w14:textId="77777777" w:rsidR="00064D20" w:rsidRPr="004D4E5C" w:rsidRDefault="00064D20" w:rsidP="00064D20">
            <w:pPr>
              <w:jc w:val="center"/>
              <w:rPr>
                <w:b/>
                <w:sz w:val="22"/>
                <w:lang w:val="kk-KZ"/>
              </w:rPr>
            </w:pPr>
            <w:r w:rsidRPr="004D4E5C">
              <w:t>254,0</w:t>
            </w:r>
          </w:p>
        </w:tc>
        <w:tc>
          <w:tcPr>
            <w:tcW w:w="14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C4E4D" w14:textId="77777777" w:rsidR="00064D20" w:rsidRPr="004D4E5C" w:rsidRDefault="00064D20" w:rsidP="00064D20">
            <w:pPr>
              <w:jc w:val="center"/>
              <w:rPr>
                <w:b/>
                <w:sz w:val="22"/>
                <w:lang w:val="kk-KZ"/>
              </w:rPr>
            </w:pPr>
            <w:r w:rsidRPr="004D4E5C">
              <w:t>173,1</w:t>
            </w:r>
          </w:p>
        </w:tc>
        <w:tc>
          <w:tcPr>
            <w:tcW w:w="14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4A67B" w14:textId="77777777" w:rsidR="00064D20" w:rsidRPr="00B02214" w:rsidRDefault="00064D20" w:rsidP="00064D20">
            <w:pPr>
              <w:jc w:val="center"/>
              <w:rPr>
                <w:b/>
                <w:sz w:val="22"/>
                <w:lang w:val="kk-KZ"/>
              </w:rPr>
            </w:pPr>
            <w:r w:rsidRPr="004D4E5C">
              <w:t>1124,6</w:t>
            </w:r>
          </w:p>
        </w:tc>
      </w:tr>
    </w:tbl>
    <w:p w14:paraId="03F24966" w14:textId="77777777" w:rsidR="00FD63AC" w:rsidRPr="002C20AC" w:rsidRDefault="00FD63AC" w:rsidP="00177A3A">
      <w:pPr>
        <w:pStyle w:val="aff3"/>
      </w:pPr>
    </w:p>
    <w:sectPr w:rsidR="00FD63AC" w:rsidRPr="002C20AC" w:rsidSect="00724F33">
      <w:pgSz w:w="11906" w:h="16838"/>
      <w:pgMar w:top="851" w:right="85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B0502" w14:textId="77777777" w:rsidR="00DA51B3" w:rsidRDefault="00DA51B3">
      <w:r>
        <w:separator/>
      </w:r>
    </w:p>
  </w:endnote>
  <w:endnote w:type="continuationSeparator" w:id="0">
    <w:p w14:paraId="1C6753F9" w14:textId="77777777" w:rsidR="00DA51B3" w:rsidRDefault="00DA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NewtonCTT">
    <w:altName w:val="Times New Roman"/>
    <w:charset w:val="CC"/>
    <w:family w:val="roman"/>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KK EK">
    <w:altName w:val="Bookman Old Style"/>
    <w:charset w:val="CC"/>
    <w:family w:val="roman"/>
    <w:pitch w:val="variable"/>
    <w:sig w:usb0="000002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5A098" w14:textId="77777777" w:rsidR="00662578" w:rsidRDefault="00662578" w:rsidP="00A77CCB">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0AFECF73" w14:textId="77777777" w:rsidR="00662578" w:rsidRDefault="00662578" w:rsidP="0016560B">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9FA9" w14:textId="77777777" w:rsidR="00662578" w:rsidRDefault="00662578" w:rsidP="00A77CCB">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C44B1C">
      <w:rPr>
        <w:rStyle w:val="aa"/>
        <w:noProof/>
      </w:rPr>
      <w:t>54</w:t>
    </w:r>
    <w:r>
      <w:rPr>
        <w:rStyle w:val="aa"/>
      </w:rPr>
      <w:fldChar w:fldCharType="end"/>
    </w:r>
  </w:p>
  <w:p w14:paraId="6093DFE6" w14:textId="77777777" w:rsidR="00662578" w:rsidRDefault="00662578" w:rsidP="0016560B">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D7E2E" w14:textId="77777777" w:rsidR="00DA51B3" w:rsidRDefault="00DA51B3">
      <w:r>
        <w:separator/>
      </w:r>
    </w:p>
  </w:footnote>
  <w:footnote w:type="continuationSeparator" w:id="0">
    <w:p w14:paraId="1F8F70AC" w14:textId="77777777" w:rsidR="00DA51B3" w:rsidRDefault="00DA5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bullet"/>
      <w:lvlText w:val=""/>
      <w:lvlJc w:val="left"/>
      <w:pPr>
        <w:tabs>
          <w:tab w:val="num" w:pos="3866"/>
        </w:tabs>
        <w:ind w:left="3866" w:hanging="360"/>
      </w:pPr>
      <w:rPr>
        <w:rFonts w:ascii="Symbol" w:hAnsi="Symbol"/>
      </w:rPr>
    </w:lvl>
  </w:abstractNum>
  <w:abstractNum w:abstractNumId="1" w15:restartNumberingAfterBreak="0">
    <w:nsid w:val="00000025"/>
    <w:multiLevelType w:val="singleLevel"/>
    <w:tmpl w:val="00000025"/>
    <w:name w:val="WW8Num41"/>
    <w:lvl w:ilvl="0">
      <w:start w:val="1"/>
      <w:numFmt w:val="bullet"/>
      <w:lvlText w:val=""/>
      <w:lvlJc w:val="left"/>
      <w:pPr>
        <w:tabs>
          <w:tab w:val="num" w:pos="1440"/>
        </w:tabs>
        <w:ind w:left="1440" w:hanging="360"/>
      </w:pPr>
      <w:rPr>
        <w:rFonts w:ascii="Symbol" w:hAnsi="Symbol"/>
      </w:rPr>
    </w:lvl>
  </w:abstractNum>
  <w:abstractNum w:abstractNumId="2" w15:restartNumberingAfterBreak="0">
    <w:nsid w:val="0055672A"/>
    <w:multiLevelType w:val="multilevel"/>
    <w:tmpl w:val="67C097F0"/>
    <w:lvl w:ilvl="0">
      <w:start w:val="1"/>
      <w:numFmt w:val="decimal"/>
      <w:lvlText w:val="%1."/>
      <w:lvlJc w:val="left"/>
      <w:pPr>
        <w:ind w:left="720"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3" w15:restartNumberingAfterBreak="0">
    <w:nsid w:val="024C3CC7"/>
    <w:multiLevelType w:val="hybridMultilevel"/>
    <w:tmpl w:val="1BA04908"/>
    <w:lvl w:ilvl="0" w:tplc="B90EE23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637B5E"/>
    <w:multiLevelType w:val="hybridMultilevel"/>
    <w:tmpl w:val="407AEB68"/>
    <w:lvl w:ilvl="0" w:tplc="3A9AA026">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A46534"/>
    <w:multiLevelType w:val="hybridMultilevel"/>
    <w:tmpl w:val="6F22EB1E"/>
    <w:lvl w:ilvl="0" w:tplc="3A9AA026">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7D2439B"/>
    <w:multiLevelType w:val="multilevel"/>
    <w:tmpl w:val="67C097F0"/>
    <w:lvl w:ilvl="0">
      <w:start w:val="1"/>
      <w:numFmt w:val="decimal"/>
      <w:lvlText w:val="%1."/>
      <w:lvlJc w:val="left"/>
      <w:pPr>
        <w:ind w:left="720"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7" w15:restartNumberingAfterBreak="0">
    <w:nsid w:val="0CAC61E7"/>
    <w:multiLevelType w:val="hybridMultilevel"/>
    <w:tmpl w:val="78F6DDD8"/>
    <w:lvl w:ilvl="0" w:tplc="4FCCC296">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727D97"/>
    <w:multiLevelType w:val="multilevel"/>
    <w:tmpl w:val="67C097F0"/>
    <w:lvl w:ilvl="0">
      <w:start w:val="1"/>
      <w:numFmt w:val="decimal"/>
      <w:lvlText w:val="%1."/>
      <w:lvlJc w:val="left"/>
      <w:pPr>
        <w:ind w:left="785"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9" w15:restartNumberingAfterBreak="0">
    <w:nsid w:val="0E2376E7"/>
    <w:multiLevelType w:val="hybridMultilevel"/>
    <w:tmpl w:val="CD446276"/>
    <w:lvl w:ilvl="0" w:tplc="0419000F">
      <w:start w:val="1"/>
      <w:numFmt w:val="decimal"/>
      <w:lvlText w:val="%1."/>
      <w:lvlJc w:val="left"/>
      <w:pPr>
        <w:ind w:left="360"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0" w15:restartNumberingAfterBreak="0">
    <w:nsid w:val="0E6F63F9"/>
    <w:multiLevelType w:val="hybridMultilevel"/>
    <w:tmpl w:val="0674F864"/>
    <w:lvl w:ilvl="0" w:tplc="AA96C436">
      <w:numFmt w:val="bullet"/>
      <w:lvlText w:val="-"/>
      <w:lvlJc w:val="left"/>
      <w:pPr>
        <w:ind w:left="1080" w:hanging="360"/>
      </w:pPr>
      <w:rPr>
        <w:rFonts w:ascii="Times New Roman" w:eastAsia="SimSu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1581389B"/>
    <w:multiLevelType w:val="multilevel"/>
    <w:tmpl w:val="67C097F0"/>
    <w:lvl w:ilvl="0">
      <w:start w:val="1"/>
      <w:numFmt w:val="decimal"/>
      <w:lvlText w:val="%1."/>
      <w:lvlJc w:val="left"/>
      <w:pPr>
        <w:ind w:left="720"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2" w15:restartNumberingAfterBreak="0">
    <w:nsid w:val="18ED615E"/>
    <w:multiLevelType w:val="multilevel"/>
    <w:tmpl w:val="67C097F0"/>
    <w:lvl w:ilvl="0">
      <w:start w:val="1"/>
      <w:numFmt w:val="decimal"/>
      <w:lvlText w:val="%1."/>
      <w:lvlJc w:val="left"/>
      <w:pPr>
        <w:ind w:left="720"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3" w15:restartNumberingAfterBreak="0">
    <w:nsid w:val="1EFC6BEF"/>
    <w:multiLevelType w:val="hybridMultilevel"/>
    <w:tmpl w:val="EC005D7A"/>
    <w:lvl w:ilvl="0" w:tplc="4C42FE44">
      <w:start w:val="52"/>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6E0217"/>
    <w:multiLevelType w:val="hybridMultilevel"/>
    <w:tmpl w:val="9D30EB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AFF3107"/>
    <w:multiLevelType w:val="hybridMultilevel"/>
    <w:tmpl w:val="11E284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CE3385F"/>
    <w:multiLevelType w:val="multilevel"/>
    <w:tmpl w:val="7B3643CC"/>
    <w:lvl w:ilvl="0">
      <w:start w:val="17"/>
      <w:numFmt w:val="decimal"/>
      <w:lvlText w:val="%1."/>
      <w:lvlJc w:val="left"/>
      <w:pPr>
        <w:ind w:left="720" w:hanging="360"/>
      </w:pPr>
      <w:rPr>
        <w:rFonts w:hint="default"/>
        <w:b w:val="0"/>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7" w15:restartNumberingAfterBreak="0">
    <w:nsid w:val="32E702D5"/>
    <w:multiLevelType w:val="multilevel"/>
    <w:tmpl w:val="67C097F0"/>
    <w:lvl w:ilvl="0">
      <w:start w:val="1"/>
      <w:numFmt w:val="decimal"/>
      <w:lvlText w:val="%1."/>
      <w:lvlJc w:val="left"/>
      <w:pPr>
        <w:ind w:left="785"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8" w15:restartNumberingAfterBreak="0">
    <w:nsid w:val="37C1391D"/>
    <w:multiLevelType w:val="hybridMultilevel"/>
    <w:tmpl w:val="8D4C0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500906"/>
    <w:multiLevelType w:val="hybridMultilevel"/>
    <w:tmpl w:val="B588B0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417F7"/>
    <w:multiLevelType w:val="multilevel"/>
    <w:tmpl w:val="67C097F0"/>
    <w:lvl w:ilvl="0">
      <w:start w:val="1"/>
      <w:numFmt w:val="decimal"/>
      <w:lvlText w:val="%1."/>
      <w:lvlJc w:val="left"/>
      <w:pPr>
        <w:ind w:left="720"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1" w15:restartNumberingAfterBreak="0">
    <w:nsid w:val="3FB96804"/>
    <w:multiLevelType w:val="hybridMultilevel"/>
    <w:tmpl w:val="47282E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9B073C"/>
    <w:multiLevelType w:val="hybridMultilevel"/>
    <w:tmpl w:val="8F0438A6"/>
    <w:lvl w:ilvl="0" w:tplc="3A9AA026">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46F09AF"/>
    <w:multiLevelType w:val="multilevel"/>
    <w:tmpl w:val="43F8F9DC"/>
    <w:lvl w:ilvl="0">
      <w:start w:val="1"/>
      <w:numFmt w:val="decimal"/>
      <w:lvlText w:val="%1."/>
      <w:lvlJc w:val="left"/>
      <w:pPr>
        <w:ind w:left="720" w:hanging="360"/>
      </w:pPr>
      <w:rPr>
        <w:b w:val="0"/>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4" w15:restartNumberingAfterBreak="0">
    <w:nsid w:val="505E5E79"/>
    <w:multiLevelType w:val="hybridMultilevel"/>
    <w:tmpl w:val="06E83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375758"/>
    <w:multiLevelType w:val="hybridMultilevel"/>
    <w:tmpl w:val="46E40DD4"/>
    <w:lvl w:ilvl="0" w:tplc="3A9AA026">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70A6090"/>
    <w:multiLevelType w:val="multilevel"/>
    <w:tmpl w:val="43F8F9DC"/>
    <w:lvl w:ilvl="0">
      <w:start w:val="1"/>
      <w:numFmt w:val="decimal"/>
      <w:lvlText w:val="%1."/>
      <w:lvlJc w:val="left"/>
      <w:pPr>
        <w:ind w:left="720" w:hanging="360"/>
      </w:pPr>
      <w:rPr>
        <w:b w:val="0"/>
      </w:r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7" w15:restartNumberingAfterBreak="0">
    <w:nsid w:val="57FE6810"/>
    <w:multiLevelType w:val="multilevel"/>
    <w:tmpl w:val="67C097F0"/>
    <w:lvl w:ilvl="0">
      <w:start w:val="1"/>
      <w:numFmt w:val="decimal"/>
      <w:lvlText w:val="%1."/>
      <w:lvlJc w:val="left"/>
      <w:pPr>
        <w:ind w:left="720"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8" w15:restartNumberingAfterBreak="0">
    <w:nsid w:val="584E7C4A"/>
    <w:multiLevelType w:val="multilevel"/>
    <w:tmpl w:val="67C097F0"/>
    <w:lvl w:ilvl="0">
      <w:start w:val="1"/>
      <w:numFmt w:val="decimal"/>
      <w:lvlText w:val="%1."/>
      <w:lvlJc w:val="left"/>
      <w:pPr>
        <w:ind w:left="785"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9" w15:restartNumberingAfterBreak="0">
    <w:nsid w:val="58FF7644"/>
    <w:multiLevelType w:val="hybridMultilevel"/>
    <w:tmpl w:val="C7A23692"/>
    <w:lvl w:ilvl="0" w:tplc="4C42FE44">
      <w:start w:val="52"/>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1429FE"/>
    <w:multiLevelType w:val="hybridMultilevel"/>
    <w:tmpl w:val="430A4BF2"/>
    <w:lvl w:ilvl="0" w:tplc="D8FA76C0">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DB2F4D"/>
    <w:multiLevelType w:val="hybridMultilevel"/>
    <w:tmpl w:val="B0C88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853C89"/>
    <w:multiLevelType w:val="hybridMultilevel"/>
    <w:tmpl w:val="A4C83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C9732D"/>
    <w:multiLevelType w:val="hybridMultilevel"/>
    <w:tmpl w:val="4C28FA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DC69B5"/>
    <w:multiLevelType w:val="hybridMultilevel"/>
    <w:tmpl w:val="FE00D22A"/>
    <w:lvl w:ilvl="0" w:tplc="B41C216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1135F7"/>
    <w:multiLevelType w:val="hybridMultilevel"/>
    <w:tmpl w:val="4532DF24"/>
    <w:lvl w:ilvl="0" w:tplc="5B1EEA54">
      <w:numFmt w:val="bullet"/>
      <w:lvlText w:val="-"/>
      <w:lvlJc w:val="left"/>
      <w:pPr>
        <w:ind w:left="1068" w:hanging="360"/>
      </w:pPr>
      <w:rPr>
        <w:rFonts w:ascii="Times New Roman" w:eastAsia="Consolas"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6" w15:restartNumberingAfterBreak="0">
    <w:nsid w:val="774B4B50"/>
    <w:multiLevelType w:val="hybridMultilevel"/>
    <w:tmpl w:val="1BA60C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7F532EF"/>
    <w:multiLevelType w:val="multilevel"/>
    <w:tmpl w:val="67C097F0"/>
    <w:lvl w:ilvl="0">
      <w:start w:val="1"/>
      <w:numFmt w:val="decimal"/>
      <w:lvlText w:val="%1."/>
      <w:lvlJc w:val="left"/>
      <w:pPr>
        <w:ind w:left="720" w:hanging="360"/>
      </w:pPr>
    </w:lvl>
    <w:lvl w:ilvl="1">
      <w:start w:val="1"/>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38" w15:restartNumberingAfterBreak="0">
    <w:nsid w:val="7CED7533"/>
    <w:multiLevelType w:val="hybridMultilevel"/>
    <w:tmpl w:val="0D5A769A"/>
    <w:lvl w:ilvl="0" w:tplc="3A9AA026">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D4D4EEF"/>
    <w:multiLevelType w:val="hybridMultilevel"/>
    <w:tmpl w:val="BB288D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4"/>
  </w:num>
  <w:num w:numId="2">
    <w:abstractNumId w:val="3"/>
  </w:num>
  <w:num w:numId="3">
    <w:abstractNumId w:val="35"/>
  </w:num>
  <w:num w:numId="4">
    <w:abstractNumId w:val="10"/>
  </w:num>
  <w:num w:numId="5">
    <w:abstractNumId w:val="14"/>
  </w:num>
  <w:num w:numId="6">
    <w:abstractNumId w:val="9"/>
  </w:num>
  <w:num w:numId="7">
    <w:abstractNumId w:val="7"/>
  </w:num>
  <w:num w:numId="8">
    <w:abstractNumId w:val="38"/>
  </w:num>
  <w:num w:numId="9">
    <w:abstractNumId w:val="4"/>
  </w:num>
  <w:num w:numId="10">
    <w:abstractNumId w:val="8"/>
  </w:num>
  <w:num w:numId="11">
    <w:abstractNumId w:val="32"/>
  </w:num>
  <w:num w:numId="12">
    <w:abstractNumId w:val="21"/>
  </w:num>
  <w:num w:numId="13">
    <w:abstractNumId w:val="6"/>
  </w:num>
  <w:num w:numId="14">
    <w:abstractNumId w:val="27"/>
  </w:num>
  <w:num w:numId="15">
    <w:abstractNumId w:val="2"/>
  </w:num>
  <w:num w:numId="16">
    <w:abstractNumId w:val="37"/>
  </w:num>
  <w:num w:numId="17">
    <w:abstractNumId w:val="12"/>
  </w:num>
  <w:num w:numId="18">
    <w:abstractNumId w:val="26"/>
  </w:num>
  <w:num w:numId="19">
    <w:abstractNumId w:val="30"/>
  </w:num>
  <w:num w:numId="20">
    <w:abstractNumId w:val="13"/>
  </w:num>
  <w:num w:numId="21">
    <w:abstractNumId w:val="29"/>
  </w:num>
  <w:num w:numId="22">
    <w:abstractNumId w:val="19"/>
  </w:num>
  <w:num w:numId="23">
    <w:abstractNumId w:val="20"/>
  </w:num>
  <w:num w:numId="24">
    <w:abstractNumId w:val="18"/>
  </w:num>
  <w:num w:numId="25">
    <w:abstractNumId w:val="11"/>
  </w:num>
  <w:num w:numId="26">
    <w:abstractNumId w:val="31"/>
  </w:num>
  <w:num w:numId="27">
    <w:abstractNumId w:val="23"/>
  </w:num>
  <w:num w:numId="28">
    <w:abstractNumId w:val="16"/>
  </w:num>
  <w:num w:numId="29">
    <w:abstractNumId w:val="24"/>
  </w:num>
  <w:num w:numId="30">
    <w:abstractNumId w:val="28"/>
  </w:num>
  <w:num w:numId="31">
    <w:abstractNumId w:val="17"/>
  </w:num>
  <w:num w:numId="32">
    <w:abstractNumId w:val="33"/>
  </w:num>
  <w:num w:numId="33">
    <w:abstractNumId w:val="15"/>
  </w:num>
  <w:num w:numId="34">
    <w:abstractNumId w:val="36"/>
  </w:num>
  <w:num w:numId="35">
    <w:abstractNumId w:val="39"/>
  </w:num>
  <w:num w:numId="36">
    <w:abstractNumId w:val="5"/>
  </w:num>
  <w:num w:numId="37">
    <w:abstractNumId w:val="25"/>
  </w:num>
  <w:num w:numId="38">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C2"/>
    <w:rsid w:val="000000AE"/>
    <w:rsid w:val="0000014A"/>
    <w:rsid w:val="00000349"/>
    <w:rsid w:val="00000BC4"/>
    <w:rsid w:val="00000C8F"/>
    <w:rsid w:val="000011CD"/>
    <w:rsid w:val="000012B3"/>
    <w:rsid w:val="00001303"/>
    <w:rsid w:val="000014ED"/>
    <w:rsid w:val="000015F7"/>
    <w:rsid w:val="00001AD1"/>
    <w:rsid w:val="00001D46"/>
    <w:rsid w:val="00001F24"/>
    <w:rsid w:val="00001FEA"/>
    <w:rsid w:val="000022F1"/>
    <w:rsid w:val="00002880"/>
    <w:rsid w:val="000033CF"/>
    <w:rsid w:val="00003463"/>
    <w:rsid w:val="00005024"/>
    <w:rsid w:val="0000556A"/>
    <w:rsid w:val="00005A54"/>
    <w:rsid w:val="00005C8F"/>
    <w:rsid w:val="000062AD"/>
    <w:rsid w:val="00006522"/>
    <w:rsid w:val="000067B9"/>
    <w:rsid w:val="000069CC"/>
    <w:rsid w:val="00006A27"/>
    <w:rsid w:val="00006C22"/>
    <w:rsid w:val="00006EEA"/>
    <w:rsid w:val="0000701A"/>
    <w:rsid w:val="00007040"/>
    <w:rsid w:val="0000705C"/>
    <w:rsid w:val="0000749A"/>
    <w:rsid w:val="00007840"/>
    <w:rsid w:val="000079C5"/>
    <w:rsid w:val="000079D9"/>
    <w:rsid w:val="0001100A"/>
    <w:rsid w:val="0001130E"/>
    <w:rsid w:val="00011410"/>
    <w:rsid w:val="000114B3"/>
    <w:rsid w:val="000117D2"/>
    <w:rsid w:val="0001180B"/>
    <w:rsid w:val="00011821"/>
    <w:rsid w:val="000118A1"/>
    <w:rsid w:val="000118B9"/>
    <w:rsid w:val="00011E45"/>
    <w:rsid w:val="0001264F"/>
    <w:rsid w:val="00012D64"/>
    <w:rsid w:val="00013086"/>
    <w:rsid w:val="000133DE"/>
    <w:rsid w:val="00013AD9"/>
    <w:rsid w:val="00013F66"/>
    <w:rsid w:val="000140E9"/>
    <w:rsid w:val="0001430C"/>
    <w:rsid w:val="00014716"/>
    <w:rsid w:val="00014E4E"/>
    <w:rsid w:val="00014EF4"/>
    <w:rsid w:val="00015429"/>
    <w:rsid w:val="00015543"/>
    <w:rsid w:val="00015859"/>
    <w:rsid w:val="00015873"/>
    <w:rsid w:val="00015954"/>
    <w:rsid w:val="00015B3E"/>
    <w:rsid w:val="00015B5E"/>
    <w:rsid w:val="00015F77"/>
    <w:rsid w:val="00016047"/>
    <w:rsid w:val="00016270"/>
    <w:rsid w:val="000162E2"/>
    <w:rsid w:val="0001632E"/>
    <w:rsid w:val="0001633B"/>
    <w:rsid w:val="000164FC"/>
    <w:rsid w:val="00016558"/>
    <w:rsid w:val="00016654"/>
    <w:rsid w:val="000166BE"/>
    <w:rsid w:val="000167B0"/>
    <w:rsid w:val="00016979"/>
    <w:rsid w:val="00016C19"/>
    <w:rsid w:val="00016EB7"/>
    <w:rsid w:val="00016ED6"/>
    <w:rsid w:val="000174F3"/>
    <w:rsid w:val="00017720"/>
    <w:rsid w:val="000177DA"/>
    <w:rsid w:val="00017889"/>
    <w:rsid w:val="00017C87"/>
    <w:rsid w:val="00017EF7"/>
    <w:rsid w:val="00020046"/>
    <w:rsid w:val="000200C6"/>
    <w:rsid w:val="00020290"/>
    <w:rsid w:val="000205D9"/>
    <w:rsid w:val="000209F0"/>
    <w:rsid w:val="00020B15"/>
    <w:rsid w:val="00020D84"/>
    <w:rsid w:val="00020DBF"/>
    <w:rsid w:val="000210C3"/>
    <w:rsid w:val="000210C5"/>
    <w:rsid w:val="00021285"/>
    <w:rsid w:val="00021631"/>
    <w:rsid w:val="0002165C"/>
    <w:rsid w:val="000218CE"/>
    <w:rsid w:val="00021AA6"/>
    <w:rsid w:val="00021CC7"/>
    <w:rsid w:val="00021E0F"/>
    <w:rsid w:val="00021F8C"/>
    <w:rsid w:val="00022182"/>
    <w:rsid w:val="000221EE"/>
    <w:rsid w:val="00022ADC"/>
    <w:rsid w:val="00022DEB"/>
    <w:rsid w:val="00022EFF"/>
    <w:rsid w:val="000230BD"/>
    <w:rsid w:val="000236A2"/>
    <w:rsid w:val="000237B0"/>
    <w:rsid w:val="00023FB1"/>
    <w:rsid w:val="0002400B"/>
    <w:rsid w:val="00024073"/>
    <w:rsid w:val="000241D3"/>
    <w:rsid w:val="00024243"/>
    <w:rsid w:val="00024317"/>
    <w:rsid w:val="000243AE"/>
    <w:rsid w:val="000244A0"/>
    <w:rsid w:val="00024757"/>
    <w:rsid w:val="00024F5A"/>
    <w:rsid w:val="00024FBA"/>
    <w:rsid w:val="0002513C"/>
    <w:rsid w:val="000254FB"/>
    <w:rsid w:val="00025CAC"/>
    <w:rsid w:val="00025D05"/>
    <w:rsid w:val="00025D13"/>
    <w:rsid w:val="00025EA1"/>
    <w:rsid w:val="00026054"/>
    <w:rsid w:val="0002641C"/>
    <w:rsid w:val="0002659B"/>
    <w:rsid w:val="000266EA"/>
    <w:rsid w:val="0002694D"/>
    <w:rsid w:val="00026E3F"/>
    <w:rsid w:val="00027252"/>
    <w:rsid w:val="00027A0F"/>
    <w:rsid w:val="00027D57"/>
    <w:rsid w:val="0003015C"/>
    <w:rsid w:val="00030328"/>
    <w:rsid w:val="00030421"/>
    <w:rsid w:val="0003048C"/>
    <w:rsid w:val="00030845"/>
    <w:rsid w:val="00030AF1"/>
    <w:rsid w:val="00030B88"/>
    <w:rsid w:val="00030BC4"/>
    <w:rsid w:val="00030C17"/>
    <w:rsid w:val="00030D87"/>
    <w:rsid w:val="00030F27"/>
    <w:rsid w:val="00031214"/>
    <w:rsid w:val="0003123F"/>
    <w:rsid w:val="000312DA"/>
    <w:rsid w:val="000314F2"/>
    <w:rsid w:val="00031877"/>
    <w:rsid w:val="00031A59"/>
    <w:rsid w:val="00031EF8"/>
    <w:rsid w:val="00031FAA"/>
    <w:rsid w:val="000321C5"/>
    <w:rsid w:val="00032248"/>
    <w:rsid w:val="0003247C"/>
    <w:rsid w:val="00032B16"/>
    <w:rsid w:val="00032DA5"/>
    <w:rsid w:val="00032EDA"/>
    <w:rsid w:val="00033153"/>
    <w:rsid w:val="00033639"/>
    <w:rsid w:val="00033911"/>
    <w:rsid w:val="00033A70"/>
    <w:rsid w:val="00033C4E"/>
    <w:rsid w:val="00033D5A"/>
    <w:rsid w:val="00033D90"/>
    <w:rsid w:val="0003432E"/>
    <w:rsid w:val="0003435B"/>
    <w:rsid w:val="00034809"/>
    <w:rsid w:val="00034840"/>
    <w:rsid w:val="00034E08"/>
    <w:rsid w:val="00034F57"/>
    <w:rsid w:val="00034FC9"/>
    <w:rsid w:val="00035020"/>
    <w:rsid w:val="000356E4"/>
    <w:rsid w:val="00035709"/>
    <w:rsid w:val="0003576E"/>
    <w:rsid w:val="000358BD"/>
    <w:rsid w:val="000359D1"/>
    <w:rsid w:val="000359F2"/>
    <w:rsid w:val="00035B77"/>
    <w:rsid w:val="00035D09"/>
    <w:rsid w:val="00035FA2"/>
    <w:rsid w:val="0003660C"/>
    <w:rsid w:val="00036819"/>
    <w:rsid w:val="00037211"/>
    <w:rsid w:val="00037396"/>
    <w:rsid w:val="00037501"/>
    <w:rsid w:val="00037797"/>
    <w:rsid w:val="00037A2F"/>
    <w:rsid w:val="00037B63"/>
    <w:rsid w:val="00037BA2"/>
    <w:rsid w:val="00037D8D"/>
    <w:rsid w:val="00037E4F"/>
    <w:rsid w:val="00040363"/>
    <w:rsid w:val="000406F1"/>
    <w:rsid w:val="00040752"/>
    <w:rsid w:val="00040B58"/>
    <w:rsid w:val="00040EF1"/>
    <w:rsid w:val="00041401"/>
    <w:rsid w:val="00041470"/>
    <w:rsid w:val="00041799"/>
    <w:rsid w:val="00041846"/>
    <w:rsid w:val="000418CA"/>
    <w:rsid w:val="00041931"/>
    <w:rsid w:val="0004205B"/>
    <w:rsid w:val="000421E7"/>
    <w:rsid w:val="00042906"/>
    <w:rsid w:val="00042AC9"/>
    <w:rsid w:val="00042AF2"/>
    <w:rsid w:val="00042CF7"/>
    <w:rsid w:val="00042D0F"/>
    <w:rsid w:val="00042EC7"/>
    <w:rsid w:val="00042FD1"/>
    <w:rsid w:val="000430EF"/>
    <w:rsid w:val="00043387"/>
    <w:rsid w:val="00043740"/>
    <w:rsid w:val="00043D67"/>
    <w:rsid w:val="00044140"/>
    <w:rsid w:val="00044194"/>
    <w:rsid w:val="00044627"/>
    <w:rsid w:val="0004465B"/>
    <w:rsid w:val="00044BDE"/>
    <w:rsid w:val="00044C64"/>
    <w:rsid w:val="00044CBD"/>
    <w:rsid w:val="00044DE9"/>
    <w:rsid w:val="00044E87"/>
    <w:rsid w:val="00045298"/>
    <w:rsid w:val="0004538D"/>
    <w:rsid w:val="000453DD"/>
    <w:rsid w:val="0004574C"/>
    <w:rsid w:val="0004587E"/>
    <w:rsid w:val="000458D6"/>
    <w:rsid w:val="00045F63"/>
    <w:rsid w:val="00046597"/>
    <w:rsid w:val="000468AF"/>
    <w:rsid w:val="000469EC"/>
    <w:rsid w:val="00047527"/>
    <w:rsid w:val="0004776A"/>
    <w:rsid w:val="000478D6"/>
    <w:rsid w:val="00047AC1"/>
    <w:rsid w:val="00047E1B"/>
    <w:rsid w:val="00050793"/>
    <w:rsid w:val="00050C33"/>
    <w:rsid w:val="00050EE4"/>
    <w:rsid w:val="0005112A"/>
    <w:rsid w:val="000511EC"/>
    <w:rsid w:val="00051211"/>
    <w:rsid w:val="000513DE"/>
    <w:rsid w:val="0005154E"/>
    <w:rsid w:val="000516FF"/>
    <w:rsid w:val="00051BE8"/>
    <w:rsid w:val="00051DB0"/>
    <w:rsid w:val="00051FA7"/>
    <w:rsid w:val="0005205E"/>
    <w:rsid w:val="0005228A"/>
    <w:rsid w:val="00052740"/>
    <w:rsid w:val="000529B6"/>
    <w:rsid w:val="00052A9C"/>
    <w:rsid w:val="00052D02"/>
    <w:rsid w:val="000531F9"/>
    <w:rsid w:val="0005338E"/>
    <w:rsid w:val="000533AB"/>
    <w:rsid w:val="0005357A"/>
    <w:rsid w:val="000536A9"/>
    <w:rsid w:val="00053818"/>
    <w:rsid w:val="00053832"/>
    <w:rsid w:val="000539A4"/>
    <w:rsid w:val="00053B64"/>
    <w:rsid w:val="00053BD5"/>
    <w:rsid w:val="00053CF4"/>
    <w:rsid w:val="00053DD9"/>
    <w:rsid w:val="00053DE3"/>
    <w:rsid w:val="0005437C"/>
    <w:rsid w:val="000543D5"/>
    <w:rsid w:val="00054423"/>
    <w:rsid w:val="00054596"/>
    <w:rsid w:val="00054827"/>
    <w:rsid w:val="000548D8"/>
    <w:rsid w:val="00054AC1"/>
    <w:rsid w:val="00054B9E"/>
    <w:rsid w:val="00054D8D"/>
    <w:rsid w:val="00054E9B"/>
    <w:rsid w:val="000551CF"/>
    <w:rsid w:val="000553BA"/>
    <w:rsid w:val="000557F6"/>
    <w:rsid w:val="00055B95"/>
    <w:rsid w:val="0005605C"/>
    <w:rsid w:val="000561C8"/>
    <w:rsid w:val="00056447"/>
    <w:rsid w:val="0005645B"/>
    <w:rsid w:val="00056503"/>
    <w:rsid w:val="0005678A"/>
    <w:rsid w:val="00056B3C"/>
    <w:rsid w:val="0005745F"/>
    <w:rsid w:val="00057605"/>
    <w:rsid w:val="00057A1B"/>
    <w:rsid w:val="00057AD7"/>
    <w:rsid w:val="00057C24"/>
    <w:rsid w:val="00057CDC"/>
    <w:rsid w:val="00057DEE"/>
    <w:rsid w:val="00060B45"/>
    <w:rsid w:val="00060CF2"/>
    <w:rsid w:val="00060DDE"/>
    <w:rsid w:val="00060FF5"/>
    <w:rsid w:val="000612A5"/>
    <w:rsid w:val="0006136B"/>
    <w:rsid w:val="00061616"/>
    <w:rsid w:val="00061678"/>
    <w:rsid w:val="000617ED"/>
    <w:rsid w:val="00061FC7"/>
    <w:rsid w:val="0006225D"/>
    <w:rsid w:val="00062BE1"/>
    <w:rsid w:val="00062D07"/>
    <w:rsid w:val="00062EBE"/>
    <w:rsid w:val="0006308C"/>
    <w:rsid w:val="00063F98"/>
    <w:rsid w:val="00063FD6"/>
    <w:rsid w:val="0006405F"/>
    <w:rsid w:val="0006408C"/>
    <w:rsid w:val="000640DE"/>
    <w:rsid w:val="00064360"/>
    <w:rsid w:val="000645D0"/>
    <w:rsid w:val="00064773"/>
    <w:rsid w:val="00064848"/>
    <w:rsid w:val="00064AA0"/>
    <w:rsid w:val="00064BB2"/>
    <w:rsid w:val="00064D20"/>
    <w:rsid w:val="000657F1"/>
    <w:rsid w:val="000658C6"/>
    <w:rsid w:val="00065935"/>
    <w:rsid w:val="00065B5B"/>
    <w:rsid w:val="00065DBC"/>
    <w:rsid w:val="00065DF9"/>
    <w:rsid w:val="00065F0D"/>
    <w:rsid w:val="00065F3E"/>
    <w:rsid w:val="00066097"/>
    <w:rsid w:val="0006631F"/>
    <w:rsid w:val="0006656F"/>
    <w:rsid w:val="000665CE"/>
    <w:rsid w:val="000665F2"/>
    <w:rsid w:val="0006668D"/>
    <w:rsid w:val="00066B5A"/>
    <w:rsid w:val="00066C49"/>
    <w:rsid w:val="0006762F"/>
    <w:rsid w:val="00067632"/>
    <w:rsid w:val="000679C4"/>
    <w:rsid w:val="00067CE1"/>
    <w:rsid w:val="00067EC5"/>
    <w:rsid w:val="000700C4"/>
    <w:rsid w:val="00070C80"/>
    <w:rsid w:val="00070CDA"/>
    <w:rsid w:val="00070E16"/>
    <w:rsid w:val="00071181"/>
    <w:rsid w:val="0007152E"/>
    <w:rsid w:val="0007169B"/>
    <w:rsid w:val="00071703"/>
    <w:rsid w:val="00071D9F"/>
    <w:rsid w:val="000722A2"/>
    <w:rsid w:val="00072376"/>
    <w:rsid w:val="000724C8"/>
    <w:rsid w:val="000724F6"/>
    <w:rsid w:val="000725E0"/>
    <w:rsid w:val="000728B6"/>
    <w:rsid w:val="000728C3"/>
    <w:rsid w:val="00072A97"/>
    <w:rsid w:val="00072EA3"/>
    <w:rsid w:val="00072F31"/>
    <w:rsid w:val="000732AB"/>
    <w:rsid w:val="00073403"/>
    <w:rsid w:val="00073580"/>
    <w:rsid w:val="00073F86"/>
    <w:rsid w:val="00074384"/>
    <w:rsid w:val="00074500"/>
    <w:rsid w:val="000746D8"/>
    <w:rsid w:val="00074CC3"/>
    <w:rsid w:val="000750C1"/>
    <w:rsid w:val="00075745"/>
    <w:rsid w:val="00075800"/>
    <w:rsid w:val="000758D0"/>
    <w:rsid w:val="000758FD"/>
    <w:rsid w:val="00075912"/>
    <w:rsid w:val="000759C0"/>
    <w:rsid w:val="00075A90"/>
    <w:rsid w:val="0007611F"/>
    <w:rsid w:val="00076329"/>
    <w:rsid w:val="00076622"/>
    <w:rsid w:val="00076A7F"/>
    <w:rsid w:val="00076C73"/>
    <w:rsid w:val="00076CDE"/>
    <w:rsid w:val="00076F07"/>
    <w:rsid w:val="0007705C"/>
    <w:rsid w:val="00077140"/>
    <w:rsid w:val="00077838"/>
    <w:rsid w:val="000778C6"/>
    <w:rsid w:val="00077A0C"/>
    <w:rsid w:val="00080078"/>
    <w:rsid w:val="0008048D"/>
    <w:rsid w:val="000805AE"/>
    <w:rsid w:val="00080857"/>
    <w:rsid w:val="00080A9B"/>
    <w:rsid w:val="00080D8B"/>
    <w:rsid w:val="00080DD1"/>
    <w:rsid w:val="00080FEF"/>
    <w:rsid w:val="00081265"/>
    <w:rsid w:val="0008140D"/>
    <w:rsid w:val="00081416"/>
    <w:rsid w:val="0008189E"/>
    <w:rsid w:val="00081B4A"/>
    <w:rsid w:val="00081D2D"/>
    <w:rsid w:val="00082475"/>
    <w:rsid w:val="000824A6"/>
    <w:rsid w:val="00082525"/>
    <w:rsid w:val="00082D09"/>
    <w:rsid w:val="00082F57"/>
    <w:rsid w:val="00082FE4"/>
    <w:rsid w:val="00083091"/>
    <w:rsid w:val="00083151"/>
    <w:rsid w:val="000833F5"/>
    <w:rsid w:val="000834A8"/>
    <w:rsid w:val="00083A43"/>
    <w:rsid w:val="00083A47"/>
    <w:rsid w:val="00083C10"/>
    <w:rsid w:val="00083E02"/>
    <w:rsid w:val="0008460A"/>
    <w:rsid w:val="00084F70"/>
    <w:rsid w:val="00084F80"/>
    <w:rsid w:val="00085021"/>
    <w:rsid w:val="0008509F"/>
    <w:rsid w:val="00085135"/>
    <w:rsid w:val="00085316"/>
    <w:rsid w:val="000853AC"/>
    <w:rsid w:val="0008569F"/>
    <w:rsid w:val="00085A32"/>
    <w:rsid w:val="00085AEB"/>
    <w:rsid w:val="0008637C"/>
    <w:rsid w:val="000863E7"/>
    <w:rsid w:val="0008654A"/>
    <w:rsid w:val="0008681E"/>
    <w:rsid w:val="00086976"/>
    <w:rsid w:val="00087028"/>
    <w:rsid w:val="000876D3"/>
    <w:rsid w:val="00087DF7"/>
    <w:rsid w:val="00087EF9"/>
    <w:rsid w:val="000900FA"/>
    <w:rsid w:val="000902A7"/>
    <w:rsid w:val="00090B17"/>
    <w:rsid w:val="00090B24"/>
    <w:rsid w:val="000910DD"/>
    <w:rsid w:val="000917A6"/>
    <w:rsid w:val="00091BDC"/>
    <w:rsid w:val="00091F8B"/>
    <w:rsid w:val="000920CB"/>
    <w:rsid w:val="0009286B"/>
    <w:rsid w:val="00092D6F"/>
    <w:rsid w:val="00092FBD"/>
    <w:rsid w:val="00093146"/>
    <w:rsid w:val="00093385"/>
    <w:rsid w:val="00093A6F"/>
    <w:rsid w:val="00093BEF"/>
    <w:rsid w:val="00093F4D"/>
    <w:rsid w:val="00093F79"/>
    <w:rsid w:val="0009487A"/>
    <w:rsid w:val="00094A00"/>
    <w:rsid w:val="00094B46"/>
    <w:rsid w:val="00094CC4"/>
    <w:rsid w:val="00094E93"/>
    <w:rsid w:val="00095183"/>
    <w:rsid w:val="00095284"/>
    <w:rsid w:val="00096690"/>
    <w:rsid w:val="00096847"/>
    <w:rsid w:val="00096A2F"/>
    <w:rsid w:val="00096FAC"/>
    <w:rsid w:val="00097258"/>
    <w:rsid w:val="000972EF"/>
    <w:rsid w:val="000974EE"/>
    <w:rsid w:val="0009755E"/>
    <w:rsid w:val="000975BE"/>
    <w:rsid w:val="00097BB2"/>
    <w:rsid w:val="00097D5B"/>
    <w:rsid w:val="00097FEB"/>
    <w:rsid w:val="000A0171"/>
    <w:rsid w:val="000A02BE"/>
    <w:rsid w:val="000A061E"/>
    <w:rsid w:val="000A0726"/>
    <w:rsid w:val="000A0840"/>
    <w:rsid w:val="000A0C2B"/>
    <w:rsid w:val="000A0CE0"/>
    <w:rsid w:val="000A0EDF"/>
    <w:rsid w:val="000A1242"/>
    <w:rsid w:val="000A1436"/>
    <w:rsid w:val="000A16BD"/>
    <w:rsid w:val="000A1726"/>
    <w:rsid w:val="000A1836"/>
    <w:rsid w:val="000A1F1A"/>
    <w:rsid w:val="000A218F"/>
    <w:rsid w:val="000A227E"/>
    <w:rsid w:val="000A232D"/>
    <w:rsid w:val="000A2669"/>
    <w:rsid w:val="000A2762"/>
    <w:rsid w:val="000A28BF"/>
    <w:rsid w:val="000A2940"/>
    <w:rsid w:val="000A2A0B"/>
    <w:rsid w:val="000A2A6E"/>
    <w:rsid w:val="000A2AF6"/>
    <w:rsid w:val="000A2CC5"/>
    <w:rsid w:val="000A2CE7"/>
    <w:rsid w:val="000A3043"/>
    <w:rsid w:val="000A3130"/>
    <w:rsid w:val="000A31CC"/>
    <w:rsid w:val="000A3326"/>
    <w:rsid w:val="000A345C"/>
    <w:rsid w:val="000A3564"/>
    <w:rsid w:val="000A36E4"/>
    <w:rsid w:val="000A3789"/>
    <w:rsid w:val="000A3B23"/>
    <w:rsid w:val="000A4216"/>
    <w:rsid w:val="000A46F3"/>
    <w:rsid w:val="000A4753"/>
    <w:rsid w:val="000A4867"/>
    <w:rsid w:val="000A4A0E"/>
    <w:rsid w:val="000A4BD4"/>
    <w:rsid w:val="000A4FDC"/>
    <w:rsid w:val="000A50BE"/>
    <w:rsid w:val="000A5655"/>
    <w:rsid w:val="000A5A26"/>
    <w:rsid w:val="000A5B15"/>
    <w:rsid w:val="000A5B34"/>
    <w:rsid w:val="000A5B86"/>
    <w:rsid w:val="000A5FD2"/>
    <w:rsid w:val="000A615C"/>
    <w:rsid w:val="000A64E0"/>
    <w:rsid w:val="000A6A35"/>
    <w:rsid w:val="000A6C3E"/>
    <w:rsid w:val="000A6C8B"/>
    <w:rsid w:val="000A6EFC"/>
    <w:rsid w:val="000A71C4"/>
    <w:rsid w:val="000A7D75"/>
    <w:rsid w:val="000A7D8A"/>
    <w:rsid w:val="000B0392"/>
    <w:rsid w:val="000B0635"/>
    <w:rsid w:val="000B0742"/>
    <w:rsid w:val="000B0E62"/>
    <w:rsid w:val="000B0FA6"/>
    <w:rsid w:val="000B12E7"/>
    <w:rsid w:val="000B155E"/>
    <w:rsid w:val="000B1770"/>
    <w:rsid w:val="000B1A9D"/>
    <w:rsid w:val="000B1DC0"/>
    <w:rsid w:val="000B1EF9"/>
    <w:rsid w:val="000B2536"/>
    <w:rsid w:val="000B2575"/>
    <w:rsid w:val="000B2583"/>
    <w:rsid w:val="000B25F8"/>
    <w:rsid w:val="000B2824"/>
    <w:rsid w:val="000B2BBC"/>
    <w:rsid w:val="000B2D09"/>
    <w:rsid w:val="000B3095"/>
    <w:rsid w:val="000B31D7"/>
    <w:rsid w:val="000B31DC"/>
    <w:rsid w:val="000B352F"/>
    <w:rsid w:val="000B38FD"/>
    <w:rsid w:val="000B4066"/>
    <w:rsid w:val="000B43EF"/>
    <w:rsid w:val="000B46E9"/>
    <w:rsid w:val="000B4BB3"/>
    <w:rsid w:val="000B4C3B"/>
    <w:rsid w:val="000B4DDE"/>
    <w:rsid w:val="000B51EA"/>
    <w:rsid w:val="000B5210"/>
    <w:rsid w:val="000B5814"/>
    <w:rsid w:val="000B5E42"/>
    <w:rsid w:val="000B61B5"/>
    <w:rsid w:val="000B6339"/>
    <w:rsid w:val="000B6D16"/>
    <w:rsid w:val="000B6DA8"/>
    <w:rsid w:val="000B711A"/>
    <w:rsid w:val="000B7219"/>
    <w:rsid w:val="000B73CC"/>
    <w:rsid w:val="000B7745"/>
    <w:rsid w:val="000B78D8"/>
    <w:rsid w:val="000B798E"/>
    <w:rsid w:val="000B7E92"/>
    <w:rsid w:val="000B7EAB"/>
    <w:rsid w:val="000C0070"/>
    <w:rsid w:val="000C0358"/>
    <w:rsid w:val="000C0429"/>
    <w:rsid w:val="000C05FA"/>
    <w:rsid w:val="000C0AB2"/>
    <w:rsid w:val="000C19B4"/>
    <w:rsid w:val="000C1B28"/>
    <w:rsid w:val="000C1D67"/>
    <w:rsid w:val="000C209B"/>
    <w:rsid w:val="000C222D"/>
    <w:rsid w:val="000C251B"/>
    <w:rsid w:val="000C25C5"/>
    <w:rsid w:val="000C25CF"/>
    <w:rsid w:val="000C276C"/>
    <w:rsid w:val="000C299D"/>
    <w:rsid w:val="000C319C"/>
    <w:rsid w:val="000C325B"/>
    <w:rsid w:val="000C32F5"/>
    <w:rsid w:val="000C3532"/>
    <w:rsid w:val="000C3897"/>
    <w:rsid w:val="000C39ED"/>
    <w:rsid w:val="000C3F32"/>
    <w:rsid w:val="000C404B"/>
    <w:rsid w:val="000C4454"/>
    <w:rsid w:val="000C44F6"/>
    <w:rsid w:val="000C4543"/>
    <w:rsid w:val="000C4643"/>
    <w:rsid w:val="000C49CD"/>
    <w:rsid w:val="000C4CFD"/>
    <w:rsid w:val="000C4D9C"/>
    <w:rsid w:val="000C4E74"/>
    <w:rsid w:val="000C5158"/>
    <w:rsid w:val="000C51D2"/>
    <w:rsid w:val="000C523C"/>
    <w:rsid w:val="000C5373"/>
    <w:rsid w:val="000C5697"/>
    <w:rsid w:val="000C56F9"/>
    <w:rsid w:val="000C590C"/>
    <w:rsid w:val="000C5B1D"/>
    <w:rsid w:val="000C5BF4"/>
    <w:rsid w:val="000C5EBD"/>
    <w:rsid w:val="000C641F"/>
    <w:rsid w:val="000C69EE"/>
    <w:rsid w:val="000C6D17"/>
    <w:rsid w:val="000C71DF"/>
    <w:rsid w:val="000C7430"/>
    <w:rsid w:val="000C78F0"/>
    <w:rsid w:val="000C7EB5"/>
    <w:rsid w:val="000C7F46"/>
    <w:rsid w:val="000D02ED"/>
    <w:rsid w:val="000D1131"/>
    <w:rsid w:val="000D11D2"/>
    <w:rsid w:val="000D1396"/>
    <w:rsid w:val="000D13E7"/>
    <w:rsid w:val="000D15F5"/>
    <w:rsid w:val="000D1A04"/>
    <w:rsid w:val="000D1D04"/>
    <w:rsid w:val="000D1E42"/>
    <w:rsid w:val="000D20EA"/>
    <w:rsid w:val="000D2226"/>
    <w:rsid w:val="000D24BD"/>
    <w:rsid w:val="000D2819"/>
    <w:rsid w:val="000D2869"/>
    <w:rsid w:val="000D2970"/>
    <w:rsid w:val="000D29D3"/>
    <w:rsid w:val="000D2A04"/>
    <w:rsid w:val="000D2B6F"/>
    <w:rsid w:val="000D2D6D"/>
    <w:rsid w:val="000D2E00"/>
    <w:rsid w:val="000D2E98"/>
    <w:rsid w:val="000D2EE6"/>
    <w:rsid w:val="000D2F9E"/>
    <w:rsid w:val="000D3CA1"/>
    <w:rsid w:val="000D3CC1"/>
    <w:rsid w:val="000D3FA7"/>
    <w:rsid w:val="000D41EC"/>
    <w:rsid w:val="000D44E9"/>
    <w:rsid w:val="000D4909"/>
    <w:rsid w:val="000D4CA5"/>
    <w:rsid w:val="000D4CAA"/>
    <w:rsid w:val="000D4DCA"/>
    <w:rsid w:val="000D554C"/>
    <w:rsid w:val="000D5561"/>
    <w:rsid w:val="000D56D6"/>
    <w:rsid w:val="000D589D"/>
    <w:rsid w:val="000D6CB2"/>
    <w:rsid w:val="000D7080"/>
    <w:rsid w:val="000D72D2"/>
    <w:rsid w:val="000D743C"/>
    <w:rsid w:val="000D7751"/>
    <w:rsid w:val="000D77B1"/>
    <w:rsid w:val="000D785F"/>
    <w:rsid w:val="000D792E"/>
    <w:rsid w:val="000D796C"/>
    <w:rsid w:val="000D79EE"/>
    <w:rsid w:val="000D7A56"/>
    <w:rsid w:val="000D7AB0"/>
    <w:rsid w:val="000D7CE5"/>
    <w:rsid w:val="000D7CE7"/>
    <w:rsid w:val="000E004B"/>
    <w:rsid w:val="000E005E"/>
    <w:rsid w:val="000E036A"/>
    <w:rsid w:val="000E067F"/>
    <w:rsid w:val="000E06E3"/>
    <w:rsid w:val="000E0A5C"/>
    <w:rsid w:val="000E0D8F"/>
    <w:rsid w:val="000E12EF"/>
    <w:rsid w:val="000E13D7"/>
    <w:rsid w:val="000E13E4"/>
    <w:rsid w:val="000E18A5"/>
    <w:rsid w:val="000E1B64"/>
    <w:rsid w:val="000E1EF3"/>
    <w:rsid w:val="000E219B"/>
    <w:rsid w:val="000E21D8"/>
    <w:rsid w:val="000E23EB"/>
    <w:rsid w:val="000E26DD"/>
    <w:rsid w:val="000E2794"/>
    <w:rsid w:val="000E2956"/>
    <w:rsid w:val="000E3510"/>
    <w:rsid w:val="000E36EC"/>
    <w:rsid w:val="000E3C4A"/>
    <w:rsid w:val="000E3E0B"/>
    <w:rsid w:val="000E4160"/>
    <w:rsid w:val="000E41CF"/>
    <w:rsid w:val="000E42E9"/>
    <w:rsid w:val="000E4337"/>
    <w:rsid w:val="000E4432"/>
    <w:rsid w:val="000E454F"/>
    <w:rsid w:val="000E462F"/>
    <w:rsid w:val="000E4B52"/>
    <w:rsid w:val="000E4B80"/>
    <w:rsid w:val="000E4DF2"/>
    <w:rsid w:val="000E4EEE"/>
    <w:rsid w:val="000E52CD"/>
    <w:rsid w:val="000E52D3"/>
    <w:rsid w:val="000E543B"/>
    <w:rsid w:val="000E5839"/>
    <w:rsid w:val="000E5A03"/>
    <w:rsid w:val="000E5B7B"/>
    <w:rsid w:val="000E5C6A"/>
    <w:rsid w:val="000E68F6"/>
    <w:rsid w:val="000E6B6F"/>
    <w:rsid w:val="000E6C9D"/>
    <w:rsid w:val="000E6DF6"/>
    <w:rsid w:val="000E73AB"/>
    <w:rsid w:val="000E75B0"/>
    <w:rsid w:val="000E7608"/>
    <w:rsid w:val="000E78E8"/>
    <w:rsid w:val="000E7976"/>
    <w:rsid w:val="000E7AD3"/>
    <w:rsid w:val="000E7CC9"/>
    <w:rsid w:val="000F00D8"/>
    <w:rsid w:val="000F011B"/>
    <w:rsid w:val="000F01D0"/>
    <w:rsid w:val="000F01EC"/>
    <w:rsid w:val="000F02D9"/>
    <w:rsid w:val="000F0613"/>
    <w:rsid w:val="000F0745"/>
    <w:rsid w:val="000F09DE"/>
    <w:rsid w:val="000F0B29"/>
    <w:rsid w:val="000F0CBE"/>
    <w:rsid w:val="000F0CD2"/>
    <w:rsid w:val="000F0D6C"/>
    <w:rsid w:val="000F12A0"/>
    <w:rsid w:val="000F1492"/>
    <w:rsid w:val="000F16D3"/>
    <w:rsid w:val="000F18F6"/>
    <w:rsid w:val="000F1937"/>
    <w:rsid w:val="000F1AE8"/>
    <w:rsid w:val="000F1D04"/>
    <w:rsid w:val="000F1DBE"/>
    <w:rsid w:val="000F1E7B"/>
    <w:rsid w:val="000F22D8"/>
    <w:rsid w:val="000F2397"/>
    <w:rsid w:val="000F25B3"/>
    <w:rsid w:val="000F2644"/>
    <w:rsid w:val="000F27D9"/>
    <w:rsid w:val="000F2E1A"/>
    <w:rsid w:val="000F3289"/>
    <w:rsid w:val="000F332D"/>
    <w:rsid w:val="000F3529"/>
    <w:rsid w:val="000F3675"/>
    <w:rsid w:val="000F3824"/>
    <w:rsid w:val="000F3AFE"/>
    <w:rsid w:val="000F3BA8"/>
    <w:rsid w:val="000F3C1D"/>
    <w:rsid w:val="000F4A74"/>
    <w:rsid w:val="000F4C04"/>
    <w:rsid w:val="000F4D44"/>
    <w:rsid w:val="000F528E"/>
    <w:rsid w:val="000F5487"/>
    <w:rsid w:val="000F551A"/>
    <w:rsid w:val="000F5677"/>
    <w:rsid w:val="000F57FD"/>
    <w:rsid w:val="000F592E"/>
    <w:rsid w:val="000F5EAE"/>
    <w:rsid w:val="000F6A96"/>
    <w:rsid w:val="000F6B99"/>
    <w:rsid w:val="000F6CAC"/>
    <w:rsid w:val="000F6F53"/>
    <w:rsid w:val="000F701D"/>
    <w:rsid w:val="000F748E"/>
    <w:rsid w:val="000F74A7"/>
    <w:rsid w:val="000F7569"/>
    <w:rsid w:val="000F7706"/>
    <w:rsid w:val="000F7BE3"/>
    <w:rsid w:val="000F7DAD"/>
    <w:rsid w:val="000F7EC0"/>
    <w:rsid w:val="001002A5"/>
    <w:rsid w:val="0010040F"/>
    <w:rsid w:val="0010063A"/>
    <w:rsid w:val="00100DA7"/>
    <w:rsid w:val="00101080"/>
    <w:rsid w:val="0010135D"/>
    <w:rsid w:val="00101D55"/>
    <w:rsid w:val="001021E4"/>
    <w:rsid w:val="00102CD0"/>
    <w:rsid w:val="00103102"/>
    <w:rsid w:val="001031A5"/>
    <w:rsid w:val="0010338A"/>
    <w:rsid w:val="001038CC"/>
    <w:rsid w:val="001038CF"/>
    <w:rsid w:val="001039F6"/>
    <w:rsid w:val="00103C57"/>
    <w:rsid w:val="00103D44"/>
    <w:rsid w:val="00103EAF"/>
    <w:rsid w:val="00103F7D"/>
    <w:rsid w:val="0010447E"/>
    <w:rsid w:val="0010554A"/>
    <w:rsid w:val="00105DF0"/>
    <w:rsid w:val="00105EEF"/>
    <w:rsid w:val="00105FD0"/>
    <w:rsid w:val="0010698F"/>
    <w:rsid w:val="001069ED"/>
    <w:rsid w:val="00106BFE"/>
    <w:rsid w:val="00106D40"/>
    <w:rsid w:val="00107235"/>
    <w:rsid w:val="0010723E"/>
    <w:rsid w:val="0010727A"/>
    <w:rsid w:val="001074C2"/>
    <w:rsid w:val="00107AD1"/>
    <w:rsid w:val="00107BFD"/>
    <w:rsid w:val="00107FBE"/>
    <w:rsid w:val="00110175"/>
    <w:rsid w:val="001103DB"/>
    <w:rsid w:val="00110436"/>
    <w:rsid w:val="00110713"/>
    <w:rsid w:val="00110A80"/>
    <w:rsid w:val="00110B5D"/>
    <w:rsid w:val="00110DB9"/>
    <w:rsid w:val="001110DE"/>
    <w:rsid w:val="00111168"/>
    <w:rsid w:val="00111608"/>
    <w:rsid w:val="00111667"/>
    <w:rsid w:val="001116DF"/>
    <w:rsid w:val="0011179C"/>
    <w:rsid w:val="001122AB"/>
    <w:rsid w:val="00112448"/>
    <w:rsid w:val="00112A37"/>
    <w:rsid w:val="00112D12"/>
    <w:rsid w:val="001136FB"/>
    <w:rsid w:val="001136FE"/>
    <w:rsid w:val="001137D6"/>
    <w:rsid w:val="00113839"/>
    <w:rsid w:val="00114248"/>
    <w:rsid w:val="001143C1"/>
    <w:rsid w:val="0011476A"/>
    <w:rsid w:val="0011480D"/>
    <w:rsid w:val="0011498A"/>
    <w:rsid w:val="00114C8D"/>
    <w:rsid w:val="00114DE0"/>
    <w:rsid w:val="00115A84"/>
    <w:rsid w:val="0011672A"/>
    <w:rsid w:val="00116836"/>
    <w:rsid w:val="00116AEC"/>
    <w:rsid w:val="00116B5B"/>
    <w:rsid w:val="00116DB5"/>
    <w:rsid w:val="00116DC7"/>
    <w:rsid w:val="00116DE1"/>
    <w:rsid w:val="001170ED"/>
    <w:rsid w:val="00117AFF"/>
    <w:rsid w:val="00117CC8"/>
    <w:rsid w:val="00117F51"/>
    <w:rsid w:val="0012014F"/>
    <w:rsid w:val="0012021B"/>
    <w:rsid w:val="00120BBF"/>
    <w:rsid w:val="00120C1B"/>
    <w:rsid w:val="0012119B"/>
    <w:rsid w:val="001211CB"/>
    <w:rsid w:val="001211E8"/>
    <w:rsid w:val="0012133C"/>
    <w:rsid w:val="001213D1"/>
    <w:rsid w:val="0012142C"/>
    <w:rsid w:val="001215BE"/>
    <w:rsid w:val="001216DC"/>
    <w:rsid w:val="0012170A"/>
    <w:rsid w:val="00121897"/>
    <w:rsid w:val="0012191C"/>
    <w:rsid w:val="00121A28"/>
    <w:rsid w:val="00121AF0"/>
    <w:rsid w:val="00121EBA"/>
    <w:rsid w:val="00122131"/>
    <w:rsid w:val="00122297"/>
    <w:rsid w:val="001222B0"/>
    <w:rsid w:val="0012251C"/>
    <w:rsid w:val="0012254A"/>
    <w:rsid w:val="00122736"/>
    <w:rsid w:val="001228B6"/>
    <w:rsid w:val="0012297B"/>
    <w:rsid w:val="00122B21"/>
    <w:rsid w:val="00122CF7"/>
    <w:rsid w:val="00122CF8"/>
    <w:rsid w:val="00123116"/>
    <w:rsid w:val="0012315A"/>
    <w:rsid w:val="00123C2B"/>
    <w:rsid w:val="00123E0F"/>
    <w:rsid w:val="00123ED8"/>
    <w:rsid w:val="00123F77"/>
    <w:rsid w:val="0012406C"/>
    <w:rsid w:val="0012406E"/>
    <w:rsid w:val="0012426F"/>
    <w:rsid w:val="0012439D"/>
    <w:rsid w:val="00124B6F"/>
    <w:rsid w:val="00124F0A"/>
    <w:rsid w:val="00124FDD"/>
    <w:rsid w:val="001256DC"/>
    <w:rsid w:val="0012573E"/>
    <w:rsid w:val="001258F6"/>
    <w:rsid w:val="0012594A"/>
    <w:rsid w:val="0012649E"/>
    <w:rsid w:val="00126A8B"/>
    <w:rsid w:val="00126AE6"/>
    <w:rsid w:val="00126D7A"/>
    <w:rsid w:val="00126ED6"/>
    <w:rsid w:val="001271DF"/>
    <w:rsid w:val="00127621"/>
    <w:rsid w:val="00127884"/>
    <w:rsid w:val="00127913"/>
    <w:rsid w:val="001279E5"/>
    <w:rsid w:val="00130587"/>
    <w:rsid w:val="0013077D"/>
    <w:rsid w:val="0013090E"/>
    <w:rsid w:val="00130D6E"/>
    <w:rsid w:val="00130F2E"/>
    <w:rsid w:val="0013109B"/>
    <w:rsid w:val="00131453"/>
    <w:rsid w:val="0013164D"/>
    <w:rsid w:val="001319B6"/>
    <w:rsid w:val="001319EA"/>
    <w:rsid w:val="00131A14"/>
    <w:rsid w:val="00131A6F"/>
    <w:rsid w:val="00131AD2"/>
    <w:rsid w:val="00131D6E"/>
    <w:rsid w:val="00132104"/>
    <w:rsid w:val="001321F8"/>
    <w:rsid w:val="0013270E"/>
    <w:rsid w:val="0013285A"/>
    <w:rsid w:val="00132A15"/>
    <w:rsid w:val="00132B31"/>
    <w:rsid w:val="00132E35"/>
    <w:rsid w:val="00132FAD"/>
    <w:rsid w:val="00133136"/>
    <w:rsid w:val="0013319B"/>
    <w:rsid w:val="001332AE"/>
    <w:rsid w:val="00133935"/>
    <w:rsid w:val="00133984"/>
    <w:rsid w:val="00133B3B"/>
    <w:rsid w:val="00133F0D"/>
    <w:rsid w:val="00133F28"/>
    <w:rsid w:val="0013414D"/>
    <w:rsid w:val="00134B4E"/>
    <w:rsid w:val="00134D66"/>
    <w:rsid w:val="00134D73"/>
    <w:rsid w:val="00134EAE"/>
    <w:rsid w:val="00134F32"/>
    <w:rsid w:val="00134F3F"/>
    <w:rsid w:val="001353A8"/>
    <w:rsid w:val="00135549"/>
    <w:rsid w:val="00135A2A"/>
    <w:rsid w:val="00136026"/>
    <w:rsid w:val="0013709A"/>
    <w:rsid w:val="00137123"/>
    <w:rsid w:val="00137222"/>
    <w:rsid w:val="001374E1"/>
    <w:rsid w:val="001377B9"/>
    <w:rsid w:val="001377D1"/>
    <w:rsid w:val="00140023"/>
    <w:rsid w:val="00140161"/>
    <w:rsid w:val="0014016F"/>
    <w:rsid w:val="0014028F"/>
    <w:rsid w:val="00140B3F"/>
    <w:rsid w:val="00140C36"/>
    <w:rsid w:val="00140C5D"/>
    <w:rsid w:val="0014112F"/>
    <w:rsid w:val="0014122C"/>
    <w:rsid w:val="00141389"/>
    <w:rsid w:val="00141487"/>
    <w:rsid w:val="00141622"/>
    <w:rsid w:val="00141707"/>
    <w:rsid w:val="001419A8"/>
    <w:rsid w:val="00141CD8"/>
    <w:rsid w:val="00141FB6"/>
    <w:rsid w:val="00142154"/>
    <w:rsid w:val="0014275D"/>
    <w:rsid w:val="001428CC"/>
    <w:rsid w:val="00142A28"/>
    <w:rsid w:val="001435BE"/>
    <w:rsid w:val="00143707"/>
    <w:rsid w:val="001438BD"/>
    <w:rsid w:val="00143E23"/>
    <w:rsid w:val="00143EB3"/>
    <w:rsid w:val="001440D6"/>
    <w:rsid w:val="001443FC"/>
    <w:rsid w:val="0014442D"/>
    <w:rsid w:val="001446AD"/>
    <w:rsid w:val="00144726"/>
    <w:rsid w:val="001449A4"/>
    <w:rsid w:val="00144AAD"/>
    <w:rsid w:val="00145048"/>
    <w:rsid w:val="00145207"/>
    <w:rsid w:val="00145664"/>
    <w:rsid w:val="0014583F"/>
    <w:rsid w:val="001459E3"/>
    <w:rsid w:val="00145CCC"/>
    <w:rsid w:val="00145F31"/>
    <w:rsid w:val="001468E6"/>
    <w:rsid w:val="00146946"/>
    <w:rsid w:val="00146BC3"/>
    <w:rsid w:val="00146DCD"/>
    <w:rsid w:val="001471F7"/>
    <w:rsid w:val="0014749F"/>
    <w:rsid w:val="00147A9B"/>
    <w:rsid w:val="00150154"/>
    <w:rsid w:val="0015028C"/>
    <w:rsid w:val="001502B3"/>
    <w:rsid w:val="001503DB"/>
    <w:rsid w:val="001505B5"/>
    <w:rsid w:val="00150641"/>
    <w:rsid w:val="00150A3A"/>
    <w:rsid w:val="00150B17"/>
    <w:rsid w:val="001514B8"/>
    <w:rsid w:val="0015169C"/>
    <w:rsid w:val="00151910"/>
    <w:rsid w:val="00151ACF"/>
    <w:rsid w:val="00151D15"/>
    <w:rsid w:val="00151F95"/>
    <w:rsid w:val="0015257B"/>
    <w:rsid w:val="00152827"/>
    <w:rsid w:val="00152958"/>
    <w:rsid w:val="00152B55"/>
    <w:rsid w:val="00152E04"/>
    <w:rsid w:val="0015306C"/>
    <w:rsid w:val="001530DF"/>
    <w:rsid w:val="00153113"/>
    <w:rsid w:val="001531BE"/>
    <w:rsid w:val="001532F6"/>
    <w:rsid w:val="001536A4"/>
    <w:rsid w:val="00153C8C"/>
    <w:rsid w:val="00153CC2"/>
    <w:rsid w:val="00154514"/>
    <w:rsid w:val="0015462A"/>
    <w:rsid w:val="001548EC"/>
    <w:rsid w:val="00154C05"/>
    <w:rsid w:val="001550E6"/>
    <w:rsid w:val="00155233"/>
    <w:rsid w:val="00155F8E"/>
    <w:rsid w:val="001560AD"/>
    <w:rsid w:val="00156140"/>
    <w:rsid w:val="001564D3"/>
    <w:rsid w:val="00156502"/>
    <w:rsid w:val="0015662D"/>
    <w:rsid w:val="00156E49"/>
    <w:rsid w:val="00157212"/>
    <w:rsid w:val="001574D2"/>
    <w:rsid w:val="00157607"/>
    <w:rsid w:val="00157821"/>
    <w:rsid w:val="0015783D"/>
    <w:rsid w:val="00157FE0"/>
    <w:rsid w:val="0016014E"/>
    <w:rsid w:val="00160683"/>
    <w:rsid w:val="00160834"/>
    <w:rsid w:val="001609EB"/>
    <w:rsid w:val="00160A0F"/>
    <w:rsid w:val="00160A86"/>
    <w:rsid w:val="00160EB6"/>
    <w:rsid w:val="00161205"/>
    <w:rsid w:val="001613E9"/>
    <w:rsid w:val="00161519"/>
    <w:rsid w:val="00161550"/>
    <w:rsid w:val="00161850"/>
    <w:rsid w:val="00161887"/>
    <w:rsid w:val="00161BE7"/>
    <w:rsid w:val="00162370"/>
    <w:rsid w:val="00162560"/>
    <w:rsid w:val="001626F4"/>
    <w:rsid w:val="001627F6"/>
    <w:rsid w:val="00162917"/>
    <w:rsid w:val="00162DC3"/>
    <w:rsid w:val="00163688"/>
    <w:rsid w:val="00163882"/>
    <w:rsid w:val="0016398D"/>
    <w:rsid w:val="001639C3"/>
    <w:rsid w:val="00163AE7"/>
    <w:rsid w:val="00163D0E"/>
    <w:rsid w:val="00163F08"/>
    <w:rsid w:val="00163F3D"/>
    <w:rsid w:val="0016418F"/>
    <w:rsid w:val="001641BA"/>
    <w:rsid w:val="001645B4"/>
    <w:rsid w:val="001646AC"/>
    <w:rsid w:val="001648F6"/>
    <w:rsid w:val="00164E39"/>
    <w:rsid w:val="00164E7D"/>
    <w:rsid w:val="00164F30"/>
    <w:rsid w:val="00164FFB"/>
    <w:rsid w:val="001651B4"/>
    <w:rsid w:val="0016524B"/>
    <w:rsid w:val="0016526C"/>
    <w:rsid w:val="0016545F"/>
    <w:rsid w:val="00165520"/>
    <w:rsid w:val="0016560B"/>
    <w:rsid w:val="00165DFA"/>
    <w:rsid w:val="00165E9E"/>
    <w:rsid w:val="00165FB7"/>
    <w:rsid w:val="0016602F"/>
    <w:rsid w:val="00166118"/>
    <w:rsid w:val="001662BF"/>
    <w:rsid w:val="001664EE"/>
    <w:rsid w:val="00166623"/>
    <w:rsid w:val="001669AC"/>
    <w:rsid w:val="00166A22"/>
    <w:rsid w:val="00166EF8"/>
    <w:rsid w:val="00167094"/>
    <w:rsid w:val="00167554"/>
    <w:rsid w:val="0016762C"/>
    <w:rsid w:val="0016775D"/>
    <w:rsid w:val="00167A50"/>
    <w:rsid w:val="00167F8A"/>
    <w:rsid w:val="00167FCE"/>
    <w:rsid w:val="00170502"/>
    <w:rsid w:val="0017066C"/>
    <w:rsid w:val="0017083C"/>
    <w:rsid w:val="001708B3"/>
    <w:rsid w:val="00170B2E"/>
    <w:rsid w:val="00170C9E"/>
    <w:rsid w:val="00170CDF"/>
    <w:rsid w:val="00170FFD"/>
    <w:rsid w:val="001712A1"/>
    <w:rsid w:val="0017153A"/>
    <w:rsid w:val="001719F7"/>
    <w:rsid w:val="001719FA"/>
    <w:rsid w:val="00171D3D"/>
    <w:rsid w:val="00171FB3"/>
    <w:rsid w:val="0017216C"/>
    <w:rsid w:val="0017252F"/>
    <w:rsid w:val="001727BD"/>
    <w:rsid w:val="0017294B"/>
    <w:rsid w:val="00172B1F"/>
    <w:rsid w:val="00172BAE"/>
    <w:rsid w:val="00172CE0"/>
    <w:rsid w:val="00172DDE"/>
    <w:rsid w:val="00172E6A"/>
    <w:rsid w:val="00172EE7"/>
    <w:rsid w:val="00172EF8"/>
    <w:rsid w:val="0017325B"/>
    <w:rsid w:val="001732BB"/>
    <w:rsid w:val="001735AC"/>
    <w:rsid w:val="00173664"/>
    <w:rsid w:val="00173915"/>
    <w:rsid w:val="00173A37"/>
    <w:rsid w:val="00173ACA"/>
    <w:rsid w:val="00173B44"/>
    <w:rsid w:val="00173DC9"/>
    <w:rsid w:val="00173E30"/>
    <w:rsid w:val="00174201"/>
    <w:rsid w:val="0017438C"/>
    <w:rsid w:val="00174454"/>
    <w:rsid w:val="00174461"/>
    <w:rsid w:val="00174661"/>
    <w:rsid w:val="0017484C"/>
    <w:rsid w:val="001748EC"/>
    <w:rsid w:val="00174902"/>
    <w:rsid w:val="00174D67"/>
    <w:rsid w:val="001750EE"/>
    <w:rsid w:val="001751D2"/>
    <w:rsid w:val="0017540E"/>
    <w:rsid w:val="00175443"/>
    <w:rsid w:val="00175715"/>
    <w:rsid w:val="00175988"/>
    <w:rsid w:val="0017609F"/>
    <w:rsid w:val="0017610A"/>
    <w:rsid w:val="0017622C"/>
    <w:rsid w:val="001763B9"/>
    <w:rsid w:val="0017660A"/>
    <w:rsid w:val="00176693"/>
    <w:rsid w:val="00176733"/>
    <w:rsid w:val="001767A8"/>
    <w:rsid w:val="00176942"/>
    <w:rsid w:val="001769D8"/>
    <w:rsid w:val="001770BC"/>
    <w:rsid w:val="00177A3A"/>
    <w:rsid w:val="00177A77"/>
    <w:rsid w:val="00177CB3"/>
    <w:rsid w:val="00177FBA"/>
    <w:rsid w:val="0018007B"/>
    <w:rsid w:val="00180796"/>
    <w:rsid w:val="00180805"/>
    <w:rsid w:val="001808D2"/>
    <w:rsid w:val="00180A93"/>
    <w:rsid w:val="00180D62"/>
    <w:rsid w:val="00180F35"/>
    <w:rsid w:val="00181587"/>
    <w:rsid w:val="0018161C"/>
    <w:rsid w:val="00181771"/>
    <w:rsid w:val="0018177D"/>
    <w:rsid w:val="001818DB"/>
    <w:rsid w:val="00181BF3"/>
    <w:rsid w:val="00181D5A"/>
    <w:rsid w:val="00181DC9"/>
    <w:rsid w:val="00181EF6"/>
    <w:rsid w:val="00181F5C"/>
    <w:rsid w:val="0018213E"/>
    <w:rsid w:val="0018253C"/>
    <w:rsid w:val="0018292B"/>
    <w:rsid w:val="00182B77"/>
    <w:rsid w:val="00182BFF"/>
    <w:rsid w:val="00182C6D"/>
    <w:rsid w:val="00182DFF"/>
    <w:rsid w:val="00182EBB"/>
    <w:rsid w:val="001833C6"/>
    <w:rsid w:val="001835B2"/>
    <w:rsid w:val="0018360E"/>
    <w:rsid w:val="0018373C"/>
    <w:rsid w:val="001838A3"/>
    <w:rsid w:val="001839A2"/>
    <w:rsid w:val="00183ACD"/>
    <w:rsid w:val="00183E1C"/>
    <w:rsid w:val="00183FB8"/>
    <w:rsid w:val="0018405A"/>
    <w:rsid w:val="0018413F"/>
    <w:rsid w:val="00184554"/>
    <w:rsid w:val="00184787"/>
    <w:rsid w:val="00184AFE"/>
    <w:rsid w:val="00184CFD"/>
    <w:rsid w:val="00184D29"/>
    <w:rsid w:val="00184E3D"/>
    <w:rsid w:val="00184ED7"/>
    <w:rsid w:val="0018536B"/>
    <w:rsid w:val="00185D0B"/>
    <w:rsid w:val="00185DE3"/>
    <w:rsid w:val="00185F0C"/>
    <w:rsid w:val="00185F25"/>
    <w:rsid w:val="00185FC6"/>
    <w:rsid w:val="0018622E"/>
    <w:rsid w:val="00186331"/>
    <w:rsid w:val="00186DCF"/>
    <w:rsid w:val="00187048"/>
    <w:rsid w:val="00187051"/>
    <w:rsid w:val="00187499"/>
    <w:rsid w:val="0018768C"/>
    <w:rsid w:val="0018792A"/>
    <w:rsid w:val="00187B59"/>
    <w:rsid w:val="00187F73"/>
    <w:rsid w:val="00190452"/>
    <w:rsid w:val="001907D1"/>
    <w:rsid w:val="001909E5"/>
    <w:rsid w:val="001909F6"/>
    <w:rsid w:val="00190C93"/>
    <w:rsid w:val="00190DBD"/>
    <w:rsid w:val="0019151C"/>
    <w:rsid w:val="00191ABF"/>
    <w:rsid w:val="00191B9A"/>
    <w:rsid w:val="0019248A"/>
    <w:rsid w:val="00192721"/>
    <w:rsid w:val="001929F8"/>
    <w:rsid w:val="00192B3D"/>
    <w:rsid w:val="001930CF"/>
    <w:rsid w:val="0019319D"/>
    <w:rsid w:val="00193290"/>
    <w:rsid w:val="0019341B"/>
    <w:rsid w:val="00193857"/>
    <w:rsid w:val="0019389E"/>
    <w:rsid w:val="00193BB1"/>
    <w:rsid w:val="00193EEE"/>
    <w:rsid w:val="0019427B"/>
    <w:rsid w:val="00194340"/>
    <w:rsid w:val="00194368"/>
    <w:rsid w:val="00194402"/>
    <w:rsid w:val="00194439"/>
    <w:rsid w:val="0019486D"/>
    <w:rsid w:val="00194CD9"/>
    <w:rsid w:val="00194DA5"/>
    <w:rsid w:val="00194E64"/>
    <w:rsid w:val="00195104"/>
    <w:rsid w:val="0019535D"/>
    <w:rsid w:val="001958C5"/>
    <w:rsid w:val="00195B5D"/>
    <w:rsid w:val="00196244"/>
    <w:rsid w:val="001964D1"/>
    <w:rsid w:val="0019660C"/>
    <w:rsid w:val="001966E4"/>
    <w:rsid w:val="00196713"/>
    <w:rsid w:val="001967BC"/>
    <w:rsid w:val="00196CA4"/>
    <w:rsid w:val="00196D92"/>
    <w:rsid w:val="00196ED1"/>
    <w:rsid w:val="00197131"/>
    <w:rsid w:val="001975E6"/>
    <w:rsid w:val="00197639"/>
    <w:rsid w:val="0019790F"/>
    <w:rsid w:val="00197C5C"/>
    <w:rsid w:val="00197DCA"/>
    <w:rsid w:val="001A010D"/>
    <w:rsid w:val="001A045E"/>
    <w:rsid w:val="001A0464"/>
    <w:rsid w:val="001A05F7"/>
    <w:rsid w:val="001A0A35"/>
    <w:rsid w:val="001A0B0B"/>
    <w:rsid w:val="001A0D6C"/>
    <w:rsid w:val="001A122A"/>
    <w:rsid w:val="001A13C9"/>
    <w:rsid w:val="001A15BE"/>
    <w:rsid w:val="001A1D34"/>
    <w:rsid w:val="001A1E88"/>
    <w:rsid w:val="001A228A"/>
    <w:rsid w:val="001A2AFE"/>
    <w:rsid w:val="001A2CE2"/>
    <w:rsid w:val="001A2D49"/>
    <w:rsid w:val="001A31F2"/>
    <w:rsid w:val="001A3386"/>
    <w:rsid w:val="001A3598"/>
    <w:rsid w:val="001A398E"/>
    <w:rsid w:val="001A3A8E"/>
    <w:rsid w:val="001A3FE4"/>
    <w:rsid w:val="001A40A3"/>
    <w:rsid w:val="001A42CA"/>
    <w:rsid w:val="001A44DD"/>
    <w:rsid w:val="001A46F1"/>
    <w:rsid w:val="001A488F"/>
    <w:rsid w:val="001A499D"/>
    <w:rsid w:val="001A4D1F"/>
    <w:rsid w:val="001A4E5D"/>
    <w:rsid w:val="001A4F2E"/>
    <w:rsid w:val="001A52D6"/>
    <w:rsid w:val="001A5504"/>
    <w:rsid w:val="001A5507"/>
    <w:rsid w:val="001A5813"/>
    <w:rsid w:val="001A58EF"/>
    <w:rsid w:val="001A5928"/>
    <w:rsid w:val="001A5990"/>
    <w:rsid w:val="001A5E51"/>
    <w:rsid w:val="001A63A6"/>
    <w:rsid w:val="001A63D8"/>
    <w:rsid w:val="001A655F"/>
    <w:rsid w:val="001A66C9"/>
    <w:rsid w:val="001A6EEC"/>
    <w:rsid w:val="001A6F1A"/>
    <w:rsid w:val="001A6FEF"/>
    <w:rsid w:val="001A71EF"/>
    <w:rsid w:val="001A7370"/>
    <w:rsid w:val="001A7722"/>
    <w:rsid w:val="001A7808"/>
    <w:rsid w:val="001A7AF1"/>
    <w:rsid w:val="001B0390"/>
    <w:rsid w:val="001B044A"/>
    <w:rsid w:val="001B06B9"/>
    <w:rsid w:val="001B0AC1"/>
    <w:rsid w:val="001B0DB5"/>
    <w:rsid w:val="001B0F6F"/>
    <w:rsid w:val="001B0F91"/>
    <w:rsid w:val="001B1020"/>
    <w:rsid w:val="001B11C4"/>
    <w:rsid w:val="001B1743"/>
    <w:rsid w:val="001B1C2D"/>
    <w:rsid w:val="001B232B"/>
    <w:rsid w:val="001B25AC"/>
    <w:rsid w:val="001B26AA"/>
    <w:rsid w:val="001B2725"/>
    <w:rsid w:val="001B2BF0"/>
    <w:rsid w:val="001B345B"/>
    <w:rsid w:val="001B371E"/>
    <w:rsid w:val="001B379E"/>
    <w:rsid w:val="001B3AD8"/>
    <w:rsid w:val="001B3DEB"/>
    <w:rsid w:val="001B454F"/>
    <w:rsid w:val="001B455E"/>
    <w:rsid w:val="001B465A"/>
    <w:rsid w:val="001B4807"/>
    <w:rsid w:val="001B4E78"/>
    <w:rsid w:val="001B5209"/>
    <w:rsid w:val="001B56AB"/>
    <w:rsid w:val="001B5A7E"/>
    <w:rsid w:val="001B5D21"/>
    <w:rsid w:val="001B607C"/>
    <w:rsid w:val="001B64C4"/>
    <w:rsid w:val="001B68B8"/>
    <w:rsid w:val="001B6DF7"/>
    <w:rsid w:val="001B6EBA"/>
    <w:rsid w:val="001B7232"/>
    <w:rsid w:val="001B7678"/>
    <w:rsid w:val="001B7875"/>
    <w:rsid w:val="001B7876"/>
    <w:rsid w:val="001B78E5"/>
    <w:rsid w:val="001B7A49"/>
    <w:rsid w:val="001B7A94"/>
    <w:rsid w:val="001B7B3D"/>
    <w:rsid w:val="001B7C15"/>
    <w:rsid w:val="001B7CD4"/>
    <w:rsid w:val="001B7CFE"/>
    <w:rsid w:val="001B7F82"/>
    <w:rsid w:val="001C0076"/>
    <w:rsid w:val="001C04C2"/>
    <w:rsid w:val="001C0567"/>
    <w:rsid w:val="001C060A"/>
    <w:rsid w:val="001C07F8"/>
    <w:rsid w:val="001C0946"/>
    <w:rsid w:val="001C1010"/>
    <w:rsid w:val="001C10F7"/>
    <w:rsid w:val="001C12B0"/>
    <w:rsid w:val="001C12B2"/>
    <w:rsid w:val="001C1336"/>
    <w:rsid w:val="001C136D"/>
    <w:rsid w:val="001C176A"/>
    <w:rsid w:val="001C17F0"/>
    <w:rsid w:val="001C1B1C"/>
    <w:rsid w:val="001C1B83"/>
    <w:rsid w:val="001C224D"/>
    <w:rsid w:val="001C237F"/>
    <w:rsid w:val="001C26BD"/>
    <w:rsid w:val="001C2EB5"/>
    <w:rsid w:val="001C2FFF"/>
    <w:rsid w:val="001C3223"/>
    <w:rsid w:val="001C348F"/>
    <w:rsid w:val="001C3FFE"/>
    <w:rsid w:val="001C4183"/>
    <w:rsid w:val="001C4494"/>
    <w:rsid w:val="001C5769"/>
    <w:rsid w:val="001C5DDE"/>
    <w:rsid w:val="001C638B"/>
    <w:rsid w:val="001C66C8"/>
    <w:rsid w:val="001C66E4"/>
    <w:rsid w:val="001C684A"/>
    <w:rsid w:val="001C70AE"/>
    <w:rsid w:val="001C7363"/>
    <w:rsid w:val="001C7555"/>
    <w:rsid w:val="001C764F"/>
    <w:rsid w:val="001C7EC4"/>
    <w:rsid w:val="001D0337"/>
    <w:rsid w:val="001D04B9"/>
    <w:rsid w:val="001D0714"/>
    <w:rsid w:val="001D0C68"/>
    <w:rsid w:val="001D0D5F"/>
    <w:rsid w:val="001D0FF8"/>
    <w:rsid w:val="001D1350"/>
    <w:rsid w:val="001D13AF"/>
    <w:rsid w:val="001D162F"/>
    <w:rsid w:val="001D17FA"/>
    <w:rsid w:val="001D1872"/>
    <w:rsid w:val="001D1A53"/>
    <w:rsid w:val="001D1CE7"/>
    <w:rsid w:val="001D1DF6"/>
    <w:rsid w:val="001D1E1E"/>
    <w:rsid w:val="001D21B6"/>
    <w:rsid w:val="001D21DA"/>
    <w:rsid w:val="001D2622"/>
    <w:rsid w:val="001D2990"/>
    <w:rsid w:val="001D2A4E"/>
    <w:rsid w:val="001D2B1A"/>
    <w:rsid w:val="001D2B6C"/>
    <w:rsid w:val="001D2C3A"/>
    <w:rsid w:val="001D2D24"/>
    <w:rsid w:val="001D3281"/>
    <w:rsid w:val="001D35A5"/>
    <w:rsid w:val="001D372B"/>
    <w:rsid w:val="001D3B66"/>
    <w:rsid w:val="001D3EFA"/>
    <w:rsid w:val="001D4248"/>
    <w:rsid w:val="001D42EF"/>
    <w:rsid w:val="001D43A3"/>
    <w:rsid w:val="001D4527"/>
    <w:rsid w:val="001D4959"/>
    <w:rsid w:val="001D4FBB"/>
    <w:rsid w:val="001D50F3"/>
    <w:rsid w:val="001D543A"/>
    <w:rsid w:val="001D5803"/>
    <w:rsid w:val="001D5995"/>
    <w:rsid w:val="001D5A85"/>
    <w:rsid w:val="001D5FE7"/>
    <w:rsid w:val="001D638D"/>
    <w:rsid w:val="001D6396"/>
    <w:rsid w:val="001D6A3A"/>
    <w:rsid w:val="001D6BDF"/>
    <w:rsid w:val="001D6F50"/>
    <w:rsid w:val="001D7761"/>
    <w:rsid w:val="001E017E"/>
    <w:rsid w:val="001E025B"/>
    <w:rsid w:val="001E0347"/>
    <w:rsid w:val="001E0651"/>
    <w:rsid w:val="001E08F5"/>
    <w:rsid w:val="001E0D6B"/>
    <w:rsid w:val="001E0E90"/>
    <w:rsid w:val="001E0E96"/>
    <w:rsid w:val="001E0F21"/>
    <w:rsid w:val="001E100A"/>
    <w:rsid w:val="001E124D"/>
    <w:rsid w:val="001E1470"/>
    <w:rsid w:val="001E2569"/>
    <w:rsid w:val="001E2616"/>
    <w:rsid w:val="001E2665"/>
    <w:rsid w:val="001E2746"/>
    <w:rsid w:val="001E29D6"/>
    <w:rsid w:val="001E2AD1"/>
    <w:rsid w:val="001E2AD4"/>
    <w:rsid w:val="001E2CED"/>
    <w:rsid w:val="001E2D63"/>
    <w:rsid w:val="001E2E84"/>
    <w:rsid w:val="001E33C5"/>
    <w:rsid w:val="001E357E"/>
    <w:rsid w:val="001E37AA"/>
    <w:rsid w:val="001E3858"/>
    <w:rsid w:val="001E38BA"/>
    <w:rsid w:val="001E38E7"/>
    <w:rsid w:val="001E3951"/>
    <w:rsid w:val="001E4288"/>
    <w:rsid w:val="001E42DC"/>
    <w:rsid w:val="001E4363"/>
    <w:rsid w:val="001E4455"/>
    <w:rsid w:val="001E4702"/>
    <w:rsid w:val="001E4726"/>
    <w:rsid w:val="001E4852"/>
    <w:rsid w:val="001E4A2D"/>
    <w:rsid w:val="001E4C69"/>
    <w:rsid w:val="001E4F4E"/>
    <w:rsid w:val="001E5202"/>
    <w:rsid w:val="001E5493"/>
    <w:rsid w:val="001E5C14"/>
    <w:rsid w:val="001E5C38"/>
    <w:rsid w:val="001E5CFE"/>
    <w:rsid w:val="001E5DA7"/>
    <w:rsid w:val="001E5FC7"/>
    <w:rsid w:val="001E6067"/>
    <w:rsid w:val="001E621B"/>
    <w:rsid w:val="001E6237"/>
    <w:rsid w:val="001E6353"/>
    <w:rsid w:val="001E639E"/>
    <w:rsid w:val="001E63B2"/>
    <w:rsid w:val="001E6542"/>
    <w:rsid w:val="001E6C1B"/>
    <w:rsid w:val="001E6D24"/>
    <w:rsid w:val="001E7100"/>
    <w:rsid w:val="001E710B"/>
    <w:rsid w:val="001E769B"/>
    <w:rsid w:val="001E77D6"/>
    <w:rsid w:val="001E791A"/>
    <w:rsid w:val="001E7D0C"/>
    <w:rsid w:val="001E7E49"/>
    <w:rsid w:val="001E7F5B"/>
    <w:rsid w:val="001E7F9E"/>
    <w:rsid w:val="001F0529"/>
    <w:rsid w:val="001F0724"/>
    <w:rsid w:val="001F1282"/>
    <w:rsid w:val="001F1501"/>
    <w:rsid w:val="001F179D"/>
    <w:rsid w:val="001F17F6"/>
    <w:rsid w:val="001F1D61"/>
    <w:rsid w:val="001F1F8B"/>
    <w:rsid w:val="001F26A4"/>
    <w:rsid w:val="001F2CF1"/>
    <w:rsid w:val="001F2F33"/>
    <w:rsid w:val="001F2F70"/>
    <w:rsid w:val="001F3649"/>
    <w:rsid w:val="001F36C5"/>
    <w:rsid w:val="001F390C"/>
    <w:rsid w:val="001F3B0F"/>
    <w:rsid w:val="001F4015"/>
    <w:rsid w:val="001F4595"/>
    <w:rsid w:val="001F459B"/>
    <w:rsid w:val="001F45D5"/>
    <w:rsid w:val="001F471F"/>
    <w:rsid w:val="001F49EB"/>
    <w:rsid w:val="001F4CB2"/>
    <w:rsid w:val="001F4D58"/>
    <w:rsid w:val="001F4D8B"/>
    <w:rsid w:val="001F524C"/>
    <w:rsid w:val="001F5307"/>
    <w:rsid w:val="001F57C9"/>
    <w:rsid w:val="001F58A8"/>
    <w:rsid w:val="001F5914"/>
    <w:rsid w:val="001F5A4D"/>
    <w:rsid w:val="001F5C5F"/>
    <w:rsid w:val="001F5CC3"/>
    <w:rsid w:val="001F5FCA"/>
    <w:rsid w:val="001F6026"/>
    <w:rsid w:val="001F6090"/>
    <w:rsid w:val="001F635C"/>
    <w:rsid w:val="001F6400"/>
    <w:rsid w:val="001F652B"/>
    <w:rsid w:val="001F65E3"/>
    <w:rsid w:val="001F6A27"/>
    <w:rsid w:val="001F6A2E"/>
    <w:rsid w:val="001F728D"/>
    <w:rsid w:val="001F7677"/>
    <w:rsid w:val="001F7788"/>
    <w:rsid w:val="001F77B6"/>
    <w:rsid w:val="001F78AE"/>
    <w:rsid w:val="001F7B8B"/>
    <w:rsid w:val="001F7D51"/>
    <w:rsid w:val="001F7D6D"/>
    <w:rsid w:val="0020033E"/>
    <w:rsid w:val="00200500"/>
    <w:rsid w:val="0020059B"/>
    <w:rsid w:val="00200971"/>
    <w:rsid w:val="00200C4D"/>
    <w:rsid w:val="00200CCF"/>
    <w:rsid w:val="00200F64"/>
    <w:rsid w:val="0020166F"/>
    <w:rsid w:val="002016A1"/>
    <w:rsid w:val="002018AE"/>
    <w:rsid w:val="00201A64"/>
    <w:rsid w:val="00201BB2"/>
    <w:rsid w:val="00201C20"/>
    <w:rsid w:val="00201C69"/>
    <w:rsid w:val="00201D0C"/>
    <w:rsid w:val="00201FB8"/>
    <w:rsid w:val="002020E7"/>
    <w:rsid w:val="0020211C"/>
    <w:rsid w:val="002021AB"/>
    <w:rsid w:val="00202214"/>
    <w:rsid w:val="00202335"/>
    <w:rsid w:val="0020240F"/>
    <w:rsid w:val="002024B0"/>
    <w:rsid w:val="00202797"/>
    <w:rsid w:val="00202E51"/>
    <w:rsid w:val="00202F00"/>
    <w:rsid w:val="00202F9B"/>
    <w:rsid w:val="0020317B"/>
    <w:rsid w:val="002033A0"/>
    <w:rsid w:val="002034F1"/>
    <w:rsid w:val="002035F6"/>
    <w:rsid w:val="0020369A"/>
    <w:rsid w:val="00203BA9"/>
    <w:rsid w:val="00203FB4"/>
    <w:rsid w:val="00204206"/>
    <w:rsid w:val="002043F0"/>
    <w:rsid w:val="002047F5"/>
    <w:rsid w:val="0020488F"/>
    <w:rsid w:val="00204A37"/>
    <w:rsid w:val="0020519E"/>
    <w:rsid w:val="00205400"/>
    <w:rsid w:val="00205B40"/>
    <w:rsid w:val="00205D15"/>
    <w:rsid w:val="00206031"/>
    <w:rsid w:val="002060FC"/>
    <w:rsid w:val="0020641D"/>
    <w:rsid w:val="00206580"/>
    <w:rsid w:val="002067AE"/>
    <w:rsid w:val="002067CB"/>
    <w:rsid w:val="00206C75"/>
    <w:rsid w:val="00206CDA"/>
    <w:rsid w:val="002070C5"/>
    <w:rsid w:val="00207142"/>
    <w:rsid w:val="0020728C"/>
    <w:rsid w:val="0020751C"/>
    <w:rsid w:val="00207530"/>
    <w:rsid w:val="002076C4"/>
    <w:rsid w:val="002076E7"/>
    <w:rsid w:val="0020773A"/>
    <w:rsid w:val="00207915"/>
    <w:rsid w:val="00207A27"/>
    <w:rsid w:val="00207BB2"/>
    <w:rsid w:val="00207D7C"/>
    <w:rsid w:val="00207DD8"/>
    <w:rsid w:val="002105A5"/>
    <w:rsid w:val="00210768"/>
    <w:rsid w:val="00210854"/>
    <w:rsid w:val="00210A84"/>
    <w:rsid w:val="00210C6A"/>
    <w:rsid w:val="00211186"/>
    <w:rsid w:val="00211486"/>
    <w:rsid w:val="002116DE"/>
    <w:rsid w:val="002118E5"/>
    <w:rsid w:val="002119B6"/>
    <w:rsid w:val="00211A32"/>
    <w:rsid w:val="00211BAB"/>
    <w:rsid w:val="00211C85"/>
    <w:rsid w:val="00211F6C"/>
    <w:rsid w:val="00212060"/>
    <w:rsid w:val="00212196"/>
    <w:rsid w:val="002123A5"/>
    <w:rsid w:val="0021240B"/>
    <w:rsid w:val="00212685"/>
    <w:rsid w:val="00212703"/>
    <w:rsid w:val="002127A3"/>
    <w:rsid w:val="00212865"/>
    <w:rsid w:val="00212955"/>
    <w:rsid w:val="00212A10"/>
    <w:rsid w:val="002134DC"/>
    <w:rsid w:val="00213D5D"/>
    <w:rsid w:val="00213DB2"/>
    <w:rsid w:val="00213EBE"/>
    <w:rsid w:val="00213ECE"/>
    <w:rsid w:val="002144F5"/>
    <w:rsid w:val="00214A59"/>
    <w:rsid w:val="00214D07"/>
    <w:rsid w:val="0021503B"/>
    <w:rsid w:val="002152E5"/>
    <w:rsid w:val="00215410"/>
    <w:rsid w:val="00215626"/>
    <w:rsid w:val="00215967"/>
    <w:rsid w:val="002159C3"/>
    <w:rsid w:val="00215C84"/>
    <w:rsid w:val="00215DCF"/>
    <w:rsid w:val="00215E17"/>
    <w:rsid w:val="00215EF0"/>
    <w:rsid w:val="0021601F"/>
    <w:rsid w:val="002162A7"/>
    <w:rsid w:val="00216553"/>
    <w:rsid w:val="0021662A"/>
    <w:rsid w:val="002168FB"/>
    <w:rsid w:val="00216C22"/>
    <w:rsid w:val="00216E6F"/>
    <w:rsid w:val="002172C1"/>
    <w:rsid w:val="00217A8D"/>
    <w:rsid w:val="00220044"/>
    <w:rsid w:val="002201E6"/>
    <w:rsid w:val="002201FC"/>
    <w:rsid w:val="002204AF"/>
    <w:rsid w:val="00220780"/>
    <w:rsid w:val="0022098A"/>
    <w:rsid w:val="00220DCF"/>
    <w:rsid w:val="00220F49"/>
    <w:rsid w:val="00220FEC"/>
    <w:rsid w:val="00221368"/>
    <w:rsid w:val="002215FB"/>
    <w:rsid w:val="002216C0"/>
    <w:rsid w:val="00221FA5"/>
    <w:rsid w:val="0022200A"/>
    <w:rsid w:val="0022225C"/>
    <w:rsid w:val="002223E1"/>
    <w:rsid w:val="0022248D"/>
    <w:rsid w:val="00222583"/>
    <w:rsid w:val="002225FE"/>
    <w:rsid w:val="00222681"/>
    <w:rsid w:val="00222785"/>
    <w:rsid w:val="00222C7A"/>
    <w:rsid w:val="00222FC2"/>
    <w:rsid w:val="0022300B"/>
    <w:rsid w:val="0022309A"/>
    <w:rsid w:val="00223292"/>
    <w:rsid w:val="00223422"/>
    <w:rsid w:val="0022343E"/>
    <w:rsid w:val="002235CE"/>
    <w:rsid w:val="0022377A"/>
    <w:rsid w:val="002238F9"/>
    <w:rsid w:val="00223B8A"/>
    <w:rsid w:val="00223C5A"/>
    <w:rsid w:val="00224248"/>
    <w:rsid w:val="002243E4"/>
    <w:rsid w:val="00224444"/>
    <w:rsid w:val="0022479A"/>
    <w:rsid w:val="00224888"/>
    <w:rsid w:val="00224893"/>
    <w:rsid w:val="00224BAE"/>
    <w:rsid w:val="00224E18"/>
    <w:rsid w:val="00225762"/>
    <w:rsid w:val="00225A4B"/>
    <w:rsid w:val="00225BED"/>
    <w:rsid w:val="00225BF3"/>
    <w:rsid w:val="00225C22"/>
    <w:rsid w:val="00225FED"/>
    <w:rsid w:val="00226144"/>
    <w:rsid w:val="00226227"/>
    <w:rsid w:val="00226331"/>
    <w:rsid w:val="002264B7"/>
    <w:rsid w:val="002264CF"/>
    <w:rsid w:val="00226768"/>
    <w:rsid w:val="00226A73"/>
    <w:rsid w:val="00226B1F"/>
    <w:rsid w:val="00226C7F"/>
    <w:rsid w:val="00226D83"/>
    <w:rsid w:val="0022708F"/>
    <w:rsid w:val="002270F1"/>
    <w:rsid w:val="002273D2"/>
    <w:rsid w:val="00227AEE"/>
    <w:rsid w:val="00227C13"/>
    <w:rsid w:val="00227C3C"/>
    <w:rsid w:val="00230124"/>
    <w:rsid w:val="0023078C"/>
    <w:rsid w:val="00230821"/>
    <w:rsid w:val="00230F11"/>
    <w:rsid w:val="00231181"/>
    <w:rsid w:val="002311E3"/>
    <w:rsid w:val="00231601"/>
    <w:rsid w:val="00231BCE"/>
    <w:rsid w:val="00231D8B"/>
    <w:rsid w:val="002324DA"/>
    <w:rsid w:val="002326BF"/>
    <w:rsid w:val="002329BD"/>
    <w:rsid w:val="00232A79"/>
    <w:rsid w:val="00232B23"/>
    <w:rsid w:val="00232CA9"/>
    <w:rsid w:val="00232CEB"/>
    <w:rsid w:val="00232ED7"/>
    <w:rsid w:val="00232F76"/>
    <w:rsid w:val="00233197"/>
    <w:rsid w:val="00233406"/>
    <w:rsid w:val="002334BE"/>
    <w:rsid w:val="0023355F"/>
    <w:rsid w:val="002335ED"/>
    <w:rsid w:val="00233600"/>
    <w:rsid w:val="002338F5"/>
    <w:rsid w:val="002339AF"/>
    <w:rsid w:val="00233ABA"/>
    <w:rsid w:val="00233E83"/>
    <w:rsid w:val="00233ED5"/>
    <w:rsid w:val="002341CA"/>
    <w:rsid w:val="002341DC"/>
    <w:rsid w:val="0023458D"/>
    <w:rsid w:val="00234620"/>
    <w:rsid w:val="00234A15"/>
    <w:rsid w:val="0023551C"/>
    <w:rsid w:val="00235631"/>
    <w:rsid w:val="002356CA"/>
    <w:rsid w:val="002359F8"/>
    <w:rsid w:val="00235C78"/>
    <w:rsid w:val="002362AB"/>
    <w:rsid w:val="002362D3"/>
    <w:rsid w:val="0023666E"/>
    <w:rsid w:val="002367DE"/>
    <w:rsid w:val="00236833"/>
    <w:rsid w:val="002369A9"/>
    <w:rsid w:val="00236A68"/>
    <w:rsid w:val="00236B1E"/>
    <w:rsid w:val="00236F13"/>
    <w:rsid w:val="00237163"/>
    <w:rsid w:val="0023739D"/>
    <w:rsid w:val="00237576"/>
    <w:rsid w:val="002379F6"/>
    <w:rsid w:val="00237A0C"/>
    <w:rsid w:val="00237AF1"/>
    <w:rsid w:val="00237CE0"/>
    <w:rsid w:val="00237D32"/>
    <w:rsid w:val="0024028D"/>
    <w:rsid w:val="00240389"/>
    <w:rsid w:val="002406B3"/>
    <w:rsid w:val="002407E6"/>
    <w:rsid w:val="0024088E"/>
    <w:rsid w:val="00240932"/>
    <w:rsid w:val="002409C3"/>
    <w:rsid w:val="002414F0"/>
    <w:rsid w:val="00241681"/>
    <w:rsid w:val="0024186B"/>
    <w:rsid w:val="0024194A"/>
    <w:rsid w:val="00241CF6"/>
    <w:rsid w:val="00241F67"/>
    <w:rsid w:val="00242182"/>
    <w:rsid w:val="0024226F"/>
    <w:rsid w:val="0024251B"/>
    <w:rsid w:val="00242618"/>
    <w:rsid w:val="0024286A"/>
    <w:rsid w:val="0024296A"/>
    <w:rsid w:val="002429FF"/>
    <w:rsid w:val="00242CC2"/>
    <w:rsid w:val="00242DBB"/>
    <w:rsid w:val="00242FB8"/>
    <w:rsid w:val="00243101"/>
    <w:rsid w:val="002434CA"/>
    <w:rsid w:val="002434EE"/>
    <w:rsid w:val="0024354D"/>
    <w:rsid w:val="002437CB"/>
    <w:rsid w:val="00243910"/>
    <w:rsid w:val="00243B05"/>
    <w:rsid w:val="00243C1A"/>
    <w:rsid w:val="00244267"/>
    <w:rsid w:val="0024450C"/>
    <w:rsid w:val="00244A4D"/>
    <w:rsid w:val="00244D50"/>
    <w:rsid w:val="00244D93"/>
    <w:rsid w:val="0024524E"/>
    <w:rsid w:val="0024546F"/>
    <w:rsid w:val="00245734"/>
    <w:rsid w:val="002457AC"/>
    <w:rsid w:val="00245AE9"/>
    <w:rsid w:val="00245AEA"/>
    <w:rsid w:val="00246438"/>
    <w:rsid w:val="00246448"/>
    <w:rsid w:val="002464F3"/>
    <w:rsid w:val="0024659A"/>
    <w:rsid w:val="002466C7"/>
    <w:rsid w:val="00246B3D"/>
    <w:rsid w:val="00246B74"/>
    <w:rsid w:val="00246C04"/>
    <w:rsid w:val="00246C44"/>
    <w:rsid w:val="00246CF0"/>
    <w:rsid w:val="00246DFD"/>
    <w:rsid w:val="00246E8B"/>
    <w:rsid w:val="00247277"/>
    <w:rsid w:val="00247538"/>
    <w:rsid w:val="002477A7"/>
    <w:rsid w:val="002477EC"/>
    <w:rsid w:val="00247BA7"/>
    <w:rsid w:val="00247F4F"/>
    <w:rsid w:val="002502BA"/>
    <w:rsid w:val="00250444"/>
    <w:rsid w:val="0025046C"/>
    <w:rsid w:val="00250C42"/>
    <w:rsid w:val="00250CF4"/>
    <w:rsid w:val="00250E30"/>
    <w:rsid w:val="00250E8D"/>
    <w:rsid w:val="00251007"/>
    <w:rsid w:val="00251453"/>
    <w:rsid w:val="00251634"/>
    <w:rsid w:val="0025178E"/>
    <w:rsid w:val="00251BA8"/>
    <w:rsid w:val="00251C37"/>
    <w:rsid w:val="002520C8"/>
    <w:rsid w:val="00252725"/>
    <w:rsid w:val="00252965"/>
    <w:rsid w:val="002534B1"/>
    <w:rsid w:val="002539FE"/>
    <w:rsid w:val="002544CD"/>
    <w:rsid w:val="00254711"/>
    <w:rsid w:val="002547B5"/>
    <w:rsid w:val="0025480A"/>
    <w:rsid w:val="00254993"/>
    <w:rsid w:val="00254CE1"/>
    <w:rsid w:val="00254ED5"/>
    <w:rsid w:val="00255474"/>
    <w:rsid w:val="0025549A"/>
    <w:rsid w:val="00255599"/>
    <w:rsid w:val="002559E2"/>
    <w:rsid w:val="00255CD4"/>
    <w:rsid w:val="00255E63"/>
    <w:rsid w:val="00255FD5"/>
    <w:rsid w:val="0025642F"/>
    <w:rsid w:val="002565E8"/>
    <w:rsid w:val="00256765"/>
    <w:rsid w:val="00256B32"/>
    <w:rsid w:val="00256B46"/>
    <w:rsid w:val="00256B76"/>
    <w:rsid w:val="00256E2C"/>
    <w:rsid w:val="0025708D"/>
    <w:rsid w:val="002572D7"/>
    <w:rsid w:val="00257418"/>
    <w:rsid w:val="002575AE"/>
    <w:rsid w:val="00257CAA"/>
    <w:rsid w:val="00257E68"/>
    <w:rsid w:val="0026007E"/>
    <w:rsid w:val="0026037E"/>
    <w:rsid w:val="0026093F"/>
    <w:rsid w:val="00260B48"/>
    <w:rsid w:val="00260B5D"/>
    <w:rsid w:val="00261347"/>
    <w:rsid w:val="002613CD"/>
    <w:rsid w:val="00261408"/>
    <w:rsid w:val="00261514"/>
    <w:rsid w:val="00261628"/>
    <w:rsid w:val="002617F6"/>
    <w:rsid w:val="00261AD9"/>
    <w:rsid w:val="00261ECE"/>
    <w:rsid w:val="00261F5C"/>
    <w:rsid w:val="00261FE6"/>
    <w:rsid w:val="00262160"/>
    <w:rsid w:val="002621DA"/>
    <w:rsid w:val="0026255C"/>
    <w:rsid w:val="00262719"/>
    <w:rsid w:val="00262AC9"/>
    <w:rsid w:val="00262D92"/>
    <w:rsid w:val="00262FCB"/>
    <w:rsid w:val="0026331D"/>
    <w:rsid w:val="002633BF"/>
    <w:rsid w:val="00263573"/>
    <w:rsid w:val="00263940"/>
    <w:rsid w:val="00263A4E"/>
    <w:rsid w:val="00263A74"/>
    <w:rsid w:val="00263F91"/>
    <w:rsid w:val="00264445"/>
    <w:rsid w:val="0026447E"/>
    <w:rsid w:val="00264759"/>
    <w:rsid w:val="00264DE5"/>
    <w:rsid w:val="00264F32"/>
    <w:rsid w:val="00264F3F"/>
    <w:rsid w:val="00264FDA"/>
    <w:rsid w:val="00265068"/>
    <w:rsid w:val="002651B2"/>
    <w:rsid w:val="00265444"/>
    <w:rsid w:val="002654AE"/>
    <w:rsid w:val="00265653"/>
    <w:rsid w:val="0026591A"/>
    <w:rsid w:val="002659CA"/>
    <w:rsid w:val="002659F4"/>
    <w:rsid w:val="00265AAA"/>
    <w:rsid w:val="00266135"/>
    <w:rsid w:val="00266152"/>
    <w:rsid w:val="00266330"/>
    <w:rsid w:val="002670FE"/>
    <w:rsid w:val="002675D9"/>
    <w:rsid w:val="00267663"/>
    <w:rsid w:val="0026774B"/>
    <w:rsid w:val="00267ACF"/>
    <w:rsid w:val="00267CA9"/>
    <w:rsid w:val="00267CB6"/>
    <w:rsid w:val="00267EB2"/>
    <w:rsid w:val="00267F53"/>
    <w:rsid w:val="00270001"/>
    <w:rsid w:val="002700BE"/>
    <w:rsid w:val="00270279"/>
    <w:rsid w:val="00270647"/>
    <w:rsid w:val="002706C7"/>
    <w:rsid w:val="0027086F"/>
    <w:rsid w:val="00270928"/>
    <w:rsid w:val="00270A23"/>
    <w:rsid w:val="00270BA0"/>
    <w:rsid w:val="00270DD5"/>
    <w:rsid w:val="00270E39"/>
    <w:rsid w:val="00270F39"/>
    <w:rsid w:val="002710E5"/>
    <w:rsid w:val="00271254"/>
    <w:rsid w:val="002713EE"/>
    <w:rsid w:val="00271CB9"/>
    <w:rsid w:val="00271D89"/>
    <w:rsid w:val="002726D9"/>
    <w:rsid w:val="002727A6"/>
    <w:rsid w:val="00272CA3"/>
    <w:rsid w:val="0027300A"/>
    <w:rsid w:val="002730D4"/>
    <w:rsid w:val="00273158"/>
    <w:rsid w:val="002731E6"/>
    <w:rsid w:val="00273418"/>
    <w:rsid w:val="00273744"/>
    <w:rsid w:val="00273750"/>
    <w:rsid w:val="0027383E"/>
    <w:rsid w:val="00273A53"/>
    <w:rsid w:val="002740E0"/>
    <w:rsid w:val="002743C2"/>
    <w:rsid w:val="00274636"/>
    <w:rsid w:val="00274D03"/>
    <w:rsid w:val="00274E0E"/>
    <w:rsid w:val="00274E78"/>
    <w:rsid w:val="00275305"/>
    <w:rsid w:val="00275434"/>
    <w:rsid w:val="0027564A"/>
    <w:rsid w:val="002756BE"/>
    <w:rsid w:val="002757D7"/>
    <w:rsid w:val="00275DDA"/>
    <w:rsid w:val="0027610E"/>
    <w:rsid w:val="00276837"/>
    <w:rsid w:val="00276943"/>
    <w:rsid w:val="00276CC2"/>
    <w:rsid w:val="00276E4D"/>
    <w:rsid w:val="00276F2D"/>
    <w:rsid w:val="00277243"/>
    <w:rsid w:val="00277685"/>
    <w:rsid w:val="002776C9"/>
    <w:rsid w:val="00277846"/>
    <w:rsid w:val="00277A36"/>
    <w:rsid w:val="00280182"/>
    <w:rsid w:val="002801A3"/>
    <w:rsid w:val="002802E4"/>
    <w:rsid w:val="00280571"/>
    <w:rsid w:val="002806A7"/>
    <w:rsid w:val="002808D6"/>
    <w:rsid w:val="0028098F"/>
    <w:rsid w:val="00280998"/>
    <w:rsid w:val="00280C8C"/>
    <w:rsid w:val="00280FB8"/>
    <w:rsid w:val="0028117C"/>
    <w:rsid w:val="00281694"/>
    <w:rsid w:val="00281D2E"/>
    <w:rsid w:val="00281E10"/>
    <w:rsid w:val="00281E36"/>
    <w:rsid w:val="0028203B"/>
    <w:rsid w:val="002827A1"/>
    <w:rsid w:val="002829D6"/>
    <w:rsid w:val="00282D82"/>
    <w:rsid w:val="00282E4B"/>
    <w:rsid w:val="00282E59"/>
    <w:rsid w:val="002834DA"/>
    <w:rsid w:val="0028356B"/>
    <w:rsid w:val="0028358E"/>
    <w:rsid w:val="002835E5"/>
    <w:rsid w:val="00283B04"/>
    <w:rsid w:val="00283C33"/>
    <w:rsid w:val="00283E9F"/>
    <w:rsid w:val="0028480A"/>
    <w:rsid w:val="00284A2C"/>
    <w:rsid w:val="002850C4"/>
    <w:rsid w:val="00285163"/>
    <w:rsid w:val="0028537D"/>
    <w:rsid w:val="0028554E"/>
    <w:rsid w:val="00285BB6"/>
    <w:rsid w:val="00285EA3"/>
    <w:rsid w:val="0028627B"/>
    <w:rsid w:val="002863B8"/>
    <w:rsid w:val="002865FF"/>
    <w:rsid w:val="0028675C"/>
    <w:rsid w:val="0028693B"/>
    <w:rsid w:val="00286A8B"/>
    <w:rsid w:val="00286EDA"/>
    <w:rsid w:val="00287036"/>
    <w:rsid w:val="00287105"/>
    <w:rsid w:val="00287156"/>
    <w:rsid w:val="00287577"/>
    <w:rsid w:val="002877E5"/>
    <w:rsid w:val="00287988"/>
    <w:rsid w:val="00287992"/>
    <w:rsid w:val="00287AEA"/>
    <w:rsid w:val="00290031"/>
    <w:rsid w:val="00290149"/>
    <w:rsid w:val="0029032D"/>
    <w:rsid w:val="002903E2"/>
    <w:rsid w:val="00290797"/>
    <w:rsid w:val="002913ED"/>
    <w:rsid w:val="002915AD"/>
    <w:rsid w:val="0029194C"/>
    <w:rsid w:val="00292045"/>
    <w:rsid w:val="002924A3"/>
    <w:rsid w:val="00292579"/>
    <w:rsid w:val="002925AA"/>
    <w:rsid w:val="00292693"/>
    <w:rsid w:val="00292699"/>
    <w:rsid w:val="00292B80"/>
    <w:rsid w:val="00292D31"/>
    <w:rsid w:val="00292E5A"/>
    <w:rsid w:val="00292F86"/>
    <w:rsid w:val="002932EF"/>
    <w:rsid w:val="0029366F"/>
    <w:rsid w:val="00293B34"/>
    <w:rsid w:val="002943A4"/>
    <w:rsid w:val="0029478B"/>
    <w:rsid w:val="00294DEC"/>
    <w:rsid w:val="00294EBD"/>
    <w:rsid w:val="00294FBF"/>
    <w:rsid w:val="002951B5"/>
    <w:rsid w:val="00295327"/>
    <w:rsid w:val="0029565D"/>
    <w:rsid w:val="00295721"/>
    <w:rsid w:val="00295737"/>
    <w:rsid w:val="0029575C"/>
    <w:rsid w:val="00295A54"/>
    <w:rsid w:val="00295BF6"/>
    <w:rsid w:val="002961B0"/>
    <w:rsid w:val="0029660C"/>
    <w:rsid w:val="002966E1"/>
    <w:rsid w:val="00296E1D"/>
    <w:rsid w:val="00297060"/>
    <w:rsid w:val="00297066"/>
    <w:rsid w:val="0029785E"/>
    <w:rsid w:val="00297AF9"/>
    <w:rsid w:val="00297B83"/>
    <w:rsid w:val="00297BBF"/>
    <w:rsid w:val="00297C0E"/>
    <w:rsid w:val="002A02AB"/>
    <w:rsid w:val="002A0993"/>
    <w:rsid w:val="002A0A3D"/>
    <w:rsid w:val="002A0DE8"/>
    <w:rsid w:val="002A10D3"/>
    <w:rsid w:val="002A1368"/>
    <w:rsid w:val="002A195E"/>
    <w:rsid w:val="002A1ED8"/>
    <w:rsid w:val="002A21DC"/>
    <w:rsid w:val="002A2441"/>
    <w:rsid w:val="002A272B"/>
    <w:rsid w:val="002A2E86"/>
    <w:rsid w:val="002A302C"/>
    <w:rsid w:val="002A3183"/>
    <w:rsid w:val="002A338D"/>
    <w:rsid w:val="002A33BD"/>
    <w:rsid w:val="002A369C"/>
    <w:rsid w:val="002A37E6"/>
    <w:rsid w:val="002A3849"/>
    <w:rsid w:val="002A3D4D"/>
    <w:rsid w:val="002A3D57"/>
    <w:rsid w:val="002A3DAF"/>
    <w:rsid w:val="002A42E3"/>
    <w:rsid w:val="002A47BF"/>
    <w:rsid w:val="002A47FA"/>
    <w:rsid w:val="002A501A"/>
    <w:rsid w:val="002A50CD"/>
    <w:rsid w:val="002A50D2"/>
    <w:rsid w:val="002A5643"/>
    <w:rsid w:val="002A5899"/>
    <w:rsid w:val="002A58C0"/>
    <w:rsid w:val="002A59A5"/>
    <w:rsid w:val="002A5B77"/>
    <w:rsid w:val="002A5F37"/>
    <w:rsid w:val="002A6023"/>
    <w:rsid w:val="002A6075"/>
    <w:rsid w:val="002A6451"/>
    <w:rsid w:val="002A66B1"/>
    <w:rsid w:val="002A67A9"/>
    <w:rsid w:val="002A69A4"/>
    <w:rsid w:val="002A69FE"/>
    <w:rsid w:val="002A6D54"/>
    <w:rsid w:val="002A6E73"/>
    <w:rsid w:val="002A703B"/>
    <w:rsid w:val="002A749D"/>
    <w:rsid w:val="002A767D"/>
    <w:rsid w:val="002A7971"/>
    <w:rsid w:val="002A7D88"/>
    <w:rsid w:val="002A7F02"/>
    <w:rsid w:val="002A7F2B"/>
    <w:rsid w:val="002A7F93"/>
    <w:rsid w:val="002A7FF2"/>
    <w:rsid w:val="002B0AA6"/>
    <w:rsid w:val="002B0DCD"/>
    <w:rsid w:val="002B1040"/>
    <w:rsid w:val="002B114D"/>
    <w:rsid w:val="002B148A"/>
    <w:rsid w:val="002B165F"/>
    <w:rsid w:val="002B180D"/>
    <w:rsid w:val="002B199E"/>
    <w:rsid w:val="002B1D71"/>
    <w:rsid w:val="002B1E42"/>
    <w:rsid w:val="002B2298"/>
    <w:rsid w:val="002B236A"/>
    <w:rsid w:val="002B252F"/>
    <w:rsid w:val="002B2699"/>
    <w:rsid w:val="002B2CDF"/>
    <w:rsid w:val="002B2F12"/>
    <w:rsid w:val="002B3180"/>
    <w:rsid w:val="002B330C"/>
    <w:rsid w:val="002B36EF"/>
    <w:rsid w:val="002B3926"/>
    <w:rsid w:val="002B399A"/>
    <w:rsid w:val="002B3BE8"/>
    <w:rsid w:val="002B3C6C"/>
    <w:rsid w:val="002B3DAD"/>
    <w:rsid w:val="002B3DF9"/>
    <w:rsid w:val="002B3E02"/>
    <w:rsid w:val="002B3FAB"/>
    <w:rsid w:val="002B40EA"/>
    <w:rsid w:val="002B4316"/>
    <w:rsid w:val="002B461E"/>
    <w:rsid w:val="002B47D8"/>
    <w:rsid w:val="002B4CE1"/>
    <w:rsid w:val="002B4D0E"/>
    <w:rsid w:val="002B4FA0"/>
    <w:rsid w:val="002B5627"/>
    <w:rsid w:val="002B575C"/>
    <w:rsid w:val="002B5967"/>
    <w:rsid w:val="002B5AE2"/>
    <w:rsid w:val="002B5C60"/>
    <w:rsid w:val="002B608E"/>
    <w:rsid w:val="002B61D5"/>
    <w:rsid w:val="002B636D"/>
    <w:rsid w:val="002B6636"/>
    <w:rsid w:val="002B6C76"/>
    <w:rsid w:val="002B6E2F"/>
    <w:rsid w:val="002B72A3"/>
    <w:rsid w:val="002B7440"/>
    <w:rsid w:val="002B75C1"/>
    <w:rsid w:val="002B760E"/>
    <w:rsid w:val="002B7913"/>
    <w:rsid w:val="002B7CA3"/>
    <w:rsid w:val="002B7D73"/>
    <w:rsid w:val="002B7DFE"/>
    <w:rsid w:val="002C0313"/>
    <w:rsid w:val="002C040A"/>
    <w:rsid w:val="002C0A0F"/>
    <w:rsid w:val="002C0A47"/>
    <w:rsid w:val="002C0B14"/>
    <w:rsid w:val="002C0F89"/>
    <w:rsid w:val="002C0FAF"/>
    <w:rsid w:val="002C0FEA"/>
    <w:rsid w:val="002C1242"/>
    <w:rsid w:val="002C13D6"/>
    <w:rsid w:val="002C1426"/>
    <w:rsid w:val="002C15E6"/>
    <w:rsid w:val="002C1633"/>
    <w:rsid w:val="002C178C"/>
    <w:rsid w:val="002C1C93"/>
    <w:rsid w:val="002C1D80"/>
    <w:rsid w:val="002C20AC"/>
    <w:rsid w:val="002C243F"/>
    <w:rsid w:val="002C290B"/>
    <w:rsid w:val="002C29AF"/>
    <w:rsid w:val="002C2D1F"/>
    <w:rsid w:val="002C2E2A"/>
    <w:rsid w:val="002C3816"/>
    <w:rsid w:val="002C3A4B"/>
    <w:rsid w:val="002C3C9C"/>
    <w:rsid w:val="002C4551"/>
    <w:rsid w:val="002C474A"/>
    <w:rsid w:val="002C4BCA"/>
    <w:rsid w:val="002C4D49"/>
    <w:rsid w:val="002C54E5"/>
    <w:rsid w:val="002C5881"/>
    <w:rsid w:val="002C5B94"/>
    <w:rsid w:val="002C5D07"/>
    <w:rsid w:val="002C5F3D"/>
    <w:rsid w:val="002C606E"/>
    <w:rsid w:val="002C6FD4"/>
    <w:rsid w:val="002D0287"/>
    <w:rsid w:val="002D04FA"/>
    <w:rsid w:val="002D07C8"/>
    <w:rsid w:val="002D08AB"/>
    <w:rsid w:val="002D0B06"/>
    <w:rsid w:val="002D0C26"/>
    <w:rsid w:val="002D0DC6"/>
    <w:rsid w:val="002D0F2D"/>
    <w:rsid w:val="002D1193"/>
    <w:rsid w:val="002D1B28"/>
    <w:rsid w:val="002D1C2F"/>
    <w:rsid w:val="002D203C"/>
    <w:rsid w:val="002D2325"/>
    <w:rsid w:val="002D24EF"/>
    <w:rsid w:val="002D25F7"/>
    <w:rsid w:val="002D2805"/>
    <w:rsid w:val="002D2FAC"/>
    <w:rsid w:val="002D3083"/>
    <w:rsid w:val="002D31FF"/>
    <w:rsid w:val="002D33A4"/>
    <w:rsid w:val="002D36D0"/>
    <w:rsid w:val="002D3828"/>
    <w:rsid w:val="002D3ADD"/>
    <w:rsid w:val="002D3C1A"/>
    <w:rsid w:val="002D3FF1"/>
    <w:rsid w:val="002D455D"/>
    <w:rsid w:val="002D470D"/>
    <w:rsid w:val="002D4DA9"/>
    <w:rsid w:val="002D4EF4"/>
    <w:rsid w:val="002D4FFB"/>
    <w:rsid w:val="002D52E9"/>
    <w:rsid w:val="002D54DA"/>
    <w:rsid w:val="002D56C7"/>
    <w:rsid w:val="002D5794"/>
    <w:rsid w:val="002D5834"/>
    <w:rsid w:val="002D6224"/>
    <w:rsid w:val="002D632A"/>
    <w:rsid w:val="002D643D"/>
    <w:rsid w:val="002D68A3"/>
    <w:rsid w:val="002D6E8F"/>
    <w:rsid w:val="002D709E"/>
    <w:rsid w:val="002D7263"/>
    <w:rsid w:val="002D7339"/>
    <w:rsid w:val="002D74C3"/>
    <w:rsid w:val="002D7AF6"/>
    <w:rsid w:val="002D7BAC"/>
    <w:rsid w:val="002D7BB2"/>
    <w:rsid w:val="002D7BFC"/>
    <w:rsid w:val="002D7CC3"/>
    <w:rsid w:val="002D7EDE"/>
    <w:rsid w:val="002D7F4C"/>
    <w:rsid w:val="002E00AC"/>
    <w:rsid w:val="002E01FD"/>
    <w:rsid w:val="002E0780"/>
    <w:rsid w:val="002E07CC"/>
    <w:rsid w:val="002E0BCE"/>
    <w:rsid w:val="002E0FF0"/>
    <w:rsid w:val="002E10F4"/>
    <w:rsid w:val="002E13E3"/>
    <w:rsid w:val="002E16CD"/>
    <w:rsid w:val="002E1DBA"/>
    <w:rsid w:val="002E1F6D"/>
    <w:rsid w:val="002E2B2F"/>
    <w:rsid w:val="002E2CD6"/>
    <w:rsid w:val="002E2D52"/>
    <w:rsid w:val="002E362B"/>
    <w:rsid w:val="002E36B7"/>
    <w:rsid w:val="002E4196"/>
    <w:rsid w:val="002E41BA"/>
    <w:rsid w:val="002E4302"/>
    <w:rsid w:val="002E4396"/>
    <w:rsid w:val="002E44AF"/>
    <w:rsid w:val="002E44FC"/>
    <w:rsid w:val="002E4A5B"/>
    <w:rsid w:val="002E506A"/>
    <w:rsid w:val="002E5B4F"/>
    <w:rsid w:val="002E5B95"/>
    <w:rsid w:val="002E5CF5"/>
    <w:rsid w:val="002E5D04"/>
    <w:rsid w:val="002E63D2"/>
    <w:rsid w:val="002E6582"/>
    <w:rsid w:val="002E665B"/>
    <w:rsid w:val="002E67ED"/>
    <w:rsid w:val="002E6F83"/>
    <w:rsid w:val="002E7061"/>
    <w:rsid w:val="002E7697"/>
    <w:rsid w:val="002E76EA"/>
    <w:rsid w:val="002E7A66"/>
    <w:rsid w:val="002E7B16"/>
    <w:rsid w:val="002E7B8D"/>
    <w:rsid w:val="002F00E0"/>
    <w:rsid w:val="002F07DD"/>
    <w:rsid w:val="002F0877"/>
    <w:rsid w:val="002F0C19"/>
    <w:rsid w:val="002F0FD0"/>
    <w:rsid w:val="002F10F1"/>
    <w:rsid w:val="002F10F8"/>
    <w:rsid w:val="002F14EA"/>
    <w:rsid w:val="002F16E2"/>
    <w:rsid w:val="002F174B"/>
    <w:rsid w:val="002F183B"/>
    <w:rsid w:val="002F1B80"/>
    <w:rsid w:val="002F1C71"/>
    <w:rsid w:val="002F1EC9"/>
    <w:rsid w:val="002F1FBD"/>
    <w:rsid w:val="002F2227"/>
    <w:rsid w:val="002F2229"/>
    <w:rsid w:val="002F2299"/>
    <w:rsid w:val="002F246F"/>
    <w:rsid w:val="002F288F"/>
    <w:rsid w:val="002F2A97"/>
    <w:rsid w:val="002F2C5E"/>
    <w:rsid w:val="002F2F9B"/>
    <w:rsid w:val="002F346B"/>
    <w:rsid w:val="002F3BE1"/>
    <w:rsid w:val="002F3F6A"/>
    <w:rsid w:val="002F41AF"/>
    <w:rsid w:val="002F4A2E"/>
    <w:rsid w:val="002F4CF3"/>
    <w:rsid w:val="002F505E"/>
    <w:rsid w:val="002F525A"/>
    <w:rsid w:val="002F5272"/>
    <w:rsid w:val="002F54AB"/>
    <w:rsid w:val="002F579E"/>
    <w:rsid w:val="002F5A7A"/>
    <w:rsid w:val="002F5D11"/>
    <w:rsid w:val="002F5FB7"/>
    <w:rsid w:val="002F6186"/>
    <w:rsid w:val="002F64EF"/>
    <w:rsid w:val="002F665D"/>
    <w:rsid w:val="002F6D20"/>
    <w:rsid w:val="002F6D9D"/>
    <w:rsid w:val="002F6E85"/>
    <w:rsid w:val="002F6EEA"/>
    <w:rsid w:val="002F6F5C"/>
    <w:rsid w:val="002F73B5"/>
    <w:rsid w:val="002F7420"/>
    <w:rsid w:val="002F7A8C"/>
    <w:rsid w:val="002F7ADC"/>
    <w:rsid w:val="002F7CE1"/>
    <w:rsid w:val="002F7D90"/>
    <w:rsid w:val="003003D4"/>
    <w:rsid w:val="0030085F"/>
    <w:rsid w:val="003008D3"/>
    <w:rsid w:val="00300F6C"/>
    <w:rsid w:val="0030102C"/>
    <w:rsid w:val="003010CC"/>
    <w:rsid w:val="0030130D"/>
    <w:rsid w:val="003014A7"/>
    <w:rsid w:val="003014C7"/>
    <w:rsid w:val="0030164D"/>
    <w:rsid w:val="003017E4"/>
    <w:rsid w:val="003019A0"/>
    <w:rsid w:val="00301F44"/>
    <w:rsid w:val="003023A3"/>
    <w:rsid w:val="00302543"/>
    <w:rsid w:val="003026A1"/>
    <w:rsid w:val="00302960"/>
    <w:rsid w:val="00302AB0"/>
    <w:rsid w:val="00302B26"/>
    <w:rsid w:val="00302E06"/>
    <w:rsid w:val="0030302B"/>
    <w:rsid w:val="0030344F"/>
    <w:rsid w:val="0030364D"/>
    <w:rsid w:val="00303C44"/>
    <w:rsid w:val="00303E84"/>
    <w:rsid w:val="003040BC"/>
    <w:rsid w:val="00304373"/>
    <w:rsid w:val="00304728"/>
    <w:rsid w:val="00304779"/>
    <w:rsid w:val="00304BBF"/>
    <w:rsid w:val="003052DF"/>
    <w:rsid w:val="003056F4"/>
    <w:rsid w:val="003058DD"/>
    <w:rsid w:val="0030659F"/>
    <w:rsid w:val="00306C56"/>
    <w:rsid w:val="00306E38"/>
    <w:rsid w:val="00307463"/>
    <w:rsid w:val="00307525"/>
    <w:rsid w:val="003076A6"/>
    <w:rsid w:val="00307A49"/>
    <w:rsid w:val="00307A5C"/>
    <w:rsid w:val="00307A80"/>
    <w:rsid w:val="00307AF6"/>
    <w:rsid w:val="003105FF"/>
    <w:rsid w:val="003107DB"/>
    <w:rsid w:val="00310C6C"/>
    <w:rsid w:val="00310EB9"/>
    <w:rsid w:val="00311095"/>
    <w:rsid w:val="003111E6"/>
    <w:rsid w:val="003112E7"/>
    <w:rsid w:val="00311794"/>
    <w:rsid w:val="00311993"/>
    <w:rsid w:val="00311B39"/>
    <w:rsid w:val="00311CF8"/>
    <w:rsid w:val="003122C8"/>
    <w:rsid w:val="0031234C"/>
    <w:rsid w:val="00312CE4"/>
    <w:rsid w:val="00312F49"/>
    <w:rsid w:val="003131FC"/>
    <w:rsid w:val="00313205"/>
    <w:rsid w:val="00313429"/>
    <w:rsid w:val="0031351C"/>
    <w:rsid w:val="0031368A"/>
    <w:rsid w:val="003137CE"/>
    <w:rsid w:val="00313F3C"/>
    <w:rsid w:val="00314318"/>
    <w:rsid w:val="0031464A"/>
    <w:rsid w:val="00314762"/>
    <w:rsid w:val="00314792"/>
    <w:rsid w:val="0031479B"/>
    <w:rsid w:val="0031491C"/>
    <w:rsid w:val="00314AE1"/>
    <w:rsid w:val="00314C2D"/>
    <w:rsid w:val="00314F57"/>
    <w:rsid w:val="00315272"/>
    <w:rsid w:val="003154AD"/>
    <w:rsid w:val="003155CC"/>
    <w:rsid w:val="003156EB"/>
    <w:rsid w:val="00315AE3"/>
    <w:rsid w:val="00315E6B"/>
    <w:rsid w:val="00315E76"/>
    <w:rsid w:val="00315E85"/>
    <w:rsid w:val="00315EFF"/>
    <w:rsid w:val="00316125"/>
    <w:rsid w:val="0031655F"/>
    <w:rsid w:val="0031685F"/>
    <w:rsid w:val="003169DF"/>
    <w:rsid w:val="00316D6D"/>
    <w:rsid w:val="00316DA2"/>
    <w:rsid w:val="00317241"/>
    <w:rsid w:val="0031754F"/>
    <w:rsid w:val="003176B2"/>
    <w:rsid w:val="00317ECB"/>
    <w:rsid w:val="00317F97"/>
    <w:rsid w:val="00320056"/>
    <w:rsid w:val="0032016E"/>
    <w:rsid w:val="003205BA"/>
    <w:rsid w:val="003206BC"/>
    <w:rsid w:val="003208DF"/>
    <w:rsid w:val="00320A10"/>
    <w:rsid w:val="00320A85"/>
    <w:rsid w:val="00320C35"/>
    <w:rsid w:val="00321A5B"/>
    <w:rsid w:val="00321AF5"/>
    <w:rsid w:val="00321D2F"/>
    <w:rsid w:val="003220B3"/>
    <w:rsid w:val="00322229"/>
    <w:rsid w:val="00322297"/>
    <w:rsid w:val="00322378"/>
    <w:rsid w:val="00322442"/>
    <w:rsid w:val="003225BC"/>
    <w:rsid w:val="00322886"/>
    <w:rsid w:val="0032293C"/>
    <w:rsid w:val="00322A75"/>
    <w:rsid w:val="00322BA2"/>
    <w:rsid w:val="00322EB0"/>
    <w:rsid w:val="00323090"/>
    <w:rsid w:val="003231B0"/>
    <w:rsid w:val="003235DF"/>
    <w:rsid w:val="00323964"/>
    <w:rsid w:val="00323AB9"/>
    <w:rsid w:val="00323DF2"/>
    <w:rsid w:val="00323E12"/>
    <w:rsid w:val="00323FD3"/>
    <w:rsid w:val="00324019"/>
    <w:rsid w:val="003240D9"/>
    <w:rsid w:val="00324227"/>
    <w:rsid w:val="0032432A"/>
    <w:rsid w:val="00324C53"/>
    <w:rsid w:val="003252B0"/>
    <w:rsid w:val="00325974"/>
    <w:rsid w:val="00325B8C"/>
    <w:rsid w:val="00325F6E"/>
    <w:rsid w:val="0032617E"/>
    <w:rsid w:val="003261A5"/>
    <w:rsid w:val="00326264"/>
    <w:rsid w:val="003263A7"/>
    <w:rsid w:val="003266F7"/>
    <w:rsid w:val="003268EC"/>
    <w:rsid w:val="003270E8"/>
    <w:rsid w:val="003271F8"/>
    <w:rsid w:val="00327354"/>
    <w:rsid w:val="00327403"/>
    <w:rsid w:val="00327685"/>
    <w:rsid w:val="0032771A"/>
    <w:rsid w:val="00327D7A"/>
    <w:rsid w:val="00327E06"/>
    <w:rsid w:val="00327F64"/>
    <w:rsid w:val="00327F81"/>
    <w:rsid w:val="0033025C"/>
    <w:rsid w:val="00330260"/>
    <w:rsid w:val="00330377"/>
    <w:rsid w:val="00330745"/>
    <w:rsid w:val="00330ADC"/>
    <w:rsid w:val="00330BF6"/>
    <w:rsid w:val="00330C2B"/>
    <w:rsid w:val="00330E29"/>
    <w:rsid w:val="00330EAA"/>
    <w:rsid w:val="00330FA8"/>
    <w:rsid w:val="00331227"/>
    <w:rsid w:val="003317D7"/>
    <w:rsid w:val="00331967"/>
    <w:rsid w:val="00331D99"/>
    <w:rsid w:val="00331F4E"/>
    <w:rsid w:val="00332125"/>
    <w:rsid w:val="003322CD"/>
    <w:rsid w:val="0033260A"/>
    <w:rsid w:val="0033279F"/>
    <w:rsid w:val="003328AF"/>
    <w:rsid w:val="00332902"/>
    <w:rsid w:val="00332DB6"/>
    <w:rsid w:val="00332F7F"/>
    <w:rsid w:val="00332FD0"/>
    <w:rsid w:val="003331D6"/>
    <w:rsid w:val="0033340E"/>
    <w:rsid w:val="00333696"/>
    <w:rsid w:val="0033385F"/>
    <w:rsid w:val="00333C12"/>
    <w:rsid w:val="00333E01"/>
    <w:rsid w:val="00334023"/>
    <w:rsid w:val="00334124"/>
    <w:rsid w:val="0033480C"/>
    <w:rsid w:val="0033486A"/>
    <w:rsid w:val="00334CDC"/>
    <w:rsid w:val="00334D85"/>
    <w:rsid w:val="00334EBD"/>
    <w:rsid w:val="00334FBE"/>
    <w:rsid w:val="0033522B"/>
    <w:rsid w:val="00335D66"/>
    <w:rsid w:val="00336125"/>
    <w:rsid w:val="00336134"/>
    <w:rsid w:val="003367CF"/>
    <w:rsid w:val="00336A43"/>
    <w:rsid w:val="00336B0C"/>
    <w:rsid w:val="00336BD9"/>
    <w:rsid w:val="00336EFE"/>
    <w:rsid w:val="00337237"/>
    <w:rsid w:val="00337845"/>
    <w:rsid w:val="00337905"/>
    <w:rsid w:val="00337987"/>
    <w:rsid w:val="00337AAD"/>
    <w:rsid w:val="00337BB8"/>
    <w:rsid w:val="00340D58"/>
    <w:rsid w:val="00340E51"/>
    <w:rsid w:val="00341332"/>
    <w:rsid w:val="00341541"/>
    <w:rsid w:val="00341B79"/>
    <w:rsid w:val="00341BDB"/>
    <w:rsid w:val="00341BFD"/>
    <w:rsid w:val="00341F59"/>
    <w:rsid w:val="0034202A"/>
    <w:rsid w:val="0034263F"/>
    <w:rsid w:val="0034274A"/>
    <w:rsid w:val="003429BB"/>
    <w:rsid w:val="00342CB0"/>
    <w:rsid w:val="00342CFD"/>
    <w:rsid w:val="00342FB7"/>
    <w:rsid w:val="0034390A"/>
    <w:rsid w:val="00343A3E"/>
    <w:rsid w:val="00343A94"/>
    <w:rsid w:val="00343CEF"/>
    <w:rsid w:val="00343D65"/>
    <w:rsid w:val="003440FF"/>
    <w:rsid w:val="0034424F"/>
    <w:rsid w:val="0034438C"/>
    <w:rsid w:val="003444B5"/>
    <w:rsid w:val="00344A41"/>
    <w:rsid w:val="00344D76"/>
    <w:rsid w:val="00344F72"/>
    <w:rsid w:val="0034567D"/>
    <w:rsid w:val="003458B2"/>
    <w:rsid w:val="003459A5"/>
    <w:rsid w:val="00346880"/>
    <w:rsid w:val="00346EBF"/>
    <w:rsid w:val="00346FBB"/>
    <w:rsid w:val="00347363"/>
    <w:rsid w:val="00347C82"/>
    <w:rsid w:val="00347CA4"/>
    <w:rsid w:val="0035000A"/>
    <w:rsid w:val="003500DD"/>
    <w:rsid w:val="0035024A"/>
    <w:rsid w:val="003503BE"/>
    <w:rsid w:val="0035089C"/>
    <w:rsid w:val="00350C84"/>
    <w:rsid w:val="00350D59"/>
    <w:rsid w:val="0035122D"/>
    <w:rsid w:val="00351C3A"/>
    <w:rsid w:val="00351ECE"/>
    <w:rsid w:val="00351F4C"/>
    <w:rsid w:val="00351FBB"/>
    <w:rsid w:val="003521B7"/>
    <w:rsid w:val="00352322"/>
    <w:rsid w:val="0035235B"/>
    <w:rsid w:val="0035248A"/>
    <w:rsid w:val="0035263E"/>
    <w:rsid w:val="00352BDF"/>
    <w:rsid w:val="00352D6D"/>
    <w:rsid w:val="00352EA1"/>
    <w:rsid w:val="003533B7"/>
    <w:rsid w:val="003536FE"/>
    <w:rsid w:val="003537B5"/>
    <w:rsid w:val="00353830"/>
    <w:rsid w:val="00353D7A"/>
    <w:rsid w:val="00354169"/>
    <w:rsid w:val="003541B1"/>
    <w:rsid w:val="0035431F"/>
    <w:rsid w:val="003543F1"/>
    <w:rsid w:val="003548C9"/>
    <w:rsid w:val="00354A3D"/>
    <w:rsid w:val="00354D99"/>
    <w:rsid w:val="00355206"/>
    <w:rsid w:val="00355513"/>
    <w:rsid w:val="003556B1"/>
    <w:rsid w:val="00355F6A"/>
    <w:rsid w:val="00356050"/>
    <w:rsid w:val="003561C2"/>
    <w:rsid w:val="003567A2"/>
    <w:rsid w:val="00356ABF"/>
    <w:rsid w:val="00356D5C"/>
    <w:rsid w:val="00356EC0"/>
    <w:rsid w:val="0035703F"/>
    <w:rsid w:val="00357452"/>
    <w:rsid w:val="0035772D"/>
    <w:rsid w:val="00357AB2"/>
    <w:rsid w:val="00357BF0"/>
    <w:rsid w:val="00357CDE"/>
    <w:rsid w:val="0036011F"/>
    <w:rsid w:val="00360292"/>
    <w:rsid w:val="00360718"/>
    <w:rsid w:val="00360AE7"/>
    <w:rsid w:val="00360D08"/>
    <w:rsid w:val="00360D8A"/>
    <w:rsid w:val="00360D8F"/>
    <w:rsid w:val="0036127E"/>
    <w:rsid w:val="0036129E"/>
    <w:rsid w:val="003614C2"/>
    <w:rsid w:val="0036174D"/>
    <w:rsid w:val="00361B87"/>
    <w:rsid w:val="00361BCB"/>
    <w:rsid w:val="00361ED2"/>
    <w:rsid w:val="00361FD2"/>
    <w:rsid w:val="00362150"/>
    <w:rsid w:val="003623BB"/>
    <w:rsid w:val="00362435"/>
    <w:rsid w:val="00362637"/>
    <w:rsid w:val="00362F85"/>
    <w:rsid w:val="003630CC"/>
    <w:rsid w:val="00363285"/>
    <w:rsid w:val="00363612"/>
    <w:rsid w:val="0036378B"/>
    <w:rsid w:val="003642A2"/>
    <w:rsid w:val="00364830"/>
    <w:rsid w:val="00364F4C"/>
    <w:rsid w:val="00365221"/>
    <w:rsid w:val="0036537B"/>
    <w:rsid w:val="00365409"/>
    <w:rsid w:val="00365761"/>
    <w:rsid w:val="003659F4"/>
    <w:rsid w:val="00365AEF"/>
    <w:rsid w:val="00365C7C"/>
    <w:rsid w:val="00365DA0"/>
    <w:rsid w:val="00365DD6"/>
    <w:rsid w:val="00365E1B"/>
    <w:rsid w:val="00365FE5"/>
    <w:rsid w:val="0036660B"/>
    <w:rsid w:val="0036698D"/>
    <w:rsid w:val="00366F9B"/>
    <w:rsid w:val="00367054"/>
    <w:rsid w:val="003674AA"/>
    <w:rsid w:val="0036776E"/>
    <w:rsid w:val="0036786E"/>
    <w:rsid w:val="00367AD7"/>
    <w:rsid w:val="00367E7F"/>
    <w:rsid w:val="00370210"/>
    <w:rsid w:val="00371004"/>
    <w:rsid w:val="0037101E"/>
    <w:rsid w:val="003712BC"/>
    <w:rsid w:val="003713A1"/>
    <w:rsid w:val="00371628"/>
    <w:rsid w:val="00371684"/>
    <w:rsid w:val="00371853"/>
    <w:rsid w:val="003719D3"/>
    <w:rsid w:val="00371B60"/>
    <w:rsid w:val="00371CE1"/>
    <w:rsid w:val="00371D41"/>
    <w:rsid w:val="00371E1D"/>
    <w:rsid w:val="00371FD7"/>
    <w:rsid w:val="00372010"/>
    <w:rsid w:val="00372200"/>
    <w:rsid w:val="0037255D"/>
    <w:rsid w:val="00372CD9"/>
    <w:rsid w:val="003731E4"/>
    <w:rsid w:val="003733B2"/>
    <w:rsid w:val="003735DA"/>
    <w:rsid w:val="00373B9B"/>
    <w:rsid w:val="00373E39"/>
    <w:rsid w:val="00373F4F"/>
    <w:rsid w:val="003742CE"/>
    <w:rsid w:val="003747F4"/>
    <w:rsid w:val="003753DA"/>
    <w:rsid w:val="00375561"/>
    <w:rsid w:val="0037572C"/>
    <w:rsid w:val="0037576D"/>
    <w:rsid w:val="00375B59"/>
    <w:rsid w:val="00375B7B"/>
    <w:rsid w:val="00375E71"/>
    <w:rsid w:val="00375F75"/>
    <w:rsid w:val="00376080"/>
    <w:rsid w:val="003760FE"/>
    <w:rsid w:val="0037631D"/>
    <w:rsid w:val="00376562"/>
    <w:rsid w:val="00376BC0"/>
    <w:rsid w:val="00377342"/>
    <w:rsid w:val="0037766D"/>
    <w:rsid w:val="0037769A"/>
    <w:rsid w:val="00377CC0"/>
    <w:rsid w:val="00377F1E"/>
    <w:rsid w:val="003800AC"/>
    <w:rsid w:val="00380370"/>
    <w:rsid w:val="003803FD"/>
    <w:rsid w:val="00380619"/>
    <w:rsid w:val="00380A2F"/>
    <w:rsid w:val="00380A4A"/>
    <w:rsid w:val="00380BBA"/>
    <w:rsid w:val="00380DA3"/>
    <w:rsid w:val="003810FD"/>
    <w:rsid w:val="00381535"/>
    <w:rsid w:val="00381718"/>
    <w:rsid w:val="00381951"/>
    <w:rsid w:val="00381E6C"/>
    <w:rsid w:val="003823AC"/>
    <w:rsid w:val="00382510"/>
    <w:rsid w:val="00382561"/>
    <w:rsid w:val="00382742"/>
    <w:rsid w:val="0038274D"/>
    <w:rsid w:val="00382B31"/>
    <w:rsid w:val="00382B7A"/>
    <w:rsid w:val="00382C52"/>
    <w:rsid w:val="00383514"/>
    <w:rsid w:val="00383623"/>
    <w:rsid w:val="003836A9"/>
    <w:rsid w:val="003836DE"/>
    <w:rsid w:val="00383841"/>
    <w:rsid w:val="00383E3F"/>
    <w:rsid w:val="00383F8A"/>
    <w:rsid w:val="0038421B"/>
    <w:rsid w:val="0038455E"/>
    <w:rsid w:val="003847C6"/>
    <w:rsid w:val="003849E7"/>
    <w:rsid w:val="00384AC7"/>
    <w:rsid w:val="00385013"/>
    <w:rsid w:val="0038501D"/>
    <w:rsid w:val="00385036"/>
    <w:rsid w:val="003851A1"/>
    <w:rsid w:val="00385391"/>
    <w:rsid w:val="00385478"/>
    <w:rsid w:val="003855DD"/>
    <w:rsid w:val="00385660"/>
    <w:rsid w:val="00385CAF"/>
    <w:rsid w:val="00386159"/>
    <w:rsid w:val="003868F6"/>
    <w:rsid w:val="00386985"/>
    <w:rsid w:val="00386AE2"/>
    <w:rsid w:val="00386B76"/>
    <w:rsid w:val="00386BBB"/>
    <w:rsid w:val="00386CEA"/>
    <w:rsid w:val="0038719B"/>
    <w:rsid w:val="0038732B"/>
    <w:rsid w:val="003873B3"/>
    <w:rsid w:val="0038766A"/>
    <w:rsid w:val="00387786"/>
    <w:rsid w:val="003879A9"/>
    <w:rsid w:val="00387E4F"/>
    <w:rsid w:val="00387F6F"/>
    <w:rsid w:val="003902FE"/>
    <w:rsid w:val="003903BA"/>
    <w:rsid w:val="00390643"/>
    <w:rsid w:val="003908E0"/>
    <w:rsid w:val="00390A3D"/>
    <w:rsid w:val="00390B41"/>
    <w:rsid w:val="00390C3D"/>
    <w:rsid w:val="00390C49"/>
    <w:rsid w:val="00390DD2"/>
    <w:rsid w:val="00390F75"/>
    <w:rsid w:val="00391100"/>
    <w:rsid w:val="00391179"/>
    <w:rsid w:val="003911C8"/>
    <w:rsid w:val="00391276"/>
    <w:rsid w:val="0039132B"/>
    <w:rsid w:val="00391333"/>
    <w:rsid w:val="00391905"/>
    <w:rsid w:val="0039196B"/>
    <w:rsid w:val="0039198C"/>
    <w:rsid w:val="003919F1"/>
    <w:rsid w:val="00391CB3"/>
    <w:rsid w:val="00392099"/>
    <w:rsid w:val="00392532"/>
    <w:rsid w:val="003927C8"/>
    <w:rsid w:val="00392871"/>
    <w:rsid w:val="00392B2D"/>
    <w:rsid w:val="003930A9"/>
    <w:rsid w:val="00393304"/>
    <w:rsid w:val="0039344D"/>
    <w:rsid w:val="00393B9D"/>
    <w:rsid w:val="00393DDD"/>
    <w:rsid w:val="00393FD6"/>
    <w:rsid w:val="003945AD"/>
    <w:rsid w:val="003948AA"/>
    <w:rsid w:val="003948DC"/>
    <w:rsid w:val="0039498B"/>
    <w:rsid w:val="00394BC6"/>
    <w:rsid w:val="00395209"/>
    <w:rsid w:val="003957AA"/>
    <w:rsid w:val="00396426"/>
    <w:rsid w:val="00396AB2"/>
    <w:rsid w:val="00396C8C"/>
    <w:rsid w:val="00396D9E"/>
    <w:rsid w:val="00396F2F"/>
    <w:rsid w:val="0039711A"/>
    <w:rsid w:val="00397332"/>
    <w:rsid w:val="00397419"/>
    <w:rsid w:val="003975A4"/>
    <w:rsid w:val="00397D87"/>
    <w:rsid w:val="00397DCE"/>
    <w:rsid w:val="003A0091"/>
    <w:rsid w:val="003A0124"/>
    <w:rsid w:val="003A01BC"/>
    <w:rsid w:val="003A0693"/>
    <w:rsid w:val="003A0AC2"/>
    <w:rsid w:val="003A0C88"/>
    <w:rsid w:val="003A0E9D"/>
    <w:rsid w:val="003A0FE1"/>
    <w:rsid w:val="003A10FE"/>
    <w:rsid w:val="003A1102"/>
    <w:rsid w:val="003A1C7E"/>
    <w:rsid w:val="003A1D83"/>
    <w:rsid w:val="003A1F22"/>
    <w:rsid w:val="003A1F57"/>
    <w:rsid w:val="003A2151"/>
    <w:rsid w:val="003A21BC"/>
    <w:rsid w:val="003A2240"/>
    <w:rsid w:val="003A264F"/>
    <w:rsid w:val="003A29CF"/>
    <w:rsid w:val="003A2DD3"/>
    <w:rsid w:val="003A38F4"/>
    <w:rsid w:val="003A3DDC"/>
    <w:rsid w:val="003A4111"/>
    <w:rsid w:val="003A416F"/>
    <w:rsid w:val="003A42AB"/>
    <w:rsid w:val="003A49E6"/>
    <w:rsid w:val="003A49F4"/>
    <w:rsid w:val="003A4C61"/>
    <w:rsid w:val="003A4D58"/>
    <w:rsid w:val="003A5024"/>
    <w:rsid w:val="003A553C"/>
    <w:rsid w:val="003A56C5"/>
    <w:rsid w:val="003A57DD"/>
    <w:rsid w:val="003A5817"/>
    <w:rsid w:val="003A592E"/>
    <w:rsid w:val="003A5BF2"/>
    <w:rsid w:val="003A5EA3"/>
    <w:rsid w:val="003A6441"/>
    <w:rsid w:val="003A68D5"/>
    <w:rsid w:val="003A6AC9"/>
    <w:rsid w:val="003A6D5D"/>
    <w:rsid w:val="003A6FDA"/>
    <w:rsid w:val="003A70BD"/>
    <w:rsid w:val="003A7254"/>
    <w:rsid w:val="003A789F"/>
    <w:rsid w:val="003A7D03"/>
    <w:rsid w:val="003A7E24"/>
    <w:rsid w:val="003B0254"/>
    <w:rsid w:val="003B059A"/>
    <w:rsid w:val="003B0690"/>
    <w:rsid w:val="003B0716"/>
    <w:rsid w:val="003B0724"/>
    <w:rsid w:val="003B0ABF"/>
    <w:rsid w:val="003B0AED"/>
    <w:rsid w:val="003B0C9B"/>
    <w:rsid w:val="003B1097"/>
    <w:rsid w:val="003B15CC"/>
    <w:rsid w:val="003B17ED"/>
    <w:rsid w:val="003B1E1E"/>
    <w:rsid w:val="003B1EC9"/>
    <w:rsid w:val="003B20E4"/>
    <w:rsid w:val="003B236F"/>
    <w:rsid w:val="003B243B"/>
    <w:rsid w:val="003B27B5"/>
    <w:rsid w:val="003B280C"/>
    <w:rsid w:val="003B28C7"/>
    <w:rsid w:val="003B2A82"/>
    <w:rsid w:val="003B2D0A"/>
    <w:rsid w:val="003B2DBD"/>
    <w:rsid w:val="003B3078"/>
    <w:rsid w:val="003B3088"/>
    <w:rsid w:val="003B31FC"/>
    <w:rsid w:val="003B3349"/>
    <w:rsid w:val="003B37EC"/>
    <w:rsid w:val="003B39C8"/>
    <w:rsid w:val="003B3B92"/>
    <w:rsid w:val="003B3B9A"/>
    <w:rsid w:val="003B3C85"/>
    <w:rsid w:val="003B3E6A"/>
    <w:rsid w:val="003B4072"/>
    <w:rsid w:val="003B4505"/>
    <w:rsid w:val="003B470A"/>
    <w:rsid w:val="003B4985"/>
    <w:rsid w:val="003B4A79"/>
    <w:rsid w:val="003B4E1B"/>
    <w:rsid w:val="003B4F4E"/>
    <w:rsid w:val="003B53BD"/>
    <w:rsid w:val="003B5592"/>
    <w:rsid w:val="003B56DF"/>
    <w:rsid w:val="003B5903"/>
    <w:rsid w:val="003B5972"/>
    <w:rsid w:val="003B5A08"/>
    <w:rsid w:val="003B6618"/>
    <w:rsid w:val="003B6C70"/>
    <w:rsid w:val="003B6E69"/>
    <w:rsid w:val="003B6EA4"/>
    <w:rsid w:val="003B6EB3"/>
    <w:rsid w:val="003B740D"/>
    <w:rsid w:val="003B75D7"/>
    <w:rsid w:val="003B7640"/>
    <w:rsid w:val="003B7AA7"/>
    <w:rsid w:val="003B7EF5"/>
    <w:rsid w:val="003C00EA"/>
    <w:rsid w:val="003C02C7"/>
    <w:rsid w:val="003C0B5A"/>
    <w:rsid w:val="003C0E4B"/>
    <w:rsid w:val="003C165B"/>
    <w:rsid w:val="003C1723"/>
    <w:rsid w:val="003C1D3E"/>
    <w:rsid w:val="003C1DF5"/>
    <w:rsid w:val="003C2102"/>
    <w:rsid w:val="003C2199"/>
    <w:rsid w:val="003C2298"/>
    <w:rsid w:val="003C26B3"/>
    <w:rsid w:val="003C2843"/>
    <w:rsid w:val="003C28F9"/>
    <w:rsid w:val="003C2BD6"/>
    <w:rsid w:val="003C2E24"/>
    <w:rsid w:val="003C30B1"/>
    <w:rsid w:val="003C314F"/>
    <w:rsid w:val="003C3363"/>
    <w:rsid w:val="003C34E3"/>
    <w:rsid w:val="003C3A33"/>
    <w:rsid w:val="003C43F8"/>
    <w:rsid w:val="003C44E5"/>
    <w:rsid w:val="003C464D"/>
    <w:rsid w:val="003C46A4"/>
    <w:rsid w:val="003C4BE2"/>
    <w:rsid w:val="003C4BFF"/>
    <w:rsid w:val="003C516A"/>
    <w:rsid w:val="003C54CE"/>
    <w:rsid w:val="003C68B4"/>
    <w:rsid w:val="003C6A87"/>
    <w:rsid w:val="003C6B55"/>
    <w:rsid w:val="003C6C74"/>
    <w:rsid w:val="003C701E"/>
    <w:rsid w:val="003C746A"/>
    <w:rsid w:val="003C7B10"/>
    <w:rsid w:val="003C7D59"/>
    <w:rsid w:val="003C7E02"/>
    <w:rsid w:val="003C7EAE"/>
    <w:rsid w:val="003D0446"/>
    <w:rsid w:val="003D0747"/>
    <w:rsid w:val="003D08D8"/>
    <w:rsid w:val="003D09B0"/>
    <w:rsid w:val="003D1564"/>
    <w:rsid w:val="003D1E38"/>
    <w:rsid w:val="003D2162"/>
    <w:rsid w:val="003D2206"/>
    <w:rsid w:val="003D25CA"/>
    <w:rsid w:val="003D2818"/>
    <w:rsid w:val="003D288D"/>
    <w:rsid w:val="003D2A83"/>
    <w:rsid w:val="003D2C08"/>
    <w:rsid w:val="003D2D27"/>
    <w:rsid w:val="003D3011"/>
    <w:rsid w:val="003D31B7"/>
    <w:rsid w:val="003D329C"/>
    <w:rsid w:val="003D3347"/>
    <w:rsid w:val="003D3404"/>
    <w:rsid w:val="003D3769"/>
    <w:rsid w:val="003D3D1D"/>
    <w:rsid w:val="003D3E11"/>
    <w:rsid w:val="003D3FBD"/>
    <w:rsid w:val="003D4271"/>
    <w:rsid w:val="003D45BF"/>
    <w:rsid w:val="003D4607"/>
    <w:rsid w:val="003D48DB"/>
    <w:rsid w:val="003D4925"/>
    <w:rsid w:val="003D49A5"/>
    <w:rsid w:val="003D4A53"/>
    <w:rsid w:val="003D5057"/>
    <w:rsid w:val="003D50FD"/>
    <w:rsid w:val="003D55EB"/>
    <w:rsid w:val="003D5D40"/>
    <w:rsid w:val="003D61EF"/>
    <w:rsid w:val="003D650C"/>
    <w:rsid w:val="003D6773"/>
    <w:rsid w:val="003D6803"/>
    <w:rsid w:val="003D6835"/>
    <w:rsid w:val="003D686E"/>
    <w:rsid w:val="003D69F5"/>
    <w:rsid w:val="003D6A52"/>
    <w:rsid w:val="003D6AB8"/>
    <w:rsid w:val="003D6F36"/>
    <w:rsid w:val="003D70E2"/>
    <w:rsid w:val="003D728C"/>
    <w:rsid w:val="003D7400"/>
    <w:rsid w:val="003D77A1"/>
    <w:rsid w:val="003D7DC4"/>
    <w:rsid w:val="003D7DF6"/>
    <w:rsid w:val="003D7EE6"/>
    <w:rsid w:val="003E033E"/>
    <w:rsid w:val="003E0671"/>
    <w:rsid w:val="003E06B0"/>
    <w:rsid w:val="003E0727"/>
    <w:rsid w:val="003E085C"/>
    <w:rsid w:val="003E08EF"/>
    <w:rsid w:val="003E0B79"/>
    <w:rsid w:val="003E0E33"/>
    <w:rsid w:val="003E1481"/>
    <w:rsid w:val="003E16E1"/>
    <w:rsid w:val="003E16F1"/>
    <w:rsid w:val="003E19B0"/>
    <w:rsid w:val="003E2362"/>
    <w:rsid w:val="003E26D2"/>
    <w:rsid w:val="003E28E4"/>
    <w:rsid w:val="003E29F6"/>
    <w:rsid w:val="003E2BF8"/>
    <w:rsid w:val="003E2CAA"/>
    <w:rsid w:val="003E2D93"/>
    <w:rsid w:val="003E346C"/>
    <w:rsid w:val="003E346F"/>
    <w:rsid w:val="003E393D"/>
    <w:rsid w:val="003E481F"/>
    <w:rsid w:val="003E4C31"/>
    <w:rsid w:val="003E4C93"/>
    <w:rsid w:val="003E4E91"/>
    <w:rsid w:val="003E53E8"/>
    <w:rsid w:val="003E5697"/>
    <w:rsid w:val="003E580F"/>
    <w:rsid w:val="003E5B17"/>
    <w:rsid w:val="003E5FE7"/>
    <w:rsid w:val="003E63A8"/>
    <w:rsid w:val="003E64E0"/>
    <w:rsid w:val="003E64E3"/>
    <w:rsid w:val="003E6D12"/>
    <w:rsid w:val="003E6E0B"/>
    <w:rsid w:val="003E71AF"/>
    <w:rsid w:val="003E735A"/>
    <w:rsid w:val="003E779D"/>
    <w:rsid w:val="003E77DD"/>
    <w:rsid w:val="003E77EA"/>
    <w:rsid w:val="003E78B0"/>
    <w:rsid w:val="003E7C02"/>
    <w:rsid w:val="003E7DEF"/>
    <w:rsid w:val="003F030E"/>
    <w:rsid w:val="003F03B1"/>
    <w:rsid w:val="003F091B"/>
    <w:rsid w:val="003F0AE7"/>
    <w:rsid w:val="003F0C9A"/>
    <w:rsid w:val="003F0D62"/>
    <w:rsid w:val="003F123F"/>
    <w:rsid w:val="003F1245"/>
    <w:rsid w:val="003F1320"/>
    <w:rsid w:val="003F13FA"/>
    <w:rsid w:val="003F1461"/>
    <w:rsid w:val="003F14C2"/>
    <w:rsid w:val="003F1821"/>
    <w:rsid w:val="003F1A35"/>
    <w:rsid w:val="003F1BF9"/>
    <w:rsid w:val="003F1E1C"/>
    <w:rsid w:val="003F1EC1"/>
    <w:rsid w:val="003F202E"/>
    <w:rsid w:val="003F22A5"/>
    <w:rsid w:val="003F24C0"/>
    <w:rsid w:val="003F2531"/>
    <w:rsid w:val="003F25F7"/>
    <w:rsid w:val="003F266D"/>
    <w:rsid w:val="003F2770"/>
    <w:rsid w:val="003F281D"/>
    <w:rsid w:val="003F2C22"/>
    <w:rsid w:val="003F326D"/>
    <w:rsid w:val="003F3314"/>
    <w:rsid w:val="003F33CD"/>
    <w:rsid w:val="003F3BA0"/>
    <w:rsid w:val="003F3CB7"/>
    <w:rsid w:val="003F3E14"/>
    <w:rsid w:val="003F3E3D"/>
    <w:rsid w:val="003F43E8"/>
    <w:rsid w:val="003F4C69"/>
    <w:rsid w:val="003F4E30"/>
    <w:rsid w:val="003F4EBA"/>
    <w:rsid w:val="003F4F0F"/>
    <w:rsid w:val="003F4FA5"/>
    <w:rsid w:val="003F5691"/>
    <w:rsid w:val="003F56D4"/>
    <w:rsid w:val="003F5766"/>
    <w:rsid w:val="003F5807"/>
    <w:rsid w:val="003F5ACE"/>
    <w:rsid w:val="003F5CB3"/>
    <w:rsid w:val="003F5CD2"/>
    <w:rsid w:val="003F5D6C"/>
    <w:rsid w:val="003F6271"/>
    <w:rsid w:val="003F6818"/>
    <w:rsid w:val="003F6931"/>
    <w:rsid w:val="003F6E3D"/>
    <w:rsid w:val="003F71CA"/>
    <w:rsid w:val="003F7217"/>
    <w:rsid w:val="003F7CB9"/>
    <w:rsid w:val="003F7CDD"/>
    <w:rsid w:val="003F7E25"/>
    <w:rsid w:val="00400367"/>
    <w:rsid w:val="00400472"/>
    <w:rsid w:val="00400676"/>
    <w:rsid w:val="00400A13"/>
    <w:rsid w:val="00400CE8"/>
    <w:rsid w:val="0040127F"/>
    <w:rsid w:val="004013E1"/>
    <w:rsid w:val="00401645"/>
    <w:rsid w:val="00401741"/>
    <w:rsid w:val="00401BB3"/>
    <w:rsid w:val="00401D8A"/>
    <w:rsid w:val="0040214E"/>
    <w:rsid w:val="0040242B"/>
    <w:rsid w:val="00402557"/>
    <w:rsid w:val="004026A4"/>
    <w:rsid w:val="00402E88"/>
    <w:rsid w:val="00403325"/>
    <w:rsid w:val="00403868"/>
    <w:rsid w:val="00403B73"/>
    <w:rsid w:val="00403BB8"/>
    <w:rsid w:val="00403EAC"/>
    <w:rsid w:val="0040403A"/>
    <w:rsid w:val="00404353"/>
    <w:rsid w:val="004045CE"/>
    <w:rsid w:val="00404770"/>
    <w:rsid w:val="004049B4"/>
    <w:rsid w:val="00404BC2"/>
    <w:rsid w:val="00404D15"/>
    <w:rsid w:val="004052E0"/>
    <w:rsid w:val="00405823"/>
    <w:rsid w:val="00405DCD"/>
    <w:rsid w:val="0040608C"/>
    <w:rsid w:val="004060FE"/>
    <w:rsid w:val="00406509"/>
    <w:rsid w:val="0040652A"/>
    <w:rsid w:val="0040668F"/>
    <w:rsid w:val="004066F6"/>
    <w:rsid w:val="00406788"/>
    <w:rsid w:val="0040686E"/>
    <w:rsid w:val="0040692B"/>
    <w:rsid w:val="004069CD"/>
    <w:rsid w:val="00406C83"/>
    <w:rsid w:val="00407125"/>
    <w:rsid w:val="004071B7"/>
    <w:rsid w:val="004074A5"/>
    <w:rsid w:val="004075E6"/>
    <w:rsid w:val="00407CFF"/>
    <w:rsid w:val="00407DE5"/>
    <w:rsid w:val="00410047"/>
    <w:rsid w:val="004105AE"/>
    <w:rsid w:val="00410626"/>
    <w:rsid w:val="00410751"/>
    <w:rsid w:val="00410955"/>
    <w:rsid w:val="00410A65"/>
    <w:rsid w:val="00410F3D"/>
    <w:rsid w:val="00411108"/>
    <w:rsid w:val="0041111B"/>
    <w:rsid w:val="004111BD"/>
    <w:rsid w:val="0041149E"/>
    <w:rsid w:val="00411500"/>
    <w:rsid w:val="00411532"/>
    <w:rsid w:val="0041155A"/>
    <w:rsid w:val="004118F1"/>
    <w:rsid w:val="00411D4D"/>
    <w:rsid w:val="00412340"/>
    <w:rsid w:val="00412706"/>
    <w:rsid w:val="00412E3B"/>
    <w:rsid w:val="0041324E"/>
    <w:rsid w:val="00413553"/>
    <w:rsid w:val="00413633"/>
    <w:rsid w:val="004137C6"/>
    <w:rsid w:val="00413C56"/>
    <w:rsid w:val="00413EB9"/>
    <w:rsid w:val="00413EDE"/>
    <w:rsid w:val="00414104"/>
    <w:rsid w:val="004143D9"/>
    <w:rsid w:val="0041440A"/>
    <w:rsid w:val="00414A28"/>
    <w:rsid w:val="00414B0B"/>
    <w:rsid w:val="00414CFB"/>
    <w:rsid w:val="004152B5"/>
    <w:rsid w:val="0041552F"/>
    <w:rsid w:val="00415B54"/>
    <w:rsid w:val="00416587"/>
    <w:rsid w:val="00416AD3"/>
    <w:rsid w:val="00416B8D"/>
    <w:rsid w:val="00416FCA"/>
    <w:rsid w:val="00417122"/>
    <w:rsid w:val="004173DB"/>
    <w:rsid w:val="004174B5"/>
    <w:rsid w:val="00417516"/>
    <w:rsid w:val="00417657"/>
    <w:rsid w:val="004176B7"/>
    <w:rsid w:val="00417803"/>
    <w:rsid w:val="00417828"/>
    <w:rsid w:val="00417DCA"/>
    <w:rsid w:val="00417E20"/>
    <w:rsid w:val="0042055A"/>
    <w:rsid w:val="00420586"/>
    <w:rsid w:val="004209ED"/>
    <w:rsid w:val="004210C5"/>
    <w:rsid w:val="004212D8"/>
    <w:rsid w:val="004219DD"/>
    <w:rsid w:val="00421AA6"/>
    <w:rsid w:val="00421AC1"/>
    <w:rsid w:val="00421AD9"/>
    <w:rsid w:val="00421DA4"/>
    <w:rsid w:val="00421E77"/>
    <w:rsid w:val="0042235D"/>
    <w:rsid w:val="00422435"/>
    <w:rsid w:val="00422D00"/>
    <w:rsid w:val="00422EB5"/>
    <w:rsid w:val="00423226"/>
    <w:rsid w:val="004238B7"/>
    <w:rsid w:val="00424650"/>
    <w:rsid w:val="00424848"/>
    <w:rsid w:val="004248D5"/>
    <w:rsid w:val="00424D38"/>
    <w:rsid w:val="004251F1"/>
    <w:rsid w:val="00425370"/>
    <w:rsid w:val="0042543F"/>
    <w:rsid w:val="00425D84"/>
    <w:rsid w:val="00425EC5"/>
    <w:rsid w:val="00426408"/>
    <w:rsid w:val="0042684B"/>
    <w:rsid w:val="004270D9"/>
    <w:rsid w:val="00427195"/>
    <w:rsid w:val="004272C3"/>
    <w:rsid w:val="004273E5"/>
    <w:rsid w:val="00427C5C"/>
    <w:rsid w:val="00427DBD"/>
    <w:rsid w:val="00427DD7"/>
    <w:rsid w:val="00427F73"/>
    <w:rsid w:val="00427F7D"/>
    <w:rsid w:val="00430451"/>
    <w:rsid w:val="004304DD"/>
    <w:rsid w:val="004306ED"/>
    <w:rsid w:val="00430A45"/>
    <w:rsid w:val="00430BB2"/>
    <w:rsid w:val="00430C6C"/>
    <w:rsid w:val="00430DF4"/>
    <w:rsid w:val="00431009"/>
    <w:rsid w:val="004312F2"/>
    <w:rsid w:val="00431426"/>
    <w:rsid w:val="00431AAB"/>
    <w:rsid w:val="00431C43"/>
    <w:rsid w:val="004320CD"/>
    <w:rsid w:val="0043250C"/>
    <w:rsid w:val="00432E6C"/>
    <w:rsid w:val="00433672"/>
    <w:rsid w:val="004338CD"/>
    <w:rsid w:val="00434088"/>
    <w:rsid w:val="00434126"/>
    <w:rsid w:val="0043420B"/>
    <w:rsid w:val="004345F2"/>
    <w:rsid w:val="00434667"/>
    <w:rsid w:val="00434842"/>
    <w:rsid w:val="004348B4"/>
    <w:rsid w:val="00434A59"/>
    <w:rsid w:val="00434B7E"/>
    <w:rsid w:val="00434DA0"/>
    <w:rsid w:val="004351B3"/>
    <w:rsid w:val="004351CE"/>
    <w:rsid w:val="004354A0"/>
    <w:rsid w:val="00435560"/>
    <w:rsid w:val="004357E1"/>
    <w:rsid w:val="00435A73"/>
    <w:rsid w:val="00435D99"/>
    <w:rsid w:val="00435F05"/>
    <w:rsid w:val="00436753"/>
    <w:rsid w:val="004367F5"/>
    <w:rsid w:val="00436938"/>
    <w:rsid w:val="004369EF"/>
    <w:rsid w:val="00436D65"/>
    <w:rsid w:val="00436E18"/>
    <w:rsid w:val="00436E4B"/>
    <w:rsid w:val="00437020"/>
    <w:rsid w:val="00437410"/>
    <w:rsid w:val="00437679"/>
    <w:rsid w:val="004379F8"/>
    <w:rsid w:val="00437AC5"/>
    <w:rsid w:val="00437CFD"/>
    <w:rsid w:val="00437FA8"/>
    <w:rsid w:val="0044070E"/>
    <w:rsid w:val="00440AA2"/>
    <w:rsid w:val="00440E37"/>
    <w:rsid w:val="00440F99"/>
    <w:rsid w:val="0044118F"/>
    <w:rsid w:val="00441355"/>
    <w:rsid w:val="0044166C"/>
    <w:rsid w:val="004419DB"/>
    <w:rsid w:val="00441F8F"/>
    <w:rsid w:val="00441FD7"/>
    <w:rsid w:val="00442120"/>
    <w:rsid w:val="0044251E"/>
    <w:rsid w:val="004425C1"/>
    <w:rsid w:val="00442E2F"/>
    <w:rsid w:val="00443046"/>
    <w:rsid w:val="00443330"/>
    <w:rsid w:val="00443361"/>
    <w:rsid w:val="004436A6"/>
    <w:rsid w:val="004437C8"/>
    <w:rsid w:val="004439EA"/>
    <w:rsid w:val="00443AE7"/>
    <w:rsid w:val="00443D19"/>
    <w:rsid w:val="00444430"/>
    <w:rsid w:val="00444841"/>
    <w:rsid w:val="004448B4"/>
    <w:rsid w:val="0044498B"/>
    <w:rsid w:val="00444DF0"/>
    <w:rsid w:val="004450CE"/>
    <w:rsid w:val="004452B5"/>
    <w:rsid w:val="00445387"/>
    <w:rsid w:val="0044538E"/>
    <w:rsid w:val="00445404"/>
    <w:rsid w:val="00445631"/>
    <w:rsid w:val="00445A04"/>
    <w:rsid w:val="00445E8F"/>
    <w:rsid w:val="00445EE1"/>
    <w:rsid w:val="00445FAA"/>
    <w:rsid w:val="00446085"/>
    <w:rsid w:val="004462F7"/>
    <w:rsid w:val="004468E3"/>
    <w:rsid w:val="0044770D"/>
    <w:rsid w:val="004477D1"/>
    <w:rsid w:val="00447A54"/>
    <w:rsid w:val="00447B63"/>
    <w:rsid w:val="00447C1A"/>
    <w:rsid w:val="00447CA1"/>
    <w:rsid w:val="00447CF2"/>
    <w:rsid w:val="00447E43"/>
    <w:rsid w:val="00447F5A"/>
    <w:rsid w:val="004502EB"/>
    <w:rsid w:val="00450344"/>
    <w:rsid w:val="004507EB"/>
    <w:rsid w:val="004508CA"/>
    <w:rsid w:val="00450C0B"/>
    <w:rsid w:val="00450E8D"/>
    <w:rsid w:val="004514CC"/>
    <w:rsid w:val="004514EB"/>
    <w:rsid w:val="00451ACF"/>
    <w:rsid w:val="00451AFA"/>
    <w:rsid w:val="00451C81"/>
    <w:rsid w:val="00451CE0"/>
    <w:rsid w:val="00451CF0"/>
    <w:rsid w:val="004522AF"/>
    <w:rsid w:val="004524E9"/>
    <w:rsid w:val="00452853"/>
    <w:rsid w:val="00452871"/>
    <w:rsid w:val="004529EF"/>
    <w:rsid w:val="00452A93"/>
    <w:rsid w:val="00452CB6"/>
    <w:rsid w:val="00452FD6"/>
    <w:rsid w:val="00453048"/>
    <w:rsid w:val="004530C3"/>
    <w:rsid w:val="004533B1"/>
    <w:rsid w:val="00453545"/>
    <w:rsid w:val="00453647"/>
    <w:rsid w:val="0045373C"/>
    <w:rsid w:val="004539F0"/>
    <w:rsid w:val="00453C59"/>
    <w:rsid w:val="00453F9B"/>
    <w:rsid w:val="00453FF8"/>
    <w:rsid w:val="00454697"/>
    <w:rsid w:val="004547C0"/>
    <w:rsid w:val="004549FC"/>
    <w:rsid w:val="00454C04"/>
    <w:rsid w:val="00454D52"/>
    <w:rsid w:val="00454EF2"/>
    <w:rsid w:val="004550E6"/>
    <w:rsid w:val="004554DC"/>
    <w:rsid w:val="00455614"/>
    <w:rsid w:val="00455EA6"/>
    <w:rsid w:val="00455EAA"/>
    <w:rsid w:val="00455F33"/>
    <w:rsid w:val="004561E8"/>
    <w:rsid w:val="00456357"/>
    <w:rsid w:val="00456434"/>
    <w:rsid w:val="004566FB"/>
    <w:rsid w:val="0045684B"/>
    <w:rsid w:val="0045697A"/>
    <w:rsid w:val="00456CB4"/>
    <w:rsid w:val="00456D34"/>
    <w:rsid w:val="00456E2C"/>
    <w:rsid w:val="00456EAD"/>
    <w:rsid w:val="00456FB0"/>
    <w:rsid w:val="004570AD"/>
    <w:rsid w:val="00457266"/>
    <w:rsid w:val="00457369"/>
    <w:rsid w:val="004573C7"/>
    <w:rsid w:val="00457CE2"/>
    <w:rsid w:val="00457D30"/>
    <w:rsid w:val="0046013B"/>
    <w:rsid w:val="0046053F"/>
    <w:rsid w:val="00460542"/>
    <w:rsid w:val="004607CE"/>
    <w:rsid w:val="004607D4"/>
    <w:rsid w:val="00460864"/>
    <w:rsid w:val="00460907"/>
    <w:rsid w:val="00460A52"/>
    <w:rsid w:val="00460D26"/>
    <w:rsid w:val="00460DDA"/>
    <w:rsid w:val="00460E20"/>
    <w:rsid w:val="0046152A"/>
    <w:rsid w:val="00461A69"/>
    <w:rsid w:val="00461D03"/>
    <w:rsid w:val="00461D64"/>
    <w:rsid w:val="00461E38"/>
    <w:rsid w:val="00461EA4"/>
    <w:rsid w:val="00461F55"/>
    <w:rsid w:val="0046214E"/>
    <w:rsid w:val="0046237F"/>
    <w:rsid w:val="004623AE"/>
    <w:rsid w:val="00462565"/>
    <w:rsid w:val="00462906"/>
    <w:rsid w:val="004629BF"/>
    <w:rsid w:val="00462ABD"/>
    <w:rsid w:val="00462ECE"/>
    <w:rsid w:val="00463213"/>
    <w:rsid w:val="00463350"/>
    <w:rsid w:val="004634F0"/>
    <w:rsid w:val="0046353B"/>
    <w:rsid w:val="00463F2F"/>
    <w:rsid w:val="00463F72"/>
    <w:rsid w:val="00464326"/>
    <w:rsid w:val="00464344"/>
    <w:rsid w:val="0046448E"/>
    <w:rsid w:val="0046464D"/>
    <w:rsid w:val="004648A0"/>
    <w:rsid w:val="00464C10"/>
    <w:rsid w:val="00464C4E"/>
    <w:rsid w:val="00464CD1"/>
    <w:rsid w:val="00464E53"/>
    <w:rsid w:val="00464E7D"/>
    <w:rsid w:val="00465630"/>
    <w:rsid w:val="0046566E"/>
    <w:rsid w:val="00465880"/>
    <w:rsid w:val="00465956"/>
    <w:rsid w:val="00465EB6"/>
    <w:rsid w:val="0046601D"/>
    <w:rsid w:val="00466173"/>
    <w:rsid w:val="0046620C"/>
    <w:rsid w:val="004662D4"/>
    <w:rsid w:val="0046674A"/>
    <w:rsid w:val="00466819"/>
    <w:rsid w:val="004668D8"/>
    <w:rsid w:val="004669D9"/>
    <w:rsid w:val="00466B02"/>
    <w:rsid w:val="00466D03"/>
    <w:rsid w:val="00466D71"/>
    <w:rsid w:val="00466EFF"/>
    <w:rsid w:val="00467022"/>
    <w:rsid w:val="00467501"/>
    <w:rsid w:val="00467589"/>
    <w:rsid w:val="00467EB7"/>
    <w:rsid w:val="004700D1"/>
    <w:rsid w:val="00470316"/>
    <w:rsid w:val="004707C5"/>
    <w:rsid w:val="0047096C"/>
    <w:rsid w:val="00470A11"/>
    <w:rsid w:val="00470B69"/>
    <w:rsid w:val="00470FDC"/>
    <w:rsid w:val="00471318"/>
    <w:rsid w:val="00471568"/>
    <w:rsid w:val="00471583"/>
    <w:rsid w:val="0047178F"/>
    <w:rsid w:val="004719F4"/>
    <w:rsid w:val="0047234D"/>
    <w:rsid w:val="00472919"/>
    <w:rsid w:val="0047297A"/>
    <w:rsid w:val="00472C83"/>
    <w:rsid w:val="00473241"/>
    <w:rsid w:val="004732A4"/>
    <w:rsid w:val="00473432"/>
    <w:rsid w:val="004735E4"/>
    <w:rsid w:val="0047394F"/>
    <w:rsid w:val="00473D94"/>
    <w:rsid w:val="00474578"/>
    <w:rsid w:val="004746EE"/>
    <w:rsid w:val="00474754"/>
    <w:rsid w:val="0047477C"/>
    <w:rsid w:val="00474CBE"/>
    <w:rsid w:val="00474EA4"/>
    <w:rsid w:val="0047515E"/>
    <w:rsid w:val="00475523"/>
    <w:rsid w:val="00475891"/>
    <w:rsid w:val="00475A55"/>
    <w:rsid w:val="00475C27"/>
    <w:rsid w:val="00476552"/>
    <w:rsid w:val="004766A0"/>
    <w:rsid w:val="00476849"/>
    <w:rsid w:val="004769AD"/>
    <w:rsid w:val="00476BA2"/>
    <w:rsid w:val="00476CB8"/>
    <w:rsid w:val="004771E8"/>
    <w:rsid w:val="00477263"/>
    <w:rsid w:val="004772D0"/>
    <w:rsid w:val="0047765E"/>
    <w:rsid w:val="00477AE8"/>
    <w:rsid w:val="004801D2"/>
    <w:rsid w:val="00480352"/>
    <w:rsid w:val="004806F0"/>
    <w:rsid w:val="00480A9C"/>
    <w:rsid w:val="00480AB4"/>
    <w:rsid w:val="00480AD8"/>
    <w:rsid w:val="00480C8B"/>
    <w:rsid w:val="00480CF3"/>
    <w:rsid w:val="00480FA3"/>
    <w:rsid w:val="00480FE6"/>
    <w:rsid w:val="0048113A"/>
    <w:rsid w:val="00481225"/>
    <w:rsid w:val="0048130E"/>
    <w:rsid w:val="00481448"/>
    <w:rsid w:val="00481552"/>
    <w:rsid w:val="00481763"/>
    <w:rsid w:val="00481A0D"/>
    <w:rsid w:val="00481A95"/>
    <w:rsid w:val="00481D6F"/>
    <w:rsid w:val="00481EC7"/>
    <w:rsid w:val="00482247"/>
    <w:rsid w:val="00482304"/>
    <w:rsid w:val="00482A48"/>
    <w:rsid w:val="00482F03"/>
    <w:rsid w:val="004831CF"/>
    <w:rsid w:val="0048357F"/>
    <w:rsid w:val="004835B6"/>
    <w:rsid w:val="00483EE9"/>
    <w:rsid w:val="004840E1"/>
    <w:rsid w:val="0048415A"/>
    <w:rsid w:val="0048429E"/>
    <w:rsid w:val="004845F5"/>
    <w:rsid w:val="0048460C"/>
    <w:rsid w:val="00484917"/>
    <w:rsid w:val="004849C2"/>
    <w:rsid w:val="00484D4D"/>
    <w:rsid w:val="00484ED3"/>
    <w:rsid w:val="00485532"/>
    <w:rsid w:val="0048555C"/>
    <w:rsid w:val="0048561D"/>
    <w:rsid w:val="004859A5"/>
    <w:rsid w:val="00485CE8"/>
    <w:rsid w:val="00486345"/>
    <w:rsid w:val="004864CD"/>
    <w:rsid w:val="004865DA"/>
    <w:rsid w:val="00486701"/>
    <w:rsid w:val="00486841"/>
    <w:rsid w:val="0048685B"/>
    <w:rsid w:val="00486AFD"/>
    <w:rsid w:val="00486D74"/>
    <w:rsid w:val="00487544"/>
    <w:rsid w:val="004877E0"/>
    <w:rsid w:val="00487FF5"/>
    <w:rsid w:val="0049003B"/>
    <w:rsid w:val="004900D9"/>
    <w:rsid w:val="004903E9"/>
    <w:rsid w:val="0049045F"/>
    <w:rsid w:val="00490460"/>
    <w:rsid w:val="00490543"/>
    <w:rsid w:val="0049076F"/>
    <w:rsid w:val="00490D23"/>
    <w:rsid w:val="00490F43"/>
    <w:rsid w:val="00491836"/>
    <w:rsid w:val="00491938"/>
    <w:rsid w:val="00491B50"/>
    <w:rsid w:val="00491E32"/>
    <w:rsid w:val="00492562"/>
    <w:rsid w:val="00492696"/>
    <w:rsid w:val="00492C01"/>
    <w:rsid w:val="00492C33"/>
    <w:rsid w:val="004930FF"/>
    <w:rsid w:val="004934F1"/>
    <w:rsid w:val="00493857"/>
    <w:rsid w:val="00493B07"/>
    <w:rsid w:val="00493B1C"/>
    <w:rsid w:val="00493D6F"/>
    <w:rsid w:val="004944EA"/>
    <w:rsid w:val="0049459C"/>
    <w:rsid w:val="00494D39"/>
    <w:rsid w:val="00494DCA"/>
    <w:rsid w:val="00494E7D"/>
    <w:rsid w:val="00494F77"/>
    <w:rsid w:val="00495166"/>
    <w:rsid w:val="00495186"/>
    <w:rsid w:val="00495293"/>
    <w:rsid w:val="004952BC"/>
    <w:rsid w:val="0049552F"/>
    <w:rsid w:val="004958E3"/>
    <w:rsid w:val="00495CFF"/>
    <w:rsid w:val="00495F60"/>
    <w:rsid w:val="0049600E"/>
    <w:rsid w:val="00496056"/>
    <w:rsid w:val="00496409"/>
    <w:rsid w:val="00496478"/>
    <w:rsid w:val="00496905"/>
    <w:rsid w:val="00496A68"/>
    <w:rsid w:val="00496C2E"/>
    <w:rsid w:val="00496C34"/>
    <w:rsid w:val="004970B4"/>
    <w:rsid w:val="00497A79"/>
    <w:rsid w:val="00497B2E"/>
    <w:rsid w:val="00497F4B"/>
    <w:rsid w:val="004A0621"/>
    <w:rsid w:val="004A0A50"/>
    <w:rsid w:val="004A0CC5"/>
    <w:rsid w:val="004A1086"/>
    <w:rsid w:val="004A11A5"/>
    <w:rsid w:val="004A12BF"/>
    <w:rsid w:val="004A133E"/>
    <w:rsid w:val="004A1444"/>
    <w:rsid w:val="004A1523"/>
    <w:rsid w:val="004A16CE"/>
    <w:rsid w:val="004A177D"/>
    <w:rsid w:val="004A1930"/>
    <w:rsid w:val="004A1B3F"/>
    <w:rsid w:val="004A1BEC"/>
    <w:rsid w:val="004A1CCE"/>
    <w:rsid w:val="004A1DD0"/>
    <w:rsid w:val="004A1E17"/>
    <w:rsid w:val="004A2081"/>
    <w:rsid w:val="004A20DF"/>
    <w:rsid w:val="004A2436"/>
    <w:rsid w:val="004A2C72"/>
    <w:rsid w:val="004A2CA4"/>
    <w:rsid w:val="004A2E6E"/>
    <w:rsid w:val="004A2F2E"/>
    <w:rsid w:val="004A337E"/>
    <w:rsid w:val="004A375E"/>
    <w:rsid w:val="004A378E"/>
    <w:rsid w:val="004A3EB4"/>
    <w:rsid w:val="004A4263"/>
    <w:rsid w:val="004A45FA"/>
    <w:rsid w:val="004A4A37"/>
    <w:rsid w:val="004A4DF3"/>
    <w:rsid w:val="004A5410"/>
    <w:rsid w:val="004A5DE0"/>
    <w:rsid w:val="004A636F"/>
    <w:rsid w:val="004A6672"/>
    <w:rsid w:val="004A69D7"/>
    <w:rsid w:val="004A6B9D"/>
    <w:rsid w:val="004A6BDB"/>
    <w:rsid w:val="004A6D06"/>
    <w:rsid w:val="004A6D26"/>
    <w:rsid w:val="004A6E10"/>
    <w:rsid w:val="004A70CA"/>
    <w:rsid w:val="004A76A0"/>
    <w:rsid w:val="004A7997"/>
    <w:rsid w:val="004A7E78"/>
    <w:rsid w:val="004A7E88"/>
    <w:rsid w:val="004A7EEF"/>
    <w:rsid w:val="004B0000"/>
    <w:rsid w:val="004B0009"/>
    <w:rsid w:val="004B0054"/>
    <w:rsid w:val="004B02F7"/>
    <w:rsid w:val="004B0377"/>
    <w:rsid w:val="004B03F3"/>
    <w:rsid w:val="004B040E"/>
    <w:rsid w:val="004B053D"/>
    <w:rsid w:val="004B0727"/>
    <w:rsid w:val="004B0A8D"/>
    <w:rsid w:val="004B0BB9"/>
    <w:rsid w:val="004B0E08"/>
    <w:rsid w:val="004B17AD"/>
    <w:rsid w:val="004B189E"/>
    <w:rsid w:val="004B1959"/>
    <w:rsid w:val="004B1971"/>
    <w:rsid w:val="004B1D06"/>
    <w:rsid w:val="004B21FA"/>
    <w:rsid w:val="004B2581"/>
    <w:rsid w:val="004B25E9"/>
    <w:rsid w:val="004B276C"/>
    <w:rsid w:val="004B2D24"/>
    <w:rsid w:val="004B309E"/>
    <w:rsid w:val="004B3178"/>
    <w:rsid w:val="004B3204"/>
    <w:rsid w:val="004B3245"/>
    <w:rsid w:val="004B334F"/>
    <w:rsid w:val="004B34CA"/>
    <w:rsid w:val="004B38D2"/>
    <w:rsid w:val="004B38F1"/>
    <w:rsid w:val="004B3942"/>
    <w:rsid w:val="004B3EDA"/>
    <w:rsid w:val="004B4133"/>
    <w:rsid w:val="004B4336"/>
    <w:rsid w:val="004B4425"/>
    <w:rsid w:val="004B4968"/>
    <w:rsid w:val="004B4B26"/>
    <w:rsid w:val="004B52BD"/>
    <w:rsid w:val="004B5832"/>
    <w:rsid w:val="004B58A2"/>
    <w:rsid w:val="004B5AD6"/>
    <w:rsid w:val="004B5F6A"/>
    <w:rsid w:val="004B5FA8"/>
    <w:rsid w:val="004B62EC"/>
    <w:rsid w:val="004B6581"/>
    <w:rsid w:val="004B69F6"/>
    <w:rsid w:val="004B6D4C"/>
    <w:rsid w:val="004B7081"/>
    <w:rsid w:val="004B7153"/>
    <w:rsid w:val="004B7159"/>
    <w:rsid w:val="004B71F4"/>
    <w:rsid w:val="004B73EF"/>
    <w:rsid w:val="004B7485"/>
    <w:rsid w:val="004B7BAA"/>
    <w:rsid w:val="004B7CCA"/>
    <w:rsid w:val="004C0105"/>
    <w:rsid w:val="004C0378"/>
    <w:rsid w:val="004C043D"/>
    <w:rsid w:val="004C0515"/>
    <w:rsid w:val="004C05D9"/>
    <w:rsid w:val="004C0CC3"/>
    <w:rsid w:val="004C0CF7"/>
    <w:rsid w:val="004C0DCA"/>
    <w:rsid w:val="004C0E40"/>
    <w:rsid w:val="004C0F92"/>
    <w:rsid w:val="004C11DF"/>
    <w:rsid w:val="004C1744"/>
    <w:rsid w:val="004C174A"/>
    <w:rsid w:val="004C19E0"/>
    <w:rsid w:val="004C1BCA"/>
    <w:rsid w:val="004C1E13"/>
    <w:rsid w:val="004C209C"/>
    <w:rsid w:val="004C24DA"/>
    <w:rsid w:val="004C26EE"/>
    <w:rsid w:val="004C26FB"/>
    <w:rsid w:val="004C2789"/>
    <w:rsid w:val="004C27F1"/>
    <w:rsid w:val="004C2920"/>
    <w:rsid w:val="004C2AB1"/>
    <w:rsid w:val="004C2CF1"/>
    <w:rsid w:val="004C2D15"/>
    <w:rsid w:val="004C332C"/>
    <w:rsid w:val="004C33EE"/>
    <w:rsid w:val="004C3603"/>
    <w:rsid w:val="004C3773"/>
    <w:rsid w:val="004C3BDB"/>
    <w:rsid w:val="004C3DFD"/>
    <w:rsid w:val="004C3E78"/>
    <w:rsid w:val="004C4072"/>
    <w:rsid w:val="004C4500"/>
    <w:rsid w:val="004C4E15"/>
    <w:rsid w:val="004C50A0"/>
    <w:rsid w:val="004C51AE"/>
    <w:rsid w:val="004C536D"/>
    <w:rsid w:val="004C5666"/>
    <w:rsid w:val="004C5744"/>
    <w:rsid w:val="004C5899"/>
    <w:rsid w:val="004C5E5C"/>
    <w:rsid w:val="004C5F52"/>
    <w:rsid w:val="004C630C"/>
    <w:rsid w:val="004C6807"/>
    <w:rsid w:val="004C6C95"/>
    <w:rsid w:val="004C7159"/>
    <w:rsid w:val="004C718C"/>
    <w:rsid w:val="004C75DC"/>
    <w:rsid w:val="004C78F2"/>
    <w:rsid w:val="004C7BAB"/>
    <w:rsid w:val="004C7F2F"/>
    <w:rsid w:val="004C7F3D"/>
    <w:rsid w:val="004C7F3E"/>
    <w:rsid w:val="004D017F"/>
    <w:rsid w:val="004D0771"/>
    <w:rsid w:val="004D0C70"/>
    <w:rsid w:val="004D0E28"/>
    <w:rsid w:val="004D107B"/>
    <w:rsid w:val="004D16DE"/>
    <w:rsid w:val="004D17FD"/>
    <w:rsid w:val="004D21A0"/>
    <w:rsid w:val="004D21AF"/>
    <w:rsid w:val="004D229E"/>
    <w:rsid w:val="004D27D7"/>
    <w:rsid w:val="004D2D4A"/>
    <w:rsid w:val="004D2DDF"/>
    <w:rsid w:val="004D2EA1"/>
    <w:rsid w:val="004D33D9"/>
    <w:rsid w:val="004D342C"/>
    <w:rsid w:val="004D4122"/>
    <w:rsid w:val="004D4769"/>
    <w:rsid w:val="004D4863"/>
    <w:rsid w:val="004D48CE"/>
    <w:rsid w:val="004D4B0C"/>
    <w:rsid w:val="004D4D1F"/>
    <w:rsid w:val="004D4DB1"/>
    <w:rsid w:val="004D4E5C"/>
    <w:rsid w:val="004D4E6C"/>
    <w:rsid w:val="004D55B8"/>
    <w:rsid w:val="004D56D5"/>
    <w:rsid w:val="004D587E"/>
    <w:rsid w:val="004D5A87"/>
    <w:rsid w:val="004D5B5F"/>
    <w:rsid w:val="004D5FC1"/>
    <w:rsid w:val="004D6015"/>
    <w:rsid w:val="004D6349"/>
    <w:rsid w:val="004D6409"/>
    <w:rsid w:val="004D67D0"/>
    <w:rsid w:val="004D6A22"/>
    <w:rsid w:val="004D6A2D"/>
    <w:rsid w:val="004D6A47"/>
    <w:rsid w:val="004D730E"/>
    <w:rsid w:val="004D7DB0"/>
    <w:rsid w:val="004D7E77"/>
    <w:rsid w:val="004E0887"/>
    <w:rsid w:val="004E0BE0"/>
    <w:rsid w:val="004E0D7B"/>
    <w:rsid w:val="004E0DBF"/>
    <w:rsid w:val="004E0E06"/>
    <w:rsid w:val="004E0FDD"/>
    <w:rsid w:val="004E158E"/>
    <w:rsid w:val="004E1749"/>
    <w:rsid w:val="004E1862"/>
    <w:rsid w:val="004E1A4E"/>
    <w:rsid w:val="004E1BA9"/>
    <w:rsid w:val="004E1F55"/>
    <w:rsid w:val="004E2056"/>
    <w:rsid w:val="004E26E3"/>
    <w:rsid w:val="004E2A0E"/>
    <w:rsid w:val="004E2A12"/>
    <w:rsid w:val="004E2A69"/>
    <w:rsid w:val="004E3185"/>
    <w:rsid w:val="004E3191"/>
    <w:rsid w:val="004E3381"/>
    <w:rsid w:val="004E36EE"/>
    <w:rsid w:val="004E3801"/>
    <w:rsid w:val="004E3B66"/>
    <w:rsid w:val="004E3F81"/>
    <w:rsid w:val="004E3FE3"/>
    <w:rsid w:val="004E3FFC"/>
    <w:rsid w:val="004E42FF"/>
    <w:rsid w:val="004E4713"/>
    <w:rsid w:val="004E4724"/>
    <w:rsid w:val="004E49A8"/>
    <w:rsid w:val="004E4BC5"/>
    <w:rsid w:val="004E4C97"/>
    <w:rsid w:val="004E5241"/>
    <w:rsid w:val="004E52AD"/>
    <w:rsid w:val="004E5437"/>
    <w:rsid w:val="004E5561"/>
    <w:rsid w:val="004E5AC7"/>
    <w:rsid w:val="004E5FE7"/>
    <w:rsid w:val="004E610A"/>
    <w:rsid w:val="004E62D5"/>
    <w:rsid w:val="004E6741"/>
    <w:rsid w:val="004E6B37"/>
    <w:rsid w:val="004E6C18"/>
    <w:rsid w:val="004E6C47"/>
    <w:rsid w:val="004E6E6E"/>
    <w:rsid w:val="004E726C"/>
    <w:rsid w:val="004E776E"/>
    <w:rsid w:val="004E7CEC"/>
    <w:rsid w:val="004E7E6B"/>
    <w:rsid w:val="004F0189"/>
    <w:rsid w:val="004F01B3"/>
    <w:rsid w:val="004F01C9"/>
    <w:rsid w:val="004F0260"/>
    <w:rsid w:val="004F03D4"/>
    <w:rsid w:val="004F0B7D"/>
    <w:rsid w:val="004F0BA2"/>
    <w:rsid w:val="004F0BCB"/>
    <w:rsid w:val="004F0D15"/>
    <w:rsid w:val="004F0E7A"/>
    <w:rsid w:val="004F0FDB"/>
    <w:rsid w:val="004F10C8"/>
    <w:rsid w:val="004F125A"/>
    <w:rsid w:val="004F1260"/>
    <w:rsid w:val="004F14D5"/>
    <w:rsid w:val="004F14FD"/>
    <w:rsid w:val="004F184C"/>
    <w:rsid w:val="004F2010"/>
    <w:rsid w:val="004F2129"/>
    <w:rsid w:val="004F2298"/>
    <w:rsid w:val="004F2760"/>
    <w:rsid w:val="004F2788"/>
    <w:rsid w:val="004F2A8A"/>
    <w:rsid w:val="004F2B4D"/>
    <w:rsid w:val="004F2EE9"/>
    <w:rsid w:val="004F3064"/>
    <w:rsid w:val="004F363F"/>
    <w:rsid w:val="004F381A"/>
    <w:rsid w:val="004F3AC4"/>
    <w:rsid w:val="004F434E"/>
    <w:rsid w:val="004F43A8"/>
    <w:rsid w:val="004F449E"/>
    <w:rsid w:val="004F49B6"/>
    <w:rsid w:val="004F52C2"/>
    <w:rsid w:val="004F5804"/>
    <w:rsid w:val="004F5B99"/>
    <w:rsid w:val="004F5CE0"/>
    <w:rsid w:val="004F5E51"/>
    <w:rsid w:val="004F62ED"/>
    <w:rsid w:val="004F6312"/>
    <w:rsid w:val="004F631C"/>
    <w:rsid w:val="004F6616"/>
    <w:rsid w:val="004F6C84"/>
    <w:rsid w:val="004F6E61"/>
    <w:rsid w:val="004F7141"/>
    <w:rsid w:val="004F71CD"/>
    <w:rsid w:val="004F7315"/>
    <w:rsid w:val="004F73C2"/>
    <w:rsid w:val="004F78B9"/>
    <w:rsid w:val="004F79E1"/>
    <w:rsid w:val="004F7A9A"/>
    <w:rsid w:val="00500068"/>
    <w:rsid w:val="00500923"/>
    <w:rsid w:val="00501069"/>
    <w:rsid w:val="0050144E"/>
    <w:rsid w:val="005015DD"/>
    <w:rsid w:val="00501680"/>
    <w:rsid w:val="005017F2"/>
    <w:rsid w:val="00501957"/>
    <w:rsid w:val="0050195E"/>
    <w:rsid w:val="00502602"/>
    <w:rsid w:val="00502859"/>
    <w:rsid w:val="005028ED"/>
    <w:rsid w:val="00502C45"/>
    <w:rsid w:val="00502F91"/>
    <w:rsid w:val="005030ED"/>
    <w:rsid w:val="005031CB"/>
    <w:rsid w:val="005034B1"/>
    <w:rsid w:val="0050357A"/>
    <w:rsid w:val="005038B5"/>
    <w:rsid w:val="005041BF"/>
    <w:rsid w:val="005043D0"/>
    <w:rsid w:val="00504648"/>
    <w:rsid w:val="005047A3"/>
    <w:rsid w:val="00504952"/>
    <w:rsid w:val="005049A1"/>
    <w:rsid w:val="005050E3"/>
    <w:rsid w:val="00505356"/>
    <w:rsid w:val="00505803"/>
    <w:rsid w:val="00505B8C"/>
    <w:rsid w:val="00505D93"/>
    <w:rsid w:val="0050606A"/>
    <w:rsid w:val="00506151"/>
    <w:rsid w:val="00506287"/>
    <w:rsid w:val="005062FD"/>
    <w:rsid w:val="005065F7"/>
    <w:rsid w:val="00506AAD"/>
    <w:rsid w:val="00506AF5"/>
    <w:rsid w:val="00506B26"/>
    <w:rsid w:val="00506C40"/>
    <w:rsid w:val="00507036"/>
    <w:rsid w:val="005070E5"/>
    <w:rsid w:val="005071BB"/>
    <w:rsid w:val="005073E4"/>
    <w:rsid w:val="005076F2"/>
    <w:rsid w:val="00507836"/>
    <w:rsid w:val="00507A7E"/>
    <w:rsid w:val="00507B3E"/>
    <w:rsid w:val="00510319"/>
    <w:rsid w:val="00510351"/>
    <w:rsid w:val="00510793"/>
    <w:rsid w:val="00510C8B"/>
    <w:rsid w:val="00510CF1"/>
    <w:rsid w:val="00510DF3"/>
    <w:rsid w:val="00511200"/>
    <w:rsid w:val="005117CC"/>
    <w:rsid w:val="00511A11"/>
    <w:rsid w:val="005125F5"/>
    <w:rsid w:val="00512626"/>
    <w:rsid w:val="0051280E"/>
    <w:rsid w:val="00512861"/>
    <w:rsid w:val="00512C30"/>
    <w:rsid w:val="00512E8E"/>
    <w:rsid w:val="005131BC"/>
    <w:rsid w:val="005131F0"/>
    <w:rsid w:val="0051364B"/>
    <w:rsid w:val="00513A96"/>
    <w:rsid w:val="00513DA0"/>
    <w:rsid w:val="00513F1E"/>
    <w:rsid w:val="00514037"/>
    <w:rsid w:val="005141A9"/>
    <w:rsid w:val="005143AD"/>
    <w:rsid w:val="0051442A"/>
    <w:rsid w:val="00514438"/>
    <w:rsid w:val="00514540"/>
    <w:rsid w:val="0051462A"/>
    <w:rsid w:val="00515276"/>
    <w:rsid w:val="005154E3"/>
    <w:rsid w:val="00515604"/>
    <w:rsid w:val="00515667"/>
    <w:rsid w:val="005157F2"/>
    <w:rsid w:val="00515DB2"/>
    <w:rsid w:val="00515ECD"/>
    <w:rsid w:val="00516066"/>
    <w:rsid w:val="005162B2"/>
    <w:rsid w:val="005168C8"/>
    <w:rsid w:val="00517479"/>
    <w:rsid w:val="0051757B"/>
    <w:rsid w:val="00517681"/>
    <w:rsid w:val="00517BB1"/>
    <w:rsid w:val="00517E22"/>
    <w:rsid w:val="00517E2B"/>
    <w:rsid w:val="005206D2"/>
    <w:rsid w:val="00520921"/>
    <w:rsid w:val="00520ADD"/>
    <w:rsid w:val="00520C79"/>
    <w:rsid w:val="005214FD"/>
    <w:rsid w:val="00521598"/>
    <w:rsid w:val="00521A1C"/>
    <w:rsid w:val="00521BC5"/>
    <w:rsid w:val="00522288"/>
    <w:rsid w:val="00522301"/>
    <w:rsid w:val="005226CB"/>
    <w:rsid w:val="005227FE"/>
    <w:rsid w:val="00522E97"/>
    <w:rsid w:val="0052314A"/>
    <w:rsid w:val="005239BE"/>
    <w:rsid w:val="00523D28"/>
    <w:rsid w:val="00523DC8"/>
    <w:rsid w:val="00523E24"/>
    <w:rsid w:val="00523F19"/>
    <w:rsid w:val="0052438A"/>
    <w:rsid w:val="005249BC"/>
    <w:rsid w:val="00524BEF"/>
    <w:rsid w:val="00524D64"/>
    <w:rsid w:val="00524DA6"/>
    <w:rsid w:val="00525816"/>
    <w:rsid w:val="005259C4"/>
    <w:rsid w:val="00525A31"/>
    <w:rsid w:val="00525A55"/>
    <w:rsid w:val="00525B89"/>
    <w:rsid w:val="00525F04"/>
    <w:rsid w:val="0052674E"/>
    <w:rsid w:val="005268AC"/>
    <w:rsid w:val="005269CC"/>
    <w:rsid w:val="00526B5B"/>
    <w:rsid w:val="00526CAA"/>
    <w:rsid w:val="00526CFA"/>
    <w:rsid w:val="00526F8B"/>
    <w:rsid w:val="005278B0"/>
    <w:rsid w:val="00527D2C"/>
    <w:rsid w:val="00530402"/>
    <w:rsid w:val="0053053B"/>
    <w:rsid w:val="005306DC"/>
    <w:rsid w:val="005307D2"/>
    <w:rsid w:val="00530C3E"/>
    <w:rsid w:val="00530CF1"/>
    <w:rsid w:val="00530D3D"/>
    <w:rsid w:val="00530F77"/>
    <w:rsid w:val="00531291"/>
    <w:rsid w:val="0053137D"/>
    <w:rsid w:val="00531474"/>
    <w:rsid w:val="0053168C"/>
    <w:rsid w:val="0053190A"/>
    <w:rsid w:val="0053199A"/>
    <w:rsid w:val="0053206E"/>
    <w:rsid w:val="005326D0"/>
    <w:rsid w:val="0053278B"/>
    <w:rsid w:val="005328D9"/>
    <w:rsid w:val="00532CA3"/>
    <w:rsid w:val="00532FE8"/>
    <w:rsid w:val="0053303D"/>
    <w:rsid w:val="00533222"/>
    <w:rsid w:val="00533344"/>
    <w:rsid w:val="005336FD"/>
    <w:rsid w:val="005337C6"/>
    <w:rsid w:val="00533A91"/>
    <w:rsid w:val="00533B78"/>
    <w:rsid w:val="00533D96"/>
    <w:rsid w:val="0053465A"/>
    <w:rsid w:val="0053485C"/>
    <w:rsid w:val="00534A69"/>
    <w:rsid w:val="00534BCA"/>
    <w:rsid w:val="00534C4F"/>
    <w:rsid w:val="00534D8A"/>
    <w:rsid w:val="00534DF8"/>
    <w:rsid w:val="0053521A"/>
    <w:rsid w:val="00535421"/>
    <w:rsid w:val="00535664"/>
    <w:rsid w:val="00535BF7"/>
    <w:rsid w:val="00535CB2"/>
    <w:rsid w:val="00535E5E"/>
    <w:rsid w:val="00535FA4"/>
    <w:rsid w:val="0053628E"/>
    <w:rsid w:val="00536420"/>
    <w:rsid w:val="00536527"/>
    <w:rsid w:val="00536600"/>
    <w:rsid w:val="0053670C"/>
    <w:rsid w:val="0053688C"/>
    <w:rsid w:val="00536FFF"/>
    <w:rsid w:val="0053756A"/>
    <w:rsid w:val="00537649"/>
    <w:rsid w:val="00537716"/>
    <w:rsid w:val="00537772"/>
    <w:rsid w:val="005377AC"/>
    <w:rsid w:val="00537954"/>
    <w:rsid w:val="00537B54"/>
    <w:rsid w:val="00537BBF"/>
    <w:rsid w:val="00537ED7"/>
    <w:rsid w:val="00537EEC"/>
    <w:rsid w:val="00537F3A"/>
    <w:rsid w:val="00540403"/>
    <w:rsid w:val="00540621"/>
    <w:rsid w:val="00540634"/>
    <w:rsid w:val="005409A2"/>
    <w:rsid w:val="005409DD"/>
    <w:rsid w:val="00540C20"/>
    <w:rsid w:val="00540EE9"/>
    <w:rsid w:val="00540FB3"/>
    <w:rsid w:val="00541089"/>
    <w:rsid w:val="0054128F"/>
    <w:rsid w:val="00541404"/>
    <w:rsid w:val="00541908"/>
    <w:rsid w:val="0054195F"/>
    <w:rsid w:val="00541C10"/>
    <w:rsid w:val="00541DC1"/>
    <w:rsid w:val="00541E98"/>
    <w:rsid w:val="00542006"/>
    <w:rsid w:val="00542189"/>
    <w:rsid w:val="005425AC"/>
    <w:rsid w:val="00542CA4"/>
    <w:rsid w:val="005439BD"/>
    <w:rsid w:val="00543A47"/>
    <w:rsid w:val="00543B03"/>
    <w:rsid w:val="00543D1B"/>
    <w:rsid w:val="0054417D"/>
    <w:rsid w:val="00544EEE"/>
    <w:rsid w:val="00545594"/>
    <w:rsid w:val="00545793"/>
    <w:rsid w:val="005459E3"/>
    <w:rsid w:val="00545A77"/>
    <w:rsid w:val="00545B36"/>
    <w:rsid w:val="00545F43"/>
    <w:rsid w:val="00546019"/>
    <w:rsid w:val="005460E6"/>
    <w:rsid w:val="0054640F"/>
    <w:rsid w:val="00546646"/>
    <w:rsid w:val="00546652"/>
    <w:rsid w:val="00546C57"/>
    <w:rsid w:val="00546E6A"/>
    <w:rsid w:val="005471D2"/>
    <w:rsid w:val="00547411"/>
    <w:rsid w:val="0054745C"/>
    <w:rsid w:val="005476CE"/>
    <w:rsid w:val="00547BC1"/>
    <w:rsid w:val="00547CA5"/>
    <w:rsid w:val="0055018B"/>
    <w:rsid w:val="005507E3"/>
    <w:rsid w:val="00550879"/>
    <w:rsid w:val="00550988"/>
    <w:rsid w:val="00550AE5"/>
    <w:rsid w:val="00550E02"/>
    <w:rsid w:val="00550F5D"/>
    <w:rsid w:val="00551252"/>
    <w:rsid w:val="00551328"/>
    <w:rsid w:val="005513D3"/>
    <w:rsid w:val="0055160C"/>
    <w:rsid w:val="005516D4"/>
    <w:rsid w:val="00551AAD"/>
    <w:rsid w:val="00551E3C"/>
    <w:rsid w:val="005522E0"/>
    <w:rsid w:val="005522FA"/>
    <w:rsid w:val="00552335"/>
    <w:rsid w:val="0055243A"/>
    <w:rsid w:val="0055278D"/>
    <w:rsid w:val="005527FD"/>
    <w:rsid w:val="00552837"/>
    <w:rsid w:val="00552A42"/>
    <w:rsid w:val="00553470"/>
    <w:rsid w:val="00553487"/>
    <w:rsid w:val="00553579"/>
    <w:rsid w:val="00553706"/>
    <w:rsid w:val="005537AF"/>
    <w:rsid w:val="00553907"/>
    <w:rsid w:val="00553B30"/>
    <w:rsid w:val="00553B77"/>
    <w:rsid w:val="00553E4C"/>
    <w:rsid w:val="00553E8E"/>
    <w:rsid w:val="0055453B"/>
    <w:rsid w:val="005545A2"/>
    <w:rsid w:val="005546C2"/>
    <w:rsid w:val="00554710"/>
    <w:rsid w:val="00554730"/>
    <w:rsid w:val="00554737"/>
    <w:rsid w:val="00554DA0"/>
    <w:rsid w:val="00554FC3"/>
    <w:rsid w:val="005553D2"/>
    <w:rsid w:val="005554A7"/>
    <w:rsid w:val="0055559E"/>
    <w:rsid w:val="00555662"/>
    <w:rsid w:val="00555ACF"/>
    <w:rsid w:val="00555C48"/>
    <w:rsid w:val="00555F77"/>
    <w:rsid w:val="00555F9E"/>
    <w:rsid w:val="005561D0"/>
    <w:rsid w:val="005561FA"/>
    <w:rsid w:val="00556300"/>
    <w:rsid w:val="0055668D"/>
    <w:rsid w:val="005567ED"/>
    <w:rsid w:val="0055683D"/>
    <w:rsid w:val="00556A1C"/>
    <w:rsid w:val="00557185"/>
    <w:rsid w:val="0055753F"/>
    <w:rsid w:val="00557B4E"/>
    <w:rsid w:val="005602AB"/>
    <w:rsid w:val="00560675"/>
    <w:rsid w:val="0056089C"/>
    <w:rsid w:val="00560A3E"/>
    <w:rsid w:val="00560B45"/>
    <w:rsid w:val="00560C40"/>
    <w:rsid w:val="00560C6F"/>
    <w:rsid w:val="0056102F"/>
    <w:rsid w:val="00561594"/>
    <w:rsid w:val="005616E4"/>
    <w:rsid w:val="00561919"/>
    <w:rsid w:val="00561B47"/>
    <w:rsid w:val="005626D2"/>
    <w:rsid w:val="00563339"/>
    <w:rsid w:val="005636F8"/>
    <w:rsid w:val="00563736"/>
    <w:rsid w:val="00563795"/>
    <w:rsid w:val="00563920"/>
    <w:rsid w:val="00563A21"/>
    <w:rsid w:val="00563DCE"/>
    <w:rsid w:val="00563F07"/>
    <w:rsid w:val="00563F2A"/>
    <w:rsid w:val="005640E0"/>
    <w:rsid w:val="005649CE"/>
    <w:rsid w:val="00564C50"/>
    <w:rsid w:val="00564FC8"/>
    <w:rsid w:val="00565217"/>
    <w:rsid w:val="0056581D"/>
    <w:rsid w:val="00565DBA"/>
    <w:rsid w:val="00565F2A"/>
    <w:rsid w:val="005661FF"/>
    <w:rsid w:val="005662A2"/>
    <w:rsid w:val="00566319"/>
    <w:rsid w:val="0056637C"/>
    <w:rsid w:val="0056645B"/>
    <w:rsid w:val="00566AB4"/>
    <w:rsid w:val="00566CBF"/>
    <w:rsid w:val="00566DC6"/>
    <w:rsid w:val="0056759A"/>
    <w:rsid w:val="00567764"/>
    <w:rsid w:val="00567827"/>
    <w:rsid w:val="00567AB1"/>
    <w:rsid w:val="00567BBA"/>
    <w:rsid w:val="00567D99"/>
    <w:rsid w:val="0057001A"/>
    <w:rsid w:val="00570265"/>
    <w:rsid w:val="0057047B"/>
    <w:rsid w:val="005704A9"/>
    <w:rsid w:val="005709C2"/>
    <w:rsid w:val="00570C68"/>
    <w:rsid w:val="00570ED7"/>
    <w:rsid w:val="00570EFA"/>
    <w:rsid w:val="00571079"/>
    <w:rsid w:val="00571D0B"/>
    <w:rsid w:val="005721AE"/>
    <w:rsid w:val="0057262B"/>
    <w:rsid w:val="005726B7"/>
    <w:rsid w:val="005727A0"/>
    <w:rsid w:val="00572803"/>
    <w:rsid w:val="00572B33"/>
    <w:rsid w:val="005735D0"/>
    <w:rsid w:val="00573816"/>
    <w:rsid w:val="00573C53"/>
    <w:rsid w:val="00573D19"/>
    <w:rsid w:val="00573DC4"/>
    <w:rsid w:val="00574149"/>
    <w:rsid w:val="0057421C"/>
    <w:rsid w:val="0057441B"/>
    <w:rsid w:val="00574924"/>
    <w:rsid w:val="00574F39"/>
    <w:rsid w:val="0057572C"/>
    <w:rsid w:val="0057587C"/>
    <w:rsid w:val="0057593B"/>
    <w:rsid w:val="00575A10"/>
    <w:rsid w:val="00575E17"/>
    <w:rsid w:val="0057634B"/>
    <w:rsid w:val="0057678E"/>
    <w:rsid w:val="005769B7"/>
    <w:rsid w:val="00576DAC"/>
    <w:rsid w:val="00576E54"/>
    <w:rsid w:val="005772AF"/>
    <w:rsid w:val="005775F6"/>
    <w:rsid w:val="00577685"/>
    <w:rsid w:val="00577807"/>
    <w:rsid w:val="005779FB"/>
    <w:rsid w:val="00580127"/>
    <w:rsid w:val="0058014D"/>
    <w:rsid w:val="005801F1"/>
    <w:rsid w:val="005805D4"/>
    <w:rsid w:val="005805FD"/>
    <w:rsid w:val="00580971"/>
    <w:rsid w:val="00580D1B"/>
    <w:rsid w:val="00580D82"/>
    <w:rsid w:val="00580DB4"/>
    <w:rsid w:val="005810D8"/>
    <w:rsid w:val="00581376"/>
    <w:rsid w:val="005813E6"/>
    <w:rsid w:val="005817A9"/>
    <w:rsid w:val="00581C3E"/>
    <w:rsid w:val="00581C77"/>
    <w:rsid w:val="00581EB0"/>
    <w:rsid w:val="00582015"/>
    <w:rsid w:val="0058205C"/>
    <w:rsid w:val="0058213F"/>
    <w:rsid w:val="0058236E"/>
    <w:rsid w:val="0058239E"/>
    <w:rsid w:val="005823F2"/>
    <w:rsid w:val="00582AB0"/>
    <w:rsid w:val="00582D24"/>
    <w:rsid w:val="00582E55"/>
    <w:rsid w:val="0058336F"/>
    <w:rsid w:val="00583F36"/>
    <w:rsid w:val="005842D4"/>
    <w:rsid w:val="0058494F"/>
    <w:rsid w:val="00584D04"/>
    <w:rsid w:val="00584E8F"/>
    <w:rsid w:val="00584ECF"/>
    <w:rsid w:val="005850E4"/>
    <w:rsid w:val="005852D9"/>
    <w:rsid w:val="0058550B"/>
    <w:rsid w:val="0058570A"/>
    <w:rsid w:val="00585736"/>
    <w:rsid w:val="005859E3"/>
    <w:rsid w:val="005861DA"/>
    <w:rsid w:val="0058624D"/>
    <w:rsid w:val="00586532"/>
    <w:rsid w:val="0058660E"/>
    <w:rsid w:val="00586743"/>
    <w:rsid w:val="00586868"/>
    <w:rsid w:val="005869C4"/>
    <w:rsid w:val="00586C4A"/>
    <w:rsid w:val="00586EEF"/>
    <w:rsid w:val="00587025"/>
    <w:rsid w:val="005871B4"/>
    <w:rsid w:val="0058734D"/>
    <w:rsid w:val="00587925"/>
    <w:rsid w:val="00587A28"/>
    <w:rsid w:val="00587EF3"/>
    <w:rsid w:val="00590037"/>
    <w:rsid w:val="005902B6"/>
    <w:rsid w:val="005903E0"/>
    <w:rsid w:val="005904C2"/>
    <w:rsid w:val="005905CB"/>
    <w:rsid w:val="00590CCF"/>
    <w:rsid w:val="00590DD2"/>
    <w:rsid w:val="0059136F"/>
    <w:rsid w:val="005914CD"/>
    <w:rsid w:val="0059185B"/>
    <w:rsid w:val="00591C5C"/>
    <w:rsid w:val="00591D23"/>
    <w:rsid w:val="00591E40"/>
    <w:rsid w:val="00591E8D"/>
    <w:rsid w:val="00591FD1"/>
    <w:rsid w:val="0059239F"/>
    <w:rsid w:val="00592761"/>
    <w:rsid w:val="00592FC2"/>
    <w:rsid w:val="005930BF"/>
    <w:rsid w:val="00593370"/>
    <w:rsid w:val="00593629"/>
    <w:rsid w:val="0059363D"/>
    <w:rsid w:val="00593790"/>
    <w:rsid w:val="00593ADD"/>
    <w:rsid w:val="005943E2"/>
    <w:rsid w:val="005944BB"/>
    <w:rsid w:val="005949C3"/>
    <w:rsid w:val="00594B1B"/>
    <w:rsid w:val="00594CE2"/>
    <w:rsid w:val="0059505B"/>
    <w:rsid w:val="00595112"/>
    <w:rsid w:val="005954EF"/>
    <w:rsid w:val="005959BC"/>
    <w:rsid w:val="00595C15"/>
    <w:rsid w:val="005960B5"/>
    <w:rsid w:val="005965C4"/>
    <w:rsid w:val="00596696"/>
    <w:rsid w:val="00596944"/>
    <w:rsid w:val="00596B74"/>
    <w:rsid w:val="00596B9F"/>
    <w:rsid w:val="005972AA"/>
    <w:rsid w:val="00597379"/>
    <w:rsid w:val="005973DC"/>
    <w:rsid w:val="005973FC"/>
    <w:rsid w:val="00597496"/>
    <w:rsid w:val="0059757C"/>
    <w:rsid w:val="005975A4"/>
    <w:rsid w:val="005979A4"/>
    <w:rsid w:val="00597A08"/>
    <w:rsid w:val="00597CB0"/>
    <w:rsid w:val="005A01A3"/>
    <w:rsid w:val="005A0806"/>
    <w:rsid w:val="005A099C"/>
    <w:rsid w:val="005A0B69"/>
    <w:rsid w:val="005A0CFF"/>
    <w:rsid w:val="005A11C5"/>
    <w:rsid w:val="005A13A0"/>
    <w:rsid w:val="005A1D46"/>
    <w:rsid w:val="005A1F45"/>
    <w:rsid w:val="005A2112"/>
    <w:rsid w:val="005A2579"/>
    <w:rsid w:val="005A2772"/>
    <w:rsid w:val="005A2AD0"/>
    <w:rsid w:val="005A2C5E"/>
    <w:rsid w:val="005A2CEF"/>
    <w:rsid w:val="005A2D20"/>
    <w:rsid w:val="005A2D34"/>
    <w:rsid w:val="005A2E22"/>
    <w:rsid w:val="005A2EAD"/>
    <w:rsid w:val="005A2FC8"/>
    <w:rsid w:val="005A31AE"/>
    <w:rsid w:val="005A3995"/>
    <w:rsid w:val="005A3AD4"/>
    <w:rsid w:val="005A3BA5"/>
    <w:rsid w:val="005A3CC6"/>
    <w:rsid w:val="005A3D86"/>
    <w:rsid w:val="005A3F1B"/>
    <w:rsid w:val="005A3FC9"/>
    <w:rsid w:val="005A43AA"/>
    <w:rsid w:val="005A475C"/>
    <w:rsid w:val="005A52DF"/>
    <w:rsid w:val="005A52E5"/>
    <w:rsid w:val="005A5595"/>
    <w:rsid w:val="005A55C1"/>
    <w:rsid w:val="005A5667"/>
    <w:rsid w:val="005A5A12"/>
    <w:rsid w:val="005A5D56"/>
    <w:rsid w:val="005A605E"/>
    <w:rsid w:val="005A6118"/>
    <w:rsid w:val="005A6119"/>
    <w:rsid w:val="005A6C3D"/>
    <w:rsid w:val="005A7118"/>
    <w:rsid w:val="005A718B"/>
    <w:rsid w:val="005A728C"/>
    <w:rsid w:val="005A73EC"/>
    <w:rsid w:val="005A7459"/>
    <w:rsid w:val="005A7505"/>
    <w:rsid w:val="005A7750"/>
    <w:rsid w:val="005A7784"/>
    <w:rsid w:val="005A7D77"/>
    <w:rsid w:val="005B0047"/>
    <w:rsid w:val="005B0081"/>
    <w:rsid w:val="005B0448"/>
    <w:rsid w:val="005B08B0"/>
    <w:rsid w:val="005B090C"/>
    <w:rsid w:val="005B0BBC"/>
    <w:rsid w:val="005B0D45"/>
    <w:rsid w:val="005B0FD5"/>
    <w:rsid w:val="005B1322"/>
    <w:rsid w:val="005B16BC"/>
    <w:rsid w:val="005B1799"/>
    <w:rsid w:val="005B1990"/>
    <w:rsid w:val="005B1BFA"/>
    <w:rsid w:val="005B1D1A"/>
    <w:rsid w:val="005B2082"/>
    <w:rsid w:val="005B22DB"/>
    <w:rsid w:val="005B27CF"/>
    <w:rsid w:val="005B28AB"/>
    <w:rsid w:val="005B28AD"/>
    <w:rsid w:val="005B2B31"/>
    <w:rsid w:val="005B2BEB"/>
    <w:rsid w:val="005B2CA5"/>
    <w:rsid w:val="005B3361"/>
    <w:rsid w:val="005B3433"/>
    <w:rsid w:val="005B3845"/>
    <w:rsid w:val="005B3930"/>
    <w:rsid w:val="005B3A97"/>
    <w:rsid w:val="005B3AC2"/>
    <w:rsid w:val="005B3B3D"/>
    <w:rsid w:val="005B3D6F"/>
    <w:rsid w:val="005B402F"/>
    <w:rsid w:val="005B407F"/>
    <w:rsid w:val="005B4474"/>
    <w:rsid w:val="005B45E3"/>
    <w:rsid w:val="005B493E"/>
    <w:rsid w:val="005B4A9C"/>
    <w:rsid w:val="005B5668"/>
    <w:rsid w:val="005B5991"/>
    <w:rsid w:val="005B6059"/>
    <w:rsid w:val="005B6207"/>
    <w:rsid w:val="005B6513"/>
    <w:rsid w:val="005B6552"/>
    <w:rsid w:val="005B6A4E"/>
    <w:rsid w:val="005B6AAC"/>
    <w:rsid w:val="005B6D15"/>
    <w:rsid w:val="005B716D"/>
    <w:rsid w:val="005B756A"/>
    <w:rsid w:val="005B75C1"/>
    <w:rsid w:val="005B7638"/>
    <w:rsid w:val="005B7755"/>
    <w:rsid w:val="005C0174"/>
    <w:rsid w:val="005C0183"/>
    <w:rsid w:val="005C0236"/>
    <w:rsid w:val="005C038D"/>
    <w:rsid w:val="005C0FAA"/>
    <w:rsid w:val="005C1299"/>
    <w:rsid w:val="005C1316"/>
    <w:rsid w:val="005C1539"/>
    <w:rsid w:val="005C1AC3"/>
    <w:rsid w:val="005C1B40"/>
    <w:rsid w:val="005C1C6C"/>
    <w:rsid w:val="005C22CE"/>
    <w:rsid w:val="005C2429"/>
    <w:rsid w:val="005C2545"/>
    <w:rsid w:val="005C255B"/>
    <w:rsid w:val="005C27F9"/>
    <w:rsid w:val="005C2800"/>
    <w:rsid w:val="005C282B"/>
    <w:rsid w:val="005C29BB"/>
    <w:rsid w:val="005C2DC1"/>
    <w:rsid w:val="005C2E52"/>
    <w:rsid w:val="005C2F0A"/>
    <w:rsid w:val="005C3200"/>
    <w:rsid w:val="005C341D"/>
    <w:rsid w:val="005C352B"/>
    <w:rsid w:val="005C3A27"/>
    <w:rsid w:val="005C3EC8"/>
    <w:rsid w:val="005C4532"/>
    <w:rsid w:val="005C455D"/>
    <w:rsid w:val="005C48F9"/>
    <w:rsid w:val="005C4A2E"/>
    <w:rsid w:val="005C4C7C"/>
    <w:rsid w:val="005C51B1"/>
    <w:rsid w:val="005C5235"/>
    <w:rsid w:val="005C53BB"/>
    <w:rsid w:val="005C53E7"/>
    <w:rsid w:val="005C53EE"/>
    <w:rsid w:val="005C5472"/>
    <w:rsid w:val="005C575C"/>
    <w:rsid w:val="005C5DBA"/>
    <w:rsid w:val="005C609D"/>
    <w:rsid w:val="005C618F"/>
    <w:rsid w:val="005C65F2"/>
    <w:rsid w:val="005C6763"/>
    <w:rsid w:val="005C6783"/>
    <w:rsid w:val="005C6967"/>
    <w:rsid w:val="005C6E8E"/>
    <w:rsid w:val="005C708A"/>
    <w:rsid w:val="005C731B"/>
    <w:rsid w:val="005C761F"/>
    <w:rsid w:val="005C7728"/>
    <w:rsid w:val="005C79FA"/>
    <w:rsid w:val="005C7C29"/>
    <w:rsid w:val="005C7C5F"/>
    <w:rsid w:val="005C7DED"/>
    <w:rsid w:val="005D00C0"/>
    <w:rsid w:val="005D0208"/>
    <w:rsid w:val="005D040C"/>
    <w:rsid w:val="005D043B"/>
    <w:rsid w:val="005D1087"/>
    <w:rsid w:val="005D11C6"/>
    <w:rsid w:val="005D12A3"/>
    <w:rsid w:val="005D1909"/>
    <w:rsid w:val="005D1DF7"/>
    <w:rsid w:val="005D1F2A"/>
    <w:rsid w:val="005D1FD3"/>
    <w:rsid w:val="005D217A"/>
    <w:rsid w:val="005D22D7"/>
    <w:rsid w:val="005D24C8"/>
    <w:rsid w:val="005D2764"/>
    <w:rsid w:val="005D3473"/>
    <w:rsid w:val="005D3EFB"/>
    <w:rsid w:val="005D4001"/>
    <w:rsid w:val="005D4329"/>
    <w:rsid w:val="005D4330"/>
    <w:rsid w:val="005D4515"/>
    <w:rsid w:val="005D4629"/>
    <w:rsid w:val="005D479E"/>
    <w:rsid w:val="005D49D3"/>
    <w:rsid w:val="005D54E9"/>
    <w:rsid w:val="005D58BB"/>
    <w:rsid w:val="005D590B"/>
    <w:rsid w:val="005D5ADC"/>
    <w:rsid w:val="005D5F43"/>
    <w:rsid w:val="005D6397"/>
    <w:rsid w:val="005D6510"/>
    <w:rsid w:val="005D687F"/>
    <w:rsid w:val="005D6888"/>
    <w:rsid w:val="005D6B27"/>
    <w:rsid w:val="005D6E8B"/>
    <w:rsid w:val="005D7033"/>
    <w:rsid w:val="005D7554"/>
    <w:rsid w:val="005D780F"/>
    <w:rsid w:val="005E0860"/>
    <w:rsid w:val="005E0ADD"/>
    <w:rsid w:val="005E0B8A"/>
    <w:rsid w:val="005E1251"/>
    <w:rsid w:val="005E1453"/>
    <w:rsid w:val="005E16B6"/>
    <w:rsid w:val="005E1CA0"/>
    <w:rsid w:val="005E2602"/>
    <w:rsid w:val="005E2BDA"/>
    <w:rsid w:val="005E33AE"/>
    <w:rsid w:val="005E3908"/>
    <w:rsid w:val="005E3A5B"/>
    <w:rsid w:val="005E410E"/>
    <w:rsid w:val="005E42B9"/>
    <w:rsid w:val="005E47CD"/>
    <w:rsid w:val="005E496D"/>
    <w:rsid w:val="005E4BC5"/>
    <w:rsid w:val="005E4C8E"/>
    <w:rsid w:val="005E4D2A"/>
    <w:rsid w:val="005E5016"/>
    <w:rsid w:val="005E5223"/>
    <w:rsid w:val="005E592B"/>
    <w:rsid w:val="005E5B73"/>
    <w:rsid w:val="005E62CA"/>
    <w:rsid w:val="005E64DE"/>
    <w:rsid w:val="005E69E3"/>
    <w:rsid w:val="005E6B1A"/>
    <w:rsid w:val="005E6CDE"/>
    <w:rsid w:val="005E6E55"/>
    <w:rsid w:val="005E7029"/>
    <w:rsid w:val="005E71F4"/>
    <w:rsid w:val="005E71FB"/>
    <w:rsid w:val="005E7383"/>
    <w:rsid w:val="005E73C0"/>
    <w:rsid w:val="005E74CD"/>
    <w:rsid w:val="005E7519"/>
    <w:rsid w:val="005E75C9"/>
    <w:rsid w:val="005E773B"/>
    <w:rsid w:val="005E79EE"/>
    <w:rsid w:val="005E7AC7"/>
    <w:rsid w:val="005F00B8"/>
    <w:rsid w:val="005F0274"/>
    <w:rsid w:val="005F0413"/>
    <w:rsid w:val="005F0E4A"/>
    <w:rsid w:val="005F114A"/>
    <w:rsid w:val="005F13D9"/>
    <w:rsid w:val="005F14EA"/>
    <w:rsid w:val="005F166F"/>
    <w:rsid w:val="005F1C5D"/>
    <w:rsid w:val="005F1CC2"/>
    <w:rsid w:val="005F246A"/>
    <w:rsid w:val="005F2500"/>
    <w:rsid w:val="005F25C9"/>
    <w:rsid w:val="005F29F3"/>
    <w:rsid w:val="005F31F1"/>
    <w:rsid w:val="005F3429"/>
    <w:rsid w:val="005F34E7"/>
    <w:rsid w:val="005F39AE"/>
    <w:rsid w:val="005F3DBD"/>
    <w:rsid w:val="005F4021"/>
    <w:rsid w:val="005F4324"/>
    <w:rsid w:val="005F4354"/>
    <w:rsid w:val="005F45B6"/>
    <w:rsid w:val="005F479E"/>
    <w:rsid w:val="005F48A1"/>
    <w:rsid w:val="005F4ADD"/>
    <w:rsid w:val="005F4D50"/>
    <w:rsid w:val="005F4E6B"/>
    <w:rsid w:val="005F4F46"/>
    <w:rsid w:val="005F51A0"/>
    <w:rsid w:val="005F51AC"/>
    <w:rsid w:val="005F562E"/>
    <w:rsid w:val="005F581C"/>
    <w:rsid w:val="005F599B"/>
    <w:rsid w:val="005F5A48"/>
    <w:rsid w:val="005F63D9"/>
    <w:rsid w:val="005F641E"/>
    <w:rsid w:val="005F65F4"/>
    <w:rsid w:val="005F664D"/>
    <w:rsid w:val="005F6722"/>
    <w:rsid w:val="005F6746"/>
    <w:rsid w:val="005F67B9"/>
    <w:rsid w:val="005F67F1"/>
    <w:rsid w:val="005F6B24"/>
    <w:rsid w:val="005F6CAD"/>
    <w:rsid w:val="005F6CCD"/>
    <w:rsid w:val="005F6D32"/>
    <w:rsid w:val="005F72D9"/>
    <w:rsid w:val="005F7571"/>
    <w:rsid w:val="005F7799"/>
    <w:rsid w:val="005F793F"/>
    <w:rsid w:val="005F7987"/>
    <w:rsid w:val="005F7991"/>
    <w:rsid w:val="005F7ACD"/>
    <w:rsid w:val="006000B8"/>
    <w:rsid w:val="0060036C"/>
    <w:rsid w:val="00600A21"/>
    <w:rsid w:val="00600BEC"/>
    <w:rsid w:val="00600C31"/>
    <w:rsid w:val="006010C5"/>
    <w:rsid w:val="00601126"/>
    <w:rsid w:val="00601330"/>
    <w:rsid w:val="0060145F"/>
    <w:rsid w:val="0060171E"/>
    <w:rsid w:val="0060184E"/>
    <w:rsid w:val="00601B7A"/>
    <w:rsid w:val="00601BEF"/>
    <w:rsid w:val="00602204"/>
    <w:rsid w:val="00602205"/>
    <w:rsid w:val="00602800"/>
    <w:rsid w:val="00602882"/>
    <w:rsid w:val="00602FAF"/>
    <w:rsid w:val="00603109"/>
    <w:rsid w:val="0060331A"/>
    <w:rsid w:val="006033D7"/>
    <w:rsid w:val="006034F1"/>
    <w:rsid w:val="0060375C"/>
    <w:rsid w:val="00603D3D"/>
    <w:rsid w:val="006040CB"/>
    <w:rsid w:val="006042B9"/>
    <w:rsid w:val="00604904"/>
    <w:rsid w:val="00604AB5"/>
    <w:rsid w:val="00604F28"/>
    <w:rsid w:val="006050A8"/>
    <w:rsid w:val="006050E7"/>
    <w:rsid w:val="0060514C"/>
    <w:rsid w:val="00605160"/>
    <w:rsid w:val="006053BD"/>
    <w:rsid w:val="006054A6"/>
    <w:rsid w:val="00605A39"/>
    <w:rsid w:val="00605A55"/>
    <w:rsid w:val="00605B3F"/>
    <w:rsid w:val="00605D57"/>
    <w:rsid w:val="00605F9E"/>
    <w:rsid w:val="00606082"/>
    <w:rsid w:val="0060615E"/>
    <w:rsid w:val="006065D8"/>
    <w:rsid w:val="00606C0E"/>
    <w:rsid w:val="00606C1A"/>
    <w:rsid w:val="0060709E"/>
    <w:rsid w:val="00607468"/>
    <w:rsid w:val="0060769A"/>
    <w:rsid w:val="00607773"/>
    <w:rsid w:val="0060780C"/>
    <w:rsid w:val="00607EAD"/>
    <w:rsid w:val="00607F90"/>
    <w:rsid w:val="006102E3"/>
    <w:rsid w:val="00610E69"/>
    <w:rsid w:val="00611665"/>
    <w:rsid w:val="006119F5"/>
    <w:rsid w:val="00611EEA"/>
    <w:rsid w:val="0061207A"/>
    <w:rsid w:val="0061254F"/>
    <w:rsid w:val="00612672"/>
    <w:rsid w:val="00612A36"/>
    <w:rsid w:val="00612ABE"/>
    <w:rsid w:val="00612F47"/>
    <w:rsid w:val="00613202"/>
    <w:rsid w:val="00613619"/>
    <w:rsid w:val="00613A18"/>
    <w:rsid w:val="00614181"/>
    <w:rsid w:val="0061426A"/>
    <w:rsid w:val="00614335"/>
    <w:rsid w:val="006144C4"/>
    <w:rsid w:val="00614738"/>
    <w:rsid w:val="00614CB0"/>
    <w:rsid w:val="00614D15"/>
    <w:rsid w:val="006151D2"/>
    <w:rsid w:val="0061550E"/>
    <w:rsid w:val="00615544"/>
    <w:rsid w:val="00615741"/>
    <w:rsid w:val="00615B3C"/>
    <w:rsid w:val="00615C0F"/>
    <w:rsid w:val="00615ED0"/>
    <w:rsid w:val="00615FC4"/>
    <w:rsid w:val="00616B13"/>
    <w:rsid w:val="00617011"/>
    <w:rsid w:val="00617363"/>
    <w:rsid w:val="00617499"/>
    <w:rsid w:val="006176ED"/>
    <w:rsid w:val="006178CF"/>
    <w:rsid w:val="006203F1"/>
    <w:rsid w:val="0062066B"/>
    <w:rsid w:val="006207C6"/>
    <w:rsid w:val="00620919"/>
    <w:rsid w:val="00620AF0"/>
    <w:rsid w:val="00620AFD"/>
    <w:rsid w:val="00620EBF"/>
    <w:rsid w:val="00620F4D"/>
    <w:rsid w:val="006212F8"/>
    <w:rsid w:val="006216F9"/>
    <w:rsid w:val="006217D1"/>
    <w:rsid w:val="00621B3F"/>
    <w:rsid w:val="0062235A"/>
    <w:rsid w:val="0062242E"/>
    <w:rsid w:val="0062292E"/>
    <w:rsid w:val="00622A3D"/>
    <w:rsid w:val="00622C23"/>
    <w:rsid w:val="00622C3E"/>
    <w:rsid w:val="00622CF6"/>
    <w:rsid w:val="00622EFE"/>
    <w:rsid w:val="006231AF"/>
    <w:rsid w:val="00623280"/>
    <w:rsid w:val="0062388A"/>
    <w:rsid w:val="00623988"/>
    <w:rsid w:val="006239D7"/>
    <w:rsid w:val="00623A1F"/>
    <w:rsid w:val="00623C4C"/>
    <w:rsid w:val="00623D10"/>
    <w:rsid w:val="00623D24"/>
    <w:rsid w:val="00624475"/>
    <w:rsid w:val="006245B2"/>
    <w:rsid w:val="0062466E"/>
    <w:rsid w:val="00624F94"/>
    <w:rsid w:val="0062521F"/>
    <w:rsid w:val="0062556A"/>
    <w:rsid w:val="006257FC"/>
    <w:rsid w:val="00625DE8"/>
    <w:rsid w:val="00626323"/>
    <w:rsid w:val="0062642C"/>
    <w:rsid w:val="006265A9"/>
    <w:rsid w:val="00626709"/>
    <w:rsid w:val="00626C97"/>
    <w:rsid w:val="00626F09"/>
    <w:rsid w:val="00626F30"/>
    <w:rsid w:val="00626FC6"/>
    <w:rsid w:val="0062716E"/>
    <w:rsid w:val="006275FB"/>
    <w:rsid w:val="00627697"/>
    <w:rsid w:val="006278F1"/>
    <w:rsid w:val="00627B42"/>
    <w:rsid w:val="00627D9E"/>
    <w:rsid w:val="00627F82"/>
    <w:rsid w:val="00630381"/>
    <w:rsid w:val="00630B87"/>
    <w:rsid w:val="0063103F"/>
    <w:rsid w:val="0063145C"/>
    <w:rsid w:val="006314B8"/>
    <w:rsid w:val="0063168C"/>
    <w:rsid w:val="00631837"/>
    <w:rsid w:val="00631C52"/>
    <w:rsid w:val="00631EDE"/>
    <w:rsid w:val="00632086"/>
    <w:rsid w:val="00632578"/>
    <w:rsid w:val="00632990"/>
    <w:rsid w:val="00632B2B"/>
    <w:rsid w:val="00633BE3"/>
    <w:rsid w:val="00633E95"/>
    <w:rsid w:val="00634179"/>
    <w:rsid w:val="00634517"/>
    <w:rsid w:val="006346F2"/>
    <w:rsid w:val="006348CB"/>
    <w:rsid w:val="006348DE"/>
    <w:rsid w:val="00634C2D"/>
    <w:rsid w:val="00634C38"/>
    <w:rsid w:val="00634DD9"/>
    <w:rsid w:val="00634E9B"/>
    <w:rsid w:val="00635002"/>
    <w:rsid w:val="006352D8"/>
    <w:rsid w:val="006354ED"/>
    <w:rsid w:val="0063590D"/>
    <w:rsid w:val="00635B7B"/>
    <w:rsid w:val="006364FF"/>
    <w:rsid w:val="00636756"/>
    <w:rsid w:val="006367AA"/>
    <w:rsid w:val="00636F3C"/>
    <w:rsid w:val="00637389"/>
    <w:rsid w:val="006374DC"/>
    <w:rsid w:val="00637840"/>
    <w:rsid w:val="00637D38"/>
    <w:rsid w:val="00637E0D"/>
    <w:rsid w:val="00637E1B"/>
    <w:rsid w:val="00637E26"/>
    <w:rsid w:val="00637F02"/>
    <w:rsid w:val="006403B7"/>
    <w:rsid w:val="00640509"/>
    <w:rsid w:val="0064054E"/>
    <w:rsid w:val="006408B6"/>
    <w:rsid w:val="00640D42"/>
    <w:rsid w:val="00640DBB"/>
    <w:rsid w:val="0064111B"/>
    <w:rsid w:val="00641382"/>
    <w:rsid w:val="0064146A"/>
    <w:rsid w:val="006416E1"/>
    <w:rsid w:val="006418C7"/>
    <w:rsid w:val="006419E3"/>
    <w:rsid w:val="00641ABF"/>
    <w:rsid w:val="00641C7F"/>
    <w:rsid w:val="00641D1E"/>
    <w:rsid w:val="00641ECA"/>
    <w:rsid w:val="00641FF3"/>
    <w:rsid w:val="00642378"/>
    <w:rsid w:val="0064258E"/>
    <w:rsid w:val="00642644"/>
    <w:rsid w:val="0064293E"/>
    <w:rsid w:val="00642C32"/>
    <w:rsid w:val="00642F86"/>
    <w:rsid w:val="006437A9"/>
    <w:rsid w:val="006437C3"/>
    <w:rsid w:val="0064383C"/>
    <w:rsid w:val="00643928"/>
    <w:rsid w:val="0064393B"/>
    <w:rsid w:val="00643C69"/>
    <w:rsid w:val="00643C84"/>
    <w:rsid w:val="00644076"/>
    <w:rsid w:val="00644150"/>
    <w:rsid w:val="0064452A"/>
    <w:rsid w:val="006445C8"/>
    <w:rsid w:val="006446DE"/>
    <w:rsid w:val="006447D0"/>
    <w:rsid w:val="00644A31"/>
    <w:rsid w:val="00644BF2"/>
    <w:rsid w:val="00644D44"/>
    <w:rsid w:val="00644EBD"/>
    <w:rsid w:val="00644F5D"/>
    <w:rsid w:val="00644F83"/>
    <w:rsid w:val="0064538E"/>
    <w:rsid w:val="00645514"/>
    <w:rsid w:val="0064574C"/>
    <w:rsid w:val="006457E4"/>
    <w:rsid w:val="006458DD"/>
    <w:rsid w:val="006459D6"/>
    <w:rsid w:val="00645A59"/>
    <w:rsid w:val="00645C60"/>
    <w:rsid w:val="00646195"/>
    <w:rsid w:val="00646CF2"/>
    <w:rsid w:val="00647076"/>
    <w:rsid w:val="006471AD"/>
    <w:rsid w:val="0064728E"/>
    <w:rsid w:val="00647400"/>
    <w:rsid w:val="00647A45"/>
    <w:rsid w:val="00647DE5"/>
    <w:rsid w:val="00647E84"/>
    <w:rsid w:val="00650540"/>
    <w:rsid w:val="00650544"/>
    <w:rsid w:val="0065057D"/>
    <w:rsid w:val="0065093C"/>
    <w:rsid w:val="006509A9"/>
    <w:rsid w:val="00650BC4"/>
    <w:rsid w:val="00650CC1"/>
    <w:rsid w:val="00650D8B"/>
    <w:rsid w:val="00650E45"/>
    <w:rsid w:val="00650F0A"/>
    <w:rsid w:val="006512C1"/>
    <w:rsid w:val="006514E3"/>
    <w:rsid w:val="00651685"/>
    <w:rsid w:val="00651990"/>
    <w:rsid w:val="00651BB4"/>
    <w:rsid w:val="00651C2B"/>
    <w:rsid w:val="00651DB5"/>
    <w:rsid w:val="00652416"/>
    <w:rsid w:val="006525C0"/>
    <w:rsid w:val="006525C1"/>
    <w:rsid w:val="00652653"/>
    <w:rsid w:val="006529D2"/>
    <w:rsid w:val="00652CDE"/>
    <w:rsid w:val="00652D35"/>
    <w:rsid w:val="00652E72"/>
    <w:rsid w:val="00652EE5"/>
    <w:rsid w:val="00652FCA"/>
    <w:rsid w:val="00652FCD"/>
    <w:rsid w:val="00653240"/>
    <w:rsid w:val="0065325A"/>
    <w:rsid w:val="006532C0"/>
    <w:rsid w:val="0065376E"/>
    <w:rsid w:val="00653FC9"/>
    <w:rsid w:val="00654718"/>
    <w:rsid w:val="006547C9"/>
    <w:rsid w:val="00654945"/>
    <w:rsid w:val="00654AFE"/>
    <w:rsid w:val="00654B44"/>
    <w:rsid w:val="0065501F"/>
    <w:rsid w:val="0065516C"/>
    <w:rsid w:val="006551A3"/>
    <w:rsid w:val="0065553A"/>
    <w:rsid w:val="006555BD"/>
    <w:rsid w:val="00655872"/>
    <w:rsid w:val="00655931"/>
    <w:rsid w:val="00655C02"/>
    <w:rsid w:val="00655ECA"/>
    <w:rsid w:val="00655FFF"/>
    <w:rsid w:val="00656552"/>
    <w:rsid w:val="00656AD7"/>
    <w:rsid w:val="00656ADB"/>
    <w:rsid w:val="00656B57"/>
    <w:rsid w:val="00656B62"/>
    <w:rsid w:val="00656C0A"/>
    <w:rsid w:val="00656E49"/>
    <w:rsid w:val="006574AD"/>
    <w:rsid w:val="0065758D"/>
    <w:rsid w:val="006575B8"/>
    <w:rsid w:val="006577D0"/>
    <w:rsid w:val="00660124"/>
    <w:rsid w:val="00660243"/>
    <w:rsid w:val="0066035A"/>
    <w:rsid w:val="0066041E"/>
    <w:rsid w:val="00660694"/>
    <w:rsid w:val="00660937"/>
    <w:rsid w:val="00660B58"/>
    <w:rsid w:val="00660E69"/>
    <w:rsid w:val="00660F45"/>
    <w:rsid w:val="00660FCB"/>
    <w:rsid w:val="0066144B"/>
    <w:rsid w:val="00661A42"/>
    <w:rsid w:val="00661BDD"/>
    <w:rsid w:val="006620C5"/>
    <w:rsid w:val="00662245"/>
    <w:rsid w:val="006622E3"/>
    <w:rsid w:val="0066235C"/>
    <w:rsid w:val="00662578"/>
    <w:rsid w:val="0066275F"/>
    <w:rsid w:val="00662A93"/>
    <w:rsid w:val="00662C71"/>
    <w:rsid w:val="00663316"/>
    <w:rsid w:val="00663482"/>
    <w:rsid w:val="0066378F"/>
    <w:rsid w:val="006639C0"/>
    <w:rsid w:val="00664245"/>
    <w:rsid w:val="0066429E"/>
    <w:rsid w:val="00664517"/>
    <w:rsid w:val="006647BF"/>
    <w:rsid w:val="00664A56"/>
    <w:rsid w:val="00664D2D"/>
    <w:rsid w:val="00665201"/>
    <w:rsid w:val="00665564"/>
    <w:rsid w:val="00665761"/>
    <w:rsid w:val="00665E7F"/>
    <w:rsid w:val="00666030"/>
    <w:rsid w:val="006661FE"/>
    <w:rsid w:val="006663CB"/>
    <w:rsid w:val="006669AA"/>
    <w:rsid w:val="00666F37"/>
    <w:rsid w:val="00666FA2"/>
    <w:rsid w:val="00667065"/>
    <w:rsid w:val="006671D4"/>
    <w:rsid w:val="0066754A"/>
    <w:rsid w:val="00667723"/>
    <w:rsid w:val="006677A8"/>
    <w:rsid w:val="00667B93"/>
    <w:rsid w:val="00667F5A"/>
    <w:rsid w:val="006701F2"/>
    <w:rsid w:val="0067039B"/>
    <w:rsid w:val="006708CA"/>
    <w:rsid w:val="00670B46"/>
    <w:rsid w:val="0067112D"/>
    <w:rsid w:val="00671301"/>
    <w:rsid w:val="006713A6"/>
    <w:rsid w:val="006714CC"/>
    <w:rsid w:val="00671679"/>
    <w:rsid w:val="00671713"/>
    <w:rsid w:val="00671729"/>
    <w:rsid w:val="00671A52"/>
    <w:rsid w:val="00671C87"/>
    <w:rsid w:val="00671E49"/>
    <w:rsid w:val="00671E6A"/>
    <w:rsid w:val="00672260"/>
    <w:rsid w:val="00672555"/>
    <w:rsid w:val="006731F9"/>
    <w:rsid w:val="0067324D"/>
    <w:rsid w:val="006734A1"/>
    <w:rsid w:val="0067352D"/>
    <w:rsid w:val="00673539"/>
    <w:rsid w:val="006735B5"/>
    <w:rsid w:val="00673625"/>
    <w:rsid w:val="0067399E"/>
    <w:rsid w:val="00673B07"/>
    <w:rsid w:val="00673B6A"/>
    <w:rsid w:val="00673B96"/>
    <w:rsid w:val="00673E99"/>
    <w:rsid w:val="006745C4"/>
    <w:rsid w:val="00674771"/>
    <w:rsid w:val="0067484E"/>
    <w:rsid w:val="006749DD"/>
    <w:rsid w:val="00674AAE"/>
    <w:rsid w:val="00674B44"/>
    <w:rsid w:val="00674C95"/>
    <w:rsid w:val="00674D83"/>
    <w:rsid w:val="00674E8B"/>
    <w:rsid w:val="0067528F"/>
    <w:rsid w:val="00675372"/>
    <w:rsid w:val="006755C3"/>
    <w:rsid w:val="006759AF"/>
    <w:rsid w:val="00675A5B"/>
    <w:rsid w:val="00675AAD"/>
    <w:rsid w:val="00675BB1"/>
    <w:rsid w:val="00675CCF"/>
    <w:rsid w:val="00675E24"/>
    <w:rsid w:val="00675F2A"/>
    <w:rsid w:val="006763BA"/>
    <w:rsid w:val="0067681F"/>
    <w:rsid w:val="006768AB"/>
    <w:rsid w:val="00676E20"/>
    <w:rsid w:val="006773FB"/>
    <w:rsid w:val="00677499"/>
    <w:rsid w:val="006775BE"/>
    <w:rsid w:val="00677B25"/>
    <w:rsid w:val="00677BDC"/>
    <w:rsid w:val="00677EA0"/>
    <w:rsid w:val="00677FCF"/>
    <w:rsid w:val="006801C7"/>
    <w:rsid w:val="0068040B"/>
    <w:rsid w:val="006805BE"/>
    <w:rsid w:val="006805E5"/>
    <w:rsid w:val="006808AF"/>
    <w:rsid w:val="006808FF"/>
    <w:rsid w:val="006809E8"/>
    <w:rsid w:val="00680B13"/>
    <w:rsid w:val="00680BAA"/>
    <w:rsid w:val="00680E1C"/>
    <w:rsid w:val="0068110F"/>
    <w:rsid w:val="00681254"/>
    <w:rsid w:val="006817B2"/>
    <w:rsid w:val="00681895"/>
    <w:rsid w:val="00681A24"/>
    <w:rsid w:val="00681A80"/>
    <w:rsid w:val="00681AC9"/>
    <w:rsid w:val="00682083"/>
    <w:rsid w:val="0068225F"/>
    <w:rsid w:val="006825D1"/>
    <w:rsid w:val="006827C4"/>
    <w:rsid w:val="00682A89"/>
    <w:rsid w:val="00682BEE"/>
    <w:rsid w:val="00682E2C"/>
    <w:rsid w:val="006835D7"/>
    <w:rsid w:val="00683A5C"/>
    <w:rsid w:val="00683AA6"/>
    <w:rsid w:val="00683C26"/>
    <w:rsid w:val="00683EDF"/>
    <w:rsid w:val="0068408D"/>
    <w:rsid w:val="00684133"/>
    <w:rsid w:val="00684182"/>
    <w:rsid w:val="00684469"/>
    <w:rsid w:val="00684811"/>
    <w:rsid w:val="00684C69"/>
    <w:rsid w:val="00684E19"/>
    <w:rsid w:val="00684FA0"/>
    <w:rsid w:val="00685115"/>
    <w:rsid w:val="0068574B"/>
    <w:rsid w:val="00685D05"/>
    <w:rsid w:val="00685D49"/>
    <w:rsid w:val="00685E72"/>
    <w:rsid w:val="00686261"/>
    <w:rsid w:val="0068626E"/>
    <w:rsid w:val="006862A5"/>
    <w:rsid w:val="00686500"/>
    <w:rsid w:val="00686860"/>
    <w:rsid w:val="00686E80"/>
    <w:rsid w:val="00687454"/>
    <w:rsid w:val="0068753F"/>
    <w:rsid w:val="00687722"/>
    <w:rsid w:val="00687B45"/>
    <w:rsid w:val="00687BFA"/>
    <w:rsid w:val="006904B4"/>
    <w:rsid w:val="00690690"/>
    <w:rsid w:val="00690735"/>
    <w:rsid w:val="00690776"/>
    <w:rsid w:val="00690A0B"/>
    <w:rsid w:val="00690E49"/>
    <w:rsid w:val="00690F4B"/>
    <w:rsid w:val="00690FFF"/>
    <w:rsid w:val="0069129E"/>
    <w:rsid w:val="0069133A"/>
    <w:rsid w:val="0069155B"/>
    <w:rsid w:val="006915AE"/>
    <w:rsid w:val="006918AA"/>
    <w:rsid w:val="00691AE4"/>
    <w:rsid w:val="00691FB1"/>
    <w:rsid w:val="006920DE"/>
    <w:rsid w:val="0069212C"/>
    <w:rsid w:val="006922C7"/>
    <w:rsid w:val="0069265B"/>
    <w:rsid w:val="006927D1"/>
    <w:rsid w:val="00692A6A"/>
    <w:rsid w:val="00692AF8"/>
    <w:rsid w:val="00692D09"/>
    <w:rsid w:val="00692FFB"/>
    <w:rsid w:val="006930FA"/>
    <w:rsid w:val="006932D1"/>
    <w:rsid w:val="006934E3"/>
    <w:rsid w:val="006936A5"/>
    <w:rsid w:val="00693B43"/>
    <w:rsid w:val="00693B6B"/>
    <w:rsid w:val="00693F22"/>
    <w:rsid w:val="00693F5F"/>
    <w:rsid w:val="00694086"/>
    <w:rsid w:val="006942B5"/>
    <w:rsid w:val="0069445B"/>
    <w:rsid w:val="0069493F"/>
    <w:rsid w:val="00694A4F"/>
    <w:rsid w:val="00694F88"/>
    <w:rsid w:val="00695127"/>
    <w:rsid w:val="006953FF"/>
    <w:rsid w:val="00695953"/>
    <w:rsid w:val="00695A87"/>
    <w:rsid w:val="00695BD5"/>
    <w:rsid w:val="00695C95"/>
    <w:rsid w:val="00696048"/>
    <w:rsid w:val="006962AA"/>
    <w:rsid w:val="006962BA"/>
    <w:rsid w:val="006969DB"/>
    <w:rsid w:val="00696E59"/>
    <w:rsid w:val="0069721E"/>
    <w:rsid w:val="0069725C"/>
    <w:rsid w:val="0069739F"/>
    <w:rsid w:val="006974E8"/>
    <w:rsid w:val="00697666"/>
    <w:rsid w:val="00697E87"/>
    <w:rsid w:val="00697F20"/>
    <w:rsid w:val="006A0E43"/>
    <w:rsid w:val="006A0FD8"/>
    <w:rsid w:val="006A13FF"/>
    <w:rsid w:val="006A1468"/>
    <w:rsid w:val="006A15E4"/>
    <w:rsid w:val="006A1939"/>
    <w:rsid w:val="006A1BFE"/>
    <w:rsid w:val="006A1FF0"/>
    <w:rsid w:val="006A2092"/>
    <w:rsid w:val="006A2763"/>
    <w:rsid w:val="006A2A79"/>
    <w:rsid w:val="006A2C94"/>
    <w:rsid w:val="006A2E71"/>
    <w:rsid w:val="006A2F1E"/>
    <w:rsid w:val="006A2F79"/>
    <w:rsid w:val="006A2F86"/>
    <w:rsid w:val="006A3021"/>
    <w:rsid w:val="006A384A"/>
    <w:rsid w:val="006A3D4B"/>
    <w:rsid w:val="006A3F76"/>
    <w:rsid w:val="006A453D"/>
    <w:rsid w:val="006A48F2"/>
    <w:rsid w:val="006A4E76"/>
    <w:rsid w:val="006A4F13"/>
    <w:rsid w:val="006A5000"/>
    <w:rsid w:val="006A50FB"/>
    <w:rsid w:val="006A5123"/>
    <w:rsid w:val="006A53B2"/>
    <w:rsid w:val="006A5518"/>
    <w:rsid w:val="006A55FF"/>
    <w:rsid w:val="006A5ADF"/>
    <w:rsid w:val="006A5D7A"/>
    <w:rsid w:val="006A5E88"/>
    <w:rsid w:val="006A640F"/>
    <w:rsid w:val="006A6475"/>
    <w:rsid w:val="006A64A2"/>
    <w:rsid w:val="006A64B1"/>
    <w:rsid w:val="006A64CE"/>
    <w:rsid w:val="006A6AC5"/>
    <w:rsid w:val="006A6B87"/>
    <w:rsid w:val="006A6BBF"/>
    <w:rsid w:val="006A6E6D"/>
    <w:rsid w:val="006A72AF"/>
    <w:rsid w:val="006A74EF"/>
    <w:rsid w:val="006A7971"/>
    <w:rsid w:val="006A7BB7"/>
    <w:rsid w:val="006A7E3F"/>
    <w:rsid w:val="006B00DA"/>
    <w:rsid w:val="006B00EB"/>
    <w:rsid w:val="006B01D9"/>
    <w:rsid w:val="006B0F7A"/>
    <w:rsid w:val="006B109F"/>
    <w:rsid w:val="006B1672"/>
    <w:rsid w:val="006B18F3"/>
    <w:rsid w:val="006B1AED"/>
    <w:rsid w:val="006B1C81"/>
    <w:rsid w:val="006B1DA1"/>
    <w:rsid w:val="006B2309"/>
    <w:rsid w:val="006B2393"/>
    <w:rsid w:val="006B24DC"/>
    <w:rsid w:val="006B2512"/>
    <w:rsid w:val="006B2659"/>
    <w:rsid w:val="006B2715"/>
    <w:rsid w:val="006B2751"/>
    <w:rsid w:val="006B2CFF"/>
    <w:rsid w:val="006B2E4D"/>
    <w:rsid w:val="006B2F29"/>
    <w:rsid w:val="006B3203"/>
    <w:rsid w:val="006B3370"/>
    <w:rsid w:val="006B3382"/>
    <w:rsid w:val="006B366B"/>
    <w:rsid w:val="006B3B6B"/>
    <w:rsid w:val="006B3B90"/>
    <w:rsid w:val="006B3F8B"/>
    <w:rsid w:val="006B4029"/>
    <w:rsid w:val="006B40F3"/>
    <w:rsid w:val="006B41BB"/>
    <w:rsid w:val="006B425B"/>
    <w:rsid w:val="006B425E"/>
    <w:rsid w:val="006B42AB"/>
    <w:rsid w:val="006B45E6"/>
    <w:rsid w:val="006B47F6"/>
    <w:rsid w:val="006B4971"/>
    <w:rsid w:val="006B4A56"/>
    <w:rsid w:val="006B4C41"/>
    <w:rsid w:val="006B4C54"/>
    <w:rsid w:val="006B514B"/>
    <w:rsid w:val="006B54B5"/>
    <w:rsid w:val="006B5838"/>
    <w:rsid w:val="006B5BAC"/>
    <w:rsid w:val="006B6016"/>
    <w:rsid w:val="006B61D4"/>
    <w:rsid w:val="006B635E"/>
    <w:rsid w:val="006B63A2"/>
    <w:rsid w:val="006B63E0"/>
    <w:rsid w:val="006B6605"/>
    <w:rsid w:val="006B759A"/>
    <w:rsid w:val="006B75AD"/>
    <w:rsid w:val="006B75CD"/>
    <w:rsid w:val="006B7741"/>
    <w:rsid w:val="006B7CB2"/>
    <w:rsid w:val="006C084E"/>
    <w:rsid w:val="006C0A3D"/>
    <w:rsid w:val="006C0D02"/>
    <w:rsid w:val="006C0DF4"/>
    <w:rsid w:val="006C17CB"/>
    <w:rsid w:val="006C1B49"/>
    <w:rsid w:val="006C1CDB"/>
    <w:rsid w:val="006C1DE8"/>
    <w:rsid w:val="006C1E95"/>
    <w:rsid w:val="006C2040"/>
    <w:rsid w:val="006C2103"/>
    <w:rsid w:val="006C211E"/>
    <w:rsid w:val="006C22DD"/>
    <w:rsid w:val="006C2367"/>
    <w:rsid w:val="006C2434"/>
    <w:rsid w:val="006C27B6"/>
    <w:rsid w:val="006C27C1"/>
    <w:rsid w:val="006C2805"/>
    <w:rsid w:val="006C2861"/>
    <w:rsid w:val="006C28A9"/>
    <w:rsid w:val="006C2B90"/>
    <w:rsid w:val="006C3098"/>
    <w:rsid w:val="006C30E8"/>
    <w:rsid w:val="006C32B3"/>
    <w:rsid w:val="006C336F"/>
    <w:rsid w:val="006C34F3"/>
    <w:rsid w:val="006C3708"/>
    <w:rsid w:val="006C383B"/>
    <w:rsid w:val="006C3846"/>
    <w:rsid w:val="006C3B6B"/>
    <w:rsid w:val="006C3C36"/>
    <w:rsid w:val="006C3E14"/>
    <w:rsid w:val="006C4247"/>
    <w:rsid w:val="006C4464"/>
    <w:rsid w:val="006C44FB"/>
    <w:rsid w:val="006C49D2"/>
    <w:rsid w:val="006C4B30"/>
    <w:rsid w:val="006C4BA8"/>
    <w:rsid w:val="006C56C8"/>
    <w:rsid w:val="006C570B"/>
    <w:rsid w:val="006C5A40"/>
    <w:rsid w:val="006C607F"/>
    <w:rsid w:val="006C62EA"/>
    <w:rsid w:val="006C6488"/>
    <w:rsid w:val="006C68FB"/>
    <w:rsid w:val="006C6C65"/>
    <w:rsid w:val="006C6D83"/>
    <w:rsid w:val="006C72A8"/>
    <w:rsid w:val="006C749A"/>
    <w:rsid w:val="006C75D9"/>
    <w:rsid w:val="006C75E5"/>
    <w:rsid w:val="006C7611"/>
    <w:rsid w:val="006C79AD"/>
    <w:rsid w:val="006C7E4D"/>
    <w:rsid w:val="006D03A0"/>
    <w:rsid w:val="006D0413"/>
    <w:rsid w:val="006D09B8"/>
    <w:rsid w:val="006D0DF8"/>
    <w:rsid w:val="006D1574"/>
    <w:rsid w:val="006D1FE6"/>
    <w:rsid w:val="006D260C"/>
    <w:rsid w:val="006D29E5"/>
    <w:rsid w:val="006D2A6C"/>
    <w:rsid w:val="006D2E23"/>
    <w:rsid w:val="006D3263"/>
    <w:rsid w:val="006D39FC"/>
    <w:rsid w:val="006D3B4D"/>
    <w:rsid w:val="006D3D39"/>
    <w:rsid w:val="006D43E2"/>
    <w:rsid w:val="006D4521"/>
    <w:rsid w:val="006D4680"/>
    <w:rsid w:val="006D47EB"/>
    <w:rsid w:val="006D4E0C"/>
    <w:rsid w:val="006D4F85"/>
    <w:rsid w:val="006D4FEF"/>
    <w:rsid w:val="006D5791"/>
    <w:rsid w:val="006D5A78"/>
    <w:rsid w:val="006D5BAC"/>
    <w:rsid w:val="006D5BD4"/>
    <w:rsid w:val="006D5EE5"/>
    <w:rsid w:val="006D5FCE"/>
    <w:rsid w:val="006D61E6"/>
    <w:rsid w:val="006D687D"/>
    <w:rsid w:val="006D6970"/>
    <w:rsid w:val="006D6CE5"/>
    <w:rsid w:val="006D715E"/>
    <w:rsid w:val="006D73D1"/>
    <w:rsid w:val="006D758B"/>
    <w:rsid w:val="006D77A9"/>
    <w:rsid w:val="006D7BCD"/>
    <w:rsid w:val="006D7E9E"/>
    <w:rsid w:val="006E0104"/>
    <w:rsid w:val="006E056B"/>
    <w:rsid w:val="006E0655"/>
    <w:rsid w:val="006E06DA"/>
    <w:rsid w:val="006E0777"/>
    <w:rsid w:val="006E0BD0"/>
    <w:rsid w:val="006E0F0E"/>
    <w:rsid w:val="006E11AD"/>
    <w:rsid w:val="006E13D3"/>
    <w:rsid w:val="006E15ED"/>
    <w:rsid w:val="006E174B"/>
    <w:rsid w:val="006E191D"/>
    <w:rsid w:val="006E1984"/>
    <w:rsid w:val="006E1B88"/>
    <w:rsid w:val="006E1CD8"/>
    <w:rsid w:val="006E1E94"/>
    <w:rsid w:val="006E2097"/>
    <w:rsid w:val="006E2109"/>
    <w:rsid w:val="006E22E0"/>
    <w:rsid w:val="006E2766"/>
    <w:rsid w:val="006E2841"/>
    <w:rsid w:val="006E29CE"/>
    <w:rsid w:val="006E2F4C"/>
    <w:rsid w:val="006E2F5E"/>
    <w:rsid w:val="006E3006"/>
    <w:rsid w:val="006E364B"/>
    <w:rsid w:val="006E3767"/>
    <w:rsid w:val="006E394C"/>
    <w:rsid w:val="006E395C"/>
    <w:rsid w:val="006E3AAA"/>
    <w:rsid w:val="006E3B6E"/>
    <w:rsid w:val="006E41EE"/>
    <w:rsid w:val="006E4488"/>
    <w:rsid w:val="006E484D"/>
    <w:rsid w:val="006E52DA"/>
    <w:rsid w:val="006E5339"/>
    <w:rsid w:val="006E533F"/>
    <w:rsid w:val="006E5467"/>
    <w:rsid w:val="006E57C6"/>
    <w:rsid w:val="006E598A"/>
    <w:rsid w:val="006E5B67"/>
    <w:rsid w:val="006E5C3A"/>
    <w:rsid w:val="006E5C7D"/>
    <w:rsid w:val="006E5CAB"/>
    <w:rsid w:val="006E60DF"/>
    <w:rsid w:val="006E62BC"/>
    <w:rsid w:val="006E6BB0"/>
    <w:rsid w:val="006E6C3D"/>
    <w:rsid w:val="006E6FF0"/>
    <w:rsid w:val="006E7460"/>
    <w:rsid w:val="006E79FA"/>
    <w:rsid w:val="006E7CFF"/>
    <w:rsid w:val="006F036E"/>
    <w:rsid w:val="006F0578"/>
    <w:rsid w:val="006F0601"/>
    <w:rsid w:val="006F07B1"/>
    <w:rsid w:val="006F0956"/>
    <w:rsid w:val="006F0C4B"/>
    <w:rsid w:val="006F0FCB"/>
    <w:rsid w:val="006F1086"/>
    <w:rsid w:val="006F1110"/>
    <w:rsid w:val="006F1137"/>
    <w:rsid w:val="006F1433"/>
    <w:rsid w:val="006F1CC5"/>
    <w:rsid w:val="006F1CE9"/>
    <w:rsid w:val="006F1DBA"/>
    <w:rsid w:val="006F1E88"/>
    <w:rsid w:val="006F2058"/>
    <w:rsid w:val="006F23CA"/>
    <w:rsid w:val="006F25DD"/>
    <w:rsid w:val="006F2789"/>
    <w:rsid w:val="006F2D08"/>
    <w:rsid w:val="006F2F5F"/>
    <w:rsid w:val="006F2FA9"/>
    <w:rsid w:val="006F31E3"/>
    <w:rsid w:val="006F3438"/>
    <w:rsid w:val="006F34F8"/>
    <w:rsid w:val="006F3646"/>
    <w:rsid w:val="006F37B9"/>
    <w:rsid w:val="006F38AC"/>
    <w:rsid w:val="006F38FE"/>
    <w:rsid w:val="006F3B13"/>
    <w:rsid w:val="006F3BFC"/>
    <w:rsid w:val="006F3C24"/>
    <w:rsid w:val="006F3C47"/>
    <w:rsid w:val="006F3F4A"/>
    <w:rsid w:val="006F3F65"/>
    <w:rsid w:val="006F4260"/>
    <w:rsid w:val="006F42AB"/>
    <w:rsid w:val="006F47E3"/>
    <w:rsid w:val="006F4BCF"/>
    <w:rsid w:val="006F4DC1"/>
    <w:rsid w:val="006F528C"/>
    <w:rsid w:val="006F52BF"/>
    <w:rsid w:val="006F52E7"/>
    <w:rsid w:val="006F58A7"/>
    <w:rsid w:val="006F5E21"/>
    <w:rsid w:val="006F5EC0"/>
    <w:rsid w:val="006F62B5"/>
    <w:rsid w:val="006F650D"/>
    <w:rsid w:val="006F6638"/>
    <w:rsid w:val="006F6667"/>
    <w:rsid w:val="006F681C"/>
    <w:rsid w:val="006F6864"/>
    <w:rsid w:val="006F69DC"/>
    <w:rsid w:val="006F6CFF"/>
    <w:rsid w:val="006F6E67"/>
    <w:rsid w:val="006F6E88"/>
    <w:rsid w:val="006F6F18"/>
    <w:rsid w:val="006F738B"/>
    <w:rsid w:val="006F74B9"/>
    <w:rsid w:val="006F7AE1"/>
    <w:rsid w:val="00700683"/>
    <w:rsid w:val="007008AD"/>
    <w:rsid w:val="0070128B"/>
    <w:rsid w:val="007015DB"/>
    <w:rsid w:val="00701691"/>
    <w:rsid w:val="007016A8"/>
    <w:rsid w:val="007016F4"/>
    <w:rsid w:val="00701BBB"/>
    <w:rsid w:val="00702093"/>
    <w:rsid w:val="007020CC"/>
    <w:rsid w:val="007024C1"/>
    <w:rsid w:val="0070263A"/>
    <w:rsid w:val="00702694"/>
    <w:rsid w:val="007029B8"/>
    <w:rsid w:val="00702B3C"/>
    <w:rsid w:val="00702BEB"/>
    <w:rsid w:val="007035A8"/>
    <w:rsid w:val="007038E5"/>
    <w:rsid w:val="00703A8D"/>
    <w:rsid w:val="00703DC7"/>
    <w:rsid w:val="00704236"/>
    <w:rsid w:val="00704932"/>
    <w:rsid w:val="00704D44"/>
    <w:rsid w:val="00704D75"/>
    <w:rsid w:val="007050E6"/>
    <w:rsid w:val="0070548C"/>
    <w:rsid w:val="00705522"/>
    <w:rsid w:val="00705978"/>
    <w:rsid w:val="0070622D"/>
    <w:rsid w:val="00706449"/>
    <w:rsid w:val="007067EA"/>
    <w:rsid w:val="0070692B"/>
    <w:rsid w:val="00706A73"/>
    <w:rsid w:val="00706A91"/>
    <w:rsid w:val="00706AAF"/>
    <w:rsid w:val="00707162"/>
    <w:rsid w:val="00707730"/>
    <w:rsid w:val="00707AAB"/>
    <w:rsid w:val="00707C11"/>
    <w:rsid w:val="00707E2D"/>
    <w:rsid w:val="00707E61"/>
    <w:rsid w:val="00710018"/>
    <w:rsid w:val="00710344"/>
    <w:rsid w:val="00711250"/>
    <w:rsid w:val="00711639"/>
    <w:rsid w:val="007116B8"/>
    <w:rsid w:val="00711711"/>
    <w:rsid w:val="00711719"/>
    <w:rsid w:val="00711ABD"/>
    <w:rsid w:val="00711B7E"/>
    <w:rsid w:val="00711CD7"/>
    <w:rsid w:val="00711E30"/>
    <w:rsid w:val="0071206B"/>
    <w:rsid w:val="007124D5"/>
    <w:rsid w:val="00712730"/>
    <w:rsid w:val="0071291B"/>
    <w:rsid w:val="00712B34"/>
    <w:rsid w:val="0071307B"/>
    <w:rsid w:val="0071362F"/>
    <w:rsid w:val="007136EE"/>
    <w:rsid w:val="00713C87"/>
    <w:rsid w:val="00713C93"/>
    <w:rsid w:val="00713CD5"/>
    <w:rsid w:val="00714117"/>
    <w:rsid w:val="00714726"/>
    <w:rsid w:val="00714931"/>
    <w:rsid w:val="007149A0"/>
    <w:rsid w:val="007149E4"/>
    <w:rsid w:val="00714BF6"/>
    <w:rsid w:val="00714D0C"/>
    <w:rsid w:val="00714F76"/>
    <w:rsid w:val="00715237"/>
    <w:rsid w:val="00715316"/>
    <w:rsid w:val="00715491"/>
    <w:rsid w:val="00715561"/>
    <w:rsid w:val="00715764"/>
    <w:rsid w:val="00715C1F"/>
    <w:rsid w:val="00716167"/>
    <w:rsid w:val="007161CF"/>
    <w:rsid w:val="007161D3"/>
    <w:rsid w:val="007162C4"/>
    <w:rsid w:val="0071670B"/>
    <w:rsid w:val="007167DD"/>
    <w:rsid w:val="007168ED"/>
    <w:rsid w:val="007168FB"/>
    <w:rsid w:val="00716A7F"/>
    <w:rsid w:val="00716DE9"/>
    <w:rsid w:val="00716EC4"/>
    <w:rsid w:val="00717222"/>
    <w:rsid w:val="007175BA"/>
    <w:rsid w:val="00717752"/>
    <w:rsid w:val="00717798"/>
    <w:rsid w:val="00717AB8"/>
    <w:rsid w:val="00717E12"/>
    <w:rsid w:val="00717FE8"/>
    <w:rsid w:val="007201F9"/>
    <w:rsid w:val="007207E7"/>
    <w:rsid w:val="007207EC"/>
    <w:rsid w:val="00720B04"/>
    <w:rsid w:val="00720B99"/>
    <w:rsid w:val="00720BD9"/>
    <w:rsid w:val="007212B1"/>
    <w:rsid w:val="00721347"/>
    <w:rsid w:val="00721731"/>
    <w:rsid w:val="00721AE4"/>
    <w:rsid w:val="0072274C"/>
    <w:rsid w:val="00722DEC"/>
    <w:rsid w:val="00722F65"/>
    <w:rsid w:val="007230FA"/>
    <w:rsid w:val="0072332C"/>
    <w:rsid w:val="00723342"/>
    <w:rsid w:val="0072379D"/>
    <w:rsid w:val="00723CD5"/>
    <w:rsid w:val="00723D3A"/>
    <w:rsid w:val="00724050"/>
    <w:rsid w:val="00724190"/>
    <w:rsid w:val="0072421C"/>
    <w:rsid w:val="00724347"/>
    <w:rsid w:val="00724393"/>
    <w:rsid w:val="0072444A"/>
    <w:rsid w:val="0072470C"/>
    <w:rsid w:val="0072472D"/>
    <w:rsid w:val="0072474F"/>
    <w:rsid w:val="00724F15"/>
    <w:rsid w:val="00724F33"/>
    <w:rsid w:val="0072507B"/>
    <w:rsid w:val="00725394"/>
    <w:rsid w:val="00725853"/>
    <w:rsid w:val="00725AC9"/>
    <w:rsid w:val="00725B5A"/>
    <w:rsid w:val="007267DC"/>
    <w:rsid w:val="00726855"/>
    <w:rsid w:val="00727004"/>
    <w:rsid w:val="007270DB"/>
    <w:rsid w:val="00727226"/>
    <w:rsid w:val="0072743D"/>
    <w:rsid w:val="00727814"/>
    <w:rsid w:val="00727ADC"/>
    <w:rsid w:val="007301A4"/>
    <w:rsid w:val="0073025C"/>
    <w:rsid w:val="0073042B"/>
    <w:rsid w:val="0073049B"/>
    <w:rsid w:val="00731535"/>
    <w:rsid w:val="0073153F"/>
    <w:rsid w:val="0073163A"/>
    <w:rsid w:val="0073164C"/>
    <w:rsid w:val="007316C6"/>
    <w:rsid w:val="0073197A"/>
    <w:rsid w:val="007319F6"/>
    <w:rsid w:val="00731A6C"/>
    <w:rsid w:val="00731D5B"/>
    <w:rsid w:val="00731E20"/>
    <w:rsid w:val="00732144"/>
    <w:rsid w:val="0073226D"/>
    <w:rsid w:val="007327EF"/>
    <w:rsid w:val="0073282B"/>
    <w:rsid w:val="0073289E"/>
    <w:rsid w:val="007329F4"/>
    <w:rsid w:val="007332C4"/>
    <w:rsid w:val="0073340A"/>
    <w:rsid w:val="007334E2"/>
    <w:rsid w:val="00734267"/>
    <w:rsid w:val="00734295"/>
    <w:rsid w:val="007344B8"/>
    <w:rsid w:val="00734996"/>
    <w:rsid w:val="00734AD3"/>
    <w:rsid w:val="00734D57"/>
    <w:rsid w:val="00734E2D"/>
    <w:rsid w:val="00734E53"/>
    <w:rsid w:val="00734FB9"/>
    <w:rsid w:val="00734FEE"/>
    <w:rsid w:val="00735095"/>
    <w:rsid w:val="007350D9"/>
    <w:rsid w:val="00735281"/>
    <w:rsid w:val="007353A1"/>
    <w:rsid w:val="00736211"/>
    <w:rsid w:val="00736788"/>
    <w:rsid w:val="00736D4A"/>
    <w:rsid w:val="00737073"/>
    <w:rsid w:val="007371B8"/>
    <w:rsid w:val="00737353"/>
    <w:rsid w:val="007373DE"/>
    <w:rsid w:val="007373F8"/>
    <w:rsid w:val="007376DC"/>
    <w:rsid w:val="007400A3"/>
    <w:rsid w:val="007400F0"/>
    <w:rsid w:val="00740320"/>
    <w:rsid w:val="0074037E"/>
    <w:rsid w:val="0074038F"/>
    <w:rsid w:val="00740827"/>
    <w:rsid w:val="00740C16"/>
    <w:rsid w:val="00741102"/>
    <w:rsid w:val="00741857"/>
    <w:rsid w:val="0074198B"/>
    <w:rsid w:val="00741A4B"/>
    <w:rsid w:val="00741A8A"/>
    <w:rsid w:val="00741E5C"/>
    <w:rsid w:val="00741EB9"/>
    <w:rsid w:val="007421E7"/>
    <w:rsid w:val="00742E2D"/>
    <w:rsid w:val="00742F32"/>
    <w:rsid w:val="0074365C"/>
    <w:rsid w:val="00743982"/>
    <w:rsid w:val="00743B7E"/>
    <w:rsid w:val="00743FD7"/>
    <w:rsid w:val="0074412C"/>
    <w:rsid w:val="0074415E"/>
    <w:rsid w:val="00744172"/>
    <w:rsid w:val="00744227"/>
    <w:rsid w:val="00744446"/>
    <w:rsid w:val="00744C6F"/>
    <w:rsid w:val="00744E47"/>
    <w:rsid w:val="00744EB6"/>
    <w:rsid w:val="00745213"/>
    <w:rsid w:val="00745373"/>
    <w:rsid w:val="00745E43"/>
    <w:rsid w:val="00745F7F"/>
    <w:rsid w:val="00746199"/>
    <w:rsid w:val="007461CB"/>
    <w:rsid w:val="00746216"/>
    <w:rsid w:val="0074636A"/>
    <w:rsid w:val="00746391"/>
    <w:rsid w:val="007463D5"/>
    <w:rsid w:val="007465E2"/>
    <w:rsid w:val="0074663C"/>
    <w:rsid w:val="00746A88"/>
    <w:rsid w:val="00746AEE"/>
    <w:rsid w:val="007471C6"/>
    <w:rsid w:val="007477AC"/>
    <w:rsid w:val="00747BBC"/>
    <w:rsid w:val="00747E19"/>
    <w:rsid w:val="00747FB3"/>
    <w:rsid w:val="00747FEA"/>
    <w:rsid w:val="0075014A"/>
    <w:rsid w:val="00750431"/>
    <w:rsid w:val="0075094D"/>
    <w:rsid w:val="00750A65"/>
    <w:rsid w:val="00751221"/>
    <w:rsid w:val="0075144E"/>
    <w:rsid w:val="00751561"/>
    <w:rsid w:val="00751822"/>
    <w:rsid w:val="00751B2A"/>
    <w:rsid w:val="00751BB8"/>
    <w:rsid w:val="0075238B"/>
    <w:rsid w:val="0075252A"/>
    <w:rsid w:val="00752A43"/>
    <w:rsid w:val="00752D6F"/>
    <w:rsid w:val="00752EA6"/>
    <w:rsid w:val="0075344D"/>
    <w:rsid w:val="007535FE"/>
    <w:rsid w:val="00753DC5"/>
    <w:rsid w:val="007541E4"/>
    <w:rsid w:val="00754272"/>
    <w:rsid w:val="007542AC"/>
    <w:rsid w:val="007547BB"/>
    <w:rsid w:val="007548F2"/>
    <w:rsid w:val="007549CC"/>
    <w:rsid w:val="00755020"/>
    <w:rsid w:val="00755470"/>
    <w:rsid w:val="00755521"/>
    <w:rsid w:val="007557C8"/>
    <w:rsid w:val="007558BE"/>
    <w:rsid w:val="00755927"/>
    <w:rsid w:val="00755A79"/>
    <w:rsid w:val="00755F02"/>
    <w:rsid w:val="00756097"/>
    <w:rsid w:val="00756380"/>
    <w:rsid w:val="0075643B"/>
    <w:rsid w:val="007564E5"/>
    <w:rsid w:val="00756653"/>
    <w:rsid w:val="00756719"/>
    <w:rsid w:val="00756ABA"/>
    <w:rsid w:val="00756D2F"/>
    <w:rsid w:val="007572F8"/>
    <w:rsid w:val="00757A9B"/>
    <w:rsid w:val="00757E50"/>
    <w:rsid w:val="00757ECC"/>
    <w:rsid w:val="00760483"/>
    <w:rsid w:val="00760543"/>
    <w:rsid w:val="00760936"/>
    <w:rsid w:val="00760ABF"/>
    <w:rsid w:val="00760BD1"/>
    <w:rsid w:val="00760C1E"/>
    <w:rsid w:val="00760EA4"/>
    <w:rsid w:val="0076106B"/>
    <w:rsid w:val="00761136"/>
    <w:rsid w:val="007613D9"/>
    <w:rsid w:val="00761525"/>
    <w:rsid w:val="00761697"/>
    <w:rsid w:val="00761897"/>
    <w:rsid w:val="00761928"/>
    <w:rsid w:val="00761B3D"/>
    <w:rsid w:val="00761C58"/>
    <w:rsid w:val="00761CA7"/>
    <w:rsid w:val="00761E2F"/>
    <w:rsid w:val="00761EB6"/>
    <w:rsid w:val="00762795"/>
    <w:rsid w:val="00762C8A"/>
    <w:rsid w:val="00762E13"/>
    <w:rsid w:val="007630DC"/>
    <w:rsid w:val="007632DB"/>
    <w:rsid w:val="00763A08"/>
    <w:rsid w:val="00763B76"/>
    <w:rsid w:val="00763C94"/>
    <w:rsid w:val="00763DAE"/>
    <w:rsid w:val="00763E83"/>
    <w:rsid w:val="00763E91"/>
    <w:rsid w:val="0076415A"/>
    <w:rsid w:val="0076465D"/>
    <w:rsid w:val="00764833"/>
    <w:rsid w:val="0076486E"/>
    <w:rsid w:val="00764A44"/>
    <w:rsid w:val="00764FE0"/>
    <w:rsid w:val="0076518B"/>
    <w:rsid w:val="00765679"/>
    <w:rsid w:val="00765E6B"/>
    <w:rsid w:val="00766000"/>
    <w:rsid w:val="00766056"/>
    <w:rsid w:val="007661A4"/>
    <w:rsid w:val="0076644E"/>
    <w:rsid w:val="0076646F"/>
    <w:rsid w:val="00766749"/>
    <w:rsid w:val="00766ABD"/>
    <w:rsid w:val="00766B94"/>
    <w:rsid w:val="00766C07"/>
    <w:rsid w:val="00767178"/>
    <w:rsid w:val="007671D3"/>
    <w:rsid w:val="007676EC"/>
    <w:rsid w:val="007678EF"/>
    <w:rsid w:val="007679F2"/>
    <w:rsid w:val="00767A3F"/>
    <w:rsid w:val="0077053D"/>
    <w:rsid w:val="0077078D"/>
    <w:rsid w:val="00770C8B"/>
    <w:rsid w:val="00771149"/>
    <w:rsid w:val="007713EB"/>
    <w:rsid w:val="007716A6"/>
    <w:rsid w:val="007719EF"/>
    <w:rsid w:val="00771A0D"/>
    <w:rsid w:val="00771C74"/>
    <w:rsid w:val="00771DA0"/>
    <w:rsid w:val="00772894"/>
    <w:rsid w:val="007732B9"/>
    <w:rsid w:val="00773316"/>
    <w:rsid w:val="007733E4"/>
    <w:rsid w:val="00773908"/>
    <w:rsid w:val="00773934"/>
    <w:rsid w:val="00773A56"/>
    <w:rsid w:val="00773AAB"/>
    <w:rsid w:val="00773AD9"/>
    <w:rsid w:val="00773D02"/>
    <w:rsid w:val="0077416B"/>
    <w:rsid w:val="00774261"/>
    <w:rsid w:val="00774409"/>
    <w:rsid w:val="007746AE"/>
    <w:rsid w:val="00774EF2"/>
    <w:rsid w:val="0077505F"/>
    <w:rsid w:val="007756FA"/>
    <w:rsid w:val="00775777"/>
    <w:rsid w:val="00775D1C"/>
    <w:rsid w:val="00775DB8"/>
    <w:rsid w:val="00776210"/>
    <w:rsid w:val="0077655D"/>
    <w:rsid w:val="0077658D"/>
    <w:rsid w:val="007766C1"/>
    <w:rsid w:val="007767CC"/>
    <w:rsid w:val="00776923"/>
    <w:rsid w:val="00776C7D"/>
    <w:rsid w:val="00777ABD"/>
    <w:rsid w:val="00777AE7"/>
    <w:rsid w:val="00777C4A"/>
    <w:rsid w:val="00777D3E"/>
    <w:rsid w:val="00777E4F"/>
    <w:rsid w:val="0078029C"/>
    <w:rsid w:val="007803D6"/>
    <w:rsid w:val="00780ADC"/>
    <w:rsid w:val="00780C33"/>
    <w:rsid w:val="0078109E"/>
    <w:rsid w:val="007813DC"/>
    <w:rsid w:val="0078158F"/>
    <w:rsid w:val="007816A2"/>
    <w:rsid w:val="00781D7C"/>
    <w:rsid w:val="00781DA4"/>
    <w:rsid w:val="007822F8"/>
    <w:rsid w:val="007826B9"/>
    <w:rsid w:val="00782B0E"/>
    <w:rsid w:val="00783122"/>
    <w:rsid w:val="007831BE"/>
    <w:rsid w:val="007831F9"/>
    <w:rsid w:val="00783241"/>
    <w:rsid w:val="007832E2"/>
    <w:rsid w:val="00783364"/>
    <w:rsid w:val="007840B5"/>
    <w:rsid w:val="00784685"/>
    <w:rsid w:val="00784BC5"/>
    <w:rsid w:val="00784CB6"/>
    <w:rsid w:val="00785CC6"/>
    <w:rsid w:val="00786122"/>
    <w:rsid w:val="007862D8"/>
    <w:rsid w:val="007863DE"/>
    <w:rsid w:val="00786413"/>
    <w:rsid w:val="00786917"/>
    <w:rsid w:val="0078697E"/>
    <w:rsid w:val="00786A69"/>
    <w:rsid w:val="00786CAC"/>
    <w:rsid w:val="00786FCF"/>
    <w:rsid w:val="00787568"/>
    <w:rsid w:val="00787735"/>
    <w:rsid w:val="007877D1"/>
    <w:rsid w:val="00787E4C"/>
    <w:rsid w:val="00787E5D"/>
    <w:rsid w:val="00790204"/>
    <w:rsid w:val="0079065B"/>
    <w:rsid w:val="00790689"/>
    <w:rsid w:val="007906E2"/>
    <w:rsid w:val="0079089A"/>
    <w:rsid w:val="00790952"/>
    <w:rsid w:val="00790A65"/>
    <w:rsid w:val="00790B9C"/>
    <w:rsid w:val="007914A3"/>
    <w:rsid w:val="007918DA"/>
    <w:rsid w:val="00791A06"/>
    <w:rsid w:val="00791E7D"/>
    <w:rsid w:val="00792307"/>
    <w:rsid w:val="00792671"/>
    <w:rsid w:val="007929FD"/>
    <w:rsid w:val="00792D6F"/>
    <w:rsid w:val="00792DD1"/>
    <w:rsid w:val="00792E28"/>
    <w:rsid w:val="00792E2C"/>
    <w:rsid w:val="00793540"/>
    <w:rsid w:val="00793766"/>
    <w:rsid w:val="00793D9C"/>
    <w:rsid w:val="00793F6C"/>
    <w:rsid w:val="00794089"/>
    <w:rsid w:val="007944DF"/>
    <w:rsid w:val="00794509"/>
    <w:rsid w:val="00794543"/>
    <w:rsid w:val="007946A1"/>
    <w:rsid w:val="00794E61"/>
    <w:rsid w:val="00795117"/>
    <w:rsid w:val="0079565F"/>
    <w:rsid w:val="0079576C"/>
    <w:rsid w:val="00795788"/>
    <w:rsid w:val="007961F4"/>
    <w:rsid w:val="007962C6"/>
    <w:rsid w:val="00796439"/>
    <w:rsid w:val="00796581"/>
    <w:rsid w:val="00796591"/>
    <w:rsid w:val="007965A1"/>
    <w:rsid w:val="007966A1"/>
    <w:rsid w:val="0079684C"/>
    <w:rsid w:val="00796B95"/>
    <w:rsid w:val="00796D14"/>
    <w:rsid w:val="00796D17"/>
    <w:rsid w:val="00796F75"/>
    <w:rsid w:val="00796FB8"/>
    <w:rsid w:val="0079744F"/>
    <w:rsid w:val="007975F8"/>
    <w:rsid w:val="007978E9"/>
    <w:rsid w:val="00797E82"/>
    <w:rsid w:val="00797F4B"/>
    <w:rsid w:val="007A00EE"/>
    <w:rsid w:val="007A0274"/>
    <w:rsid w:val="007A03C8"/>
    <w:rsid w:val="007A041E"/>
    <w:rsid w:val="007A057A"/>
    <w:rsid w:val="007A0B49"/>
    <w:rsid w:val="007A0B97"/>
    <w:rsid w:val="007A0D66"/>
    <w:rsid w:val="007A102E"/>
    <w:rsid w:val="007A14BE"/>
    <w:rsid w:val="007A164A"/>
    <w:rsid w:val="007A1721"/>
    <w:rsid w:val="007A1C44"/>
    <w:rsid w:val="007A1CA8"/>
    <w:rsid w:val="007A2046"/>
    <w:rsid w:val="007A21D6"/>
    <w:rsid w:val="007A22DB"/>
    <w:rsid w:val="007A2357"/>
    <w:rsid w:val="007A2433"/>
    <w:rsid w:val="007A249C"/>
    <w:rsid w:val="007A25AF"/>
    <w:rsid w:val="007A2F44"/>
    <w:rsid w:val="007A3043"/>
    <w:rsid w:val="007A3054"/>
    <w:rsid w:val="007A321B"/>
    <w:rsid w:val="007A3604"/>
    <w:rsid w:val="007A362C"/>
    <w:rsid w:val="007A36C6"/>
    <w:rsid w:val="007A3746"/>
    <w:rsid w:val="007A3A95"/>
    <w:rsid w:val="007A3BE4"/>
    <w:rsid w:val="007A3E3E"/>
    <w:rsid w:val="007A40D5"/>
    <w:rsid w:val="007A43F4"/>
    <w:rsid w:val="007A4A54"/>
    <w:rsid w:val="007A4DB6"/>
    <w:rsid w:val="007A4E4A"/>
    <w:rsid w:val="007A5140"/>
    <w:rsid w:val="007A572F"/>
    <w:rsid w:val="007A576C"/>
    <w:rsid w:val="007A5B18"/>
    <w:rsid w:val="007A5EB0"/>
    <w:rsid w:val="007A61AD"/>
    <w:rsid w:val="007A66E4"/>
    <w:rsid w:val="007A6772"/>
    <w:rsid w:val="007A6B37"/>
    <w:rsid w:val="007A708C"/>
    <w:rsid w:val="007A709A"/>
    <w:rsid w:val="007A72FB"/>
    <w:rsid w:val="007A7D8A"/>
    <w:rsid w:val="007B0274"/>
    <w:rsid w:val="007B14DB"/>
    <w:rsid w:val="007B16D2"/>
    <w:rsid w:val="007B172F"/>
    <w:rsid w:val="007B1B32"/>
    <w:rsid w:val="007B1B8D"/>
    <w:rsid w:val="007B1FD2"/>
    <w:rsid w:val="007B2088"/>
    <w:rsid w:val="007B21DC"/>
    <w:rsid w:val="007B259D"/>
    <w:rsid w:val="007B25C9"/>
    <w:rsid w:val="007B2831"/>
    <w:rsid w:val="007B2908"/>
    <w:rsid w:val="007B2913"/>
    <w:rsid w:val="007B2B5F"/>
    <w:rsid w:val="007B2C13"/>
    <w:rsid w:val="007B34F0"/>
    <w:rsid w:val="007B38EE"/>
    <w:rsid w:val="007B3A85"/>
    <w:rsid w:val="007B3B7B"/>
    <w:rsid w:val="007B3D06"/>
    <w:rsid w:val="007B4114"/>
    <w:rsid w:val="007B4287"/>
    <w:rsid w:val="007B434B"/>
    <w:rsid w:val="007B445C"/>
    <w:rsid w:val="007B46E4"/>
    <w:rsid w:val="007B4917"/>
    <w:rsid w:val="007B49D8"/>
    <w:rsid w:val="007B4D00"/>
    <w:rsid w:val="007B4E13"/>
    <w:rsid w:val="007B5010"/>
    <w:rsid w:val="007B53E2"/>
    <w:rsid w:val="007B5466"/>
    <w:rsid w:val="007B54CC"/>
    <w:rsid w:val="007B55C1"/>
    <w:rsid w:val="007B5650"/>
    <w:rsid w:val="007B566E"/>
    <w:rsid w:val="007B588A"/>
    <w:rsid w:val="007B59C2"/>
    <w:rsid w:val="007B602C"/>
    <w:rsid w:val="007B6064"/>
    <w:rsid w:val="007B61CA"/>
    <w:rsid w:val="007B6411"/>
    <w:rsid w:val="007B64F8"/>
    <w:rsid w:val="007B67AE"/>
    <w:rsid w:val="007B688D"/>
    <w:rsid w:val="007B6BFF"/>
    <w:rsid w:val="007B6C79"/>
    <w:rsid w:val="007B6F54"/>
    <w:rsid w:val="007B7022"/>
    <w:rsid w:val="007B71B6"/>
    <w:rsid w:val="007B7213"/>
    <w:rsid w:val="007B741B"/>
    <w:rsid w:val="007B7BB4"/>
    <w:rsid w:val="007B7D4D"/>
    <w:rsid w:val="007B7DBB"/>
    <w:rsid w:val="007B7E81"/>
    <w:rsid w:val="007C0286"/>
    <w:rsid w:val="007C028E"/>
    <w:rsid w:val="007C0564"/>
    <w:rsid w:val="007C06D9"/>
    <w:rsid w:val="007C09B9"/>
    <w:rsid w:val="007C0D86"/>
    <w:rsid w:val="007C0EA4"/>
    <w:rsid w:val="007C1058"/>
    <w:rsid w:val="007C115B"/>
    <w:rsid w:val="007C12EC"/>
    <w:rsid w:val="007C141D"/>
    <w:rsid w:val="007C1664"/>
    <w:rsid w:val="007C1809"/>
    <w:rsid w:val="007C1D90"/>
    <w:rsid w:val="007C1DDF"/>
    <w:rsid w:val="007C23EB"/>
    <w:rsid w:val="007C26DA"/>
    <w:rsid w:val="007C272E"/>
    <w:rsid w:val="007C29C3"/>
    <w:rsid w:val="007C3084"/>
    <w:rsid w:val="007C35A2"/>
    <w:rsid w:val="007C3663"/>
    <w:rsid w:val="007C3AB1"/>
    <w:rsid w:val="007C3CC9"/>
    <w:rsid w:val="007C3D25"/>
    <w:rsid w:val="007C410A"/>
    <w:rsid w:val="007C415D"/>
    <w:rsid w:val="007C42AC"/>
    <w:rsid w:val="007C4787"/>
    <w:rsid w:val="007C4995"/>
    <w:rsid w:val="007C504A"/>
    <w:rsid w:val="007C5169"/>
    <w:rsid w:val="007C5904"/>
    <w:rsid w:val="007C5963"/>
    <w:rsid w:val="007C5ACA"/>
    <w:rsid w:val="007C5C3E"/>
    <w:rsid w:val="007C5C82"/>
    <w:rsid w:val="007C5F6A"/>
    <w:rsid w:val="007C61FB"/>
    <w:rsid w:val="007C64BC"/>
    <w:rsid w:val="007C6541"/>
    <w:rsid w:val="007C65D9"/>
    <w:rsid w:val="007C65E6"/>
    <w:rsid w:val="007C67F9"/>
    <w:rsid w:val="007C6AA3"/>
    <w:rsid w:val="007C6B60"/>
    <w:rsid w:val="007C6C76"/>
    <w:rsid w:val="007C6C91"/>
    <w:rsid w:val="007C6CF3"/>
    <w:rsid w:val="007C6CFD"/>
    <w:rsid w:val="007C6D29"/>
    <w:rsid w:val="007C6F2B"/>
    <w:rsid w:val="007C734D"/>
    <w:rsid w:val="007C7464"/>
    <w:rsid w:val="007C7AC9"/>
    <w:rsid w:val="007C7D04"/>
    <w:rsid w:val="007C7E53"/>
    <w:rsid w:val="007D008E"/>
    <w:rsid w:val="007D0857"/>
    <w:rsid w:val="007D0937"/>
    <w:rsid w:val="007D0CC5"/>
    <w:rsid w:val="007D0F42"/>
    <w:rsid w:val="007D131B"/>
    <w:rsid w:val="007D1428"/>
    <w:rsid w:val="007D14FB"/>
    <w:rsid w:val="007D18C3"/>
    <w:rsid w:val="007D1B37"/>
    <w:rsid w:val="007D1D2B"/>
    <w:rsid w:val="007D1D34"/>
    <w:rsid w:val="007D1D98"/>
    <w:rsid w:val="007D2661"/>
    <w:rsid w:val="007D266C"/>
    <w:rsid w:val="007D2820"/>
    <w:rsid w:val="007D2898"/>
    <w:rsid w:val="007D29BE"/>
    <w:rsid w:val="007D2D0A"/>
    <w:rsid w:val="007D2D88"/>
    <w:rsid w:val="007D2DD8"/>
    <w:rsid w:val="007D2F3A"/>
    <w:rsid w:val="007D300D"/>
    <w:rsid w:val="007D33D4"/>
    <w:rsid w:val="007D350A"/>
    <w:rsid w:val="007D352F"/>
    <w:rsid w:val="007D36CC"/>
    <w:rsid w:val="007D3A24"/>
    <w:rsid w:val="007D3BF8"/>
    <w:rsid w:val="007D3D03"/>
    <w:rsid w:val="007D3E1F"/>
    <w:rsid w:val="007D448E"/>
    <w:rsid w:val="007D44F7"/>
    <w:rsid w:val="007D4AB2"/>
    <w:rsid w:val="007D4BDA"/>
    <w:rsid w:val="007D4C39"/>
    <w:rsid w:val="007D4DD3"/>
    <w:rsid w:val="007D4F92"/>
    <w:rsid w:val="007D4F9C"/>
    <w:rsid w:val="007D5544"/>
    <w:rsid w:val="007D5716"/>
    <w:rsid w:val="007D57CE"/>
    <w:rsid w:val="007D5EBA"/>
    <w:rsid w:val="007D6567"/>
    <w:rsid w:val="007D66AC"/>
    <w:rsid w:val="007D6A1B"/>
    <w:rsid w:val="007D7170"/>
    <w:rsid w:val="007D7236"/>
    <w:rsid w:val="007D729D"/>
    <w:rsid w:val="007D75A3"/>
    <w:rsid w:val="007D767E"/>
    <w:rsid w:val="007D776C"/>
    <w:rsid w:val="007D7791"/>
    <w:rsid w:val="007D7873"/>
    <w:rsid w:val="007D7AB8"/>
    <w:rsid w:val="007D7C09"/>
    <w:rsid w:val="007D7C62"/>
    <w:rsid w:val="007D7CCD"/>
    <w:rsid w:val="007E0169"/>
    <w:rsid w:val="007E02CE"/>
    <w:rsid w:val="007E047B"/>
    <w:rsid w:val="007E06CD"/>
    <w:rsid w:val="007E0722"/>
    <w:rsid w:val="007E0AD3"/>
    <w:rsid w:val="007E0C20"/>
    <w:rsid w:val="007E0D40"/>
    <w:rsid w:val="007E0D6E"/>
    <w:rsid w:val="007E0E68"/>
    <w:rsid w:val="007E0FF6"/>
    <w:rsid w:val="007E1403"/>
    <w:rsid w:val="007E2027"/>
    <w:rsid w:val="007E21BB"/>
    <w:rsid w:val="007E23A4"/>
    <w:rsid w:val="007E2518"/>
    <w:rsid w:val="007E2AC1"/>
    <w:rsid w:val="007E33A5"/>
    <w:rsid w:val="007E3BA4"/>
    <w:rsid w:val="007E3D50"/>
    <w:rsid w:val="007E3F33"/>
    <w:rsid w:val="007E4246"/>
    <w:rsid w:val="007E4277"/>
    <w:rsid w:val="007E4423"/>
    <w:rsid w:val="007E4518"/>
    <w:rsid w:val="007E4ADB"/>
    <w:rsid w:val="007E4C96"/>
    <w:rsid w:val="007E4E90"/>
    <w:rsid w:val="007E4F35"/>
    <w:rsid w:val="007E5269"/>
    <w:rsid w:val="007E5BBF"/>
    <w:rsid w:val="007E5D35"/>
    <w:rsid w:val="007E5F27"/>
    <w:rsid w:val="007E62A5"/>
    <w:rsid w:val="007E653C"/>
    <w:rsid w:val="007E6544"/>
    <w:rsid w:val="007E65B5"/>
    <w:rsid w:val="007E6A33"/>
    <w:rsid w:val="007E6A73"/>
    <w:rsid w:val="007E6BFA"/>
    <w:rsid w:val="007E6D18"/>
    <w:rsid w:val="007E722B"/>
    <w:rsid w:val="007E72E1"/>
    <w:rsid w:val="007E79B4"/>
    <w:rsid w:val="007E79B7"/>
    <w:rsid w:val="007F0079"/>
    <w:rsid w:val="007F0A0E"/>
    <w:rsid w:val="007F0C0B"/>
    <w:rsid w:val="007F0C60"/>
    <w:rsid w:val="007F0C95"/>
    <w:rsid w:val="007F0CBB"/>
    <w:rsid w:val="007F0E1C"/>
    <w:rsid w:val="007F10C0"/>
    <w:rsid w:val="007F1114"/>
    <w:rsid w:val="007F1255"/>
    <w:rsid w:val="007F148A"/>
    <w:rsid w:val="007F1587"/>
    <w:rsid w:val="007F17B2"/>
    <w:rsid w:val="007F1ADA"/>
    <w:rsid w:val="007F1D0B"/>
    <w:rsid w:val="007F1DC6"/>
    <w:rsid w:val="007F1E9B"/>
    <w:rsid w:val="007F1F22"/>
    <w:rsid w:val="007F2373"/>
    <w:rsid w:val="007F2896"/>
    <w:rsid w:val="007F28E7"/>
    <w:rsid w:val="007F2F14"/>
    <w:rsid w:val="007F3269"/>
    <w:rsid w:val="007F3487"/>
    <w:rsid w:val="007F3991"/>
    <w:rsid w:val="007F3D64"/>
    <w:rsid w:val="007F4171"/>
    <w:rsid w:val="007F47FD"/>
    <w:rsid w:val="007F4A02"/>
    <w:rsid w:val="007F4B66"/>
    <w:rsid w:val="007F4CB7"/>
    <w:rsid w:val="007F4EB8"/>
    <w:rsid w:val="007F5006"/>
    <w:rsid w:val="007F5038"/>
    <w:rsid w:val="007F5150"/>
    <w:rsid w:val="007F54B5"/>
    <w:rsid w:val="007F56C3"/>
    <w:rsid w:val="007F5E1B"/>
    <w:rsid w:val="007F6566"/>
    <w:rsid w:val="007F656F"/>
    <w:rsid w:val="007F68CD"/>
    <w:rsid w:val="007F69B4"/>
    <w:rsid w:val="007F6B07"/>
    <w:rsid w:val="007F6E87"/>
    <w:rsid w:val="007F71D5"/>
    <w:rsid w:val="007F75E2"/>
    <w:rsid w:val="007F784D"/>
    <w:rsid w:val="007F7A11"/>
    <w:rsid w:val="007F7DDC"/>
    <w:rsid w:val="0080002D"/>
    <w:rsid w:val="008002F3"/>
    <w:rsid w:val="0080030F"/>
    <w:rsid w:val="008004A6"/>
    <w:rsid w:val="0080057A"/>
    <w:rsid w:val="00800686"/>
    <w:rsid w:val="00800755"/>
    <w:rsid w:val="0080077E"/>
    <w:rsid w:val="0080091F"/>
    <w:rsid w:val="00801181"/>
    <w:rsid w:val="008014BC"/>
    <w:rsid w:val="008018F8"/>
    <w:rsid w:val="00801CB8"/>
    <w:rsid w:val="00802183"/>
    <w:rsid w:val="0080225A"/>
    <w:rsid w:val="0080226F"/>
    <w:rsid w:val="00802657"/>
    <w:rsid w:val="0080270D"/>
    <w:rsid w:val="00802791"/>
    <w:rsid w:val="00802A18"/>
    <w:rsid w:val="00802C81"/>
    <w:rsid w:val="008036B7"/>
    <w:rsid w:val="00803749"/>
    <w:rsid w:val="008039C1"/>
    <w:rsid w:val="00803FD3"/>
    <w:rsid w:val="00803FE1"/>
    <w:rsid w:val="008040A4"/>
    <w:rsid w:val="00804229"/>
    <w:rsid w:val="008042B2"/>
    <w:rsid w:val="008043D8"/>
    <w:rsid w:val="0080469B"/>
    <w:rsid w:val="00804B2A"/>
    <w:rsid w:val="00804CDE"/>
    <w:rsid w:val="00805318"/>
    <w:rsid w:val="00805448"/>
    <w:rsid w:val="008058C0"/>
    <w:rsid w:val="00805B3B"/>
    <w:rsid w:val="00805D20"/>
    <w:rsid w:val="00805EB7"/>
    <w:rsid w:val="00805ECA"/>
    <w:rsid w:val="0080639C"/>
    <w:rsid w:val="00806476"/>
    <w:rsid w:val="0080647E"/>
    <w:rsid w:val="0080670C"/>
    <w:rsid w:val="008067BB"/>
    <w:rsid w:val="008067D3"/>
    <w:rsid w:val="00806C54"/>
    <w:rsid w:val="00806CD2"/>
    <w:rsid w:val="00806D19"/>
    <w:rsid w:val="00806D8D"/>
    <w:rsid w:val="008072ED"/>
    <w:rsid w:val="00807364"/>
    <w:rsid w:val="00807377"/>
    <w:rsid w:val="00807AB7"/>
    <w:rsid w:val="00807CAF"/>
    <w:rsid w:val="00807DE9"/>
    <w:rsid w:val="00807F1F"/>
    <w:rsid w:val="00810369"/>
    <w:rsid w:val="0081069E"/>
    <w:rsid w:val="008107E4"/>
    <w:rsid w:val="00810BB1"/>
    <w:rsid w:val="00810C3A"/>
    <w:rsid w:val="00810FE5"/>
    <w:rsid w:val="008110A6"/>
    <w:rsid w:val="008114A5"/>
    <w:rsid w:val="00811A8F"/>
    <w:rsid w:val="00811A9A"/>
    <w:rsid w:val="00811AC3"/>
    <w:rsid w:val="00811DAD"/>
    <w:rsid w:val="00811DEB"/>
    <w:rsid w:val="00812379"/>
    <w:rsid w:val="008124A3"/>
    <w:rsid w:val="0081262D"/>
    <w:rsid w:val="008126F6"/>
    <w:rsid w:val="00812966"/>
    <w:rsid w:val="00812C8C"/>
    <w:rsid w:val="0081303D"/>
    <w:rsid w:val="008133A7"/>
    <w:rsid w:val="008133A8"/>
    <w:rsid w:val="00813474"/>
    <w:rsid w:val="00813758"/>
    <w:rsid w:val="0081396D"/>
    <w:rsid w:val="00813975"/>
    <w:rsid w:val="00813BC0"/>
    <w:rsid w:val="0081414D"/>
    <w:rsid w:val="008142DF"/>
    <w:rsid w:val="008144AB"/>
    <w:rsid w:val="0081474C"/>
    <w:rsid w:val="00814A7B"/>
    <w:rsid w:val="0081511A"/>
    <w:rsid w:val="00815131"/>
    <w:rsid w:val="00815B23"/>
    <w:rsid w:val="00815B4A"/>
    <w:rsid w:val="00815D31"/>
    <w:rsid w:val="00815D68"/>
    <w:rsid w:val="00816184"/>
    <w:rsid w:val="00816237"/>
    <w:rsid w:val="0081649A"/>
    <w:rsid w:val="0081677B"/>
    <w:rsid w:val="00816883"/>
    <w:rsid w:val="00816F68"/>
    <w:rsid w:val="00816FC8"/>
    <w:rsid w:val="00817134"/>
    <w:rsid w:val="00817261"/>
    <w:rsid w:val="00817298"/>
    <w:rsid w:val="00817631"/>
    <w:rsid w:val="00817800"/>
    <w:rsid w:val="008179E9"/>
    <w:rsid w:val="00817B4E"/>
    <w:rsid w:val="00817BD8"/>
    <w:rsid w:val="00817D80"/>
    <w:rsid w:val="00817FAA"/>
    <w:rsid w:val="00820170"/>
    <w:rsid w:val="0082054B"/>
    <w:rsid w:val="0082060D"/>
    <w:rsid w:val="00820762"/>
    <w:rsid w:val="008209BA"/>
    <w:rsid w:val="00820AF8"/>
    <w:rsid w:val="00821087"/>
    <w:rsid w:val="008211C3"/>
    <w:rsid w:val="00821213"/>
    <w:rsid w:val="00821372"/>
    <w:rsid w:val="00821385"/>
    <w:rsid w:val="008216C5"/>
    <w:rsid w:val="0082196A"/>
    <w:rsid w:val="00821A69"/>
    <w:rsid w:val="00821E6A"/>
    <w:rsid w:val="00822006"/>
    <w:rsid w:val="0082204C"/>
    <w:rsid w:val="00822094"/>
    <w:rsid w:val="00822169"/>
    <w:rsid w:val="00822D08"/>
    <w:rsid w:val="00822DFC"/>
    <w:rsid w:val="00823106"/>
    <w:rsid w:val="008231EE"/>
    <w:rsid w:val="008233E8"/>
    <w:rsid w:val="0082353A"/>
    <w:rsid w:val="00823BC0"/>
    <w:rsid w:val="00823EAF"/>
    <w:rsid w:val="0082404E"/>
    <w:rsid w:val="00824384"/>
    <w:rsid w:val="0082460D"/>
    <w:rsid w:val="008247A6"/>
    <w:rsid w:val="00824977"/>
    <w:rsid w:val="00824DB1"/>
    <w:rsid w:val="00824E56"/>
    <w:rsid w:val="00825060"/>
    <w:rsid w:val="008254FD"/>
    <w:rsid w:val="0082552E"/>
    <w:rsid w:val="00825616"/>
    <w:rsid w:val="00825AEC"/>
    <w:rsid w:val="00826163"/>
    <w:rsid w:val="0082617F"/>
    <w:rsid w:val="008261C8"/>
    <w:rsid w:val="00826241"/>
    <w:rsid w:val="00826335"/>
    <w:rsid w:val="008263EE"/>
    <w:rsid w:val="008268A2"/>
    <w:rsid w:val="00827129"/>
    <w:rsid w:val="00827560"/>
    <w:rsid w:val="00827579"/>
    <w:rsid w:val="008278B3"/>
    <w:rsid w:val="00827CCB"/>
    <w:rsid w:val="00827D1E"/>
    <w:rsid w:val="00830050"/>
    <w:rsid w:val="00830498"/>
    <w:rsid w:val="008306BD"/>
    <w:rsid w:val="00830DFA"/>
    <w:rsid w:val="00830EEB"/>
    <w:rsid w:val="00830FFD"/>
    <w:rsid w:val="00831002"/>
    <w:rsid w:val="0083156E"/>
    <w:rsid w:val="00831633"/>
    <w:rsid w:val="00831BF9"/>
    <w:rsid w:val="00831C9F"/>
    <w:rsid w:val="0083204C"/>
    <w:rsid w:val="008325B6"/>
    <w:rsid w:val="00832620"/>
    <w:rsid w:val="00832812"/>
    <w:rsid w:val="008328A1"/>
    <w:rsid w:val="008328A8"/>
    <w:rsid w:val="0083382A"/>
    <w:rsid w:val="00833EA3"/>
    <w:rsid w:val="00833F46"/>
    <w:rsid w:val="008344A5"/>
    <w:rsid w:val="0083474A"/>
    <w:rsid w:val="00834799"/>
    <w:rsid w:val="00834BCF"/>
    <w:rsid w:val="00834CB2"/>
    <w:rsid w:val="00834D61"/>
    <w:rsid w:val="00834D91"/>
    <w:rsid w:val="00834E45"/>
    <w:rsid w:val="00835319"/>
    <w:rsid w:val="008353AD"/>
    <w:rsid w:val="00835D47"/>
    <w:rsid w:val="008360AB"/>
    <w:rsid w:val="00836160"/>
    <w:rsid w:val="00836276"/>
    <w:rsid w:val="008362E8"/>
    <w:rsid w:val="008366AB"/>
    <w:rsid w:val="00836713"/>
    <w:rsid w:val="0083683E"/>
    <w:rsid w:val="00836C09"/>
    <w:rsid w:val="00836FFB"/>
    <w:rsid w:val="008379B5"/>
    <w:rsid w:val="00837C33"/>
    <w:rsid w:val="00837E04"/>
    <w:rsid w:val="008400A5"/>
    <w:rsid w:val="008400EF"/>
    <w:rsid w:val="00840393"/>
    <w:rsid w:val="008406A5"/>
    <w:rsid w:val="0084082C"/>
    <w:rsid w:val="008408FD"/>
    <w:rsid w:val="00840B2F"/>
    <w:rsid w:val="00840EA2"/>
    <w:rsid w:val="00840FF1"/>
    <w:rsid w:val="00841101"/>
    <w:rsid w:val="00841575"/>
    <w:rsid w:val="008416F1"/>
    <w:rsid w:val="0084185E"/>
    <w:rsid w:val="00841A52"/>
    <w:rsid w:val="00842031"/>
    <w:rsid w:val="008425BD"/>
    <w:rsid w:val="008426C0"/>
    <w:rsid w:val="00842AAC"/>
    <w:rsid w:val="00842AE1"/>
    <w:rsid w:val="008432ED"/>
    <w:rsid w:val="00843330"/>
    <w:rsid w:val="00843415"/>
    <w:rsid w:val="0084345C"/>
    <w:rsid w:val="00843E56"/>
    <w:rsid w:val="00843F4A"/>
    <w:rsid w:val="00843F60"/>
    <w:rsid w:val="0084400A"/>
    <w:rsid w:val="00844155"/>
    <w:rsid w:val="00844455"/>
    <w:rsid w:val="00844568"/>
    <w:rsid w:val="00844592"/>
    <w:rsid w:val="00844CC6"/>
    <w:rsid w:val="0084503B"/>
    <w:rsid w:val="008451C0"/>
    <w:rsid w:val="0084561C"/>
    <w:rsid w:val="008456CE"/>
    <w:rsid w:val="00845720"/>
    <w:rsid w:val="00845797"/>
    <w:rsid w:val="00845AEF"/>
    <w:rsid w:val="008460C5"/>
    <w:rsid w:val="00846300"/>
    <w:rsid w:val="00846810"/>
    <w:rsid w:val="00846A8E"/>
    <w:rsid w:val="00846D4C"/>
    <w:rsid w:val="0084710D"/>
    <w:rsid w:val="0084711F"/>
    <w:rsid w:val="0084743A"/>
    <w:rsid w:val="008474BD"/>
    <w:rsid w:val="00847BA3"/>
    <w:rsid w:val="00847C7E"/>
    <w:rsid w:val="00847D66"/>
    <w:rsid w:val="0085017D"/>
    <w:rsid w:val="00850333"/>
    <w:rsid w:val="0085056F"/>
    <w:rsid w:val="008515A7"/>
    <w:rsid w:val="008516B7"/>
    <w:rsid w:val="0085172E"/>
    <w:rsid w:val="008517C5"/>
    <w:rsid w:val="00851889"/>
    <w:rsid w:val="00851BC9"/>
    <w:rsid w:val="00851F54"/>
    <w:rsid w:val="00851FD7"/>
    <w:rsid w:val="00852247"/>
    <w:rsid w:val="0085275F"/>
    <w:rsid w:val="0085286C"/>
    <w:rsid w:val="00852FCA"/>
    <w:rsid w:val="00853225"/>
    <w:rsid w:val="00853235"/>
    <w:rsid w:val="008533BC"/>
    <w:rsid w:val="00853B92"/>
    <w:rsid w:val="00853D90"/>
    <w:rsid w:val="00853F82"/>
    <w:rsid w:val="0085441B"/>
    <w:rsid w:val="00854848"/>
    <w:rsid w:val="00854897"/>
    <w:rsid w:val="008549B8"/>
    <w:rsid w:val="00854AC0"/>
    <w:rsid w:val="00855029"/>
    <w:rsid w:val="00855130"/>
    <w:rsid w:val="008555C4"/>
    <w:rsid w:val="008557CF"/>
    <w:rsid w:val="008558FD"/>
    <w:rsid w:val="00855C3B"/>
    <w:rsid w:val="00855CDC"/>
    <w:rsid w:val="00855CF1"/>
    <w:rsid w:val="00855D8B"/>
    <w:rsid w:val="008562CC"/>
    <w:rsid w:val="00856319"/>
    <w:rsid w:val="0085652E"/>
    <w:rsid w:val="008565F3"/>
    <w:rsid w:val="00856AA8"/>
    <w:rsid w:val="00856AE4"/>
    <w:rsid w:val="00856B22"/>
    <w:rsid w:val="00856DD3"/>
    <w:rsid w:val="0085708D"/>
    <w:rsid w:val="0085740A"/>
    <w:rsid w:val="00857457"/>
    <w:rsid w:val="00857524"/>
    <w:rsid w:val="00857DE1"/>
    <w:rsid w:val="00857F2A"/>
    <w:rsid w:val="008603AB"/>
    <w:rsid w:val="0086074B"/>
    <w:rsid w:val="00860AA5"/>
    <w:rsid w:val="00860EEA"/>
    <w:rsid w:val="00860FF2"/>
    <w:rsid w:val="008611D3"/>
    <w:rsid w:val="008616A9"/>
    <w:rsid w:val="00861779"/>
    <w:rsid w:val="00861BAE"/>
    <w:rsid w:val="00861D99"/>
    <w:rsid w:val="00861DB4"/>
    <w:rsid w:val="00861FCA"/>
    <w:rsid w:val="00862307"/>
    <w:rsid w:val="0086259C"/>
    <w:rsid w:val="00862AA2"/>
    <w:rsid w:val="00862BD2"/>
    <w:rsid w:val="00862FD6"/>
    <w:rsid w:val="00862FED"/>
    <w:rsid w:val="008633E4"/>
    <w:rsid w:val="0086364E"/>
    <w:rsid w:val="0086366E"/>
    <w:rsid w:val="00863737"/>
    <w:rsid w:val="008637DD"/>
    <w:rsid w:val="00863A68"/>
    <w:rsid w:val="00863B68"/>
    <w:rsid w:val="008645B5"/>
    <w:rsid w:val="0086489A"/>
    <w:rsid w:val="008648AC"/>
    <w:rsid w:val="00864BCE"/>
    <w:rsid w:val="00864BFD"/>
    <w:rsid w:val="00864F83"/>
    <w:rsid w:val="00865028"/>
    <w:rsid w:val="00865114"/>
    <w:rsid w:val="008652DC"/>
    <w:rsid w:val="00865B2E"/>
    <w:rsid w:val="00865C57"/>
    <w:rsid w:val="00865D34"/>
    <w:rsid w:val="00865DC8"/>
    <w:rsid w:val="00866307"/>
    <w:rsid w:val="00866569"/>
    <w:rsid w:val="008666A2"/>
    <w:rsid w:val="00866B19"/>
    <w:rsid w:val="00866D27"/>
    <w:rsid w:val="00867502"/>
    <w:rsid w:val="008678D9"/>
    <w:rsid w:val="00867960"/>
    <w:rsid w:val="00867A4F"/>
    <w:rsid w:val="00867B21"/>
    <w:rsid w:val="00867D2C"/>
    <w:rsid w:val="00867D76"/>
    <w:rsid w:val="00867E94"/>
    <w:rsid w:val="00867ED2"/>
    <w:rsid w:val="008700C6"/>
    <w:rsid w:val="00870152"/>
    <w:rsid w:val="008703B6"/>
    <w:rsid w:val="0087055E"/>
    <w:rsid w:val="00870676"/>
    <w:rsid w:val="00870687"/>
    <w:rsid w:val="00870A1C"/>
    <w:rsid w:val="00870AAE"/>
    <w:rsid w:val="00871458"/>
    <w:rsid w:val="008714B2"/>
    <w:rsid w:val="008715FF"/>
    <w:rsid w:val="00871D21"/>
    <w:rsid w:val="00871E55"/>
    <w:rsid w:val="008721D7"/>
    <w:rsid w:val="00872534"/>
    <w:rsid w:val="008725EF"/>
    <w:rsid w:val="0087288A"/>
    <w:rsid w:val="00872893"/>
    <w:rsid w:val="0087297F"/>
    <w:rsid w:val="008729B8"/>
    <w:rsid w:val="00872AEE"/>
    <w:rsid w:val="00872B74"/>
    <w:rsid w:val="00872C3C"/>
    <w:rsid w:val="00872D84"/>
    <w:rsid w:val="008738ED"/>
    <w:rsid w:val="00873CFD"/>
    <w:rsid w:val="00873E3E"/>
    <w:rsid w:val="00874039"/>
    <w:rsid w:val="008742B2"/>
    <w:rsid w:val="008742EA"/>
    <w:rsid w:val="008743C5"/>
    <w:rsid w:val="0087462C"/>
    <w:rsid w:val="0087478F"/>
    <w:rsid w:val="0087492C"/>
    <w:rsid w:val="00874956"/>
    <w:rsid w:val="00875393"/>
    <w:rsid w:val="0087588C"/>
    <w:rsid w:val="008758C1"/>
    <w:rsid w:val="0087649A"/>
    <w:rsid w:val="00876DC7"/>
    <w:rsid w:val="008770A7"/>
    <w:rsid w:val="008772D5"/>
    <w:rsid w:val="00877485"/>
    <w:rsid w:val="00877668"/>
    <w:rsid w:val="00877858"/>
    <w:rsid w:val="00877AE6"/>
    <w:rsid w:val="00877C91"/>
    <w:rsid w:val="00877E9B"/>
    <w:rsid w:val="008803DE"/>
    <w:rsid w:val="0088076F"/>
    <w:rsid w:val="008807D8"/>
    <w:rsid w:val="00881162"/>
    <w:rsid w:val="0088154F"/>
    <w:rsid w:val="00881D8E"/>
    <w:rsid w:val="00881F9C"/>
    <w:rsid w:val="00882B03"/>
    <w:rsid w:val="00882B5A"/>
    <w:rsid w:val="008831DF"/>
    <w:rsid w:val="00883525"/>
    <w:rsid w:val="00883798"/>
    <w:rsid w:val="00883BB3"/>
    <w:rsid w:val="00883C63"/>
    <w:rsid w:val="00883CB2"/>
    <w:rsid w:val="00883F48"/>
    <w:rsid w:val="0088405B"/>
    <w:rsid w:val="008843C5"/>
    <w:rsid w:val="0088457A"/>
    <w:rsid w:val="00884C09"/>
    <w:rsid w:val="00884D49"/>
    <w:rsid w:val="00884D54"/>
    <w:rsid w:val="00884E91"/>
    <w:rsid w:val="008851A8"/>
    <w:rsid w:val="00885250"/>
    <w:rsid w:val="00885833"/>
    <w:rsid w:val="00885ADD"/>
    <w:rsid w:val="00885CAF"/>
    <w:rsid w:val="00885D09"/>
    <w:rsid w:val="00885E4E"/>
    <w:rsid w:val="00886044"/>
    <w:rsid w:val="00886496"/>
    <w:rsid w:val="0088675C"/>
    <w:rsid w:val="00886769"/>
    <w:rsid w:val="00886BB2"/>
    <w:rsid w:val="00886F1E"/>
    <w:rsid w:val="008873F7"/>
    <w:rsid w:val="00887423"/>
    <w:rsid w:val="00887903"/>
    <w:rsid w:val="00887BC8"/>
    <w:rsid w:val="00890184"/>
    <w:rsid w:val="008906C4"/>
    <w:rsid w:val="0089073A"/>
    <w:rsid w:val="0089085D"/>
    <w:rsid w:val="00890A52"/>
    <w:rsid w:val="00890DE1"/>
    <w:rsid w:val="008910E0"/>
    <w:rsid w:val="00891687"/>
    <w:rsid w:val="0089170F"/>
    <w:rsid w:val="00891E18"/>
    <w:rsid w:val="00892250"/>
    <w:rsid w:val="008922CA"/>
    <w:rsid w:val="0089254A"/>
    <w:rsid w:val="008925E2"/>
    <w:rsid w:val="008928E7"/>
    <w:rsid w:val="0089371B"/>
    <w:rsid w:val="00893953"/>
    <w:rsid w:val="00893AA3"/>
    <w:rsid w:val="00893C69"/>
    <w:rsid w:val="0089400D"/>
    <w:rsid w:val="00894993"/>
    <w:rsid w:val="00894C76"/>
    <w:rsid w:val="00894CE0"/>
    <w:rsid w:val="00895414"/>
    <w:rsid w:val="00895B47"/>
    <w:rsid w:val="00895ED9"/>
    <w:rsid w:val="00896148"/>
    <w:rsid w:val="0089645E"/>
    <w:rsid w:val="00896BC7"/>
    <w:rsid w:val="00896BC8"/>
    <w:rsid w:val="00896F1E"/>
    <w:rsid w:val="0089707F"/>
    <w:rsid w:val="008970EB"/>
    <w:rsid w:val="008971AB"/>
    <w:rsid w:val="0089762E"/>
    <w:rsid w:val="008976B0"/>
    <w:rsid w:val="00897709"/>
    <w:rsid w:val="00897829"/>
    <w:rsid w:val="008978B5"/>
    <w:rsid w:val="00897C50"/>
    <w:rsid w:val="00897DC6"/>
    <w:rsid w:val="00897EE0"/>
    <w:rsid w:val="00897FD4"/>
    <w:rsid w:val="008A01A8"/>
    <w:rsid w:val="008A0574"/>
    <w:rsid w:val="008A0620"/>
    <w:rsid w:val="008A0834"/>
    <w:rsid w:val="008A0AC4"/>
    <w:rsid w:val="008A0B4C"/>
    <w:rsid w:val="008A11E7"/>
    <w:rsid w:val="008A1250"/>
    <w:rsid w:val="008A125D"/>
    <w:rsid w:val="008A13BD"/>
    <w:rsid w:val="008A148F"/>
    <w:rsid w:val="008A1980"/>
    <w:rsid w:val="008A1BDB"/>
    <w:rsid w:val="008A205C"/>
    <w:rsid w:val="008A2282"/>
    <w:rsid w:val="008A2765"/>
    <w:rsid w:val="008A2D20"/>
    <w:rsid w:val="008A2E9A"/>
    <w:rsid w:val="008A3218"/>
    <w:rsid w:val="008A34CC"/>
    <w:rsid w:val="008A3577"/>
    <w:rsid w:val="008A368B"/>
    <w:rsid w:val="008A38FF"/>
    <w:rsid w:val="008A3A0C"/>
    <w:rsid w:val="008A41A3"/>
    <w:rsid w:val="008A4347"/>
    <w:rsid w:val="008A4885"/>
    <w:rsid w:val="008A4AEA"/>
    <w:rsid w:val="008A51F8"/>
    <w:rsid w:val="008A534A"/>
    <w:rsid w:val="008A54F7"/>
    <w:rsid w:val="008A5CC7"/>
    <w:rsid w:val="008A5CEE"/>
    <w:rsid w:val="008A5E7F"/>
    <w:rsid w:val="008A60DE"/>
    <w:rsid w:val="008A61EB"/>
    <w:rsid w:val="008A635E"/>
    <w:rsid w:val="008A69B4"/>
    <w:rsid w:val="008A6C16"/>
    <w:rsid w:val="008A6EA3"/>
    <w:rsid w:val="008A740E"/>
    <w:rsid w:val="008A783F"/>
    <w:rsid w:val="008A7A33"/>
    <w:rsid w:val="008A7DCF"/>
    <w:rsid w:val="008A7E9C"/>
    <w:rsid w:val="008A7F0C"/>
    <w:rsid w:val="008B0225"/>
    <w:rsid w:val="008B037D"/>
    <w:rsid w:val="008B0CF7"/>
    <w:rsid w:val="008B0D97"/>
    <w:rsid w:val="008B0DB5"/>
    <w:rsid w:val="008B0DE1"/>
    <w:rsid w:val="008B0EFB"/>
    <w:rsid w:val="008B12E6"/>
    <w:rsid w:val="008B136C"/>
    <w:rsid w:val="008B1606"/>
    <w:rsid w:val="008B1B3D"/>
    <w:rsid w:val="008B1F9D"/>
    <w:rsid w:val="008B257E"/>
    <w:rsid w:val="008B25D4"/>
    <w:rsid w:val="008B28E0"/>
    <w:rsid w:val="008B2DB8"/>
    <w:rsid w:val="008B2DCC"/>
    <w:rsid w:val="008B2E17"/>
    <w:rsid w:val="008B2FA5"/>
    <w:rsid w:val="008B3420"/>
    <w:rsid w:val="008B3682"/>
    <w:rsid w:val="008B36DA"/>
    <w:rsid w:val="008B3F79"/>
    <w:rsid w:val="008B41A6"/>
    <w:rsid w:val="008B4388"/>
    <w:rsid w:val="008B4455"/>
    <w:rsid w:val="008B44BB"/>
    <w:rsid w:val="008B4732"/>
    <w:rsid w:val="008B4BBC"/>
    <w:rsid w:val="008B4FEF"/>
    <w:rsid w:val="008B51EE"/>
    <w:rsid w:val="008B5275"/>
    <w:rsid w:val="008B5755"/>
    <w:rsid w:val="008B5BFD"/>
    <w:rsid w:val="008B61C5"/>
    <w:rsid w:val="008B65D2"/>
    <w:rsid w:val="008B6AD1"/>
    <w:rsid w:val="008B7132"/>
    <w:rsid w:val="008B71F4"/>
    <w:rsid w:val="008B72B0"/>
    <w:rsid w:val="008B7354"/>
    <w:rsid w:val="008B7694"/>
    <w:rsid w:val="008B7C64"/>
    <w:rsid w:val="008B7FFA"/>
    <w:rsid w:val="008C0F89"/>
    <w:rsid w:val="008C10F8"/>
    <w:rsid w:val="008C12E0"/>
    <w:rsid w:val="008C148D"/>
    <w:rsid w:val="008C1993"/>
    <w:rsid w:val="008C1C30"/>
    <w:rsid w:val="008C1CE6"/>
    <w:rsid w:val="008C1E32"/>
    <w:rsid w:val="008C23E9"/>
    <w:rsid w:val="008C2433"/>
    <w:rsid w:val="008C24B4"/>
    <w:rsid w:val="008C262F"/>
    <w:rsid w:val="008C2669"/>
    <w:rsid w:val="008C26B3"/>
    <w:rsid w:val="008C2BD0"/>
    <w:rsid w:val="008C3082"/>
    <w:rsid w:val="008C315D"/>
    <w:rsid w:val="008C317C"/>
    <w:rsid w:val="008C345C"/>
    <w:rsid w:val="008C35DE"/>
    <w:rsid w:val="008C36A9"/>
    <w:rsid w:val="008C36ED"/>
    <w:rsid w:val="008C3966"/>
    <w:rsid w:val="008C3C5F"/>
    <w:rsid w:val="008C3FCF"/>
    <w:rsid w:val="008C41C1"/>
    <w:rsid w:val="008C43AB"/>
    <w:rsid w:val="008C43EC"/>
    <w:rsid w:val="008C44CE"/>
    <w:rsid w:val="008C45ED"/>
    <w:rsid w:val="008C4752"/>
    <w:rsid w:val="008C47F6"/>
    <w:rsid w:val="008C491C"/>
    <w:rsid w:val="008C497E"/>
    <w:rsid w:val="008C4A04"/>
    <w:rsid w:val="008C4AB3"/>
    <w:rsid w:val="008C4D7B"/>
    <w:rsid w:val="008C52F2"/>
    <w:rsid w:val="008C5322"/>
    <w:rsid w:val="008C593A"/>
    <w:rsid w:val="008C5C0C"/>
    <w:rsid w:val="008C5DAC"/>
    <w:rsid w:val="008C6281"/>
    <w:rsid w:val="008C6CF0"/>
    <w:rsid w:val="008C6F16"/>
    <w:rsid w:val="008C701D"/>
    <w:rsid w:val="008C774C"/>
    <w:rsid w:val="008C7AA8"/>
    <w:rsid w:val="008C7B50"/>
    <w:rsid w:val="008C7C54"/>
    <w:rsid w:val="008D020F"/>
    <w:rsid w:val="008D06B5"/>
    <w:rsid w:val="008D0E89"/>
    <w:rsid w:val="008D11C1"/>
    <w:rsid w:val="008D15D4"/>
    <w:rsid w:val="008D1791"/>
    <w:rsid w:val="008D1C76"/>
    <w:rsid w:val="008D1CD5"/>
    <w:rsid w:val="008D1EF6"/>
    <w:rsid w:val="008D2495"/>
    <w:rsid w:val="008D27A5"/>
    <w:rsid w:val="008D2852"/>
    <w:rsid w:val="008D2C72"/>
    <w:rsid w:val="008D2CDE"/>
    <w:rsid w:val="008D3039"/>
    <w:rsid w:val="008D3126"/>
    <w:rsid w:val="008D319A"/>
    <w:rsid w:val="008D31D3"/>
    <w:rsid w:val="008D3251"/>
    <w:rsid w:val="008D34CE"/>
    <w:rsid w:val="008D39DE"/>
    <w:rsid w:val="008D411F"/>
    <w:rsid w:val="008D413E"/>
    <w:rsid w:val="008D4512"/>
    <w:rsid w:val="008D486E"/>
    <w:rsid w:val="008D488A"/>
    <w:rsid w:val="008D4DF5"/>
    <w:rsid w:val="008D5246"/>
    <w:rsid w:val="008D57A2"/>
    <w:rsid w:val="008D5822"/>
    <w:rsid w:val="008D618B"/>
    <w:rsid w:val="008D6484"/>
    <w:rsid w:val="008D697F"/>
    <w:rsid w:val="008D6C7B"/>
    <w:rsid w:val="008D6ED2"/>
    <w:rsid w:val="008D7049"/>
    <w:rsid w:val="008E0151"/>
    <w:rsid w:val="008E02E4"/>
    <w:rsid w:val="008E06DA"/>
    <w:rsid w:val="008E0A65"/>
    <w:rsid w:val="008E0AD7"/>
    <w:rsid w:val="008E0D15"/>
    <w:rsid w:val="008E0D32"/>
    <w:rsid w:val="008E0E9D"/>
    <w:rsid w:val="008E117F"/>
    <w:rsid w:val="008E1305"/>
    <w:rsid w:val="008E15D7"/>
    <w:rsid w:val="008E1672"/>
    <w:rsid w:val="008E19EB"/>
    <w:rsid w:val="008E1A5D"/>
    <w:rsid w:val="008E1BE3"/>
    <w:rsid w:val="008E1CAA"/>
    <w:rsid w:val="008E1D1C"/>
    <w:rsid w:val="008E1EB9"/>
    <w:rsid w:val="008E1FC1"/>
    <w:rsid w:val="008E23DB"/>
    <w:rsid w:val="008E2943"/>
    <w:rsid w:val="008E2EBF"/>
    <w:rsid w:val="008E2FFA"/>
    <w:rsid w:val="008E30E2"/>
    <w:rsid w:val="008E30FE"/>
    <w:rsid w:val="008E324D"/>
    <w:rsid w:val="008E3B3E"/>
    <w:rsid w:val="008E3B50"/>
    <w:rsid w:val="008E3C4A"/>
    <w:rsid w:val="008E3D1B"/>
    <w:rsid w:val="008E3DD7"/>
    <w:rsid w:val="008E42A7"/>
    <w:rsid w:val="008E42C1"/>
    <w:rsid w:val="008E4674"/>
    <w:rsid w:val="008E48A3"/>
    <w:rsid w:val="008E4A59"/>
    <w:rsid w:val="008E5168"/>
    <w:rsid w:val="008E51D3"/>
    <w:rsid w:val="008E5345"/>
    <w:rsid w:val="008E5418"/>
    <w:rsid w:val="008E54F6"/>
    <w:rsid w:val="008E5652"/>
    <w:rsid w:val="008E58AB"/>
    <w:rsid w:val="008E5B79"/>
    <w:rsid w:val="008E5D72"/>
    <w:rsid w:val="008E6004"/>
    <w:rsid w:val="008E6183"/>
    <w:rsid w:val="008E6439"/>
    <w:rsid w:val="008E643F"/>
    <w:rsid w:val="008E651C"/>
    <w:rsid w:val="008E6B48"/>
    <w:rsid w:val="008E6E06"/>
    <w:rsid w:val="008E753A"/>
    <w:rsid w:val="008E76C0"/>
    <w:rsid w:val="008E79B0"/>
    <w:rsid w:val="008F0010"/>
    <w:rsid w:val="008F00D6"/>
    <w:rsid w:val="008F0178"/>
    <w:rsid w:val="008F0755"/>
    <w:rsid w:val="008F0794"/>
    <w:rsid w:val="008F098A"/>
    <w:rsid w:val="008F0BD7"/>
    <w:rsid w:val="008F0E8D"/>
    <w:rsid w:val="008F11F7"/>
    <w:rsid w:val="008F125F"/>
    <w:rsid w:val="008F158B"/>
    <w:rsid w:val="008F1D92"/>
    <w:rsid w:val="008F1F41"/>
    <w:rsid w:val="008F1FDA"/>
    <w:rsid w:val="008F22B9"/>
    <w:rsid w:val="008F25AA"/>
    <w:rsid w:val="008F25D8"/>
    <w:rsid w:val="008F2A28"/>
    <w:rsid w:val="008F2F91"/>
    <w:rsid w:val="008F32DA"/>
    <w:rsid w:val="008F32F1"/>
    <w:rsid w:val="008F34FC"/>
    <w:rsid w:val="008F36EF"/>
    <w:rsid w:val="008F388C"/>
    <w:rsid w:val="008F3CE6"/>
    <w:rsid w:val="008F3DDD"/>
    <w:rsid w:val="008F3E20"/>
    <w:rsid w:val="008F3EAD"/>
    <w:rsid w:val="008F407D"/>
    <w:rsid w:val="008F411F"/>
    <w:rsid w:val="008F43F0"/>
    <w:rsid w:val="008F4524"/>
    <w:rsid w:val="008F4FA1"/>
    <w:rsid w:val="008F55CA"/>
    <w:rsid w:val="008F5856"/>
    <w:rsid w:val="008F5AD4"/>
    <w:rsid w:val="008F5E2F"/>
    <w:rsid w:val="008F6685"/>
    <w:rsid w:val="008F673C"/>
    <w:rsid w:val="008F67C1"/>
    <w:rsid w:val="008F7312"/>
    <w:rsid w:val="008F740B"/>
    <w:rsid w:val="008F744C"/>
    <w:rsid w:val="008F7527"/>
    <w:rsid w:val="008F7769"/>
    <w:rsid w:val="008F7846"/>
    <w:rsid w:val="008F787B"/>
    <w:rsid w:val="008F7926"/>
    <w:rsid w:val="008F7BA3"/>
    <w:rsid w:val="009000CC"/>
    <w:rsid w:val="00900336"/>
    <w:rsid w:val="0090044D"/>
    <w:rsid w:val="00900464"/>
    <w:rsid w:val="00900A3B"/>
    <w:rsid w:val="00900CFA"/>
    <w:rsid w:val="00900DAA"/>
    <w:rsid w:val="00900DE7"/>
    <w:rsid w:val="00900EF5"/>
    <w:rsid w:val="0090118F"/>
    <w:rsid w:val="00901D99"/>
    <w:rsid w:val="00901E62"/>
    <w:rsid w:val="00902123"/>
    <w:rsid w:val="00902379"/>
    <w:rsid w:val="00902731"/>
    <w:rsid w:val="00902889"/>
    <w:rsid w:val="00902E42"/>
    <w:rsid w:val="00903312"/>
    <w:rsid w:val="00903564"/>
    <w:rsid w:val="00903681"/>
    <w:rsid w:val="00903A14"/>
    <w:rsid w:val="00903C1F"/>
    <w:rsid w:val="00903C2E"/>
    <w:rsid w:val="00903C5C"/>
    <w:rsid w:val="00903C9D"/>
    <w:rsid w:val="00904540"/>
    <w:rsid w:val="0090462A"/>
    <w:rsid w:val="009046FD"/>
    <w:rsid w:val="00904BA6"/>
    <w:rsid w:val="00904D3A"/>
    <w:rsid w:val="00905090"/>
    <w:rsid w:val="009059F3"/>
    <w:rsid w:val="00906014"/>
    <w:rsid w:val="00906A26"/>
    <w:rsid w:val="00906B3C"/>
    <w:rsid w:val="00906C16"/>
    <w:rsid w:val="009070F9"/>
    <w:rsid w:val="0090743C"/>
    <w:rsid w:val="00907488"/>
    <w:rsid w:val="009075C3"/>
    <w:rsid w:val="0090762D"/>
    <w:rsid w:val="009076C9"/>
    <w:rsid w:val="00907B7E"/>
    <w:rsid w:val="00907EE0"/>
    <w:rsid w:val="009101F4"/>
    <w:rsid w:val="00910260"/>
    <w:rsid w:val="0091030E"/>
    <w:rsid w:val="009103D5"/>
    <w:rsid w:val="00910AD4"/>
    <w:rsid w:val="00910CC6"/>
    <w:rsid w:val="00910FC4"/>
    <w:rsid w:val="0091104B"/>
    <w:rsid w:val="009110E0"/>
    <w:rsid w:val="009112B0"/>
    <w:rsid w:val="009112E3"/>
    <w:rsid w:val="0091136F"/>
    <w:rsid w:val="00911607"/>
    <w:rsid w:val="00911B86"/>
    <w:rsid w:val="00911F23"/>
    <w:rsid w:val="0091217E"/>
    <w:rsid w:val="00912301"/>
    <w:rsid w:val="00912305"/>
    <w:rsid w:val="009123B0"/>
    <w:rsid w:val="00912453"/>
    <w:rsid w:val="0091258A"/>
    <w:rsid w:val="0091259C"/>
    <w:rsid w:val="00912633"/>
    <w:rsid w:val="00912B8F"/>
    <w:rsid w:val="00912C90"/>
    <w:rsid w:val="00913292"/>
    <w:rsid w:val="00913368"/>
    <w:rsid w:val="009136F9"/>
    <w:rsid w:val="00913A6D"/>
    <w:rsid w:val="00913D96"/>
    <w:rsid w:val="00913F39"/>
    <w:rsid w:val="009143F5"/>
    <w:rsid w:val="00914BDF"/>
    <w:rsid w:val="00914ECC"/>
    <w:rsid w:val="00915793"/>
    <w:rsid w:val="0091587A"/>
    <w:rsid w:val="00915BCE"/>
    <w:rsid w:val="00915C53"/>
    <w:rsid w:val="00915DC7"/>
    <w:rsid w:val="009161E5"/>
    <w:rsid w:val="0091641B"/>
    <w:rsid w:val="009164A0"/>
    <w:rsid w:val="009164F6"/>
    <w:rsid w:val="00916566"/>
    <w:rsid w:val="0091673F"/>
    <w:rsid w:val="009169DC"/>
    <w:rsid w:val="00916CFB"/>
    <w:rsid w:val="00916D09"/>
    <w:rsid w:val="00916D26"/>
    <w:rsid w:val="00917328"/>
    <w:rsid w:val="00920728"/>
    <w:rsid w:val="00920807"/>
    <w:rsid w:val="00920AC4"/>
    <w:rsid w:val="00920AF1"/>
    <w:rsid w:val="00920E79"/>
    <w:rsid w:val="009210FD"/>
    <w:rsid w:val="009211B4"/>
    <w:rsid w:val="009211F8"/>
    <w:rsid w:val="009212FE"/>
    <w:rsid w:val="0092131B"/>
    <w:rsid w:val="009216DF"/>
    <w:rsid w:val="0092190E"/>
    <w:rsid w:val="00921A0C"/>
    <w:rsid w:val="00921CA0"/>
    <w:rsid w:val="00921D38"/>
    <w:rsid w:val="009223DF"/>
    <w:rsid w:val="00922694"/>
    <w:rsid w:val="009226A1"/>
    <w:rsid w:val="00922787"/>
    <w:rsid w:val="00922809"/>
    <w:rsid w:val="00922877"/>
    <w:rsid w:val="00922891"/>
    <w:rsid w:val="00922936"/>
    <w:rsid w:val="00922BD8"/>
    <w:rsid w:val="00922E38"/>
    <w:rsid w:val="00922F76"/>
    <w:rsid w:val="00922F88"/>
    <w:rsid w:val="00923177"/>
    <w:rsid w:val="009232F0"/>
    <w:rsid w:val="009233C0"/>
    <w:rsid w:val="00923691"/>
    <w:rsid w:val="009237B7"/>
    <w:rsid w:val="00923B5B"/>
    <w:rsid w:val="00923E50"/>
    <w:rsid w:val="00923F76"/>
    <w:rsid w:val="0092405F"/>
    <w:rsid w:val="009240BD"/>
    <w:rsid w:val="0092429F"/>
    <w:rsid w:val="009242EA"/>
    <w:rsid w:val="009243AE"/>
    <w:rsid w:val="00924485"/>
    <w:rsid w:val="00924513"/>
    <w:rsid w:val="00924BCC"/>
    <w:rsid w:val="0092504E"/>
    <w:rsid w:val="00925552"/>
    <w:rsid w:val="00925D5B"/>
    <w:rsid w:val="00926570"/>
    <w:rsid w:val="009265BA"/>
    <w:rsid w:val="00926654"/>
    <w:rsid w:val="0092693E"/>
    <w:rsid w:val="00926B3B"/>
    <w:rsid w:val="00926CD1"/>
    <w:rsid w:val="00926D12"/>
    <w:rsid w:val="009275B8"/>
    <w:rsid w:val="009278A9"/>
    <w:rsid w:val="00927A43"/>
    <w:rsid w:val="00927D8F"/>
    <w:rsid w:val="009306B7"/>
    <w:rsid w:val="009308E2"/>
    <w:rsid w:val="00930C86"/>
    <w:rsid w:val="00930DC0"/>
    <w:rsid w:val="00931022"/>
    <w:rsid w:val="0093128B"/>
    <w:rsid w:val="0093161B"/>
    <w:rsid w:val="009318FE"/>
    <w:rsid w:val="00931B48"/>
    <w:rsid w:val="00931F6C"/>
    <w:rsid w:val="009322B0"/>
    <w:rsid w:val="00932602"/>
    <w:rsid w:val="00932670"/>
    <w:rsid w:val="00932716"/>
    <w:rsid w:val="00932AAE"/>
    <w:rsid w:val="00932C05"/>
    <w:rsid w:val="00932D46"/>
    <w:rsid w:val="0093307F"/>
    <w:rsid w:val="00933082"/>
    <w:rsid w:val="0093324D"/>
    <w:rsid w:val="0093340D"/>
    <w:rsid w:val="00933821"/>
    <w:rsid w:val="0093387D"/>
    <w:rsid w:val="009339E3"/>
    <w:rsid w:val="00933D1F"/>
    <w:rsid w:val="00933F2F"/>
    <w:rsid w:val="00933F83"/>
    <w:rsid w:val="009341F4"/>
    <w:rsid w:val="0093422E"/>
    <w:rsid w:val="0093481F"/>
    <w:rsid w:val="00934893"/>
    <w:rsid w:val="00934F78"/>
    <w:rsid w:val="0093505C"/>
    <w:rsid w:val="009351A1"/>
    <w:rsid w:val="009351E6"/>
    <w:rsid w:val="009351F3"/>
    <w:rsid w:val="00935200"/>
    <w:rsid w:val="00935400"/>
    <w:rsid w:val="00935444"/>
    <w:rsid w:val="0093551F"/>
    <w:rsid w:val="009355CB"/>
    <w:rsid w:val="009357E7"/>
    <w:rsid w:val="00935827"/>
    <w:rsid w:val="00935D33"/>
    <w:rsid w:val="00935E3E"/>
    <w:rsid w:val="00935E5C"/>
    <w:rsid w:val="00935E6B"/>
    <w:rsid w:val="009360A8"/>
    <w:rsid w:val="009361BB"/>
    <w:rsid w:val="00936330"/>
    <w:rsid w:val="009363CE"/>
    <w:rsid w:val="009363DD"/>
    <w:rsid w:val="009366E8"/>
    <w:rsid w:val="0093671D"/>
    <w:rsid w:val="00936780"/>
    <w:rsid w:val="0093683A"/>
    <w:rsid w:val="00936846"/>
    <w:rsid w:val="0093764E"/>
    <w:rsid w:val="00937B6B"/>
    <w:rsid w:val="00937E00"/>
    <w:rsid w:val="00937E9D"/>
    <w:rsid w:val="00937EAA"/>
    <w:rsid w:val="00937EB6"/>
    <w:rsid w:val="00937EF4"/>
    <w:rsid w:val="009400E8"/>
    <w:rsid w:val="009400EC"/>
    <w:rsid w:val="009402A5"/>
    <w:rsid w:val="0094051E"/>
    <w:rsid w:val="00940904"/>
    <w:rsid w:val="00940961"/>
    <w:rsid w:val="00940B25"/>
    <w:rsid w:val="00940B76"/>
    <w:rsid w:val="00940DA3"/>
    <w:rsid w:val="00940F41"/>
    <w:rsid w:val="00940F78"/>
    <w:rsid w:val="009411F7"/>
    <w:rsid w:val="00941337"/>
    <w:rsid w:val="009416E7"/>
    <w:rsid w:val="00941A3A"/>
    <w:rsid w:val="0094204D"/>
    <w:rsid w:val="009421DA"/>
    <w:rsid w:val="009427AB"/>
    <w:rsid w:val="00942D56"/>
    <w:rsid w:val="009431D6"/>
    <w:rsid w:val="00943280"/>
    <w:rsid w:val="009433D4"/>
    <w:rsid w:val="00943C03"/>
    <w:rsid w:val="00943C5B"/>
    <w:rsid w:val="00943C66"/>
    <w:rsid w:val="00943D18"/>
    <w:rsid w:val="0094408F"/>
    <w:rsid w:val="009444DC"/>
    <w:rsid w:val="00944775"/>
    <w:rsid w:val="00944836"/>
    <w:rsid w:val="00944CCC"/>
    <w:rsid w:val="00944FC6"/>
    <w:rsid w:val="00945036"/>
    <w:rsid w:val="00945C28"/>
    <w:rsid w:val="00945C76"/>
    <w:rsid w:val="00945F7A"/>
    <w:rsid w:val="009462EC"/>
    <w:rsid w:val="0094689B"/>
    <w:rsid w:val="009468EF"/>
    <w:rsid w:val="00947094"/>
    <w:rsid w:val="009470E6"/>
    <w:rsid w:val="00947158"/>
    <w:rsid w:val="009473CD"/>
    <w:rsid w:val="0094762A"/>
    <w:rsid w:val="0094772D"/>
    <w:rsid w:val="009479AD"/>
    <w:rsid w:val="00947CEC"/>
    <w:rsid w:val="00947D13"/>
    <w:rsid w:val="0095012F"/>
    <w:rsid w:val="00950148"/>
    <w:rsid w:val="009501A5"/>
    <w:rsid w:val="00950292"/>
    <w:rsid w:val="0095032B"/>
    <w:rsid w:val="009506FD"/>
    <w:rsid w:val="00950870"/>
    <w:rsid w:val="00950885"/>
    <w:rsid w:val="00950B2F"/>
    <w:rsid w:val="00950D03"/>
    <w:rsid w:val="00951073"/>
    <w:rsid w:val="00951232"/>
    <w:rsid w:val="00951720"/>
    <w:rsid w:val="00951906"/>
    <w:rsid w:val="00952121"/>
    <w:rsid w:val="00952A0B"/>
    <w:rsid w:val="00953258"/>
    <w:rsid w:val="0095347C"/>
    <w:rsid w:val="00953641"/>
    <w:rsid w:val="00953E24"/>
    <w:rsid w:val="00953EF8"/>
    <w:rsid w:val="009541B7"/>
    <w:rsid w:val="0095445D"/>
    <w:rsid w:val="009547D6"/>
    <w:rsid w:val="0095487A"/>
    <w:rsid w:val="00954CC3"/>
    <w:rsid w:val="00954EA1"/>
    <w:rsid w:val="00955110"/>
    <w:rsid w:val="009553AB"/>
    <w:rsid w:val="0095576D"/>
    <w:rsid w:val="00955A2F"/>
    <w:rsid w:val="00955DBD"/>
    <w:rsid w:val="00955DF8"/>
    <w:rsid w:val="009560BC"/>
    <w:rsid w:val="00956396"/>
    <w:rsid w:val="00956727"/>
    <w:rsid w:val="00956D66"/>
    <w:rsid w:val="009571B1"/>
    <w:rsid w:val="0095751C"/>
    <w:rsid w:val="009576E2"/>
    <w:rsid w:val="00960193"/>
    <w:rsid w:val="009601B6"/>
    <w:rsid w:val="00960A38"/>
    <w:rsid w:val="00960A9A"/>
    <w:rsid w:val="00960BA6"/>
    <w:rsid w:val="00960C3A"/>
    <w:rsid w:val="00960FA8"/>
    <w:rsid w:val="0096128B"/>
    <w:rsid w:val="0096145D"/>
    <w:rsid w:val="0096190E"/>
    <w:rsid w:val="0096193B"/>
    <w:rsid w:val="00961A5A"/>
    <w:rsid w:val="00961C81"/>
    <w:rsid w:val="0096224D"/>
    <w:rsid w:val="0096296E"/>
    <w:rsid w:val="00963331"/>
    <w:rsid w:val="0096333E"/>
    <w:rsid w:val="009634AE"/>
    <w:rsid w:val="009638F4"/>
    <w:rsid w:val="00963B40"/>
    <w:rsid w:val="00963EB9"/>
    <w:rsid w:val="009641E9"/>
    <w:rsid w:val="009643BC"/>
    <w:rsid w:val="00964A60"/>
    <w:rsid w:val="00964E30"/>
    <w:rsid w:val="00964EDC"/>
    <w:rsid w:val="009651D4"/>
    <w:rsid w:val="0096592A"/>
    <w:rsid w:val="0096595C"/>
    <w:rsid w:val="00965C86"/>
    <w:rsid w:val="00965F25"/>
    <w:rsid w:val="0096624E"/>
    <w:rsid w:val="009664F4"/>
    <w:rsid w:val="00966531"/>
    <w:rsid w:val="00966672"/>
    <w:rsid w:val="009666E1"/>
    <w:rsid w:val="00966874"/>
    <w:rsid w:val="00966D48"/>
    <w:rsid w:val="00967304"/>
    <w:rsid w:val="00967729"/>
    <w:rsid w:val="009678E1"/>
    <w:rsid w:val="00967971"/>
    <w:rsid w:val="00967A83"/>
    <w:rsid w:val="00967B97"/>
    <w:rsid w:val="00967C89"/>
    <w:rsid w:val="00967DF4"/>
    <w:rsid w:val="00967ED9"/>
    <w:rsid w:val="00970134"/>
    <w:rsid w:val="009701E5"/>
    <w:rsid w:val="00970250"/>
    <w:rsid w:val="00970385"/>
    <w:rsid w:val="00970687"/>
    <w:rsid w:val="00970748"/>
    <w:rsid w:val="00970AA1"/>
    <w:rsid w:val="00970B85"/>
    <w:rsid w:val="009711D1"/>
    <w:rsid w:val="009712D9"/>
    <w:rsid w:val="00971338"/>
    <w:rsid w:val="00971404"/>
    <w:rsid w:val="00971598"/>
    <w:rsid w:val="009715F9"/>
    <w:rsid w:val="009718C8"/>
    <w:rsid w:val="00971AC3"/>
    <w:rsid w:val="00971B1F"/>
    <w:rsid w:val="00971D54"/>
    <w:rsid w:val="00971DDB"/>
    <w:rsid w:val="00971F19"/>
    <w:rsid w:val="00972078"/>
    <w:rsid w:val="00972125"/>
    <w:rsid w:val="0097227D"/>
    <w:rsid w:val="00972493"/>
    <w:rsid w:val="0097298B"/>
    <w:rsid w:val="0097309E"/>
    <w:rsid w:val="009734B4"/>
    <w:rsid w:val="00973649"/>
    <w:rsid w:val="0097368B"/>
    <w:rsid w:val="009738BD"/>
    <w:rsid w:val="0097390D"/>
    <w:rsid w:val="00973B99"/>
    <w:rsid w:val="00974002"/>
    <w:rsid w:val="009744DC"/>
    <w:rsid w:val="009745D9"/>
    <w:rsid w:val="009746E1"/>
    <w:rsid w:val="0097521E"/>
    <w:rsid w:val="00975526"/>
    <w:rsid w:val="009756D2"/>
    <w:rsid w:val="009759BF"/>
    <w:rsid w:val="00975BDB"/>
    <w:rsid w:val="00975D24"/>
    <w:rsid w:val="009765E1"/>
    <w:rsid w:val="00976831"/>
    <w:rsid w:val="009768F2"/>
    <w:rsid w:val="00976A47"/>
    <w:rsid w:val="00976D5D"/>
    <w:rsid w:val="00977174"/>
    <w:rsid w:val="0097759F"/>
    <w:rsid w:val="0097780F"/>
    <w:rsid w:val="009778F7"/>
    <w:rsid w:val="00977D01"/>
    <w:rsid w:val="009800B7"/>
    <w:rsid w:val="0098022E"/>
    <w:rsid w:val="00980472"/>
    <w:rsid w:val="00980A06"/>
    <w:rsid w:val="00980AE7"/>
    <w:rsid w:val="00981129"/>
    <w:rsid w:val="00981166"/>
    <w:rsid w:val="009816C8"/>
    <w:rsid w:val="009819CE"/>
    <w:rsid w:val="00981A0F"/>
    <w:rsid w:val="00981A28"/>
    <w:rsid w:val="00981C36"/>
    <w:rsid w:val="00982648"/>
    <w:rsid w:val="009826E3"/>
    <w:rsid w:val="00982727"/>
    <w:rsid w:val="009827C6"/>
    <w:rsid w:val="00982B32"/>
    <w:rsid w:val="00982C40"/>
    <w:rsid w:val="00983185"/>
    <w:rsid w:val="0098397C"/>
    <w:rsid w:val="00983AF8"/>
    <w:rsid w:val="00983E47"/>
    <w:rsid w:val="0098448A"/>
    <w:rsid w:val="009845C8"/>
    <w:rsid w:val="00984B65"/>
    <w:rsid w:val="00985FB7"/>
    <w:rsid w:val="00986150"/>
    <w:rsid w:val="00986293"/>
    <w:rsid w:val="009863D3"/>
    <w:rsid w:val="009867A8"/>
    <w:rsid w:val="00986DA5"/>
    <w:rsid w:val="00986E48"/>
    <w:rsid w:val="009870A7"/>
    <w:rsid w:val="009872D3"/>
    <w:rsid w:val="009872D6"/>
    <w:rsid w:val="00987683"/>
    <w:rsid w:val="0098776C"/>
    <w:rsid w:val="00987EE9"/>
    <w:rsid w:val="009901F1"/>
    <w:rsid w:val="00990226"/>
    <w:rsid w:val="009905BF"/>
    <w:rsid w:val="00990621"/>
    <w:rsid w:val="00990673"/>
    <w:rsid w:val="00990A3C"/>
    <w:rsid w:val="00990A7A"/>
    <w:rsid w:val="00990C79"/>
    <w:rsid w:val="00990D05"/>
    <w:rsid w:val="00991055"/>
    <w:rsid w:val="009915E5"/>
    <w:rsid w:val="009916B0"/>
    <w:rsid w:val="009916FA"/>
    <w:rsid w:val="0099170C"/>
    <w:rsid w:val="00991A51"/>
    <w:rsid w:val="00991BE7"/>
    <w:rsid w:val="00991D4F"/>
    <w:rsid w:val="009924BB"/>
    <w:rsid w:val="00992A9F"/>
    <w:rsid w:val="00992F44"/>
    <w:rsid w:val="00993086"/>
    <w:rsid w:val="00993137"/>
    <w:rsid w:val="00993371"/>
    <w:rsid w:val="009934F9"/>
    <w:rsid w:val="00993A7E"/>
    <w:rsid w:val="00993ABE"/>
    <w:rsid w:val="0099415B"/>
    <w:rsid w:val="00994333"/>
    <w:rsid w:val="0099447A"/>
    <w:rsid w:val="00994643"/>
    <w:rsid w:val="00994741"/>
    <w:rsid w:val="009948EC"/>
    <w:rsid w:val="009948FA"/>
    <w:rsid w:val="00994E4C"/>
    <w:rsid w:val="0099516F"/>
    <w:rsid w:val="0099543C"/>
    <w:rsid w:val="0099553D"/>
    <w:rsid w:val="00995770"/>
    <w:rsid w:val="00995839"/>
    <w:rsid w:val="00995A93"/>
    <w:rsid w:val="00995B09"/>
    <w:rsid w:val="0099634B"/>
    <w:rsid w:val="00996646"/>
    <w:rsid w:val="00996A23"/>
    <w:rsid w:val="00996AA1"/>
    <w:rsid w:val="00996E61"/>
    <w:rsid w:val="0099725C"/>
    <w:rsid w:val="00997310"/>
    <w:rsid w:val="00997B21"/>
    <w:rsid w:val="00997FEA"/>
    <w:rsid w:val="009A0016"/>
    <w:rsid w:val="009A014D"/>
    <w:rsid w:val="009A07E7"/>
    <w:rsid w:val="009A0AB9"/>
    <w:rsid w:val="009A0ADF"/>
    <w:rsid w:val="009A0BFC"/>
    <w:rsid w:val="009A0D8F"/>
    <w:rsid w:val="009A10F1"/>
    <w:rsid w:val="009A136F"/>
    <w:rsid w:val="009A1674"/>
    <w:rsid w:val="009A1BDE"/>
    <w:rsid w:val="009A1D30"/>
    <w:rsid w:val="009A1DB9"/>
    <w:rsid w:val="009A1EF9"/>
    <w:rsid w:val="009A22DD"/>
    <w:rsid w:val="009A2428"/>
    <w:rsid w:val="009A255B"/>
    <w:rsid w:val="009A262E"/>
    <w:rsid w:val="009A2A61"/>
    <w:rsid w:val="009A2B6D"/>
    <w:rsid w:val="009A2CB1"/>
    <w:rsid w:val="009A2D19"/>
    <w:rsid w:val="009A2DC7"/>
    <w:rsid w:val="009A3331"/>
    <w:rsid w:val="009A38CB"/>
    <w:rsid w:val="009A3C96"/>
    <w:rsid w:val="009A3CE6"/>
    <w:rsid w:val="009A3D1C"/>
    <w:rsid w:val="009A4242"/>
    <w:rsid w:val="009A43B6"/>
    <w:rsid w:val="009A47D5"/>
    <w:rsid w:val="009A47DD"/>
    <w:rsid w:val="009A4A17"/>
    <w:rsid w:val="009A4B38"/>
    <w:rsid w:val="009A4FC2"/>
    <w:rsid w:val="009A569E"/>
    <w:rsid w:val="009A575B"/>
    <w:rsid w:val="009A5873"/>
    <w:rsid w:val="009A5BB7"/>
    <w:rsid w:val="009A5CE8"/>
    <w:rsid w:val="009A5EFF"/>
    <w:rsid w:val="009A5FC2"/>
    <w:rsid w:val="009A6099"/>
    <w:rsid w:val="009A6306"/>
    <w:rsid w:val="009A63F2"/>
    <w:rsid w:val="009A692E"/>
    <w:rsid w:val="009A6AE7"/>
    <w:rsid w:val="009A6D9F"/>
    <w:rsid w:val="009A6DC7"/>
    <w:rsid w:val="009A6E99"/>
    <w:rsid w:val="009A72D4"/>
    <w:rsid w:val="009A7393"/>
    <w:rsid w:val="009A7639"/>
    <w:rsid w:val="009A7728"/>
    <w:rsid w:val="009A78BD"/>
    <w:rsid w:val="009A7AE0"/>
    <w:rsid w:val="009A7DE8"/>
    <w:rsid w:val="009A7FCF"/>
    <w:rsid w:val="009B00FE"/>
    <w:rsid w:val="009B044D"/>
    <w:rsid w:val="009B051A"/>
    <w:rsid w:val="009B0975"/>
    <w:rsid w:val="009B0DDC"/>
    <w:rsid w:val="009B1008"/>
    <w:rsid w:val="009B118B"/>
    <w:rsid w:val="009B1213"/>
    <w:rsid w:val="009B17E3"/>
    <w:rsid w:val="009B1DDD"/>
    <w:rsid w:val="009B2180"/>
    <w:rsid w:val="009B2186"/>
    <w:rsid w:val="009B2657"/>
    <w:rsid w:val="009B274D"/>
    <w:rsid w:val="009B2BD1"/>
    <w:rsid w:val="009B3006"/>
    <w:rsid w:val="009B3A03"/>
    <w:rsid w:val="009B3AE8"/>
    <w:rsid w:val="009B3B53"/>
    <w:rsid w:val="009B3E48"/>
    <w:rsid w:val="009B431D"/>
    <w:rsid w:val="009B46FC"/>
    <w:rsid w:val="009B4729"/>
    <w:rsid w:val="009B4C72"/>
    <w:rsid w:val="009B4E3C"/>
    <w:rsid w:val="009B547C"/>
    <w:rsid w:val="009B57EB"/>
    <w:rsid w:val="009B6149"/>
    <w:rsid w:val="009B6274"/>
    <w:rsid w:val="009B633F"/>
    <w:rsid w:val="009B634E"/>
    <w:rsid w:val="009B6370"/>
    <w:rsid w:val="009B63A7"/>
    <w:rsid w:val="009B648D"/>
    <w:rsid w:val="009B6813"/>
    <w:rsid w:val="009B6822"/>
    <w:rsid w:val="009B68E6"/>
    <w:rsid w:val="009B6A21"/>
    <w:rsid w:val="009B6C1E"/>
    <w:rsid w:val="009B6F7E"/>
    <w:rsid w:val="009B6FC3"/>
    <w:rsid w:val="009B71F3"/>
    <w:rsid w:val="009B7331"/>
    <w:rsid w:val="009B73D5"/>
    <w:rsid w:val="009B73D8"/>
    <w:rsid w:val="009B7476"/>
    <w:rsid w:val="009B7677"/>
    <w:rsid w:val="009B76DF"/>
    <w:rsid w:val="009B770C"/>
    <w:rsid w:val="009B7A7F"/>
    <w:rsid w:val="009B7BB2"/>
    <w:rsid w:val="009B7C4C"/>
    <w:rsid w:val="009B7CE2"/>
    <w:rsid w:val="009B7D1C"/>
    <w:rsid w:val="009B7E10"/>
    <w:rsid w:val="009B7E7D"/>
    <w:rsid w:val="009C0428"/>
    <w:rsid w:val="009C08B5"/>
    <w:rsid w:val="009C097C"/>
    <w:rsid w:val="009C0A01"/>
    <w:rsid w:val="009C0A02"/>
    <w:rsid w:val="009C0F85"/>
    <w:rsid w:val="009C145B"/>
    <w:rsid w:val="009C1724"/>
    <w:rsid w:val="009C186D"/>
    <w:rsid w:val="009C1BEC"/>
    <w:rsid w:val="009C1C74"/>
    <w:rsid w:val="009C1EE3"/>
    <w:rsid w:val="009C2788"/>
    <w:rsid w:val="009C2873"/>
    <w:rsid w:val="009C2966"/>
    <w:rsid w:val="009C2A1E"/>
    <w:rsid w:val="009C2C16"/>
    <w:rsid w:val="009C3050"/>
    <w:rsid w:val="009C31CA"/>
    <w:rsid w:val="009C33F7"/>
    <w:rsid w:val="009C368B"/>
    <w:rsid w:val="009C376D"/>
    <w:rsid w:val="009C37EC"/>
    <w:rsid w:val="009C3A8B"/>
    <w:rsid w:val="009C4107"/>
    <w:rsid w:val="009C4141"/>
    <w:rsid w:val="009C48C8"/>
    <w:rsid w:val="009C4A1C"/>
    <w:rsid w:val="009C4B30"/>
    <w:rsid w:val="009C4F81"/>
    <w:rsid w:val="009C5429"/>
    <w:rsid w:val="009C564F"/>
    <w:rsid w:val="009C5873"/>
    <w:rsid w:val="009C5B30"/>
    <w:rsid w:val="009C60BB"/>
    <w:rsid w:val="009C652E"/>
    <w:rsid w:val="009C6718"/>
    <w:rsid w:val="009C6C6B"/>
    <w:rsid w:val="009C6D40"/>
    <w:rsid w:val="009C6EA1"/>
    <w:rsid w:val="009C70BB"/>
    <w:rsid w:val="009C746E"/>
    <w:rsid w:val="009C75FD"/>
    <w:rsid w:val="009C7683"/>
    <w:rsid w:val="009C7927"/>
    <w:rsid w:val="009C7A15"/>
    <w:rsid w:val="009C7F72"/>
    <w:rsid w:val="009D0179"/>
    <w:rsid w:val="009D0538"/>
    <w:rsid w:val="009D0AFB"/>
    <w:rsid w:val="009D12A3"/>
    <w:rsid w:val="009D154B"/>
    <w:rsid w:val="009D1590"/>
    <w:rsid w:val="009D1936"/>
    <w:rsid w:val="009D199E"/>
    <w:rsid w:val="009D1A46"/>
    <w:rsid w:val="009D1A9F"/>
    <w:rsid w:val="009D1B51"/>
    <w:rsid w:val="009D1DD2"/>
    <w:rsid w:val="009D1F74"/>
    <w:rsid w:val="009D2163"/>
    <w:rsid w:val="009D2168"/>
    <w:rsid w:val="009D23BA"/>
    <w:rsid w:val="009D26E1"/>
    <w:rsid w:val="009D28D7"/>
    <w:rsid w:val="009D3032"/>
    <w:rsid w:val="009D30E2"/>
    <w:rsid w:val="009D319C"/>
    <w:rsid w:val="009D31E9"/>
    <w:rsid w:val="009D3305"/>
    <w:rsid w:val="009D3620"/>
    <w:rsid w:val="009D379B"/>
    <w:rsid w:val="009D39F7"/>
    <w:rsid w:val="009D3C2E"/>
    <w:rsid w:val="009D3E27"/>
    <w:rsid w:val="009D3F14"/>
    <w:rsid w:val="009D4187"/>
    <w:rsid w:val="009D41EA"/>
    <w:rsid w:val="009D447C"/>
    <w:rsid w:val="009D449D"/>
    <w:rsid w:val="009D449F"/>
    <w:rsid w:val="009D46EC"/>
    <w:rsid w:val="009D4CCF"/>
    <w:rsid w:val="009D4EEF"/>
    <w:rsid w:val="009D579D"/>
    <w:rsid w:val="009D586B"/>
    <w:rsid w:val="009D5968"/>
    <w:rsid w:val="009D597B"/>
    <w:rsid w:val="009D620C"/>
    <w:rsid w:val="009D6336"/>
    <w:rsid w:val="009D637E"/>
    <w:rsid w:val="009D6927"/>
    <w:rsid w:val="009D692A"/>
    <w:rsid w:val="009D6978"/>
    <w:rsid w:val="009D6995"/>
    <w:rsid w:val="009D6E3D"/>
    <w:rsid w:val="009D6F69"/>
    <w:rsid w:val="009D71EB"/>
    <w:rsid w:val="009D7208"/>
    <w:rsid w:val="009D7354"/>
    <w:rsid w:val="009D7433"/>
    <w:rsid w:val="009D765A"/>
    <w:rsid w:val="009D7671"/>
    <w:rsid w:val="009D7967"/>
    <w:rsid w:val="009D7CD7"/>
    <w:rsid w:val="009D7D39"/>
    <w:rsid w:val="009E0370"/>
    <w:rsid w:val="009E07E5"/>
    <w:rsid w:val="009E0A96"/>
    <w:rsid w:val="009E1435"/>
    <w:rsid w:val="009E149D"/>
    <w:rsid w:val="009E1708"/>
    <w:rsid w:val="009E17FC"/>
    <w:rsid w:val="009E24F7"/>
    <w:rsid w:val="009E27BA"/>
    <w:rsid w:val="009E2BA4"/>
    <w:rsid w:val="009E2C33"/>
    <w:rsid w:val="009E2E76"/>
    <w:rsid w:val="009E3108"/>
    <w:rsid w:val="009E31C1"/>
    <w:rsid w:val="009E31D0"/>
    <w:rsid w:val="009E3264"/>
    <w:rsid w:val="009E3298"/>
    <w:rsid w:val="009E38DF"/>
    <w:rsid w:val="009E3B5C"/>
    <w:rsid w:val="009E3F25"/>
    <w:rsid w:val="009E3FF6"/>
    <w:rsid w:val="009E4086"/>
    <w:rsid w:val="009E456E"/>
    <w:rsid w:val="009E45A2"/>
    <w:rsid w:val="009E46FD"/>
    <w:rsid w:val="009E4890"/>
    <w:rsid w:val="009E493E"/>
    <w:rsid w:val="009E4A7C"/>
    <w:rsid w:val="009E4BC8"/>
    <w:rsid w:val="009E4C0B"/>
    <w:rsid w:val="009E4D0B"/>
    <w:rsid w:val="009E4ED4"/>
    <w:rsid w:val="009E5478"/>
    <w:rsid w:val="009E55CD"/>
    <w:rsid w:val="009E5F2E"/>
    <w:rsid w:val="009E5FB2"/>
    <w:rsid w:val="009E5FBC"/>
    <w:rsid w:val="009E6143"/>
    <w:rsid w:val="009E614A"/>
    <w:rsid w:val="009E6204"/>
    <w:rsid w:val="009E62E0"/>
    <w:rsid w:val="009E63E3"/>
    <w:rsid w:val="009E6724"/>
    <w:rsid w:val="009E6864"/>
    <w:rsid w:val="009E68BD"/>
    <w:rsid w:val="009E697C"/>
    <w:rsid w:val="009E69D0"/>
    <w:rsid w:val="009E6ADF"/>
    <w:rsid w:val="009E6CDE"/>
    <w:rsid w:val="009E715E"/>
    <w:rsid w:val="009E7304"/>
    <w:rsid w:val="009E75D5"/>
    <w:rsid w:val="009E75F2"/>
    <w:rsid w:val="009E771C"/>
    <w:rsid w:val="009E7816"/>
    <w:rsid w:val="009E79C5"/>
    <w:rsid w:val="009E7A1B"/>
    <w:rsid w:val="009E7C94"/>
    <w:rsid w:val="009E7D03"/>
    <w:rsid w:val="009E7F7B"/>
    <w:rsid w:val="009E7FDB"/>
    <w:rsid w:val="009F054E"/>
    <w:rsid w:val="009F0C96"/>
    <w:rsid w:val="009F0CC8"/>
    <w:rsid w:val="009F0EB3"/>
    <w:rsid w:val="009F14B5"/>
    <w:rsid w:val="009F1776"/>
    <w:rsid w:val="009F1961"/>
    <w:rsid w:val="009F257A"/>
    <w:rsid w:val="009F2F2D"/>
    <w:rsid w:val="009F30A2"/>
    <w:rsid w:val="009F32E0"/>
    <w:rsid w:val="009F357D"/>
    <w:rsid w:val="009F35AF"/>
    <w:rsid w:val="009F3814"/>
    <w:rsid w:val="009F3817"/>
    <w:rsid w:val="009F3848"/>
    <w:rsid w:val="009F391C"/>
    <w:rsid w:val="009F39F0"/>
    <w:rsid w:val="009F3C90"/>
    <w:rsid w:val="009F3CB7"/>
    <w:rsid w:val="009F3DCD"/>
    <w:rsid w:val="009F3F29"/>
    <w:rsid w:val="009F3F71"/>
    <w:rsid w:val="009F40DD"/>
    <w:rsid w:val="009F40E9"/>
    <w:rsid w:val="009F40FC"/>
    <w:rsid w:val="009F41EC"/>
    <w:rsid w:val="009F42CA"/>
    <w:rsid w:val="009F42D7"/>
    <w:rsid w:val="009F43B5"/>
    <w:rsid w:val="009F443C"/>
    <w:rsid w:val="009F48B2"/>
    <w:rsid w:val="009F4BE5"/>
    <w:rsid w:val="009F4E9F"/>
    <w:rsid w:val="009F5048"/>
    <w:rsid w:val="009F54AD"/>
    <w:rsid w:val="009F595C"/>
    <w:rsid w:val="009F5A3A"/>
    <w:rsid w:val="009F5E86"/>
    <w:rsid w:val="009F60BC"/>
    <w:rsid w:val="009F615A"/>
    <w:rsid w:val="009F6293"/>
    <w:rsid w:val="009F6443"/>
    <w:rsid w:val="009F661D"/>
    <w:rsid w:val="009F6823"/>
    <w:rsid w:val="009F6B11"/>
    <w:rsid w:val="009F6D1C"/>
    <w:rsid w:val="009F6E7A"/>
    <w:rsid w:val="009F6F7B"/>
    <w:rsid w:val="009F73F5"/>
    <w:rsid w:val="009F77EC"/>
    <w:rsid w:val="009F786E"/>
    <w:rsid w:val="009F7A22"/>
    <w:rsid w:val="009F7E14"/>
    <w:rsid w:val="009F7EA6"/>
    <w:rsid w:val="00A00E56"/>
    <w:rsid w:val="00A01122"/>
    <w:rsid w:val="00A01163"/>
    <w:rsid w:val="00A01328"/>
    <w:rsid w:val="00A0152D"/>
    <w:rsid w:val="00A018BC"/>
    <w:rsid w:val="00A019F1"/>
    <w:rsid w:val="00A01A91"/>
    <w:rsid w:val="00A01B0D"/>
    <w:rsid w:val="00A01C7A"/>
    <w:rsid w:val="00A01D72"/>
    <w:rsid w:val="00A0228A"/>
    <w:rsid w:val="00A024A9"/>
    <w:rsid w:val="00A03021"/>
    <w:rsid w:val="00A030E6"/>
    <w:rsid w:val="00A031A0"/>
    <w:rsid w:val="00A035DA"/>
    <w:rsid w:val="00A03858"/>
    <w:rsid w:val="00A03C12"/>
    <w:rsid w:val="00A03CBB"/>
    <w:rsid w:val="00A03CF0"/>
    <w:rsid w:val="00A03E90"/>
    <w:rsid w:val="00A045B8"/>
    <w:rsid w:val="00A04730"/>
    <w:rsid w:val="00A04E3A"/>
    <w:rsid w:val="00A05447"/>
    <w:rsid w:val="00A0578E"/>
    <w:rsid w:val="00A05846"/>
    <w:rsid w:val="00A05EE3"/>
    <w:rsid w:val="00A06097"/>
    <w:rsid w:val="00A061BF"/>
    <w:rsid w:val="00A0625A"/>
    <w:rsid w:val="00A06325"/>
    <w:rsid w:val="00A06CFF"/>
    <w:rsid w:val="00A06D17"/>
    <w:rsid w:val="00A071C4"/>
    <w:rsid w:val="00A072C1"/>
    <w:rsid w:val="00A07A4F"/>
    <w:rsid w:val="00A07B82"/>
    <w:rsid w:val="00A07BF2"/>
    <w:rsid w:val="00A07E2C"/>
    <w:rsid w:val="00A1001E"/>
    <w:rsid w:val="00A10212"/>
    <w:rsid w:val="00A10674"/>
    <w:rsid w:val="00A108BA"/>
    <w:rsid w:val="00A109F4"/>
    <w:rsid w:val="00A10A26"/>
    <w:rsid w:val="00A111D9"/>
    <w:rsid w:val="00A1124E"/>
    <w:rsid w:val="00A11706"/>
    <w:rsid w:val="00A119A4"/>
    <w:rsid w:val="00A11A60"/>
    <w:rsid w:val="00A11C01"/>
    <w:rsid w:val="00A11C6F"/>
    <w:rsid w:val="00A11D9A"/>
    <w:rsid w:val="00A12452"/>
    <w:rsid w:val="00A129C4"/>
    <w:rsid w:val="00A12F0A"/>
    <w:rsid w:val="00A13236"/>
    <w:rsid w:val="00A133E5"/>
    <w:rsid w:val="00A13635"/>
    <w:rsid w:val="00A1363A"/>
    <w:rsid w:val="00A1389E"/>
    <w:rsid w:val="00A13AD9"/>
    <w:rsid w:val="00A13BDA"/>
    <w:rsid w:val="00A13EAF"/>
    <w:rsid w:val="00A14013"/>
    <w:rsid w:val="00A14253"/>
    <w:rsid w:val="00A143AB"/>
    <w:rsid w:val="00A14CE7"/>
    <w:rsid w:val="00A14FD6"/>
    <w:rsid w:val="00A150BA"/>
    <w:rsid w:val="00A15333"/>
    <w:rsid w:val="00A1550C"/>
    <w:rsid w:val="00A155F9"/>
    <w:rsid w:val="00A1592C"/>
    <w:rsid w:val="00A159A3"/>
    <w:rsid w:val="00A15A22"/>
    <w:rsid w:val="00A15A64"/>
    <w:rsid w:val="00A1632C"/>
    <w:rsid w:val="00A16509"/>
    <w:rsid w:val="00A16749"/>
    <w:rsid w:val="00A16A49"/>
    <w:rsid w:val="00A16B6C"/>
    <w:rsid w:val="00A16D4C"/>
    <w:rsid w:val="00A16F65"/>
    <w:rsid w:val="00A1735D"/>
    <w:rsid w:val="00A17618"/>
    <w:rsid w:val="00A17726"/>
    <w:rsid w:val="00A177AC"/>
    <w:rsid w:val="00A177BE"/>
    <w:rsid w:val="00A178B5"/>
    <w:rsid w:val="00A17BE8"/>
    <w:rsid w:val="00A17D7E"/>
    <w:rsid w:val="00A2038A"/>
    <w:rsid w:val="00A203CB"/>
    <w:rsid w:val="00A2065D"/>
    <w:rsid w:val="00A20B2A"/>
    <w:rsid w:val="00A21161"/>
    <w:rsid w:val="00A215D7"/>
    <w:rsid w:val="00A217F6"/>
    <w:rsid w:val="00A21896"/>
    <w:rsid w:val="00A21D65"/>
    <w:rsid w:val="00A2227D"/>
    <w:rsid w:val="00A224D3"/>
    <w:rsid w:val="00A236D2"/>
    <w:rsid w:val="00A23F31"/>
    <w:rsid w:val="00A23F6E"/>
    <w:rsid w:val="00A241B1"/>
    <w:rsid w:val="00A24213"/>
    <w:rsid w:val="00A244D6"/>
    <w:rsid w:val="00A24822"/>
    <w:rsid w:val="00A24DB3"/>
    <w:rsid w:val="00A24E1A"/>
    <w:rsid w:val="00A25063"/>
    <w:rsid w:val="00A25111"/>
    <w:rsid w:val="00A251C2"/>
    <w:rsid w:val="00A25407"/>
    <w:rsid w:val="00A2556A"/>
    <w:rsid w:val="00A25866"/>
    <w:rsid w:val="00A259F0"/>
    <w:rsid w:val="00A25A67"/>
    <w:rsid w:val="00A25B42"/>
    <w:rsid w:val="00A25D3A"/>
    <w:rsid w:val="00A25FC0"/>
    <w:rsid w:val="00A264E4"/>
    <w:rsid w:val="00A2655C"/>
    <w:rsid w:val="00A26944"/>
    <w:rsid w:val="00A26AAE"/>
    <w:rsid w:val="00A26C11"/>
    <w:rsid w:val="00A270A4"/>
    <w:rsid w:val="00A27696"/>
    <w:rsid w:val="00A276B1"/>
    <w:rsid w:val="00A27804"/>
    <w:rsid w:val="00A27A41"/>
    <w:rsid w:val="00A27B72"/>
    <w:rsid w:val="00A27DD1"/>
    <w:rsid w:val="00A27DEA"/>
    <w:rsid w:val="00A30247"/>
    <w:rsid w:val="00A30299"/>
    <w:rsid w:val="00A3053D"/>
    <w:rsid w:val="00A30916"/>
    <w:rsid w:val="00A30A25"/>
    <w:rsid w:val="00A311CC"/>
    <w:rsid w:val="00A31234"/>
    <w:rsid w:val="00A312EA"/>
    <w:rsid w:val="00A3139F"/>
    <w:rsid w:val="00A31988"/>
    <w:rsid w:val="00A31E4A"/>
    <w:rsid w:val="00A326C9"/>
    <w:rsid w:val="00A329BC"/>
    <w:rsid w:val="00A32A4C"/>
    <w:rsid w:val="00A330C9"/>
    <w:rsid w:val="00A331D9"/>
    <w:rsid w:val="00A335E8"/>
    <w:rsid w:val="00A3363C"/>
    <w:rsid w:val="00A33ED6"/>
    <w:rsid w:val="00A341BF"/>
    <w:rsid w:val="00A34597"/>
    <w:rsid w:val="00A346B1"/>
    <w:rsid w:val="00A34B74"/>
    <w:rsid w:val="00A34CB2"/>
    <w:rsid w:val="00A34F1B"/>
    <w:rsid w:val="00A35048"/>
    <w:rsid w:val="00A350F3"/>
    <w:rsid w:val="00A35284"/>
    <w:rsid w:val="00A354D3"/>
    <w:rsid w:val="00A35663"/>
    <w:rsid w:val="00A35819"/>
    <w:rsid w:val="00A35995"/>
    <w:rsid w:val="00A35A06"/>
    <w:rsid w:val="00A35C71"/>
    <w:rsid w:val="00A35DDF"/>
    <w:rsid w:val="00A35DED"/>
    <w:rsid w:val="00A36029"/>
    <w:rsid w:val="00A36131"/>
    <w:rsid w:val="00A366B3"/>
    <w:rsid w:val="00A367A6"/>
    <w:rsid w:val="00A368A3"/>
    <w:rsid w:val="00A368BA"/>
    <w:rsid w:val="00A369AC"/>
    <w:rsid w:val="00A36B3C"/>
    <w:rsid w:val="00A36ED8"/>
    <w:rsid w:val="00A36F25"/>
    <w:rsid w:val="00A37351"/>
    <w:rsid w:val="00A373DA"/>
    <w:rsid w:val="00A3747F"/>
    <w:rsid w:val="00A374D7"/>
    <w:rsid w:val="00A379B1"/>
    <w:rsid w:val="00A379BC"/>
    <w:rsid w:val="00A4044A"/>
    <w:rsid w:val="00A407D9"/>
    <w:rsid w:val="00A40B54"/>
    <w:rsid w:val="00A40BD4"/>
    <w:rsid w:val="00A40DE9"/>
    <w:rsid w:val="00A41345"/>
    <w:rsid w:val="00A41754"/>
    <w:rsid w:val="00A41AC0"/>
    <w:rsid w:val="00A41ACC"/>
    <w:rsid w:val="00A41B5B"/>
    <w:rsid w:val="00A42058"/>
    <w:rsid w:val="00A421DB"/>
    <w:rsid w:val="00A42288"/>
    <w:rsid w:val="00A424A3"/>
    <w:rsid w:val="00A4288F"/>
    <w:rsid w:val="00A42B1F"/>
    <w:rsid w:val="00A431C3"/>
    <w:rsid w:val="00A433BF"/>
    <w:rsid w:val="00A434AC"/>
    <w:rsid w:val="00A434B2"/>
    <w:rsid w:val="00A436E0"/>
    <w:rsid w:val="00A43B32"/>
    <w:rsid w:val="00A43C60"/>
    <w:rsid w:val="00A43C74"/>
    <w:rsid w:val="00A43D5B"/>
    <w:rsid w:val="00A43ED9"/>
    <w:rsid w:val="00A43FB5"/>
    <w:rsid w:val="00A4442C"/>
    <w:rsid w:val="00A444FE"/>
    <w:rsid w:val="00A446FA"/>
    <w:rsid w:val="00A44708"/>
    <w:rsid w:val="00A44746"/>
    <w:rsid w:val="00A4484E"/>
    <w:rsid w:val="00A4487A"/>
    <w:rsid w:val="00A44BA1"/>
    <w:rsid w:val="00A44E14"/>
    <w:rsid w:val="00A454DE"/>
    <w:rsid w:val="00A4576B"/>
    <w:rsid w:val="00A45D41"/>
    <w:rsid w:val="00A45E2D"/>
    <w:rsid w:val="00A46238"/>
    <w:rsid w:val="00A46AEA"/>
    <w:rsid w:val="00A46EA2"/>
    <w:rsid w:val="00A476BD"/>
    <w:rsid w:val="00A479E5"/>
    <w:rsid w:val="00A47C29"/>
    <w:rsid w:val="00A47C49"/>
    <w:rsid w:val="00A5066C"/>
    <w:rsid w:val="00A5082A"/>
    <w:rsid w:val="00A50C64"/>
    <w:rsid w:val="00A50C73"/>
    <w:rsid w:val="00A50ED4"/>
    <w:rsid w:val="00A514ED"/>
    <w:rsid w:val="00A522F5"/>
    <w:rsid w:val="00A523FD"/>
    <w:rsid w:val="00A52872"/>
    <w:rsid w:val="00A52EF0"/>
    <w:rsid w:val="00A53140"/>
    <w:rsid w:val="00A53538"/>
    <w:rsid w:val="00A535DB"/>
    <w:rsid w:val="00A5378A"/>
    <w:rsid w:val="00A53A1B"/>
    <w:rsid w:val="00A53C1D"/>
    <w:rsid w:val="00A53C3D"/>
    <w:rsid w:val="00A53D4B"/>
    <w:rsid w:val="00A54062"/>
    <w:rsid w:val="00A5422C"/>
    <w:rsid w:val="00A542EE"/>
    <w:rsid w:val="00A54450"/>
    <w:rsid w:val="00A5500F"/>
    <w:rsid w:val="00A5505C"/>
    <w:rsid w:val="00A5513F"/>
    <w:rsid w:val="00A55170"/>
    <w:rsid w:val="00A55495"/>
    <w:rsid w:val="00A555FE"/>
    <w:rsid w:val="00A556EB"/>
    <w:rsid w:val="00A556F3"/>
    <w:rsid w:val="00A55AAC"/>
    <w:rsid w:val="00A55BAE"/>
    <w:rsid w:val="00A55C46"/>
    <w:rsid w:val="00A55CB2"/>
    <w:rsid w:val="00A5603A"/>
    <w:rsid w:val="00A56343"/>
    <w:rsid w:val="00A56591"/>
    <w:rsid w:val="00A56923"/>
    <w:rsid w:val="00A56ADF"/>
    <w:rsid w:val="00A56C09"/>
    <w:rsid w:val="00A56D51"/>
    <w:rsid w:val="00A57261"/>
    <w:rsid w:val="00A57F43"/>
    <w:rsid w:val="00A601B3"/>
    <w:rsid w:val="00A60427"/>
    <w:rsid w:val="00A60BBB"/>
    <w:rsid w:val="00A60D1D"/>
    <w:rsid w:val="00A61353"/>
    <w:rsid w:val="00A61487"/>
    <w:rsid w:val="00A616CB"/>
    <w:rsid w:val="00A61AEB"/>
    <w:rsid w:val="00A61E39"/>
    <w:rsid w:val="00A61F46"/>
    <w:rsid w:val="00A62215"/>
    <w:rsid w:val="00A622DF"/>
    <w:rsid w:val="00A6234C"/>
    <w:rsid w:val="00A626D6"/>
    <w:rsid w:val="00A6291A"/>
    <w:rsid w:val="00A62CB3"/>
    <w:rsid w:val="00A62F06"/>
    <w:rsid w:val="00A63245"/>
    <w:rsid w:val="00A63311"/>
    <w:rsid w:val="00A63391"/>
    <w:rsid w:val="00A63427"/>
    <w:rsid w:val="00A63937"/>
    <w:rsid w:val="00A63A0D"/>
    <w:rsid w:val="00A63A82"/>
    <w:rsid w:val="00A63EAB"/>
    <w:rsid w:val="00A641DE"/>
    <w:rsid w:val="00A64566"/>
    <w:rsid w:val="00A64675"/>
    <w:rsid w:val="00A6474C"/>
    <w:rsid w:val="00A6482D"/>
    <w:rsid w:val="00A65411"/>
    <w:rsid w:val="00A6587C"/>
    <w:rsid w:val="00A65ADF"/>
    <w:rsid w:val="00A664F0"/>
    <w:rsid w:val="00A666CA"/>
    <w:rsid w:val="00A66FA8"/>
    <w:rsid w:val="00A67252"/>
    <w:rsid w:val="00A672F9"/>
    <w:rsid w:val="00A67A28"/>
    <w:rsid w:val="00A67DBC"/>
    <w:rsid w:val="00A67E10"/>
    <w:rsid w:val="00A70095"/>
    <w:rsid w:val="00A7042C"/>
    <w:rsid w:val="00A7059C"/>
    <w:rsid w:val="00A70B4E"/>
    <w:rsid w:val="00A70C9B"/>
    <w:rsid w:val="00A70E6A"/>
    <w:rsid w:val="00A71001"/>
    <w:rsid w:val="00A71989"/>
    <w:rsid w:val="00A722B9"/>
    <w:rsid w:val="00A72468"/>
    <w:rsid w:val="00A725F1"/>
    <w:rsid w:val="00A7292C"/>
    <w:rsid w:val="00A741F8"/>
    <w:rsid w:val="00A74888"/>
    <w:rsid w:val="00A74CE7"/>
    <w:rsid w:val="00A74E58"/>
    <w:rsid w:val="00A7511E"/>
    <w:rsid w:val="00A7523D"/>
    <w:rsid w:val="00A75438"/>
    <w:rsid w:val="00A758CD"/>
    <w:rsid w:val="00A759D6"/>
    <w:rsid w:val="00A75B0A"/>
    <w:rsid w:val="00A75B3C"/>
    <w:rsid w:val="00A75D78"/>
    <w:rsid w:val="00A761FD"/>
    <w:rsid w:val="00A762E2"/>
    <w:rsid w:val="00A7644A"/>
    <w:rsid w:val="00A76581"/>
    <w:rsid w:val="00A766DF"/>
    <w:rsid w:val="00A769C4"/>
    <w:rsid w:val="00A769D4"/>
    <w:rsid w:val="00A76D67"/>
    <w:rsid w:val="00A76D98"/>
    <w:rsid w:val="00A76E44"/>
    <w:rsid w:val="00A76EEB"/>
    <w:rsid w:val="00A77637"/>
    <w:rsid w:val="00A77A58"/>
    <w:rsid w:val="00A77ABB"/>
    <w:rsid w:val="00A77CCB"/>
    <w:rsid w:val="00A77EA5"/>
    <w:rsid w:val="00A77F5D"/>
    <w:rsid w:val="00A8002B"/>
    <w:rsid w:val="00A802E1"/>
    <w:rsid w:val="00A803A9"/>
    <w:rsid w:val="00A805C0"/>
    <w:rsid w:val="00A80610"/>
    <w:rsid w:val="00A806AD"/>
    <w:rsid w:val="00A80919"/>
    <w:rsid w:val="00A80A3F"/>
    <w:rsid w:val="00A80D91"/>
    <w:rsid w:val="00A80EC1"/>
    <w:rsid w:val="00A80EDA"/>
    <w:rsid w:val="00A81604"/>
    <w:rsid w:val="00A819F0"/>
    <w:rsid w:val="00A82048"/>
    <w:rsid w:val="00A8205D"/>
    <w:rsid w:val="00A8262F"/>
    <w:rsid w:val="00A828BC"/>
    <w:rsid w:val="00A82969"/>
    <w:rsid w:val="00A82999"/>
    <w:rsid w:val="00A82A08"/>
    <w:rsid w:val="00A83584"/>
    <w:rsid w:val="00A8364F"/>
    <w:rsid w:val="00A83674"/>
    <w:rsid w:val="00A83EB1"/>
    <w:rsid w:val="00A840EF"/>
    <w:rsid w:val="00A8448D"/>
    <w:rsid w:val="00A84B3E"/>
    <w:rsid w:val="00A84B88"/>
    <w:rsid w:val="00A84F4D"/>
    <w:rsid w:val="00A85497"/>
    <w:rsid w:val="00A85607"/>
    <w:rsid w:val="00A856C6"/>
    <w:rsid w:val="00A8591E"/>
    <w:rsid w:val="00A85933"/>
    <w:rsid w:val="00A85B10"/>
    <w:rsid w:val="00A8625A"/>
    <w:rsid w:val="00A8665B"/>
    <w:rsid w:val="00A8690D"/>
    <w:rsid w:val="00A869C5"/>
    <w:rsid w:val="00A86B3F"/>
    <w:rsid w:val="00A86E73"/>
    <w:rsid w:val="00A86F97"/>
    <w:rsid w:val="00A8721D"/>
    <w:rsid w:val="00A87303"/>
    <w:rsid w:val="00A873A0"/>
    <w:rsid w:val="00A875F3"/>
    <w:rsid w:val="00A8795F"/>
    <w:rsid w:val="00A87E01"/>
    <w:rsid w:val="00A90356"/>
    <w:rsid w:val="00A90614"/>
    <w:rsid w:val="00A90B12"/>
    <w:rsid w:val="00A90C7A"/>
    <w:rsid w:val="00A90DA1"/>
    <w:rsid w:val="00A91209"/>
    <w:rsid w:val="00A91726"/>
    <w:rsid w:val="00A919DA"/>
    <w:rsid w:val="00A91A64"/>
    <w:rsid w:val="00A91C50"/>
    <w:rsid w:val="00A91CB5"/>
    <w:rsid w:val="00A91D67"/>
    <w:rsid w:val="00A92306"/>
    <w:rsid w:val="00A924D5"/>
    <w:rsid w:val="00A9286E"/>
    <w:rsid w:val="00A92F0D"/>
    <w:rsid w:val="00A93371"/>
    <w:rsid w:val="00A93442"/>
    <w:rsid w:val="00A935F8"/>
    <w:rsid w:val="00A9385A"/>
    <w:rsid w:val="00A9387D"/>
    <w:rsid w:val="00A93962"/>
    <w:rsid w:val="00A93985"/>
    <w:rsid w:val="00A93A62"/>
    <w:rsid w:val="00A93BDD"/>
    <w:rsid w:val="00A93E92"/>
    <w:rsid w:val="00A945FC"/>
    <w:rsid w:val="00A948C2"/>
    <w:rsid w:val="00A94F0C"/>
    <w:rsid w:val="00A9503F"/>
    <w:rsid w:val="00A951D5"/>
    <w:rsid w:val="00A95473"/>
    <w:rsid w:val="00A956F8"/>
    <w:rsid w:val="00A957BA"/>
    <w:rsid w:val="00A95B53"/>
    <w:rsid w:val="00A961C4"/>
    <w:rsid w:val="00A961F4"/>
    <w:rsid w:val="00A9630C"/>
    <w:rsid w:val="00A96418"/>
    <w:rsid w:val="00A96447"/>
    <w:rsid w:val="00A965ED"/>
    <w:rsid w:val="00A9680A"/>
    <w:rsid w:val="00A968AC"/>
    <w:rsid w:val="00A96973"/>
    <w:rsid w:val="00A9698B"/>
    <w:rsid w:val="00A9756B"/>
    <w:rsid w:val="00A975FC"/>
    <w:rsid w:val="00A9779D"/>
    <w:rsid w:val="00A977B0"/>
    <w:rsid w:val="00A97826"/>
    <w:rsid w:val="00A97EA2"/>
    <w:rsid w:val="00AA0117"/>
    <w:rsid w:val="00AA01DB"/>
    <w:rsid w:val="00AA0260"/>
    <w:rsid w:val="00AA038C"/>
    <w:rsid w:val="00AA03F8"/>
    <w:rsid w:val="00AA077E"/>
    <w:rsid w:val="00AA0A22"/>
    <w:rsid w:val="00AA0B21"/>
    <w:rsid w:val="00AA0D45"/>
    <w:rsid w:val="00AA15D7"/>
    <w:rsid w:val="00AA163A"/>
    <w:rsid w:val="00AA1727"/>
    <w:rsid w:val="00AA1831"/>
    <w:rsid w:val="00AA1911"/>
    <w:rsid w:val="00AA1918"/>
    <w:rsid w:val="00AA1AC1"/>
    <w:rsid w:val="00AA1C10"/>
    <w:rsid w:val="00AA1C30"/>
    <w:rsid w:val="00AA1C52"/>
    <w:rsid w:val="00AA1CE2"/>
    <w:rsid w:val="00AA1E1A"/>
    <w:rsid w:val="00AA21FE"/>
    <w:rsid w:val="00AA230E"/>
    <w:rsid w:val="00AA2406"/>
    <w:rsid w:val="00AA24C0"/>
    <w:rsid w:val="00AA2584"/>
    <w:rsid w:val="00AA2A47"/>
    <w:rsid w:val="00AA2B86"/>
    <w:rsid w:val="00AA30C1"/>
    <w:rsid w:val="00AA313F"/>
    <w:rsid w:val="00AA335D"/>
    <w:rsid w:val="00AA3674"/>
    <w:rsid w:val="00AA3739"/>
    <w:rsid w:val="00AA3BEF"/>
    <w:rsid w:val="00AA3FBE"/>
    <w:rsid w:val="00AA4114"/>
    <w:rsid w:val="00AA4235"/>
    <w:rsid w:val="00AA44BA"/>
    <w:rsid w:val="00AA495D"/>
    <w:rsid w:val="00AA4A63"/>
    <w:rsid w:val="00AA4A73"/>
    <w:rsid w:val="00AA4B0C"/>
    <w:rsid w:val="00AA4DEF"/>
    <w:rsid w:val="00AA52BF"/>
    <w:rsid w:val="00AA52FC"/>
    <w:rsid w:val="00AA5538"/>
    <w:rsid w:val="00AA56D2"/>
    <w:rsid w:val="00AA5793"/>
    <w:rsid w:val="00AA5A18"/>
    <w:rsid w:val="00AA5A84"/>
    <w:rsid w:val="00AA5ACE"/>
    <w:rsid w:val="00AA6172"/>
    <w:rsid w:val="00AA6667"/>
    <w:rsid w:val="00AA681D"/>
    <w:rsid w:val="00AA683F"/>
    <w:rsid w:val="00AA6AFD"/>
    <w:rsid w:val="00AA6BFA"/>
    <w:rsid w:val="00AA6DF2"/>
    <w:rsid w:val="00AA6EFD"/>
    <w:rsid w:val="00AA7255"/>
    <w:rsid w:val="00AA7545"/>
    <w:rsid w:val="00AA7A0F"/>
    <w:rsid w:val="00AA7AEB"/>
    <w:rsid w:val="00AA7D16"/>
    <w:rsid w:val="00AA7D25"/>
    <w:rsid w:val="00AB0201"/>
    <w:rsid w:val="00AB0348"/>
    <w:rsid w:val="00AB06A8"/>
    <w:rsid w:val="00AB0803"/>
    <w:rsid w:val="00AB0C0B"/>
    <w:rsid w:val="00AB164F"/>
    <w:rsid w:val="00AB16E6"/>
    <w:rsid w:val="00AB1854"/>
    <w:rsid w:val="00AB18D4"/>
    <w:rsid w:val="00AB1CA1"/>
    <w:rsid w:val="00AB2034"/>
    <w:rsid w:val="00AB26F0"/>
    <w:rsid w:val="00AB2A85"/>
    <w:rsid w:val="00AB2AA4"/>
    <w:rsid w:val="00AB337D"/>
    <w:rsid w:val="00AB3715"/>
    <w:rsid w:val="00AB3952"/>
    <w:rsid w:val="00AB3AE5"/>
    <w:rsid w:val="00AB3C08"/>
    <w:rsid w:val="00AB3C6C"/>
    <w:rsid w:val="00AB3DA3"/>
    <w:rsid w:val="00AB3F05"/>
    <w:rsid w:val="00AB42F9"/>
    <w:rsid w:val="00AB457E"/>
    <w:rsid w:val="00AB468D"/>
    <w:rsid w:val="00AB47A8"/>
    <w:rsid w:val="00AB4EAA"/>
    <w:rsid w:val="00AB4FC8"/>
    <w:rsid w:val="00AB5D68"/>
    <w:rsid w:val="00AB5F06"/>
    <w:rsid w:val="00AB6027"/>
    <w:rsid w:val="00AB63F6"/>
    <w:rsid w:val="00AB66D8"/>
    <w:rsid w:val="00AB672A"/>
    <w:rsid w:val="00AB7044"/>
    <w:rsid w:val="00AB73E1"/>
    <w:rsid w:val="00AB7478"/>
    <w:rsid w:val="00AB7776"/>
    <w:rsid w:val="00AB77B7"/>
    <w:rsid w:val="00AB7C3A"/>
    <w:rsid w:val="00AB7D7D"/>
    <w:rsid w:val="00AC06B2"/>
    <w:rsid w:val="00AC06BF"/>
    <w:rsid w:val="00AC0764"/>
    <w:rsid w:val="00AC0D34"/>
    <w:rsid w:val="00AC0E38"/>
    <w:rsid w:val="00AC1274"/>
    <w:rsid w:val="00AC1A3B"/>
    <w:rsid w:val="00AC1D27"/>
    <w:rsid w:val="00AC1D9A"/>
    <w:rsid w:val="00AC1F2E"/>
    <w:rsid w:val="00AC2039"/>
    <w:rsid w:val="00AC22A4"/>
    <w:rsid w:val="00AC2396"/>
    <w:rsid w:val="00AC2874"/>
    <w:rsid w:val="00AC2DA9"/>
    <w:rsid w:val="00AC3024"/>
    <w:rsid w:val="00AC35D7"/>
    <w:rsid w:val="00AC38C7"/>
    <w:rsid w:val="00AC38D6"/>
    <w:rsid w:val="00AC3916"/>
    <w:rsid w:val="00AC3C6C"/>
    <w:rsid w:val="00AC3CA2"/>
    <w:rsid w:val="00AC3FB9"/>
    <w:rsid w:val="00AC43A5"/>
    <w:rsid w:val="00AC46F8"/>
    <w:rsid w:val="00AC49F6"/>
    <w:rsid w:val="00AC4C70"/>
    <w:rsid w:val="00AC4E96"/>
    <w:rsid w:val="00AC57DC"/>
    <w:rsid w:val="00AC5856"/>
    <w:rsid w:val="00AC5F98"/>
    <w:rsid w:val="00AC64EA"/>
    <w:rsid w:val="00AC6915"/>
    <w:rsid w:val="00AC6C7C"/>
    <w:rsid w:val="00AC7386"/>
    <w:rsid w:val="00AC7434"/>
    <w:rsid w:val="00AC75F4"/>
    <w:rsid w:val="00AC77FF"/>
    <w:rsid w:val="00AC78AE"/>
    <w:rsid w:val="00AC79EB"/>
    <w:rsid w:val="00AC7D07"/>
    <w:rsid w:val="00AC7DDF"/>
    <w:rsid w:val="00AC7F34"/>
    <w:rsid w:val="00AD0B40"/>
    <w:rsid w:val="00AD0BCF"/>
    <w:rsid w:val="00AD0F3E"/>
    <w:rsid w:val="00AD15FD"/>
    <w:rsid w:val="00AD1701"/>
    <w:rsid w:val="00AD1B57"/>
    <w:rsid w:val="00AD1B65"/>
    <w:rsid w:val="00AD1F03"/>
    <w:rsid w:val="00AD214D"/>
    <w:rsid w:val="00AD2634"/>
    <w:rsid w:val="00AD299A"/>
    <w:rsid w:val="00AD2BD3"/>
    <w:rsid w:val="00AD33E0"/>
    <w:rsid w:val="00AD3710"/>
    <w:rsid w:val="00AD3A15"/>
    <w:rsid w:val="00AD3B13"/>
    <w:rsid w:val="00AD3CF0"/>
    <w:rsid w:val="00AD40B7"/>
    <w:rsid w:val="00AD416F"/>
    <w:rsid w:val="00AD430E"/>
    <w:rsid w:val="00AD4523"/>
    <w:rsid w:val="00AD4798"/>
    <w:rsid w:val="00AD4E1B"/>
    <w:rsid w:val="00AD4F38"/>
    <w:rsid w:val="00AD5165"/>
    <w:rsid w:val="00AD5315"/>
    <w:rsid w:val="00AD5518"/>
    <w:rsid w:val="00AD5656"/>
    <w:rsid w:val="00AD57BE"/>
    <w:rsid w:val="00AD5A4C"/>
    <w:rsid w:val="00AD5C5F"/>
    <w:rsid w:val="00AD5CCE"/>
    <w:rsid w:val="00AD5FEB"/>
    <w:rsid w:val="00AD6005"/>
    <w:rsid w:val="00AD6090"/>
    <w:rsid w:val="00AD61BE"/>
    <w:rsid w:val="00AD6278"/>
    <w:rsid w:val="00AD639D"/>
    <w:rsid w:val="00AD6481"/>
    <w:rsid w:val="00AD64E0"/>
    <w:rsid w:val="00AD667C"/>
    <w:rsid w:val="00AD69E8"/>
    <w:rsid w:val="00AD6B12"/>
    <w:rsid w:val="00AD702B"/>
    <w:rsid w:val="00AD7170"/>
    <w:rsid w:val="00AD736C"/>
    <w:rsid w:val="00AD74D0"/>
    <w:rsid w:val="00AD78E2"/>
    <w:rsid w:val="00AD79B8"/>
    <w:rsid w:val="00AE0159"/>
    <w:rsid w:val="00AE0627"/>
    <w:rsid w:val="00AE0B33"/>
    <w:rsid w:val="00AE0B9F"/>
    <w:rsid w:val="00AE0EBB"/>
    <w:rsid w:val="00AE1CCA"/>
    <w:rsid w:val="00AE1EF7"/>
    <w:rsid w:val="00AE2345"/>
    <w:rsid w:val="00AE2582"/>
    <w:rsid w:val="00AE2854"/>
    <w:rsid w:val="00AE2B9F"/>
    <w:rsid w:val="00AE3487"/>
    <w:rsid w:val="00AE348D"/>
    <w:rsid w:val="00AE36F0"/>
    <w:rsid w:val="00AE3E5B"/>
    <w:rsid w:val="00AE44B1"/>
    <w:rsid w:val="00AE4589"/>
    <w:rsid w:val="00AE499A"/>
    <w:rsid w:val="00AE4A7A"/>
    <w:rsid w:val="00AE5202"/>
    <w:rsid w:val="00AE53B9"/>
    <w:rsid w:val="00AE569D"/>
    <w:rsid w:val="00AE57C5"/>
    <w:rsid w:val="00AE5AFB"/>
    <w:rsid w:val="00AE5BAE"/>
    <w:rsid w:val="00AE5E68"/>
    <w:rsid w:val="00AE6092"/>
    <w:rsid w:val="00AE646A"/>
    <w:rsid w:val="00AE67F8"/>
    <w:rsid w:val="00AE749F"/>
    <w:rsid w:val="00AE76DD"/>
    <w:rsid w:val="00AE7887"/>
    <w:rsid w:val="00AE7DFE"/>
    <w:rsid w:val="00AF01AD"/>
    <w:rsid w:val="00AF053E"/>
    <w:rsid w:val="00AF0755"/>
    <w:rsid w:val="00AF07AD"/>
    <w:rsid w:val="00AF0A7D"/>
    <w:rsid w:val="00AF0ACF"/>
    <w:rsid w:val="00AF0DDA"/>
    <w:rsid w:val="00AF12A1"/>
    <w:rsid w:val="00AF12EA"/>
    <w:rsid w:val="00AF153C"/>
    <w:rsid w:val="00AF164A"/>
    <w:rsid w:val="00AF1681"/>
    <w:rsid w:val="00AF1A2C"/>
    <w:rsid w:val="00AF1E9A"/>
    <w:rsid w:val="00AF202D"/>
    <w:rsid w:val="00AF2150"/>
    <w:rsid w:val="00AF23DF"/>
    <w:rsid w:val="00AF2495"/>
    <w:rsid w:val="00AF2728"/>
    <w:rsid w:val="00AF2832"/>
    <w:rsid w:val="00AF35FB"/>
    <w:rsid w:val="00AF3697"/>
    <w:rsid w:val="00AF3B18"/>
    <w:rsid w:val="00AF3DE0"/>
    <w:rsid w:val="00AF3F82"/>
    <w:rsid w:val="00AF40B9"/>
    <w:rsid w:val="00AF4184"/>
    <w:rsid w:val="00AF42B1"/>
    <w:rsid w:val="00AF4350"/>
    <w:rsid w:val="00AF4686"/>
    <w:rsid w:val="00AF4807"/>
    <w:rsid w:val="00AF48E7"/>
    <w:rsid w:val="00AF4D45"/>
    <w:rsid w:val="00AF4DD7"/>
    <w:rsid w:val="00AF504D"/>
    <w:rsid w:val="00AF534B"/>
    <w:rsid w:val="00AF5421"/>
    <w:rsid w:val="00AF552F"/>
    <w:rsid w:val="00AF575F"/>
    <w:rsid w:val="00AF58C9"/>
    <w:rsid w:val="00AF6213"/>
    <w:rsid w:val="00AF62D8"/>
    <w:rsid w:val="00AF63FD"/>
    <w:rsid w:val="00AF6A62"/>
    <w:rsid w:val="00AF6ADA"/>
    <w:rsid w:val="00AF6B5A"/>
    <w:rsid w:val="00AF6BFD"/>
    <w:rsid w:val="00AF6E88"/>
    <w:rsid w:val="00AF6FDA"/>
    <w:rsid w:val="00AF7249"/>
    <w:rsid w:val="00AF7619"/>
    <w:rsid w:val="00AF78A8"/>
    <w:rsid w:val="00AF7A4F"/>
    <w:rsid w:val="00AF7F04"/>
    <w:rsid w:val="00B00327"/>
    <w:rsid w:val="00B00583"/>
    <w:rsid w:val="00B006E0"/>
    <w:rsid w:val="00B00C02"/>
    <w:rsid w:val="00B00C1A"/>
    <w:rsid w:val="00B00C94"/>
    <w:rsid w:val="00B01427"/>
    <w:rsid w:val="00B01429"/>
    <w:rsid w:val="00B01BA0"/>
    <w:rsid w:val="00B01C3E"/>
    <w:rsid w:val="00B01CAC"/>
    <w:rsid w:val="00B01E61"/>
    <w:rsid w:val="00B01F4C"/>
    <w:rsid w:val="00B02145"/>
    <w:rsid w:val="00B02214"/>
    <w:rsid w:val="00B02309"/>
    <w:rsid w:val="00B02951"/>
    <w:rsid w:val="00B029F7"/>
    <w:rsid w:val="00B02AEB"/>
    <w:rsid w:val="00B02CAB"/>
    <w:rsid w:val="00B02DD5"/>
    <w:rsid w:val="00B03077"/>
    <w:rsid w:val="00B0323F"/>
    <w:rsid w:val="00B03455"/>
    <w:rsid w:val="00B039D7"/>
    <w:rsid w:val="00B03BF2"/>
    <w:rsid w:val="00B0403A"/>
    <w:rsid w:val="00B040D9"/>
    <w:rsid w:val="00B041BC"/>
    <w:rsid w:val="00B04711"/>
    <w:rsid w:val="00B0495A"/>
    <w:rsid w:val="00B04AD6"/>
    <w:rsid w:val="00B05074"/>
    <w:rsid w:val="00B0567E"/>
    <w:rsid w:val="00B05704"/>
    <w:rsid w:val="00B05713"/>
    <w:rsid w:val="00B05822"/>
    <w:rsid w:val="00B05B9E"/>
    <w:rsid w:val="00B05D22"/>
    <w:rsid w:val="00B05D27"/>
    <w:rsid w:val="00B05D61"/>
    <w:rsid w:val="00B05E55"/>
    <w:rsid w:val="00B0647E"/>
    <w:rsid w:val="00B0687E"/>
    <w:rsid w:val="00B06A1E"/>
    <w:rsid w:val="00B06BD7"/>
    <w:rsid w:val="00B06E16"/>
    <w:rsid w:val="00B07233"/>
    <w:rsid w:val="00B0735B"/>
    <w:rsid w:val="00B0744A"/>
    <w:rsid w:val="00B07682"/>
    <w:rsid w:val="00B078AA"/>
    <w:rsid w:val="00B07B7F"/>
    <w:rsid w:val="00B07F9E"/>
    <w:rsid w:val="00B104B8"/>
    <w:rsid w:val="00B1058A"/>
    <w:rsid w:val="00B107CA"/>
    <w:rsid w:val="00B10809"/>
    <w:rsid w:val="00B10AE6"/>
    <w:rsid w:val="00B10D4C"/>
    <w:rsid w:val="00B10D64"/>
    <w:rsid w:val="00B10DA6"/>
    <w:rsid w:val="00B1113C"/>
    <w:rsid w:val="00B11140"/>
    <w:rsid w:val="00B113F1"/>
    <w:rsid w:val="00B11AF3"/>
    <w:rsid w:val="00B125BC"/>
    <w:rsid w:val="00B12BA0"/>
    <w:rsid w:val="00B12BE8"/>
    <w:rsid w:val="00B12CE3"/>
    <w:rsid w:val="00B1363B"/>
    <w:rsid w:val="00B138C8"/>
    <w:rsid w:val="00B13F00"/>
    <w:rsid w:val="00B140B8"/>
    <w:rsid w:val="00B14590"/>
    <w:rsid w:val="00B14728"/>
    <w:rsid w:val="00B14878"/>
    <w:rsid w:val="00B14E80"/>
    <w:rsid w:val="00B14F3D"/>
    <w:rsid w:val="00B15118"/>
    <w:rsid w:val="00B1517E"/>
    <w:rsid w:val="00B1528B"/>
    <w:rsid w:val="00B15422"/>
    <w:rsid w:val="00B156C3"/>
    <w:rsid w:val="00B158E5"/>
    <w:rsid w:val="00B1593C"/>
    <w:rsid w:val="00B15974"/>
    <w:rsid w:val="00B15C6E"/>
    <w:rsid w:val="00B15F2E"/>
    <w:rsid w:val="00B16116"/>
    <w:rsid w:val="00B1645F"/>
    <w:rsid w:val="00B16657"/>
    <w:rsid w:val="00B166A8"/>
    <w:rsid w:val="00B1698A"/>
    <w:rsid w:val="00B16DAD"/>
    <w:rsid w:val="00B175A6"/>
    <w:rsid w:val="00B17BC0"/>
    <w:rsid w:val="00B17C33"/>
    <w:rsid w:val="00B17CC8"/>
    <w:rsid w:val="00B202E0"/>
    <w:rsid w:val="00B204A6"/>
    <w:rsid w:val="00B20AB1"/>
    <w:rsid w:val="00B20E46"/>
    <w:rsid w:val="00B20F25"/>
    <w:rsid w:val="00B2150B"/>
    <w:rsid w:val="00B21593"/>
    <w:rsid w:val="00B21BDE"/>
    <w:rsid w:val="00B21CF4"/>
    <w:rsid w:val="00B21D0B"/>
    <w:rsid w:val="00B21EC5"/>
    <w:rsid w:val="00B22218"/>
    <w:rsid w:val="00B22AD7"/>
    <w:rsid w:val="00B22AE5"/>
    <w:rsid w:val="00B22BE0"/>
    <w:rsid w:val="00B22C12"/>
    <w:rsid w:val="00B22C45"/>
    <w:rsid w:val="00B22E05"/>
    <w:rsid w:val="00B22F12"/>
    <w:rsid w:val="00B22F25"/>
    <w:rsid w:val="00B23206"/>
    <w:rsid w:val="00B23534"/>
    <w:rsid w:val="00B2362F"/>
    <w:rsid w:val="00B23652"/>
    <w:rsid w:val="00B23836"/>
    <w:rsid w:val="00B23CEA"/>
    <w:rsid w:val="00B23D21"/>
    <w:rsid w:val="00B23FD1"/>
    <w:rsid w:val="00B2485E"/>
    <w:rsid w:val="00B24A73"/>
    <w:rsid w:val="00B24D28"/>
    <w:rsid w:val="00B24DEE"/>
    <w:rsid w:val="00B2530D"/>
    <w:rsid w:val="00B2555B"/>
    <w:rsid w:val="00B2574A"/>
    <w:rsid w:val="00B26099"/>
    <w:rsid w:val="00B26517"/>
    <w:rsid w:val="00B26659"/>
    <w:rsid w:val="00B266BF"/>
    <w:rsid w:val="00B2674E"/>
    <w:rsid w:val="00B26774"/>
    <w:rsid w:val="00B26900"/>
    <w:rsid w:val="00B26A81"/>
    <w:rsid w:val="00B26FD7"/>
    <w:rsid w:val="00B2753D"/>
    <w:rsid w:val="00B27780"/>
    <w:rsid w:val="00B27A32"/>
    <w:rsid w:val="00B30491"/>
    <w:rsid w:val="00B307DD"/>
    <w:rsid w:val="00B30849"/>
    <w:rsid w:val="00B3084B"/>
    <w:rsid w:val="00B308BD"/>
    <w:rsid w:val="00B309AA"/>
    <w:rsid w:val="00B30C5F"/>
    <w:rsid w:val="00B30F11"/>
    <w:rsid w:val="00B30F1A"/>
    <w:rsid w:val="00B31850"/>
    <w:rsid w:val="00B31A14"/>
    <w:rsid w:val="00B31AD1"/>
    <w:rsid w:val="00B31F29"/>
    <w:rsid w:val="00B320A6"/>
    <w:rsid w:val="00B3237C"/>
    <w:rsid w:val="00B32485"/>
    <w:rsid w:val="00B326F7"/>
    <w:rsid w:val="00B32906"/>
    <w:rsid w:val="00B329A4"/>
    <w:rsid w:val="00B32A5E"/>
    <w:rsid w:val="00B33135"/>
    <w:rsid w:val="00B33593"/>
    <w:rsid w:val="00B339CD"/>
    <w:rsid w:val="00B34098"/>
    <w:rsid w:val="00B34132"/>
    <w:rsid w:val="00B34AA7"/>
    <w:rsid w:val="00B34B68"/>
    <w:rsid w:val="00B34BE7"/>
    <w:rsid w:val="00B34F93"/>
    <w:rsid w:val="00B354DB"/>
    <w:rsid w:val="00B3562F"/>
    <w:rsid w:val="00B35694"/>
    <w:rsid w:val="00B35801"/>
    <w:rsid w:val="00B35849"/>
    <w:rsid w:val="00B35926"/>
    <w:rsid w:val="00B35AA8"/>
    <w:rsid w:val="00B35E38"/>
    <w:rsid w:val="00B3601C"/>
    <w:rsid w:val="00B36021"/>
    <w:rsid w:val="00B366D7"/>
    <w:rsid w:val="00B3671C"/>
    <w:rsid w:val="00B3711F"/>
    <w:rsid w:val="00B3713A"/>
    <w:rsid w:val="00B372F2"/>
    <w:rsid w:val="00B3745A"/>
    <w:rsid w:val="00B374D2"/>
    <w:rsid w:val="00B376F1"/>
    <w:rsid w:val="00B37AD9"/>
    <w:rsid w:val="00B37C49"/>
    <w:rsid w:val="00B37DC5"/>
    <w:rsid w:val="00B40416"/>
    <w:rsid w:val="00B40908"/>
    <w:rsid w:val="00B40B5C"/>
    <w:rsid w:val="00B40CA6"/>
    <w:rsid w:val="00B410CF"/>
    <w:rsid w:val="00B414C9"/>
    <w:rsid w:val="00B41B4E"/>
    <w:rsid w:val="00B421F1"/>
    <w:rsid w:val="00B4277D"/>
    <w:rsid w:val="00B434D7"/>
    <w:rsid w:val="00B43879"/>
    <w:rsid w:val="00B438BE"/>
    <w:rsid w:val="00B43A98"/>
    <w:rsid w:val="00B445A9"/>
    <w:rsid w:val="00B447A6"/>
    <w:rsid w:val="00B448B3"/>
    <w:rsid w:val="00B44923"/>
    <w:rsid w:val="00B44943"/>
    <w:rsid w:val="00B44D13"/>
    <w:rsid w:val="00B44DF1"/>
    <w:rsid w:val="00B44E6E"/>
    <w:rsid w:val="00B44F6D"/>
    <w:rsid w:val="00B450B9"/>
    <w:rsid w:val="00B45ADB"/>
    <w:rsid w:val="00B45B99"/>
    <w:rsid w:val="00B45BD5"/>
    <w:rsid w:val="00B45FB0"/>
    <w:rsid w:val="00B462DA"/>
    <w:rsid w:val="00B46528"/>
    <w:rsid w:val="00B465ED"/>
    <w:rsid w:val="00B47061"/>
    <w:rsid w:val="00B4714A"/>
    <w:rsid w:val="00B471F6"/>
    <w:rsid w:val="00B47493"/>
    <w:rsid w:val="00B474E6"/>
    <w:rsid w:val="00B474FB"/>
    <w:rsid w:val="00B47689"/>
    <w:rsid w:val="00B47D55"/>
    <w:rsid w:val="00B47F34"/>
    <w:rsid w:val="00B50066"/>
    <w:rsid w:val="00B509EF"/>
    <w:rsid w:val="00B50CD5"/>
    <w:rsid w:val="00B50CDD"/>
    <w:rsid w:val="00B511CC"/>
    <w:rsid w:val="00B5132F"/>
    <w:rsid w:val="00B5155E"/>
    <w:rsid w:val="00B51872"/>
    <w:rsid w:val="00B519C8"/>
    <w:rsid w:val="00B51CB7"/>
    <w:rsid w:val="00B51D91"/>
    <w:rsid w:val="00B51EA2"/>
    <w:rsid w:val="00B52149"/>
    <w:rsid w:val="00B52556"/>
    <w:rsid w:val="00B52568"/>
    <w:rsid w:val="00B527D7"/>
    <w:rsid w:val="00B527E6"/>
    <w:rsid w:val="00B52ED9"/>
    <w:rsid w:val="00B5330F"/>
    <w:rsid w:val="00B533E2"/>
    <w:rsid w:val="00B5349E"/>
    <w:rsid w:val="00B5403D"/>
    <w:rsid w:val="00B540EB"/>
    <w:rsid w:val="00B5415B"/>
    <w:rsid w:val="00B5433C"/>
    <w:rsid w:val="00B544F1"/>
    <w:rsid w:val="00B5475E"/>
    <w:rsid w:val="00B550E1"/>
    <w:rsid w:val="00B551F1"/>
    <w:rsid w:val="00B552B1"/>
    <w:rsid w:val="00B55458"/>
    <w:rsid w:val="00B55476"/>
    <w:rsid w:val="00B557B0"/>
    <w:rsid w:val="00B557CA"/>
    <w:rsid w:val="00B55872"/>
    <w:rsid w:val="00B56142"/>
    <w:rsid w:val="00B564E5"/>
    <w:rsid w:val="00B56895"/>
    <w:rsid w:val="00B56C76"/>
    <w:rsid w:val="00B56D2A"/>
    <w:rsid w:val="00B57293"/>
    <w:rsid w:val="00B572D2"/>
    <w:rsid w:val="00B5735B"/>
    <w:rsid w:val="00B57393"/>
    <w:rsid w:val="00B57626"/>
    <w:rsid w:val="00B576FF"/>
    <w:rsid w:val="00B60028"/>
    <w:rsid w:val="00B60032"/>
    <w:rsid w:val="00B600C9"/>
    <w:rsid w:val="00B60512"/>
    <w:rsid w:val="00B6087B"/>
    <w:rsid w:val="00B60E54"/>
    <w:rsid w:val="00B61306"/>
    <w:rsid w:val="00B61899"/>
    <w:rsid w:val="00B61AC1"/>
    <w:rsid w:val="00B61C5E"/>
    <w:rsid w:val="00B62129"/>
    <w:rsid w:val="00B62F48"/>
    <w:rsid w:val="00B634A4"/>
    <w:rsid w:val="00B63609"/>
    <w:rsid w:val="00B636CE"/>
    <w:rsid w:val="00B638C1"/>
    <w:rsid w:val="00B63E23"/>
    <w:rsid w:val="00B64E82"/>
    <w:rsid w:val="00B64F8F"/>
    <w:rsid w:val="00B65247"/>
    <w:rsid w:val="00B65614"/>
    <w:rsid w:val="00B6582C"/>
    <w:rsid w:val="00B65A69"/>
    <w:rsid w:val="00B65CB0"/>
    <w:rsid w:val="00B65DAD"/>
    <w:rsid w:val="00B66107"/>
    <w:rsid w:val="00B6642B"/>
    <w:rsid w:val="00B66531"/>
    <w:rsid w:val="00B66664"/>
    <w:rsid w:val="00B668C1"/>
    <w:rsid w:val="00B66B3D"/>
    <w:rsid w:val="00B66C3F"/>
    <w:rsid w:val="00B6724C"/>
    <w:rsid w:val="00B67DB7"/>
    <w:rsid w:val="00B67E36"/>
    <w:rsid w:val="00B67F25"/>
    <w:rsid w:val="00B70A62"/>
    <w:rsid w:val="00B70AC0"/>
    <w:rsid w:val="00B70B85"/>
    <w:rsid w:val="00B70D6C"/>
    <w:rsid w:val="00B70FD9"/>
    <w:rsid w:val="00B719B5"/>
    <w:rsid w:val="00B71C00"/>
    <w:rsid w:val="00B71C08"/>
    <w:rsid w:val="00B71CE7"/>
    <w:rsid w:val="00B71F83"/>
    <w:rsid w:val="00B72147"/>
    <w:rsid w:val="00B722FA"/>
    <w:rsid w:val="00B72325"/>
    <w:rsid w:val="00B725AD"/>
    <w:rsid w:val="00B7279F"/>
    <w:rsid w:val="00B72B13"/>
    <w:rsid w:val="00B72D3A"/>
    <w:rsid w:val="00B72D61"/>
    <w:rsid w:val="00B7324D"/>
    <w:rsid w:val="00B73293"/>
    <w:rsid w:val="00B733D7"/>
    <w:rsid w:val="00B735AB"/>
    <w:rsid w:val="00B73604"/>
    <w:rsid w:val="00B73EEC"/>
    <w:rsid w:val="00B73F76"/>
    <w:rsid w:val="00B73F82"/>
    <w:rsid w:val="00B73FC5"/>
    <w:rsid w:val="00B74976"/>
    <w:rsid w:val="00B74A68"/>
    <w:rsid w:val="00B74A8C"/>
    <w:rsid w:val="00B74D9D"/>
    <w:rsid w:val="00B75362"/>
    <w:rsid w:val="00B755EA"/>
    <w:rsid w:val="00B758D1"/>
    <w:rsid w:val="00B75BB7"/>
    <w:rsid w:val="00B7632A"/>
    <w:rsid w:val="00B764B1"/>
    <w:rsid w:val="00B7663D"/>
    <w:rsid w:val="00B7681C"/>
    <w:rsid w:val="00B768DB"/>
    <w:rsid w:val="00B76A1B"/>
    <w:rsid w:val="00B76F51"/>
    <w:rsid w:val="00B77379"/>
    <w:rsid w:val="00B77627"/>
    <w:rsid w:val="00B77BBA"/>
    <w:rsid w:val="00B77FE9"/>
    <w:rsid w:val="00B77FEC"/>
    <w:rsid w:val="00B800D5"/>
    <w:rsid w:val="00B80123"/>
    <w:rsid w:val="00B8037C"/>
    <w:rsid w:val="00B80581"/>
    <w:rsid w:val="00B8077B"/>
    <w:rsid w:val="00B80D97"/>
    <w:rsid w:val="00B80F2D"/>
    <w:rsid w:val="00B8101D"/>
    <w:rsid w:val="00B81875"/>
    <w:rsid w:val="00B81C29"/>
    <w:rsid w:val="00B81C4D"/>
    <w:rsid w:val="00B81E91"/>
    <w:rsid w:val="00B81FC7"/>
    <w:rsid w:val="00B833C4"/>
    <w:rsid w:val="00B839BF"/>
    <w:rsid w:val="00B83A03"/>
    <w:rsid w:val="00B83C7C"/>
    <w:rsid w:val="00B83CAD"/>
    <w:rsid w:val="00B8400B"/>
    <w:rsid w:val="00B8414E"/>
    <w:rsid w:val="00B84177"/>
    <w:rsid w:val="00B841FA"/>
    <w:rsid w:val="00B847A3"/>
    <w:rsid w:val="00B84A5B"/>
    <w:rsid w:val="00B84B02"/>
    <w:rsid w:val="00B84D44"/>
    <w:rsid w:val="00B8511D"/>
    <w:rsid w:val="00B8561C"/>
    <w:rsid w:val="00B85A0D"/>
    <w:rsid w:val="00B85EBA"/>
    <w:rsid w:val="00B862BA"/>
    <w:rsid w:val="00B8659A"/>
    <w:rsid w:val="00B86720"/>
    <w:rsid w:val="00B86D24"/>
    <w:rsid w:val="00B8709E"/>
    <w:rsid w:val="00B87162"/>
    <w:rsid w:val="00B8721C"/>
    <w:rsid w:val="00B872C6"/>
    <w:rsid w:val="00B87524"/>
    <w:rsid w:val="00B87870"/>
    <w:rsid w:val="00B878E5"/>
    <w:rsid w:val="00B87F61"/>
    <w:rsid w:val="00B9004B"/>
    <w:rsid w:val="00B901D7"/>
    <w:rsid w:val="00B90398"/>
    <w:rsid w:val="00B90430"/>
    <w:rsid w:val="00B9045C"/>
    <w:rsid w:val="00B9069A"/>
    <w:rsid w:val="00B90920"/>
    <w:rsid w:val="00B909D3"/>
    <w:rsid w:val="00B90B89"/>
    <w:rsid w:val="00B90BA8"/>
    <w:rsid w:val="00B91B87"/>
    <w:rsid w:val="00B92A98"/>
    <w:rsid w:val="00B92D59"/>
    <w:rsid w:val="00B92DA9"/>
    <w:rsid w:val="00B92FD1"/>
    <w:rsid w:val="00B931A8"/>
    <w:rsid w:val="00B931D2"/>
    <w:rsid w:val="00B935F8"/>
    <w:rsid w:val="00B93635"/>
    <w:rsid w:val="00B93E1D"/>
    <w:rsid w:val="00B93F02"/>
    <w:rsid w:val="00B9430F"/>
    <w:rsid w:val="00B944B9"/>
    <w:rsid w:val="00B94601"/>
    <w:rsid w:val="00B9498A"/>
    <w:rsid w:val="00B94C43"/>
    <w:rsid w:val="00B94CB2"/>
    <w:rsid w:val="00B94D2E"/>
    <w:rsid w:val="00B94D45"/>
    <w:rsid w:val="00B94DCD"/>
    <w:rsid w:val="00B95219"/>
    <w:rsid w:val="00B95281"/>
    <w:rsid w:val="00B9567C"/>
    <w:rsid w:val="00B95AB3"/>
    <w:rsid w:val="00B95AE5"/>
    <w:rsid w:val="00B95C3A"/>
    <w:rsid w:val="00B9614F"/>
    <w:rsid w:val="00B9623A"/>
    <w:rsid w:val="00B9667D"/>
    <w:rsid w:val="00B96878"/>
    <w:rsid w:val="00B96E87"/>
    <w:rsid w:val="00B9725F"/>
    <w:rsid w:val="00B9745E"/>
    <w:rsid w:val="00B97599"/>
    <w:rsid w:val="00B978DA"/>
    <w:rsid w:val="00B97D27"/>
    <w:rsid w:val="00BA0022"/>
    <w:rsid w:val="00BA00A8"/>
    <w:rsid w:val="00BA059F"/>
    <w:rsid w:val="00BA06CF"/>
    <w:rsid w:val="00BA07F4"/>
    <w:rsid w:val="00BA08BF"/>
    <w:rsid w:val="00BA0BF4"/>
    <w:rsid w:val="00BA0F78"/>
    <w:rsid w:val="00BA165F"/>
    <w:rsid w:val="00BA1724"/>
    <w:rsid w:val="00BA1B2A"/>
    <w:rsid w:val="00BA1B5B"/>
    <w:rsid w:val="00BA1B77"/>
    <w:rsid w:val="00BA1F41"/>
    <w:rsid w:val="00BA2182"/>
    <w:rsid w:val="00BA2722"/>
    <w:rsid w:val="00BA27A7"/>
    <w:rsid w:val="00BA2975"/>
    <w:rsid w:val="00BA2E2E"/>
    <w:rsid w:val="00BA2E67"/>
    <w:rsid w:val="00BA34E4"/>
    <w:rsid w:val="00BA3567"/>
    <w:rsid w:val="00BA39E3"/>
    <w:rsid w:val="00BA3D3E"/>
    <w:rsid w:val="00BA3ECB"/>
    <w:rsid w:val="00BA3F5F"/>
    <w:rsid w:val="00BA4725"/>
    <w:rsid w:val="00BA4966"/>
    <w:rsid w:val="00BA4AB5"/>
    <w:rsid w:val="00BA4F5B"/>
    <w:rsid w:val="00BA4FA1"/>
    <w:rsid w:val="00BA4FC7"/>
    <w:rsid w:val="00BA5A11"/>
    <w:rsid w:val="00BA5C98"/>
    <w:rsid w:val="00BA5DD4"/>
    <w:rsid w:val="00BA66B5"/>
    <w:rsid w:val="00BA66CA"/>
    <w:rsid w:val="00BA68B9"/>
    <w:rsid w:val="00BA6CF8"/>
    <w:rsid w:val="00BA6E33"/>
    <w:rsid w:val="00BA7004"/>
    <w:rsid w:val="00BA7A34"/>
    <w:rsid w:val="00BA7BD7"/>
    <w:rsid w:val="00BA7CBE"/>
    <w:rsid w:val="00BA7CE3"/>
    <w:rsid w:val="00BA7F2D"/>
    <w:rsid w:val="00BA7FC4"/>
    <w:rsid w:val="00BB0488"/>
    <w:rsid w:val="00BB04CE"/>
    <w:rsid w:val="00BB0D68"/>
    <w:rsid w:val="00BB0E8E"/>
    <w:rsid w:val="00BB10B1"/>
    <w:rsid w:val="00BB110D"/>
    <w:rsid w:val="00BB1302"/>
    <w:rsid w:val="00BB1416"/>
    <w:rsid w:val="00BB14B7"/>
    <w:rsid w:val="00BB16A6"/>
    <w:rsid w:val="00BB173B"/>
    <w:rsid w:val="00BB1C15"/>
    <w:rsid w:val="00BB2027"/>
    <w:rsid w:val="00BB236D"/>
    <w:rsid w:val="00BB240B"/>
    <w:rsid w:val="00BB249D"/>
    <w:rsid w:val="00BB2F0E"/>
    <w:rsid w:val="00BB308D"/>
    <w:rsid w:val="00BB3099"/>
    <w:rsid w:val="00BB320B"/>
    <w:rsid w:val="00BB334F"/>
    <w:rsid w:val="00BB339D"/>
    <w:rsid w:val="00BB3BAC"/>
    <w:rsid w:val="00BB3E88"/>
    <w:rsid w:val="00BB3EB7"/>
    <w:rsid w:val="00BB3F8B"/>
    <w:rsid w:val="00BB40F8"/>
    <w:rsid w:val="00BB4A1A"/>
    <w:rsid w:val="00BB4D52"/>
    <w:rsid w:val="00BB4D83"/>
    <w:rsid w:val="00BB4E0D"/>
    <w:rsid w:val="00BB4F44"/>
    <w:rsid w:val="00BB5159"/>
    <w:rsid w:val="00BB580C"/>
    <w:rsid w:val="00BB5943"/>
    <w:rsid w:val="00BB5A9B"/>
    <w:rsid w:val="00BB5CD5"/>
    <w:rsid w:val="00BB626D"/>
    <w:rsid w:val="00BB64B8"/>
    <w:rsid w:val="00BB6545"/>
    <w:rsid w:val="00BB68CD"/>
    <w:rsid w:val="00BB6B9F"/>
    <w:rsid w:val="00BB6D68"/>
    <w:rsid w:val="00BB6F43"/>
    <w:rsid w:val="00BB6FDC"/>
    <w:rsid w:val="00BB70B8"/>
    <w:rsid w:val="00BB71D1"/>
    <w:rsid w:val="00BB76F2"/>
    <w:rsid w:val="00BB7941"/>
    <w:rsid w:val="00BB7AEC"/>
    <w:rsid w:val="00BB7DE3"/>
    <w:rsid w:val="00BB7E94"/>
    <w:rsid w:val="00BB7F76"/>
    <w:rsid w:val="00BB7FDE"/>
    <w:rsid w:val="00BC002E"/>
    <w:rsid w:val="00BC037B"/>
    <w:rsid w:val="00BC051C"/>
    <w:rsid w:val="00BC060F"/>
    <w:rsid w:val="00BC0C30"/>
    <w:rsid w:val="00BC0D1C"/>
    <w:rsid w:val="00BC0F98"/>
    <w:rsid w:val="00BC113F"/>
    <w:rsid w:val="00BC126A"/>
    <w:rsid w:val="00BC1352"/>
    <w:rsid w:val="00BC16E0"/>
    <w:rsid w:val="00BC1C7B"/>
    <w:rsid w:val="00BC1DF3"/>
    <w:rsid w:val="00BC1EFB"/>
    <w:rsid w:val="00BC2201"/>
    <w:rsid w:val="00BC2642"/>
    <w:rsid w:val="00BC2669"/>
    <w:rsid w:val="00BC293F"/>
    <w:rsid w:val="00BC296B"/>
    <w:rsid w:val="00BC2D34"/>
    <w:rsid w:val="00BC310D"/>
    <w:rsid w:val="00BC3408"/>
    <w:rsid w:val="00BC34A0"/>
    <w:rsid w:val="00BC37C1"/>
    <w:rsid w:val="00BC38A5"/>
    <w:rsid w:val="00BC3B8A"/>
    <w:rsid w:val="00BC3D5C"/>
    <w:rsid w:val="00BC3E75"/>
    <w:rsid w:val="00BC4008"/>
    <w:rsid w:val="00BC418C"/>
    <w:rsid w:val="00BC4362"/>
    <w:rsid w:val="00BC443E"/>
    <w:rsid w:val="00BC4519"/>
    <w:rsid w:val="00BC4A72"/>
    <w:rsid w:val="00BC509B"/>
    <w:rsid w:val="00BC5543"/>
    <w:rsid w:val="00BC5581"/>
    <w:rsid w:val="00BC5852"/>
    <w:rsid w:val="00BC5960"/>
    <w:rsid w:val="00BC5BBE"/>
    <w:rsid w:val="00BC6026"/>
    <w:rsid w:val="00BC60E3"/>
    <w:rsid w:val="00BC63FF"/>
    <w:rsid w:val="00BC6548"/>
    <w:rsid w:val="00BC6B2A"/>
    <w:rsid w:val="00BC6E6C"/>
    <w:rsid w:val="00BC727D"/>
    <w:rsid w:val="00BC738E"/>
    <w:rsid w:val="00BC7535"/>
    <w:rsid w:val="00BC7826"/>
    <w:rsid w:val="00BC7871"/>
    <w:rsid w:val="00BC7972"/>
    <w:rsid w:val="00BC79EF"/>
    <w:rsid w:val="00BC7CCA"/>
    <w:rsid w:val="00BC7D23"/>
    <w:rsid w:val="00BC7E92"/>
    <w:rsid w:val="00BD0198"/>
    <w:rsid w:val="00BD01FA"/>
    <w:rsid w:val="00BD024A"/>
    <w:rsid w:val="00BD0780"/>
    <w:rsid w:val="00BD09A3"/>
    <w:rsid w:val="00BD0C47"/>
    <w:rsid w:val="00BD0C94"/>
    <w:rsid w:val="00BD114F"/>
    <w:rsid w:val="00BD14BB"/>
    <w:rsid w:val="00BD15EF"/>
    <w:rsid w:val="00BD1F30"/>
    <w:rsid w:val="00BD20FE"/>
    <w:rsid w:val="00BD279A"/>
    <w:rsid w:val="00BD27A2"/>
    <w:rsid w:val="00BD2913"/>
    <w:rsid w:val="00BD2A82"/>
    <w:rsid w:val="00BD2B21"/>
    <w:rsid w:val="00BD2B2B"/>
    <w:rsid w:val="00BD3354"/>
    <w:rsid w:val="00BD3827"/>
    <w:rsid w:val="00BD3BF3"/>
    <w:rsid w:val="00BD3D65"/>
    <w:rsid w:val="00BD3F7F"/>
    <w:rsid w:val="00BD3F86"/>
    <w:rsid w:val="00BD4475"/>
    <w:rsid w:val="00BD451F"/>
    <w:rsid w:val="00BD4596"/>
    <w:rsid w:val="00BD4A3E"/>
    <w:rsid w:val="00BD4C61"/>
    <w:rsid w:val="00BD4DC6"/>
    <w:rsid w:val="00BD4F19"/>
    <w:rsid w:val="00BD4FA8"/>
    <w:rsid w:val="00BD53C4"/>
    <w:rsid w:val="00BD564B"/>
    <w:rsid w:val="00BD57E0"/>
    <w:rsid w:val="00BD5D6B"/>
    <w:rsid w:val="00BD5E76"/>
    <w:rsid w:val="00BD60A3"/>
    <w:rsid w:val="00BD62FB"/>
    <w:rsid w:val="00BD631B"/>
    <w:rsid w:val="00BD69C0"/>
    <w:rsid w:val="00BD730A"/>
    <w:rsid w:val="00BD7380"/>
    <w:rsid w:val="00BD754D"/>
    <w:rsid w:val="00BD757C"/>
    <w:rsid w:val="00BD7646"/>
    <w:rsid w:val="00BD77E5"/>
    <w:rsid w:val="00BD791F"/>
    <w:rsid w:val="00BD7E55"/>
    <w:rsid w:val="00BD7EC8"/>
    <w:rsid w:val="00BE09E4"/>
    <w:rsid w:val="00BE0F9B"/>
    <w:rsid w:val="00BE1054"/>
    <w:rsid w:val="00BE2176"/>
    <w:rsid w:val="00BE21FD"/>
    <w:rsid w:val="00BE228B"/>
    <w:rsid w:val="00BE24F1"/>
    <w:rsid w:val="00BE2590"/>
    <w:rsid w:val="00BE2E09"/>
    <w:rsid w:val="00BE2E26"/>
    <w:rsid w:val="00BE2E55"/>
    <w:rsid w:val="00BE2E59"/>
    <w:rsid w:val="00BE3136"/>
    <w:rsid w:val="00BE3322"/>
    <w:rsid w:val="00BE34B5"/>
    <w:rsid w:val="00BE358E"/>
    <w:rsid w:val="00BE386E"/>
    <w:rsid w:val="00BE39EC"/>
    <w:rsid w:val="00BE3A10"/>
    <w:rsid w:val="00BE3D01"/>
    <w:rsid w:val="00BE3F99"/>
    <w:rsid w:val="00BE3FA9"/>
    <w:rsid w:val="00BE436C"/>
    <w:rsid w:val="00BE43C4"/>
    <w:rsid w:val="00BE4440"/>
    <w:rsid w:val="00BE4A6D"/>
    <w:rsid w:val="00BE54BC"/>
    <w:rsid w:val="00BE5A6A"/>
    <w:rsid w:val="00BE5DFA"/>
    <w:rsid w:val="00BE61F0"/>
    <w:rsid w:val="00BE6256"/>
    <w:rsid w:val="00BE628E"/>
    <w:rsid w:val="00BE630A"/>
    <w:rsid w:val="00BE6A0B"/>
    <w:rsid w:val="00BE6C28"/>
    <w:rsid w:val="00BE6E0A"/>
    <w:rsid w:val="00BE6ECD"/>
    <w:rsid w:val="00BE6F80"/>
    <w:rsid w:val="00BE709A"/>
    <w:rsid w:val="00BE7C6F"/>
    <w:rsid w:val="00BE7D4B"/>
    <w:rsid w:val="00BF015F"/>
    <w:rsid w:val="00BF01F3"/>
    <w:rsid w:val="00BF03A9"/>
    <w:rsid w:val="00BF03EA"/>
    <w:rsid w:val="00BF0A04"/>
    <w:rsid w:val="00BF0A11"/>
    <w:rsid w:val="00BF0C97"/>
    <w:rsid w:val="00BF12EF"/>
    <w:rsid w:val="00BF135E"/>
    <w:rsid w:val="00BF1433"/>
    <w:rsid w:val="00BF151F"/>
    <w:rsid w:val="00BF1587"/>
    <w:rsid w:val="00BF1837"/>
    <w:rsid w:val="00BF18A7"/>
    <w:rsid w:val="00BF1B12"/>
    <w:rsid w:val="00BF1B1F"/>
    <w:rsid w:val="00BF1B94"/>
    <w:rsid w:val="00BF2525"/>
    <w:rsid w:val="00BF25AF"/>
    <w:rsid w:val="00BF360A"/>
    <w:rsid w:val="00BF3695"/>
    <w:rsid w:val="00BF3A99"/>
    <w:rsid w:val="00BF3BDD"/>
    <w:rsid w:val="00BF3C09"/>
    <w:rsid w:val="00BF411C"/>
    <w:rsid w:val="00BF428A"/>
    <w:rsid w:val="00BF4593"/>
    <w:rsid w:val="00BF4888"/>
    <w:rsid w:val="00BF4938"/>
    <w:rsid w:val="00BF4D14"/>
    <w:rsid w:val="00BF5000"/>
    <w:rsid w:val="00BF52AB"/>
    <w:rsid w:val="00BF5574"/>
    <w:rsid w:val="00BF561A"/>
    <w:rsid w:val="00BF5704"/>
    <w:rsid w:val="00BF59E7"/>
    <w:rsid w:val="00BF59F5"/>
    <w:rsid w:val="00BF5DAB"/>
    <w:rsid w:val="00BF5EBA"/>
    <w:rsid w:val="00BF637D"/>
    <w:rsid w:val="00BF6612"/>
    <w:rsid w:val="00BF66D7"/>
    <w:rsid w:val="00BF6A72"/>
    <w:rsid w:val="00BF6C9B"/>
    <w:rsid w:val="00BF6E85"/>
    <w:rsid w:val="00BF6E9F"/>
    <w:rsid w:val="00BF6F41"/>
    <w:rsid w:val="00BF72E1"/>
    <w:rsid w:val="00BF77CA"/>
    <w:rsid w:val="00BF7845"/>
    <w:rsid w:val="00C00502"/>
    <w:rsid w:val="00C00A5D"/>
    <w:rsid w:val="00C00D49"/>
    <w:rsid w:val="00C01156"/>
    <w:rsid w:val="00C0147F"/>
    <w:rsid w:val="00C015D2"/>
    <w:rsid w:val="00C0173C"/>
    <w:rsid w:val="00C018F6"/>
    <w:rsid w:val="00C01A7B"/>
    <w:rsid w:val="00C01B2F"/>
    <w:rsid w:val="00C01BF7"/>
    <w:rsid w:val="00C01E4A"/>
    <w:rsid w:val="00C027DB"/>
    <w:rsid w:val="00C02C6B"/>
    <w:rsid w:val="00C02E8E"/>
    <w:rsid w:val="00C0329C"/>
    <w:rsid w:val="00C03844"/>
    <w:rsid w:val="00C03DAE"/>
    <w:rsid w:val="00C03E03"/>
    <w:rsid w:val="00C03F7D"/>
    <w:rsid w:val="00C03F81"/>
    <w:rsid w:val="00C0424F"/>
    <w:rsid w:val="00C04745"/>
    <w:rsid w:val="00C04B85"/>
    <w:rsid w:val="00C0581C"/>
    <w:rsid w:val="00C05873"/>
    <w:rsid w:val="00C059DD"/>
    <w:rsid w:val="00C05CA3"/>
    <w:rsid w:val="00C06305"/>
    <w:rsid w:val="00C06352"/>
    <w:rsid w:val="00C0651C"/>
    <w:rsid w:val="00C06E06"/>
    <w:rsid w:val="00C06F74"/>
    <w:rsid w:val="00C07011"/>
    <w:rsid w:val="00C071EB"/>
    <w:rsid w:val="00C073FD"/>
    <w:rsid w:val="00C07653"/>
    <w:rsid w:val="00C076C7"/>
    <w:rsid w:val="00C077CF"/>
    <w:rsid w:val="00C07BC1"/>
    <w:rsid w:val="00C100A5"/>
    <w:rsid w:val="00C10B14"/>
    <w:rsid w:val="00C10E3C"/>
    <w:rsid w:val="00C10F84"/>
    <w:rsid w:val="00C1113F"/>
    <w:rsid w:val="00C11153"/>
    <w:rsid w:val="00C112A5"/>
    <w:rsid w:val="00C1145F"/>
    <w:rsid w:val="00C11C5D"/>
    <w:rsid w:val="00C11EAC"/>
    <w:rsid w:val="00C122CF"/>
    <w:rsid w:val="00C1254A"/>
    <w:rsid w:val="00C12682"/>
    <w:rsid w:val="00C126BA"/>
    <w:rsid w:val="00C12768"/>
    <w:rsid w:val="00C12795"/>
    <w:rsid w:val="00C12892"/>
    <w:rsid w:val="00C12B78"/>
    <w:rsid w:val="00C12D73"/>
    <w:rsid w:val="00C13069"/>
    <w:rsid w:val="00C130BE"/>
    <w:rsid w:val="00C13116"/>
    <w:rsid w:val="00C13990"/>
    <w:rsid w:val="00C13995"/>
    <w:rsid w:val="00C140DB"/>
    <w:rsid w:val="00C14645"/>
    <w:rsid w:val="00C1488C"/>
    <w:rsid w:val="00C149C9"/>
    <w:rsid w:val="00C14AE8"/>
    <w:rsid w:val="00C14B5D"/>
    <w:rsid w:val="00C14B8D"/>
    <w:rsid w:val="00C14BE4"/>
    <w:rsid w:val="00C14C3B"/>
    <w:rsid w:val="00C157ED"/>
    <w:rsid w:val="00C1582A"/>
    <w:rsid w:val="00C159B2"/>
    <w:rsid w:val="00C15D9C"/>
    <w:rsid w:val="00C161FB"/>
    <w:rsid w:val="00C163E5"/>
    <w:rsid w:val="00C16498"/>
    <w:rsid w:val="00C16603"/>
    <w:rsid w:val="00C1698D"/>
    <w:rsid w:val="00C16A73"/>
    <w:rsid w:val="00C16B8E"/>
    <w:rsid w:val="00C16E8E"/>
    <w:rsid w:val="00C17316"/>
    <w:rsid w:val="00C1761A"/>
    <w:rsid w:val="00C17639"/>
    <w:rsid w:val="00C1779B"/>
    <w:rsid w:val="00C177E5"/>
    <w:rsid w:val="00C179C1"/>
    <w:rsid w:val="00C17AAD"/>
    <w:rsid w:val="00C17CB1"/>
    <w:rsid w:val="00C200E3"/>
    <w:rsid w:val="00C202D2"/>
    <w:rsid w:val="00C2052E"/>
    <w:rsid w:val="00C20610"/>
    <w:rsid w:val="00C20CB2"/>
    <w:rsid w:val="00C20E84"/>
    <w:rsid w:val="00C2132D"/>
    <w:rsid w:val="00C2143A"/>
    <w:rsid w:val="00C216AB"/>
    <w:rsid w:val="00C21824"/>
    <w:rsid w:val="00C21862"/>
    <w:rsid w:val="00C21E30"/>
    <w:rsid w:val="00C21FDD"/>
    <w:rsid w:val="00C2209B"/>
    <w:rsid w:val="00C221A7"/>
    <w:rsid w:val="00C230AB"/>
    <w:rsid w:val="00C2340D"/>
    <w:rsid w:val="00C23967"/>
    <w:rsid w:val="00C23C53"/>
    <w:rsid w:val="00C240F8"/>
    <w:rsid w:val="00C243EF"/>
    <w:rsid w:val="00C244BB"/>
    <w:rsid w:val="00C24C24"/>
    <w:rsid w:val="00C24DA3"/>
    <w:rsid w:val="00C25427"/>
    <w:rsid w:val="00C25585"/>
    <w:rsid w:val="00C25651"/>
    <w:rsid w:val="00C2569B"/>
    <w:rsid w:val="00C25914"/>
    <w:rsid w:val="00C2595D"/>
    <w:rsid w:val="00C25CB5"/>
    <w:rsid w:val="00C25DA0"/>
    <w:rsid w:val="00C25DD7"/>
    <w:rsid w:val="00C25F2C"/>
    <w:rsid w:val="00C265F7"/>
    <w:rsid w:val="00C2672C"/>
    <w:rsid w:val="00C269E9"/>
    <w:rsid w:val="00C26AB2"/>
    <w:rsid w:val="00C26DAA"/>
    <w:rsid w:val="00C26ED4"/>
    <w:rsid w:val="00C26FE4"/>
    <w:rsid w:val="00C270B4"/>
    <w:rsid w:val="00C271B0"/>
    <w:rsid w:val="00C2729F"/>
    <w:rsid w:val="00C272A4"/>
    <w:rsid w:val="00C27318"/>
    <w:rsid w:val="00C27436"/>
    <w:rsid w:val="00C275C2"/>
    <w:rsid w:val="00C275E2"/>
    <w:rsid w:val="00C27970"/>
    <w:rsid w:val="00C279F7"/>
    <w:rsid w:val="00C27D62"/>
    <w:rsid w:val="00C27EB5"/>
    <w:rsid w:val="00C27ECE"/>
    <w:rsid w:val="00C27F58"/>
    <w:rsid w:val="00C302A6"/>
    <w:rsid w:val="00C3077C"/>
    <w:rsid w:val="00C3077E"/>
    <w:rsid w:val="00C30B31"/>
    <w:rsid w:val="00C30E16"/>
    <w:rsid w:val="00C3100B"/>
    <w:rsid w:val="00C310D1"/>
    <w:rsid w:val="00C316EA"/>
    <w:rsid w:val="00C31E4E"/>
    <w:rsid w:val="00C321DD"/>
    <w:rsid w:val="00C32395"/>
    <w:rsid w:val="00C327F9"/>
    <w:rsid w:val="00C329AE"/>
    <w:rsid w:val="00C32AA3"/>
    <w:rsid w:val="00C32C3F"/>
    <w:rsid w:val="00C32C59"/>
    <w:rsid w:val="00C32C65"/>
    <w:rsid w:val="00C333EB"/>
    <w:rsid w:val="00C33803"/>
    <w:rsid w:val="00C33978"/>
    <w:rsid w:val="00C33E2A"/>
    <w:rsid w:val="00C33E5C"/>
    <w:rsid w:val="00C341A8"/>
    <w:rsid w:val="00C343D6"/>
    <w:rsid w:val="00C3443E"/>
    <w:rsid w:val="00C345EC"/>
    <w:rsid w:val="00C346B7"/>
    <w:rsid w:val="00C34B76"/>
    <w:rsid w:val="00C34D9D"/>
    <w:rsid w:val="00C350EA"/>
    <w:rsid w:val="00C35488"/>
    <w:rsid w:val="00C359BF"/>
    <w:rsid w:val="00C35AC4"/>
    <w:rsid w:val="00C35C06"/>
    <w:rsid w:val="00C367D3"/>
    <w:rsid w:val="00C369F6"/>
    <w:rsid w:val="00C36E5D"/>
    <w:rsid w:val="00C3702D"/>
    <w:rsid w:val="00C37454"/>
    <w:rsid w:val="00C37B24"/>
    <w:rsid w:val="00C37DC9"/>
    <w:rsid w:val="00C405D4"/>
    <w:rsid w:val="00C4079A"/>
    <w:rsid w:val="00C4080F"/>
    <w:rsid w:val="00C4081E"/>
    <w:rsid w:val="00C40906"/>
    <w:rsid w:val="00C4131C"/>
    <w:rsid w:val="00C41635"/>
    <w:rsid w:val="00C4184D"/>
    <w:rsid w:val="00C41C67"/>
    <w:rsid w:val="00C41C9C"/>
    <w:rsid w:val="00C41CAF"/>
    <w:rsid w:val="00C41CB0"/>
    <w:rsid w:val="00C41D82"/>
    <w:rsid w:val="00C4208D"/>
    <w:rsid w:val="00C42281"/>
    <w:rsid w:val="00C42501"/>
    <w:rsid w:val="00C4290D"/>
    <w:rsid w:val="00C42A6E"/>
    <w:rsid w:val="00C42E85"/>
    <w:rsid w:val="00C43999"/>
    <w:rsid w:val="00C43CCC"/>
    <w:rsid w:val="00C43D35"/>
    <w:rsid w:val="00C43FD3"/>
    <w:rsid w:val="00C4408A"/>
    <w:rsid w:val="00C441D7"/>
    <w:rsid w:val="00C444D8"/>
    <w:rsid w:val="00C44524"/>
    <w:rsid w:val="00C4479F"/>
    <w:rsid w:val="00C44A32"/>
    <w:rsid w:val="00C44B1C"/>
    <w:rsid w:val="00C44BB0"/>
    <w:rsid w:val="00C44E00"/>
    <w:rsid w:val="00C4519A"/>
    <w:rsid w:val="00C451BA"/>
    <w:rsid w:val="00C453C0"/>
    <w:rsid w:val="00C45523"/>
    <w:rsid w:val="00C4581A"/>
    <w:rsid w:val="00C45858"/>
    <w:rsid w:val="00C45868"/>
    <w:rsid w:val="00C45C7F"/>
    <w:rsid w:val="00C45E59"/>
    <w:rsid w:val="00C465BB"/>
    <w:rsid w:val="00C46AF1"/>
    <w:rsid w:val="00C46D4A"/>
    <w:rsid w:val="00C46E06"/>
    <w:rsid w:val="00C4714B"/>
    <w:rsid w:val="00C47313"/>
    <w:rsid w:val="00C47573"/>
    <w:rsid w:val="00C477A0"/>
    <w:rsid w:val="00C47C23"/>
    <w:rsid w:val="00C47E76"/>
    <w:rsid w:val="00C47ECF"/>
    <w:rsid w:val="00C47FCC"/>
    <w:rsid w:val="00C500FF"/>
    <w:rsid w:val="00C50422"/>
    <w:rsid w:val="00C50500"/>
    <w:rsid w:val="00C5057A"/>
    <w:rsid w:val="00C51172"/>
    <w:rsid w:val="00C51375"/>
    <w:rsid w:val="00C5167F"/>
    <w:rsid w:val="00C51B5D"/>
    <w:rsid w:val="00C51BF0"/>
    <w:rsid w:val="00C51D6E"/>
    <w:rsid w:val="00C51E15"/>
    <w:rsid w:val="00C527BD"/>
    <w:rsid w:val="00C52ABE"/>
    <w:rsid w:val="00C52C74"/>
    <w:rsid w:val="00C530E3"/>
    <w:rsid w:val="00C53374"/>
    <w:rsid w:val="00C533BA"/>
    <w:rsid w:val="00C5374B"/>
    <w:rsid w:val="00C53875"/>
    <w:rsid w:val="00C53D2E"/>
    <w:rsid w:val="00C53D6A"/>
    <w:rsid w:val="00C53E4C"/>
    <w:rsid w:val="00C540FF"/>
    <w:rsid w:val="00C541A8"/>
    <w:rsid w:val="00C54765"/>
    <w:rsid w:val="00C54874"/>
    <w:rsid w:val="00C54928"/>
    <w:rsid w:val="00C54D87"/>
    <w:rsid w:val="00C54ED9"/>
    <w:rsid w:val="00C55425"/>
    <w:rsid w:val="00C55474"/>
    <w:rsid w:val="00C55BF2"/>
    <w:rsid w:val="00C5618C"/>
    <w:rsid w:val="00C564D8"/>
    <w:rsid w:val="00C566B2"/>
    <w:rsid w:val="00C56E06"/>
    <w:rsid w:val="00C56F65"/>
    <w:rsid w:val="00C56FB6"/>
    <w:rsid w:val="00C57200"/>
    <w:rsid w:val="00C57390"/>
    <w:rsid w:val="00C5755F"/>
    <w:rsid w:val="00C5773C"/>
    <w:rsid w:val="00C57A1A"/>
    <w:rsid w:val="00C57D20"/>
    <w:rsid w:val="00C601FD"/>
    <w:rsid w:val="00C60364"/>
    <w:rsid w:val="00C6073A"/>
    <w:rsid w:val="00C6073B"/>
    <w:rsid w:val="00C61219"/>
    <w:rsid w:val="00C616FF"/>
    <w:rsid w:val="00C617E2"/>
    <w:rsid w:val="00C61B87"/>
    <w:rsid w:val="00C61C0B"/>
    <w:rsid w:val="00C61EF1"/>
    <w:rsid w:val="00C62453"/>
    <w:rsid w:val="00C627FE"/>
    <w:rsid w:val="00C62903"/>
    <w:rsid w:val="00C62B03"/>
    <w:rsid w:val="00C62CC8"/>
    <w:rsid w:val="00C62E3C"/>
    <w:rsid w:val="00C632ED"/>
    <w:rsid w:val="00C63382"/>
    <w:rsid w:val="00C633E6"/>
    <w:rsid w:val="00C634F0"/>
    <w:rsid w:val="00C63848"/>
    <w:rsid w:val="00C63A71"/>
    <w:rsid w:val="00C63ABF"/>
    <w:rsid w:val="00C63E60"/>
    <w:rsid w:val="00C63F5A"/>
    <w:rsid w:val="00C64034"/>
    <w:rsid w:val="00C6443A"/>
    <w:rsid w:val="00C64609"/>
    <w:rsid w:val="00C64654"/>
    <w:rsid w:val="00C6478C"/>
    <w:rsid w:val="00C64DC5"/>
    <w:rsid w:val="00C652F0"/>
    <w:rsid w:val="00C6532F"/>
    <w:rsid w:val="00C65689"/>
    <w:rsid w:val="00C65833"/>
    <w:rsid w:val="00C6594B"/>
    <w:rsid w:val="00C65AB7"/>
    <w:rsid w:val="00C65B1A"/>
    <w:rsid w:val="00C65DB3"/>
    <w:rsid w:val="00C66230"/>
    <w:rsid w:val="00C667CA"/>
    <w:rsid w:val="00C6684B"/>
    <w:rsid w:val="00C66A8A"/>
    <w:rsid w:val="00C66EE5"/>
    <w:rsid w:val="00C670F5"/>
    <w:rsid w:val="00C670F8"/>
    <w:rsid w:val="00C67689"/>
    <w:rsid w:val="00C701D7"/>
    <w:rsid w:val="00C703A2"/>
    <w:rsid w:val="00C70A59"/>
    <w:rsid w:val="00C70D99"/>
    <w:rsid w:val="00C70EC0"/>
    <w:rsid w:val="00C70FFA"/>
    <w:rsid w:val="00C71094"/>
    <w:rsid w:val="00C71562"/>
    <w:rsid w:val="00C716B7"/>
    <w:rsid w:val="00C716FC"/>
    <w:rsid w:val="00C71A1B"/>
    <w:rsid w:val="00C71E35"/>
    <w:rsid w:val="00C72140"/>
    <w:rsid w:val="00C7235A"/>
    <w:rsid w:val="00C7242D"/>
    <w:rsid w:val="00C72505"/>
    <w:rsid w:val="00C72C0B"/>
    <w:rsid w:val="00C72DF7"/>
    <w:rsid w:val="00C73630"/>
    <w:rsid w:val="00C73876"/>
    <w:rsid w:val="00C739E1"/>
    <w:rsid w:val="00C73A16"/>
    <w:rsid w:val="00C73A2E"/>
    <w:rsid w:val="00C73C42"/>
    <w:rsid w:val="00C73C93"/>
    <w:rsid w:val="00C73DDD"/>
    <w:rsid w:val="00C73E42"/>
    <w:rsid w:val="00C73F38"/>
    <w:rsid w:val="00C7402E"/>
    <w:rsid w:val="00C74052"/>
    <w:rsid w:val="00C7409C"/>
    <w:rsid w:val="00C74178"/>
    <w:rsid w:val="00C741A2"/>
    <w:rsid w:val="00C74317"/>
    <w:rsid w:val="00C743A8"/>
    <w:rsid w:val="00C74A05"/>
    <w:rsid w:val="00C74C62"/>
    <w:rsid w:val="00C74DF1"/>
    <w:rsid w:val="00C75218"/>
    <w:rsid w:val="00C75670"/>
    <w:rsid w:val="00C7568D"/>
    <w:rsid w:val="00C7569D"/>
    <w:rsid w:val="00C75AA0"/>
    <w:rsid w:val="00C75C72"/>
    <w:rsid w:val="00C75C8A"/>
    <w:rsid w:val="00C75E06"/>
    <w:rsid w:val="00C76239"/>
    <w:rsid w:val="00C76248"/>
    <w:rsid w:val="00C76305"/>
    <w:rsid w:val="00C7649C"/>
    <w:rsid w:val="00C76935"/>
    <w:rsid w:val="00C76A34"/>
    <w:rsid w:val="00C76AC2"/>
    <w:rsid w:val="00C76B43"/>
    <w:rsid w:val="00C76DAC"/>
    <w:rsid w:val="00C76FCF"/>
    <w:rsid w:val="00C770E7"/>
    <w:rsid w:val="00C77162"/>
    <w:rsid w:val="00C771E1"/>
    <w:rsid w:val="00C775F3"/>
    <w:rsid w:val="00C777BD"/>
    <w:rsid w:val="00C77E12"/>
    <w:rsid w:val="00C8023B"/>
    <w:rsid w:val="00C802B5"/>
    <w:rsid w:val="00C804B9"/>
    <w:rsid w:val="00C80684"/>
    <w:rsid w:val="00C806F8"/>
    <w:rsid w:val="00C80B04"/>
    <w:rsid w:val="00C80D0F"/>
    <w:rsid w:val="00C8110D"/>
    <w:rsid w:val="00C81353"/>
    <w:rsid w:val="00C81558"/>
    <w:rsid w:val="00C81B28"/>
    <w:rsid w:val="00C81E59"/>
    <w:rsid w:val="00C822E1"/>
    <w:rsid w:val="00C8234B"/>
    <w:rsid w:val="00C82594"/>
    <w:rsid w:val="00C82FDD"/>
    <w:rsid w:val="00C83125"/>
    <w:rsid w:val="00C836A5"/>
    <w:rsid w:val="00C83730"/>
    <w:rsid w:val="00C839B4"/>
    <w:rsid w:val="00C83FA9"/>
    <w:rsid w:val="00C84072"/>
    <w:rsid w:val="00C84454"/>
    <w:rsid w:val="00C84724"/>
    <w:rsid w:val="00C8472D"/>
    <w:rsid w:val="00C84899"/>
    <w:rsid w:val="00C84D71"/>
    <w:rsid w:val="00C84E26"/>
    <w:rsid w:val="00C85480"/>
    <w:rsid w:val="00C85945"/>
    <w:rsid w:val="00C85BB0"/>
    <w:rsid w:val="00C85C38"/>
    <w:rsid w:val="00C85F59"/>
    <w:rsid w:val="00C86168"/>
    <w:rsid w:val="00C861A3"/>
    <w:rsid w:val="00C8639C"/>
    <w:rsid w:val="00C86489"/>
    <w:rsid w:val="00C86802"/>
    <w:rsid w:val="00C86C11"/>
    <w:rsid w:val="00C87188"/>
    <w:rsid w:val="00C87347"/>
    <w:rsid w:val="00C873B8"/>
    <w:rsid w:val="00C87B88"/>
    <w:rsid w:val="00C87BD2"/>
    <w:rsid w:val="00C87D44"/>
    <w:rsid w:val="00C87F67"/>
    <w:rsid w:val="00C902DB"/>
    <w:rsid w:val="00C903CE"/>
    <w:rsid w:val="00C9078A"/>
    <w:rsid w:val="00C90C2E"/>
    <w:rsid w:val="00C90DC1"/>
    <w:rsid w:val="00C90EE3"/>
    <w:rsid w:val="00C90FB3"/>
    <w:rsid w:val="00C91260"/>
    <w:rsid w:val="00C914B0"/>
    <w:rsid w:val="00C91BC6"/>
    <w:rsid w:val="00C91C85"/>
    <w:rsid w:val="00C91D62"/>
    <w:rsid w:val="00C91DD1"/>
    <w:rsid w:val="00C91F61"/>
    <w:rsid w:val="00C921BE"/>
    <w:rsid w:val="00C92458"/>
    <w:rsid w:val="00C92580"/>
    <w:rsid w:val="00C926A0"/>
    <w:rsid w:val="00C92929"/>
    <w:rsid w:val="00C9312D"/>
    <w:rsid w:val="00C9312E"/>
    <w:rsid w:val="00C93550"/>
    <w:rsid w:val="00C93812"/>
    <w:rsid w:val="00C939C0"/>
    <w:rsid w:val="00C93BB0"/>
    <w:rsid w:val="00C93DD5"/>
    <w:rsid w:val="00C94165"/>
    <w:rsid w:val="00C94193"/>
    <w:rsid w:val="00C94337"/>
    <w:rsid w:val="00C944B4"/>
    <w:rsid w:val="00C94594"/>
    <w:rsid w:val="00C94715"/>
    <w:rsid w:val="00C947BF"/>
    <w:rsid w:val="00C948B4"/>
    <w:rsid w:val="00C948DD"/>
    <w:rsid w:val="00C94D70"/>
    <w:rsid w:val="00C94DD4"/>
    <w:rsid w:val="00C94E6F"/>
    <w:rsid w:val="00C95234"/>
    <w:rsid w:val="00C956A3"/>
    <w:rsid w:val="00C95D9D"/>
    <w:rsid w:val="00C95F40"/>
    <w:rsid w:val="00C95F60"/>
    <w:rsid w:val="00C960E6"/>
    <w:rsid w:val="00C9625F"/>
    <w:rsid w:val="00C96323"/>
    <w:rsid w:val="00C96CAE"/>
    <w:rsid w:val="00C96D0F"/>
    <w:rsid w:val="00C97832"/>
    <w:rsid w:val="00C97850"/>
    <w:rsid w:val="00C97873"/>
    <w:rsid w:val="00C97963"/>
    <w:rsid w:val="00C97D10"/>
    <w:rsid w:val="00C97DC2"/>
    <w:rsid w:val="00CA022C"/>
    <w:rsid w:val="00CA070F"/>
    <w:rsid w:val="00CA0AE6"/>
    <w:rsid w:val="00CA0E0C"/>
    <w:rsid w:val="00CA13DB"/>
    <w:rsid w:val="00CA1477"/>
    <w:rsid w:val="00CA14C1"/>
    <w:rsid w:val="00CA1639"/>
    <w:rsid w:val="00CA1AAC"/>
    <w:rsid w:val="00CA1B87"/>
    <w:rsid w:val="00CA20AE"/>
    <w:rsid w:val="00CA292C"/>
    <w:rsid w:val="00CA3769"/>
    <w:rsid w:val="00CA3B6F"/>
    <w:rsid w:val="00CA3BB5"/>
    <w:rsid w:val="00CA4007"/>
    <w:rsid w:val="00CA41CA"/>
    <w:rsid w:val="00CA4214"/>
    <w:rsid w:val="00CA43C2"/>
    <w:rsid w:val="00CA4901"/>
    <w:rsid w:val="00CA494F"/>
    <w:rsid w:val="00CA4A71"/>
    <w:rsid w:val="00CA4C86"/>
    <w:rsid w:val="00CA4E0B"/>
    <w:rsid w:val="00CA5401"/>
    <w:rsid w:val="00CA564F"/>
    <w:rsid w:val="00CA5920"/>
    <w:rsid w:val="00CA5DEA"/>
    <w:rsid w:val="00CA5FD6"/>
    <w:rsid w:val="00CA608A"/>
    <w:rsid w:val="00CA6226"/>
    <w:rsid w:val="00CA624A"/>
    <w:rsid w:val="00CA624B"/>
    <w:rsid w:val="00CA6284"/>
    <w:rsid w:val="00CA6C73"/>
    <w:rsid w:val="00CA6C7E"/>
    <w:rsid w:val="00CA6CF9"/>
    <w:rsid w:val="00CA714B"/>
    <w:rsid w:val="00CA7685"/>
    <w:rsid w:val="00CA76EF"/>
    <w:rsid w:val="00CA77B4"/>
    <w:rsid w:val="00CA7EE2"/>
    <w:rsid w:val="00CB02F6"/>
    <w:rsid w:val="00CB03E2"/>
    <w:rsid w:val="00CB0412"/>
    <w:rsid w:val="00CB0563"/>
    <w:rsid w:val="00CB0620"/>
    <w:rsid w:val="00CB067B"/>
    <w:rsid w:val="00CB073F"/>
    <w:rsid w:val="00CB0A20"/>
    <w:rsid w:val="00CB0CD0"/>
    <w:rsid w:val="00CB1294"/>
    <w:rsid w:val="00CB1358"/>
    <w:rsid w:val="00CB145C"/>
    <w:rsid w:val="00CB153D"/>
    <w:rsid w:val="00CB1BCF"/>
    <w:rsid w:val="00CB1E61"/>
    <w:rsid w:val="00CB1FBB"/>
    <w:rsid w:val="00CB2183"/>
    <w:rsid w:val="00CB21C5"/>
    <w:rsid w:val="00CB2626"/>
    <w:rsid w:val="00CB2A75"/>
    <w:rsid w:val="00CB2BFB"/>
    <w:rsid w:val="00CB2CB7"/>
    <w:rsid w:val="00CB304B"/>
    <w:rsid w:val="00CB30D5"/>
    <w:rsid w:val="00CB31E6"/>
    <w:rsid w:val="00CB35CC"/>
    <w:rsid w:val="00CB3A4E"/>
    <w:rsid w:val="00CB3A9E"/>
    <w:rsid w:val="00CB3CFE"/>
    <w:rsid w:val="00CB4020"/>
    <w:rsid w:val="00CB4189"/>
    <w:rsid w:val="00CB471A"/>
    <w:rsid w:val="00CB4A12"/>
    <w:rsid w:val="00CB52F5"/>
    <w:rsid w:val="00CB546E"/>
    <w:rsid w:val="00CB5636"/>
    <w:rsid w:val="00CB5725"/>
    <w:rsid w:val="00CB5928"/>
    <w:rsid w:val="00CB5985"/>
    <w:rsid w:val="00CB5ACC"/>
    <w:rsid w:val="00CB5B2C"/>
    <w:rsid w:val="00CB5B9B"/>
    <w:rsid w:val="00CB5CE7"/>
    <w:rsid w:val="00CB60AF"/>
    <w:rsid w:val="00CB6649"/>
    <w:rsid w:val="00CB6C77"/>
    <w:rsid w:val="00CB6DBA"/>
    <w:rsid w:val="00CB6DC8"/>
    <w:rsid w:val="00CB6E33"/>
    <w:rsid w:val="00CB6EDD"/>
    <w:rsid w:val="00CB78B8"/>
    <w:rsid w:val="00CB7F4E"/>
    <w:rsid w:val="00CC00DE"/>
    <w:rsid w:val="00CC011B"/>
    <w:rsid w:val="00CC034B"/>
    <w:rsid w:val="00CC0823"/>
    <w:rsid w:val="00CC0A32"/>
    <w:rsid w:val="00CC0CDA"/>
    <w:rsid w:val="00CC1078"/>
    <w:rsid w:val="00CC108A"/>
    <w:rsid w:val="00CC10A6"/>
    <w:rsid w:val="00CC11DF"/>
    <w:rsid w:val="00CC11F6"/>
    <w:rsid w:val="00CC136D"/>
    <w:rsid w:val="00CC13D9"/>
    <w:rsid w:val="00CC1942"/>
    <w:rsid w:val="00CC1958"/>
    <w:rsid w:val="00CC1C92"/>
    <w:rsid w:val="00CC1CAD"/>
    <w:rsid w:val="00CC1CF0"/>
    <w:rsid w:val="00CC208C"/>
    <w:rsid w:val="00CC2185"/>
    <w:rsid w:val="00CC2580"/>
    <w:rsid w:val="00CC2B8B"/>
    <w:rsid w:val="00CC2D15"/>
    <w:rsid w:val="00CC2DEB"/>
    <w:rsid w:val="00CC2F86"/>
    <w:rsid w:val="00CC300B"/>
    <w:rsid w:val="00CC3049"/>
    <w:rsid w:val="00CC32E1"/>
    <w:rsid w:val="00CC3354"/>
    <w:rsid w:val="00CC3486"/>
    <w:rsid w:val="00CC36CD"/>
    <w:rsid w:val="00CC36FE"/>
    <w:rsid w:val="00CC388F"/>
    <w:rsid w:val="00CC3A0C"/>
    <w:rsid w:val="00CC3AFB"/>
    <w:rsid w:val="00CC3D80"/>
    <w:rsid w:val="00CC3DFC"/>
    <w:rsid w:val="00CC3FA1"/>
    <w:rsid w:val="00CC423A"/>
    <w:rsid w:val="00CC44E0"/>
    <w:rsid w:val="00CC4627"/>
    <w:rsid w:val="00CC4F1B"/>
    <w:rsid w:val="00CC5525"/>
    <w:rsid w:val="00CC5E4B"/>
    <w:rsid w:val="00CC6107"/>
    <w:rsid w:val="00CC6305"/>
    <w:rsid w:val="00CC67F1"/>
    <w:rsid w:val="00CC6844"/>
    <w:rsid w:val="00CC684C"/>
    <w:rsid w:val="00CC6949"/>
    <w:rsid w:val="00CC694B"/>
    <w:rsid w:val="00CC6B4A"/>
    <w:rsid w:val="00CC6ED3"/>
    <w:rsid w:val="00CC6F07"/>
    <w:rsid w:val="00CC736F"/>
    <w:rsid w:val="00CC792E"/>
    <w:rsid w:val="00CC7F48"/>
    <w:rsid w:val="00CD003B"/>
    <w:rsid w:val="00CD016C"/>
    <w:rsid w:val="00CD03F9"/>
    <w:rsid w:val="00CD0739"/>
    <w:rsid w:val="00CD0A37"/>
    <w:rsid w:val="00CD0E15"/>
    <w:rsid w:val="00CD0EB8"/>
    <w:rsid w:val="00CD0FC8"/>
    <w:rsid w:val="00CD1002"/>
    <w:rsid w:val="00CD1423"/>
    <w:rsid w:val="00CD1532"/>
    <w:rsid w:val="00CD1807"/>
    <w:rsid w:val="00CD188B"/>
    <w:rsid w:val="00CD1B67"/>
    <w:rsid w:val="00CD1BB6"/>
    <w:rsid w:val="00CD1FFF"/>
    <w:rsid w:val="00CD2132"/>
    <w:rsid w:val="00CD2177"/>
    <w:rsid w:val="00CD2319"/>
    <w:rsid w:val="00CD25BE"/>
    <w:rsid w:val="00CD28AD"/>
    <w:rsid w:val="00CD2983"/>
    <w:rsid w:val="00CD2FBA"/>
    <w:rsid w:val="00CD304E"/>
    <w:rsid w:val="00CD31B4"/>
    <w:rsid w:val="00CD33BD"/>
    <w:rsid w:val="00CD35AA"/>
    <w:rsid w:val="00CD35D5"/>
    <w:rsid w:val="00CD3860"/>
    <w:rsid w:val="00CD3AED"/>
    <w:rsid w:val="00CD3BC4"/>
    <w:rsid w:val="00CD3C03"/>
    <w:rsid w:val="00CD419F"/>
    <w:rsid w:val="00CD4353"/>
    <w:rsid w:val="00CD4447"/>
    <w:rsid w:val="00CD444D"/>
    <w:rsid w:val="00CD45DB"/>
    <w:rsid w:val="00CD4C72"/>
    <w:rsid w:val="00CD556C"/>
    <w:rsid w:val="00CD55BA"/>
    <w:rsid w:val="00CD5EAC"/>
    <w:rsid w:val="00CD5EDB"/>
    <w:rsid w:val="00CD5FD9"/>
    <w:rsid w:val="00CD6240"/>
    <w:rsid w:val="00CD6516"/>
    <w:rsid w:val="00CD6767"/>
    <w:rsid w:val="00CD6798"/>
    <w:rsid w:val="00CD67E2"/>
    <w:rsid w:val="00CD6803"/>
    <w:rsid w:val="00CD6F61"/>
    <w:rsid w:val="00CD76C0"/>
    <w:rsid w:val="00CD76C5"/>
    <w:rsid w:val="00CD7C9C"/>
    <w:rsid w:val="00CD7D36"/>
    <w:rsid w:val="00CD7D51"/>
    <w:rsid w:val="00CD7E81"/>
    <w:rsid w:val="00CD7FF6"/>
    <w:rsid w:val="00CE0209"/>
    <w:rsid w:val="00CE0CFA"/>
    <w:rsid w:val="00CE0E7E"/>
    <w:rsid w:val="00CE0ECB"/>
    <w:rsid w:val="00CE1172"/>
    <w:rsid w:val="00CE140D"/>
    <w:rsid w:val="00CE18C6"/>
    <w:rsid w:val="00CE197B"/>
    <w:rsid w:val="00CE1A5E"/>
    <w:rsid w:val="00CE1D7A"/>
    <w:rsid w:val="00CE1E25"/>
    <w:rsid w:val="00CE1E4A"/>
    <w:rsid w:val="00CE1F03"/>
    <w:rsid w:val="00CE1FC5"/>
    <w:rsid w:val="00CE1FE3"/>
    <w:rsid w:val="00CE2305"/>
    <w:rsid w:val="00CE2309"/>
    <w:rsid w:val="00CE2366"/>
    <w:rsid w:val="00CE2461"/>
    <w:rsid w:val="00CE259A"/>
    <w:rsid w:val="00CE2755"/>
    <w:rsid w:val="00CE28B5"/>
    <w:rsid w:val="00CE293A"/>
    <w:rsid w:val="00CE295F"/>
    <w:rsid w:val="00CE2CB4"/>
    <w:rsid w:val="00CE2CF7"/>
    <w:rsid w:val="00CE2F1B"/>
    <w:rsid w:val="00CE2F9B"/>
    <w:rsid w:val="00CE33AD"/>
    <w:rsid w:val="00CE391B"/>
    <w:rsid w:val="00CE393E"/>
    <w:rsid w:val="00CE3CD5"/>
    <w:rsid w:val="00CE4044"/>
    <w:rsid w:val="00CE4196"/>
    <w:rsid w:val="00CE4690"/>
    <w:rsid w:val="00CE488B"/>
    <w:rsid w:val="00CE4E9C"/>
    <w:rsid w:val="00CE50EF"/>
    <w:rsid w:val="00CE51FD"/>
    <w:rsid w:val="00CE53AF"/>
    <w:rsid w:val="00CE53EF"/>
    <w:rsid w:val="00CE5D37"/>
    <w:rsid w:val="00CE5FCA"/>
    <w:rsid w:val="00CE6102"/>
    <w:rsid w:val="00CE6299"/>
    <w:rsid w:val="00CE6309"/>
    <w:rsid w:val="00CE6521"/>
    <w:rsid w:val="00CE6CFF"/>
    <w:rsid w:val="00CE71C9"/>
    <w:rsid w:val="00CE7423"/>
    <w:rsid w:val="00CE7683"/>
    <w:rsid w:val="00CE7799"/>
    <w:rsid w:val="00CE7A71"/>
    <w:rsid w:val="00CE7B13"/>
    <w:rsid w:val="00CE7C94"/>
    <w:rsid w:val="00CE7E19"/>
    <w:rsid w:val="00CF04C7"/>
    <w:rsid w:val="00CF0708"/>
    <w:rsid w:val="00CF081B"/>
    <w:rsid w:val="00CF0A62"/>
    <w:rsid w:val="00CF0DCD"/>
    <w:rsid w:val="00CF0DEA"/>
    <w:rsid w:val="00CF11A1"/>
    <w:rsid w:val="00CF12A3"/>
    <w:rsid w:val="00CF179A"/>
    <w:rsid w:val="00CF1815"/>
    <w:rsid w:val="00CF2BD2"/>
    <w:rsid w:val="00CF2D8E"/>
    <w:rsid w:val="00CF331C"/>
    <w:rsid w:val="00CF34CF"/>
    <w:rsid w:val="00CF34F3"/>
    <w:rsid w:val="00CF37B5"/>
    <w:rsid w:val="00CF383A"/>
    <w:rsid w:val="00CF3C7B"/>
    <w:rsid w:val="00CF3D95"/>
    <w:rsid w:val="00CF3F10"/>
    <w:rsid w:val="00CF41FF"/>
    <w:rsid w:val="00CF4594"/>
    <w:rsid w:val="00CF45C9"/>
    <w:rsid w:val="00CF46D2"/>
    <w:rsid w:val="00CF4819"/>
    <w:rsid w:val="00CF4A98"/>
    <w:rsid w:val="00CF519D"/>
    <w:rsid w:val="00CF555B"/>
    <w:rsid w:val="00CF58DA"/>
    <w:rsid w:val="00CF5FE5"/>
    <w:rsid w:val="00CF60E4"/>
    <w:rsid w:val="00CF62B4"/>
    <w:rsid w:val="00CF6306"/>
    <w:rsid w:val="00CF6465"/>
    <w:rsid w:val="00CF649C"/>
    <w:rsid w:val="00CF658B"/>
    <w:rsid w:val="00CF68C0"/>
    <w:rsid w:val="00CF6A37"/>
    <w:rsid w:val="00CF6CA9"/>
    <w:rsid w:val="00CF7487"/>
    <w:rsid w:val="00CF74BD"/>
    <w:rsid w:val="00CF771B"/>
    <w:rsid w:val="00CF790C"/>
    <w:rsid w:val="00CF79AD"/>
    <w:rsid w:val="00CF7CD8"/>
    <w:rsid w:val="00CF7E72"/>
    <w:rsid w:val="00D001AB"/>
    <w:rsid w:val="00D001B1"/>
    <w:rsid w:val="00D00441"/>
    <w:rsid w:val="00D005C3"/>
    <w:rsid w:val="00D009E8"/>
    <w:rsid w:val="00D01B30"/>
    <w:rsid w:val="00D01D5D"/>
    <w:rsid w:val="00D02101"/>
    <w:rsid w:val="00D023EE"/>
    <w:rsid w:val="00D02893"/>
    <w:rsid w:val="00D028D1"/>
    <w:rsid w:val="00D02A46"/>
    <w:rsid w:val="00D02B1B"/>
    <w:rsid w:val="00D02C20"/>
    <w:rsid w:val="00D02D0C"/>
    <w:rsid w:val="00D02F2A"/>
    <w:rsid w:val="00D031F5"/>
    <w:rsid w:val="00D0334D"/>
    <w:rsid w:val="00D03535"/>
    <w:rsid w:val="00D03A8B"/>
    <w:rsid w:val="00D03B9B"/>
    <w:rsid w:val="00D03E22"/>
    <w:rsid w:val="00D03F9F"/>
    <w:rsid w:val="00D04076"/>
    <w:rsid w:val="00D042F1"/>
    <w:rsid w:val="00D04418"/>
    <w:rsid w:val="00D046E2"/>
    <w:rsid w:val="00D0479C"/>
    <w:rsid w:val="00D04921"/>
    <w:rsid w:val="00D049F9"/>
    <w:rsid w:val="00D04D36"/>
    <w:rsid w:val="00D04E7D"/>
    <w:rsid w:val="00D050D5"/>
    <w:rsid w:val="00D05111"/>
    <w:rsid w:val="00D051CA"/>
    <w:rsid w:val="00D05487"/>
    <w:rsid w:val="00D05C31"/>
    <w:rsid w:val="00D05E72"/>
    <w:rsid w:val="00D062FD"/>
    <w:rsid w:val="00D067CC"/>
    <w:rsid w:val="00D06961"/>
    <w:rsid w:val="00D06BAA"/>
    <w:rsid w:val="00D06F6D"/>
    <w:rsid w:val="00D070B4"/>
    <w:rsid w:val="00D07204"/>
    <w:rsid w:val="00D07235"/>
    <w:rsid w:val="00D0734C"/>
    <w:rsid w:val="00D07360"/>
    <w:rsid w:val="00D07870"/>
    <w:rsid w:val="00D0790D"/>
    <w:rsid w:val="00D07BAC"/>
    <w:rsid w:val="00D07C01"/>
    <w:rsid w:val="00D07E55"/>
    <w:rsid w:val="00D07F2B"/>
    <w:rsid w:val="00D1007C"/>
    <w:rsid w:val="00D102ED"/>
    <w:rsid w:val="00D104D8"/>
    <w:rsid w:val="00D106E8"/>
    <w:rsid w:val="00D10E32"/>
    <w:rsid w:val="00D10EBC"/>
    <w:rsid w:val="00D10FB6"/>
    <w:rsid w:val="00D11252"/>
    <w:rsid w:val="00D11387"/>
    <w:rsid w:val="00D1138D"/>
    <w:rsid w:val="00D1169E"/>
    <w:rsid w:val="00D116D7"/>
    <w:rsid w:val="00D11729"/>
    <w:rsid w:val="00D11812"/>
    <w:rsid w:val="00D11929"/>
    <w:rsid w:val="00D11B07"/>
    <w:rsid w:val="00D11BE2"/>
    <w:rsid w:val="00D11C87"/>
    <w:rsid w:val="00D11DD4"/>
    <w:rsid w:val="00D11F41"/>
    <w:rsid w:val="00D12042"/>
    <w:rsid w:val="00D120D2"/>
    <w:rsid w:val="00D120E4"/>
    <w:rsid w:val="00D122F4"/>
    <w:rsid w:val="00D12A7C"/>
    <w:rsid w:val="00D12B7E"/>
    <w:rsid w:val="00D12D7F"/>
    <w:rsid w:val="00D12F47"/>
    <w:rsid w:val="00D131C8"/>
    <w:rsid w:val="00D1321B"/>
    <w:rsid w:val="00D135D0"/>
    <w:rsid w:val="00D13637"/>
    <w:rsid w:val="00D1369A"/>
    <w:rsid w:val="00D136B0"/>
    <w:rsid w:val="00D13804"/>
    <w:rsid w:val="00D1386E"/>
    <w:rsid w:val="00D1392A"/>
    <w:rsid w:val="00D13981"/>
    <w:rsid w:val="00D13B31"/>
    <w:rsid w:val="00D13B65"/>
    <w:rsid w:val="00D13D6D"/>
    <w:rsid w:val="00D14242"/>
    <w:rsid w:val="00D1437D"/>
    <w:rsid w:val="00D14546"/>
    <w:rsid w:val="00D145B6"/>
    <w:rsid w:val="00D1465F"/>
    <w:rsid w:val="00D14AB1"/>
    <w:rsid w:val="00D14B53"/>
    <w:rsid w:val="00D14C7B"/>
    <w:rsid w:val="00D14EAB"/>
    <w:rsid w:val="00D156B7"/>
    <w:rsid w:val="00D157BC"/>
    <w:rsid w:val="00D15B69"/>
    <w:rsid w:val="00D15CD9"/>
    <w:rsid w:val="00D15E7D"/>
    <w:rsid w:val="00D15F54"/>
    <w:rsid w:val="00D160A3"/>
    <w:rsid w:val="00D1646D"/>
    <w:rsid w:val="00D165A9"/>
    <w:rsid w:val="00D16792"/>
    <w:rsid w:val="00D16B2E"/>
    <w:rsid w:val="00D16BF9"/>
    <w:rsid w:val="00D17A25"/>
    <w:rsid w:val="00D17C35"/>
    <w:rsid w:val="00D2006E"/>
    <w:rsid w:val="00D200BB"/>
    <w:rsid w:val="00D20120"/>
    <w:rsid w:val="00D20143"/>
    <w:rsid w:val="00D2027B"/>
    <w:rsid w:val="00D202F9"/>
    <w:rsid w:val="00D20B1F"/>
    <w:rsid w:val="00D213B3"/>
    <w:rsid w:val="00D21798"/>
    <w:rsid w:val="00D218F1"/>
    <w:rsid w:val="00D21A00"/>
    <w:rsid w:val="00D21FAA"/>
    <w:rsid w:val="00D21FB9"/>
    <w:rsid w:val="00D22197"/>
    <w:rsid w:val="00D2235A"/>
    <w:rsid w:val="00D225AA"/>
    <w:rsid w:val="00D227F6"/>
    <w:rsid w:val="00D22A55"/>
    <w:rsid w:val="00D22A98"/>
    <w:rsid w:val="00D22FF3"/>
    <w:rsid w:val="00D2337B"/>
    <w:rsid w:val="00D233C0"/>
    <w:rsid w:val="00D233ED"/>
    <w:rsid w:val="00D2346D"/>
    <w:rsid w:val="00D2386A"/>
    <w:rsid w:val="00D240C6"/>
    <w:rsid w:val="00D242DB"/>
    <w:rsid w:val="00D2458C"/>
    <w:rsid w:val="00D24608"/>
    <w:rsid w:val="00D24702"/>
    <w:rsid w:val="00D2472A"/>
    <w:rsid w:val="00D248FB"/>
    <w:rsid w:val="00D24B5E"/>
    <w:rsid w:val="00D24EE3"/>
    <w:rsid w:val="00D24F1F"/>
    <w:rsid w:val="00D251F3"/>
    <w:rsid w:val="00D25378"/>
    <w:rsid w:val="00D25522"/>
    <w:rsid w:val="00D256D6"/>
    <w:rsid w:val="00D25E0B"/>
    <w:rsid w:val="00D2612D"/>
    <w:rsid w:val="00D262C4"/>
    <w:rsid w:val="00D263BD"/>
    <w:rsid w:val="00D2677F"/>
    <w:rsid w:val="00D267DC"/>
    <w:rsid w:val="00D26F5E"/>
    <w:rsid w:val="00D2742B"/>
    <w:rsid w:val="00D277FE"/>
    <w:rsid w:val="00D27A52"/>
    <w:rsid w:val="00D27D13"/>
    <w:rsid w:val="00D27EF2"/>
    <w:rsid w:val="00D27F22"/>
    <w:rsid w:val="00D30711"/>
    <w:rsid w:val="00D30873"/>
    <w:rsid w:val="00D310E0"/>
    <w:rsid w:val="00D3152E"/>
    <w:rsid w:val="00D31652"/>
    <w:rsid w:val="00D317D4"/>
    <w:rsid w:val="00D318F5"/>
    <w:rsid w:val="00D319A2"/>
    <w:rsid w:val="00D31D60"/>
    <w:rsid w:val="00D31FF1"/>
    <w:rsid w:val="00D32069"/>
    <w:rsid w:val="00D320E4"/>
    <w:rsid w:val="00D32111"/>
    <w:rsid w:val="00D322CB"/>
    <w:rsid w:val="00D323D4"/>
    <w:rsid w:val="00D324F7"/>
    <w:rsid w:val="00D32A66"/>
    <w:rsid w:val="00D32CBB"/>
    <w:rsid w:val="00D331F2"/>
    <w:rsid w:val="00D3374F"/>
    <w:rsid w:val="00D33A53"/>
    <w:rsid w:val="00D33A5E"/>
    <w:rsid w:val="00D33CC8"/>
    <w:rsid w:val="00D33F16"/>
    <w:rsid w:val="00D33F9D"/>
    <w:rsid w:val="00D34849"/>
    <w:rsid w:val="00D34964"/>
    <w:rsid w:val="00D349A1"/>
    <w:rsid w:val="00D34A2B"/>
    <w:rsid w:val="00D34A4D"/>
    <w:rsid w:val="00D34B5A"/>
    <w:rsid w:val="00D34CCF"/>
    <w:rsid w:val="00D34FFC"/>
    <w:rsid w:val="00D35125"/>
    <w:rsid w:val="00D35223"/>
    <w:rsid w:val="00D3563C"/>
    <w:rsid w:val="00D3582C"/>
    <w:rsid w:val="00D35A16"/>
    <w:rsid w:val="00D35B7C"/>
    <w:rsid w:val="00D35D80"/>
    <w:rsid w:val="00D3644D"/>
    <w:rsid w:val="00D367C0"/>
    <w:rsid w:val="00D36B1D"/>
    <w:rsid w:val="00D37244"/>
    <w:rsid w:val="00D37306"/>
    <w:rsid w:val="00D3759B"/>
    <w:rsid w:val="00D37847"/>
    <w:rsid w:val="00D37E93"/>
    <w:rsid w:val="00D37EE7"/>
    <w:rsid w:val="00D402E0"/>
    <w:rsid w:val="00D40476"/>
    <w:rsid w:val="00D406B0"/>
    <w:rsid w:val="00D4085E"/>
    <w:rsid w:val="00D40D78"/>
    <w:rsid w:val="00D410A9"/>
    <w:rsid w:val="00D410B3"/>
    <w:rsid w:val="00D411A2"/>
    <w:rsid w:val="00D4147A"/>
    <w:rsid w:val="00D41536"/>
    <w:rsid w:val="00D417DE"/>
    <w:rsid w:val="00D41CD7"/>
    <w:rsid w:val="00D41DCD"/>
    <w:rsid w:val="00D41EE5"/>
    <w:rsid w:val="00D41F77"/>
    <w:rsid w:val="00D42053"/>
    <w:rsid w:val="00D422C0"/>
    <w:rsid w:val="00D42318"/>
    <w:rsid w:val="00D423EE"/>
    <w:rsid w:val="00D42485"/>
    <w:rsid w:val="00D42512"/>
    <w:rsid w:val="00D4255C"/>
    <w:rsid w:val="00D426F0"/>
    <w:rsid w:val="00D429EE"/>
    <w:rsid w:val="00D42AFF"/>
    <w:rsid w:val="00D42D9C"/>
    <w:rsid w:val="00D433E9"/>
    <w:rsid w:val="00D435E3"/>
    <w:rsid w:val="00D43645"/>
    <w:rsid w:val="00D43976"/>
    <w:rsid w:val="00D43F9B"/>
    <w:rsid w:val="00D43FED"/>
    <w:rsid w:val="00D447C4"/>
    <w:rsid w:val="00D44D0B"/>
    <w:rsid w:val="00D44DD3"/>
    <w:rsid w:val="00D45655"/>
    <w:rsid w:val="00D45726"/>
    <w:rsid w:val="00D4577C"/>
    <w:rsid w:val="00D461A6"/>
    <w:rsid w:val="00D46316"/>
    <w:rsid w:val="00D4661B"/>
    <w:rsid w:val="00D46702"/>
    <w:rsid w:val="00D4674B"/>
    <w:rsid w:val="00D46945"/>
    <w:rsid w:val="00D46A53"/>
    <w:rsid w:val="00D46E4B"/>
    <w:rsid w:val="00D46EA1"/>
    <w:rsid w:val="00D472EA"/>
    <w:rsid w:val="00D477C3"/>
    <w:rsid w:val="00D47992"/>
    <w:rsid w:val="00D47A04"/>
    <w:rsid w:val="00D47AE6"/>
    <w:rsid w:val="00D47E31"/>
    <w:rsid w:val="00D47E39"/>
    <w:rsid w:val="00D5000B"/>
    <w:rsid w:val="00D5013A"/>
    <w:rsid w:val="00D501FF"/>
    <w:rsid w:val="00D50356"/>
    <w:rsid w:val="00D505BB"/>
    <w:rsid w:val="00D5088C"/>
    <w:rsid w:val="00D50A8C"/>
    <w:rsid w:val="00D50EA2"/>
    <w:rsid w:val="00D51099"/>
    <w:rsid w:val="00D51215"/>
    <w:rsid w:val="00D512ED"/>
    <w:rsid w:val="00D51433"/>
    <w:rsid w:val="00D51626"/>
    <w:rsid w:val="00D516CC"/>
    <w:rsid w:val="00D5187C"/>
    <w:rsid w:val="00D5187D"/>
    <w:rsid w:val="00D5189A"/>
    <w:rsid w:val="00D518F3"/>
    <w:rsid w:val="00D51936"/>
    <w:rsid w:val="00D51BDE"/>
    <w:rsid w:val="00D51D01"/>
    <w:rsid w:val="00D51D54"/>
    <w:rsid w:val="00D52128"/>
    <w:rsid w:val="00D522FF"/>
    <w:rsid w:val="00D52340"/>
    <w:rsid w:val="00D5251E"/>
    <w:rsid w:val="00D52932"/>
    <w:rsid w:val="00D52ACC"/>
    <w:rsid w:val="00D52B4B"/>
    <w:rsid w:val="00D53428"/>
    <w:rsid w:val="00D53792"/>
    <w:rsid w:val="00D5384F"/>
    <w:rsid w:val="00D53FAC"/>
    <w:rsid w:val="00D5453E"/>
    <w:rsid w:val="00D54596"/>
    <w:rsid w:val="00D54BC9"/>
    <w:rsid w:val="00D54C5A"/>
    <w:rsid w:val="00D54EC5"/>
    <w:rsid w:val="00D54EE6"/>
    <w:rsid w:val="00D556EA"/>
    <w:rsid w:val="00D559FA"/>
    <w:rsid w:val="00D56218"/>
    <w:rsid w:val="00D5666F"/>
    <w:rsid w:val="00D567D0"/>
    <w:rsid w:val="00D56A67"/>
    <w:rsid w:val="00D56A83"/>
    <w:rsid w:val="00D56BB1"/>
    <w:rsid w:val="00D56CED"/>
    <w:rsid w:val="00D56F3B"/>
    <w:rsid w:val="00D57656"/>
    <w:rsid w:val="00D5765D"/>
    <w:rsid w:val="00D57EA2"/>
    <w:rsid w:val="00D604E1"/>
    <w:rsid w:val="00D605EE"/>
    <w:rsid w:val="00D606B3"/>
    <w:rsid w:val="00D60767"/>
    <w:rsid w:val="00D608E1"/>
    <w:rsid w:val="00D60A4B"/>
    <w:rsid w:val="00D60B31"/>
    <w:rsid w:val="00D60C32"/>
    <w:rsid w:val="00D60DC6"/>
    <w:rsid w:val="00D6106A"/>
    <w:rsid w:val="00D611F4"/>
    <w:rsid w:val="00D6147B"/>
    <w:rsid w:val="00D616FC"/>
    <w:rsid w:val="00D61D1B"/>
    <w:rsid w:val="00D61DB7"/>
    <w:rsid w:val="00D6200E"/>
    <w:rsid w:val="00D62097"/>
    <w:rsid w:val="00D62701"/>
    <w:rsid w:val="00D62A28"/>
    <w:rsid w:val="00D62E07"/>
    <w:rsid w:val="00D630F6"/>
    <w:rsid w:val="00D63380"/>
    <w:rsid w:val="00D63717"/>
    <w:rsid w:val="00D63795"/>
    <w:rsid w:val="00D638C1"/>
    <w:rsid w:val="00D63AB6"/>
    <w:rsid w:val="00D64170"/>
    <w:rsid w:val="00D6466F"/>
    <w:rsid w:val="00D6514A"/>
    <w:rsid w:val="00D65197"/>
    <w:rsid w:val="00D651CA"/>
    <w:rsid w:val="00D651DB"/>
    <w:rsid w:val="00D65744"/>
    <w:rsid w:val="00D65D7B"/>
    <w:rsid w:val="00D65F3E"/>
    <w:rsid w:val="00D66079"/>
    <w:rsid w:val="00D66310"/>
    <w:rsid w:val="00D6657C"/>
    <w:rsid w:val="00D66657"/>
    <w:rsid w:val="00D666D3"/>
    <w:rsid w:val="00D6681C"/>
    <w:rsid w:val="00D66B27"/>
    <w:rsid w:val="00D66C02"/>
    <w:rsid w:val="00D66C51"/>
    <w:rsid w:val="00D6735A"/>
    <w:rsid w:val="00D6765D"/>
    <w:rsid w:val="00D677A3"/>
    <w:rsid w:val="00D67A0A"/>
    <w:rsid w:val="00D704DA"/>
    <w:rsid w:val="00D70753"/>
    <w:rsid w:val="00D7124A"/>
    <w:rsid w:val="00D71440"/>
    <w:rsid w:val="00D718BD"/>
    <w:rsid w:val="00D71B0F"/>
    <w:rsid w:val="00D71D09"/>
    <w:rsid w:val="00D71FED"/>
    <w:rsid w:val="00D725F5"/>
    <w:rsid w:val="00D72690"/>
    <w:rsid w:val="00D7274E"/>
    <w:rsid w:val="00D72BF5"/>
    <w:rsid w:val="00D72C4D"/>
    <w:rsid w:val="00D72EDC"/>
    <w:rsid w:val="00D73336"/>
    <w:rsid w:val="00D735FF"/>
    <w:rsid w:val="00D73674"/>
    <w:rsid w:val="00D73B64"/>
    <w:rsid w:val="00D73C47"/>
    <w:rsid w:val="00D73E1C"/>
    <w:rsid w:val="00D74032"/>
    <w:rsid w:val="00D7416D"/>
    <w:rsid w:val="00D741B4"/>
    <w:rsid w:val="00D745E1"/>
    <w:rsid w:val="00D7462B"/>
    <w:rsid w:val="00D74A4A"/>
    <w:rsid w:val="00D74C34"/>
    <w:rsid w:val="00D750E4"/>
    <w:rsid w:val="00D75466"/>
    <w:rsid w:val="00D756C5"/>
    <w:rsid w:val="00D7584D"/>
    <w:rsid w:val="00D7590B"/>
    <w:rsid w:val="00D75A0C"/>
    <w:rsid w:val="00D75A51"/>
    <w:rsid w:val="00D75E2A"/>
    <w:rsid w:val="00D76086"/>
    <w:rsid w:val="00D764A9"/>
    <w:rsid w:val="00D76678"/>
    <w:rsid w:val="00D76923"/>
    <w:rsid w:val="00D76C73"/>
    <w:rsid w:val="00D76F64"/>
    <w:rsid w:val="00D7732D"/>
    <w:rsid w:val="00D77596"/>
    <w:rsid w:val="00D776F2"/>
    <w:rsid w:val="00D77B78"/>
    <w:rsid w:val="00D77CBF"/>
    <w:rsid w:val="00D77FEF"/>
    <w:rsid w:val="00D81513"/>
    <w:rsid w:val="00D8152A"/>
    <w:rsid w:val="00D81B44"/>
    <w:rsid w:val="00D81BC8"/>
    <w:rsid w:val="00D81C1D"/>
    <w:rsid w:val="00D81E41"/>
    <w:rsid w:val="00D82460"/>
    <w:rsid w:val="00D824A4"/>
    <w:rsid w:val="00D825FA"/>
    <w:rsid w:val="00D82C28"/>
    <w:rsid w:val="00D83165"/>
    <w:rsid w:val="00D8321E"/>
    <w:rsid w:val="00D83531"/>
    <w:rsid w:val="00D83A0B"/>
    <w:rsid w:val="00D83BE8"/>
    <w:rsid w:val="00D83C18"/>
    <w:rsid w:val="00D83EBC"/>
    <w:rsid w:val="00D84040"/>
    <w:rsid w:val="00D84454"/>
    <w:rsid w:val="00D84719"/>
    <w:rsid w:val="00D848B9"/>
    <w:rsid w:val="00D850D6"/>
    <w:rsid w:val="00D851E7"/>
    <w:rsid w:val="00D85630"/>
    <w:rsid w:val="00D85644"/>
    <w:rsid w:val="00D85B92"/>
    <w:rsid w:val="00D85C00"/>
    <w:rsid w:val="00D85E73"/>
    <w:rsid w:val="00D8613A"/>
    <w:rsid w:val="00D86403"/>
    <w:rsid w:val="00D864BE"/>
    <w:rsid w:val="00D8665E"/>
    <w:rsid w:val="00D869DE"/>
    <w:rsid w:val="00D869E5"/>
    <w:rsid w:val="00D86BE4"/>
    <w:rsid w:val="00D86D86"/>
    <w:rsid w:val="00D87055"/>
    <w:rsid w:val="00D87398"/>
    <w:rsid w:val="00D879C5"/>
    <w:rsid w:val="00D879CA"/>
    <w:rsid w:val="00D87EF3"/>
    <w:rsid w:val="00D9007D"/>
    <w:rsid w:val="00D900D6"/>
    <w:rsid w:val="00D9019F"/>
    <w:rsid w:val="00D901A7"/>
    <w:rsid w:val="00D902B9"/>
    <w:rsid w:val="00D902FE"/>
    <w:rsid w:val="00D9082D"/>
    <w:rsid w:val="00D90961"/>
    <w:rsid w:val="00D90F0D"/>
    <w:rsid w:val="00D913D8"/>
    <w:rsid w:val="00D914FD"/>
    <w:rsid w:val="00D9163B"/>
    <w:rsid w:val="00D917F7"/>
    <w:rsid w:val="00D918E5"/>
    <w:rsid w:val="00D91F1A"/>
    <w:rsid w:val="00D92053"/>
    <w:rsid w:val="00D92308"/>
    <w:rsid w:val="00D924C7"/>
    <w:rsid w:val="00D92857"/>
    <w:rsid w:val="00D92A90"/>
    <w:rsid w:val="00D92C6C"/>
    <w:rsid w:val="00D92DCF"/>
    <w:rsid w:val="00D9300A"/>
    <w:rsid w:val="00D93094"/>
    <w:rsid w:val="00D931DB"/>
    <w:rsid w:val="00D93683"/>
    <w:rsid w:val="00D937AE"/>
    <w:rsid w:val="00D93D99"/>
    <w:rsid w:val="00D940B2"/>
    <w:rsid w:val="00D941CD"/>
    <w:rsid w:val="00D942BE"/>
    <w:rsid w:val="00D944E7"/>
    <w:rsid w:val="00D9456B"/>
    <w:rsid w:val="00D94AAB"/>
    <w:rsid w:val="00D94CEE"/>
    <w:rsid w:val="00D9502D"/>
    <w:rsid w:val="00D950AC"/>
    <w:rsid w:val="00D95172"/>
    <w:rsid w:val="00D95278"/>
    <w:rsid w:val="00D952EB"/>
    <w:rsid w:val="00D9530D"/>
    <w:rsid w:val="00D95380"/>
    <w:rsid w:val="00D955CA"/>
    <w:rsid w:val="00D957FD"/>
    <w:rsid w:val="00D95A7C"/>
    <w:rsid w:val="00D95D5C"/>
    <w:rsid w:val="00D96676"/>
    <w:rsid w:val="00D9689D"/>
    <w:rsid w:val="00D968CC"/>
    <w:rsid w:val="00D96A10"/>
    <w:rsid w:val="00D96BD0"/>
    <w:rsid w:val="00D96BF5"/>
    <w:rsid w:val="00D96DF8"/>
    <w:rsid w:val="00D96EAA"/>
    <w:rsid w:val="00D96F08"/>
    <w:rsid w:val="00D96FA3"/>
    <w:rsid w:val="00D97893"/>
    <w:rsid w:val="00D979E0"/>
    <w:rsid w:val="00D97A3E"/>
    <w:rsid w:val="00D97DBD"/>
    <w:rsid w:val="00D97DD6"/>
    <w:rsid w:val="00DA001D"/>
    <w:rsid w:val="00DA0122"/>
    <w:rsid w:val="00DA031A"/>
    <w:rsid w:val="00DA0357"/>
    <w:rsid w:val="00DA04B9"/>
    <w:rsid w:val="00DA0542"/>
    <w:rsid w:val="00DA05DF"/>
    <w:rsid w:val="00DA064F"/>
    <w:rsid w:val="00DA06C2"/>
    <w:rsid w:val="00DA0807"/>
    <w:rsid w:val="00DA0E7A"/>
    <w:rsid w:val="00DA11BD"/>
    <w:rsid w:val="00DA136B"/>
    <w:rsid w:val="00DA13C1"/>
    <w:rsid w:val="00DA1961"/>
    <w:rsid w:val="00DA1974"/>
    <w:rsid w:val="00DA19C2"/>
    <w:rsid w:val="00DA1C4C"/>
    <w:rsid w:val="00DA1D7F"/>
    <w:rsid w:val="00DA1E24"/>
    <w:rsid w:val="00DA1FE4"/>
    <w:rsid w:val="00DA226F"/>
    <w:rsid w:val="00DA266B"/>
    <w:rsid w:val="00DA267A"/>
    <w:rsid w:val="00DA26A0"/>
    <w:rsid w:val="00DA276D"/>
    <w:rsid w:val="00DA2934"/>
    <w:rsid w:val="00DA2950"/>
    <w:rsid w:val="00DA29AF"/>
    <w:rsid w:val="00DA2B9C"/>
    <w:rsid w:val="00DA2D95"/>
    <w:rsid w:val="00DA3233"/>
    <w:rsid w:val="00DA3A66"/>
    <w:rsid w:val="00DA3C30"/>
    <w:rsid w:val="00DA3ED6"/>
    <w:rsid w:val="00DA445F"/>
    <w:rsid w:val="00DA446B"/>
    <w:rsid w:val="00DA4EC4"/>
    <w:rsid w:val="00DA4F67"/>
    <w:rsid w:val="00DA4F8D"/>
    <w:rsid w:val="00DA51B3"/>
    <w:rsid w:val="00DA58C3"/>
    <w:rsid w:val="00DA597E"/>
    <w:rsid w:val="00DA5AC5"/>
    <w:rsid w:val="00DA6478"/>
    <w:rsid w:val="00DA6882"/>
    <w:rsid w:val="00DA697B"/>
    <w:rsid w:val="00DA6A1B"/>
    <w:rsid w:val="00DA6D0E"/>
    <w:rsid w:val="00DA6DD6"/>
    <w:rsid w:val="00DA6EC1"/>
    <w:rsid w:val="00DA6F2C"/>
    <w:rsid w:val="00DA710C"/>
    <w:rsid w:val="00DA7183"/>
    <w:rsid w:val="00DA7253"/>
    <w:rsid w:val="00DA72B8"/>
    <w:rsid w:val="00DA73F0"/>
    <w:rsid w:val="00DA758D"/>
    <w:rsid w:val="00DA79DF"/>
    <w:rsid w:val="00DA7A9D"/>
    <w:rsid w:val="00DB010F"/>
    <w:rsid w:val="00DB0169"/>
    <w:rsid w:val="00DB0503"/>
    <w:rsid w:val="00DB056D"/>
    <w:rsid w:val="00DB071A"/>
    <w:rsid w:val="00DB0759"/>
    <w:rsid w:val="00DB0AA6"/>
    <w:rsid w:val="00DB1012"/>
    <w:rsid w:val="00DB1097"/>
    <w:rsid w:val="00DB19F2"/>
    <w:rsid w:val="00DB1DD9"/>
    <w:rsid w:val="00DB2001"/>
    <w:rsid w:val="00DB20E8"/>
    <w:rsid w:val="00DB212F"/>
    <w:rsid w:val="00DB21B8"/>
    <w:rsid w:val="00DB2251"/>
    <w:rsid w:val="00DB226D"/>
    <w:rsid w:val="00DB26BC"/>
    <w:rsid w:val="00DB2895"/>
    <w:rsid w:val="00DB289A"/>
    <w:rsid w:val="00DB2C11"/>
    <w:rsid w:val="00DB2D16"/>
    <w:rsid w:val="00DB2E96"/>
    <w:rsid w:val="00DB3847"/>
    <w:rsid w:val="00DB38DF"/>
    <w:rsid w:val="00DB39A4"/>
    <w:rsid w:val="00DB3B4D"/>
    <w:rsid w:val="00DB3F6B"/>
    <w:rsid w:val="00DB47C1"/>
    <w:rsid w:val="00DB4C45"/>
    <w:rsid w:val="00DB4F0C"/>
    <w:rsid w:val="00DB4FC2"/>
    <w:rsid w:val="00DB5175"/>
    <w:rsid w:val="00DB53F4"/>
    <w:rsid w:val="00DB5A70"/>
    <w:rsid w:val="00DB5B9A"/>
    <w:rsid w:val="00DB5F2F"/>
    <w:rsid w:val="00DB5F67"/>
    <w:rsid w:val="00DB61B2"/>
    <w:rsid w:val="00DB6356"/>
    <w:rsid w:val="00DB63A5"/>
    <w:rsid w:val="00DB65A8"/>
    <w:rsid w:val="00DB665B"/>
    <w:rsid w:val="00DB6B48"/>
    <w:rsid w:val="00DB6C37"/>
    <w:rsid w:val="00DB6CE7"/>
    <w:rsid w:val="00DB7255"/>
    <w:rsid w:val="00DB7440"/>
    <w:rsid w:val="00DB7849"/>
    <w:rsid w:val="00DB7BC7"/>
    <w:rsid w:val="00DB7C7C"/>
    <w:rsid w:val="00DB7DBB"/>
    <w:rsid w:val="00DB7E64"/>
    <w:rsid w:val="00DC0226"/>
    <w:rsid w:val="00DC0306"/>
    <w:rsid w:val="00DC068F"/>
    <w:rsid w:val="00DC06AE"/>
    <w:rsid w:val="00DC077E"/>
    <w:rsid w:val="00DC0870"/>
    <w:rsid w:val="00DC0D3D"/>
    <w:rsid w:val="00DC10F7"/>
    <w:rsid w:val="00DC127B"/>
    <w:rsid w:val="00DC149A"/>
    <w:rsid w:val="00DC15BB"/>
    <w:rsid w:val="00DC169D"/>
    <w:rsid w:val="00DC1817"/>
    <w:rsid w:val="00DC1971"/>
    <w:rsid w:val="00DC1A18"/>
    <w:rsid w:val="00DC1B79"/>
    <w:rsid w:val="00DC1D2D"/>
    <w:rsid w:val="00DC2073"/>
    <w:rsid w:val="00DC2813"/>
    <w:rsid w:val="00DC2BE5"/>
    <w:rsid w:val="00DC2F68"/>
    <w:rsid w:val="00DC30C2"/>
    <w:rsid w:val="00DC31C2"/>
    <w:rsid w:val="00DC345F"/>
    <w:rsid w:val="00DC3A71"/>
    <w:rsid w:val="00DC3F76"/>
    <w:rsid w:val="00DC4302"/>
    <w:rsid w:val="00DC4567"/>
    <w:rsid w:val="00DC489E"/>
    <w:rsid w:val="00DC4EFC"/>
    <w:rsid w:val="00DC4F44"/>
    <w:rsid w:val="00DC5576"/>
    <w:rsid w:val="00DC5777"/>
    <w:rsid w:val="00DC5BC8"/>
    <w:rsid w:val="00DC5D73"/>
    <w:rsid w:val="00DC5F28"/>
    <w:rsid w:val="00DC6158"/>
    <w:rsid w:val="00DC62FB"/>
    <w:rsid w:val="00DC62FD"/>
    <w:rsid w:val="00DC6711"/>
    <w:rsid w:val="00DC6788"/>
    <w:rsid w:val="00DC6CB2"/>
    <w:rsid w:val="00DC7485"/>
    <w:rsid w:val="00DC757C"/>
    <w:rsid w:val="00DC75B7"/>
    <w:rsid w:val="00DC76E4"/>
    <w:rsid w:val="00DC770F"/>
    <w:rsid w:val="00DC7750"/>
    <w:rsid w:val="00DC7E70"/>
    <w:rsid w:val="00DD02B0"/>
    <w:rsid w:val="00DD0733"/>
    <w:rsid w:val="00DD09C2"/>
    <w:rsid w:val="00DD0CA2"/>
    <w:rsid w:val="00DD0D6C"/>
    <w:rsid w:val="00DD14FD"/>
    <w:rsid w:val="00DD15C4"/>
    <w:rsid w:val="00DD171C"/>
    <w:rsid w:val="00DD19F8"/>
    <w:rsid w:val="00DD1E93"/>
    <w:rsid w:val="00DD214E"/>
    <w:rsid w:val="00DD28D0"/>
    <w:rsid w:val="00DD28D6"/>
    <w:rsid w:val="00DD2DE1"/>
    <w:rsid w:val="00DD304B"/>
    <w:rsid w:val="00DD34E0"/>
    <w:rsid w:val="00DD35E0"/>
    <w:rsid w:val="00DD3638"/>
    <w:rsid w:val="00DD3E99"/>
    <w:rsid w:val="00DD3EBD"/>
    <w:rsid w:val="00DD45DC"/>
    <w:rsid w:val="00DD4F8D"/>
    <w:rsid w:val="00DD4FB6"/>
    <w:rsid w:val="00DD526B"/>
    <w:rsid w:val="00DD55AC"/>
    <w:rsid w:val="00DD5739"/>
    <w:rsid w:val="00DD588A"/>
    <w:rsid w:val="00DD5A22"/>
    <w:rsid w:val="00DD5A3A"/>
    <w:rsid w:val="00DD5A4D"/>
    <w:rsid w:val="00DD613D"/>
    <w:rsid w:val="00DD6337"/>
    <w:rsid w:val="00DD634D"/>
    <w:rsid w:val="00DD67F4"/>
    <w:rsid w:val="00DD6831"/>
    <w:rsid w:val="00DD706C"/>
    <w:rsid w:val="00DD7438"/>
    <w:rsid w:val="00DD771C"/>
    <w:rsid w:val="00DD780F"/>
    <w:rsid w:val="00DD7886"/>
    <w:rsid w:val="00DD7931"/>
    <w:rsid w:val="00DD7936"/>
    <w:rsid w:val="00DD7968"/>
    <w:rsid w:val="00DD7CB9"/>
    <w:rsid w:val="00DD7D8B"/>
    <w:rsid w:val="00DD7F31"/>
    <w:rsid w:val="00DE04AC"/>
    <w:rsid w:val="00DE0543"/>
    <w:rsid w:val="00DE08B2"/>
    <w:rsid w:val="00DE0996"/>
    <w:rsid w:val="00DE0BB2"/>
    <w:rsid w:val="00DE0CD6"/>
    <w:rsid w:val="00DE11BD"/>
    <w:rsid w:val="00DE15F3"/>
    <w:rsid w:val="00DE17D0"/>
    <w:rsid w:val="00DE18DF"/>
    <w:rsid w:val="00DE257C"/>
    <w:rsid w:val="00DE258F"/>
    <w:rsid w:val="00DE267A"/>
    <w:rsid w:val="00DE28C8"/>
    <w:rsid w:val="00DE2A8B"/>
    <w:rsid w:val="00DE2ECC"/>
    <w:rsid w:val="00DE3047"/>
    <w:rsid w:val="00DE3154"/>
    <w:rsid w:val="00DE349B"/>
    <w:rsid w:val="00DE399F"/>
    <w:rsid w:val="00DE4115"/>
    <w:rsid w:val="00DE43D1"/>
    <w:rsid w:val="00DE4400"/>
    <w:rsid w:val="00DE4C68"/>
    <w:rsid w:val="00DE4D3F"/>
    <w:rsid w:val="00DE4EFC"/>
    <w:rsid w:val="00DE511D"/>
    <w:rsid w:val="00DE5359"/>
    <w:rsid w:val="00DE551C"/>
    <w:rsid w:val="00DE5972"/>
    <w:rsid w:val="00DE59C1"/>
    <w:rsid w:val="00DE5B1A"/>
    <w:rsid w:val="00DE5DD4"/>
    <w:rsid w:val="00DE5EF4"/>
    <w:rsid w:val="00DE5F22"/>
    <w:rsid w:val="00DE655F"/>
    <w:rsid w:val="00DE69D6"/>
    <w:rsid w:val="00DE6D53"/>
    <w:rsid w:val="00DE6E8A"/>
    <w:rsid w:val="00DE6FB6"/>
    <w:rsid w:val="00DE7243"/>
    <w:rsid w:val="00DE74CD"/>
    <w:rsid w:val="00DE7989"/>
    <w:rsid w:val="00DE7EEC"/>
    <w:rsid w:val="00DE7F78"/>
    <w:rsid w:val="00DE7F91"/>
    <w:rsid w:val="00DF0139"/>
    <w:rsid w:val="00DF013F"/>
    <w:rsid w:val="00DF01CA"/>
    <w:rsid w:val="00DF0547"/>
    <w:rsid w:val="00DF089A"/>
    <w:rsid w:val="00DF0A14"/>
    <w:rsid w:val="00DF0CEC"/>
    <w:rsid w:val="00DF0F74"/>
    <w:rsid w:val="00DF12CE"/>
    <w:rsid w:val="00DF1583"/>
    <w:rsid w:val="00DF1805"/>
    <w:rsid w:val="00DF18A2"/>
    <w:rsid w:val="00DF19EF"/>
    <w:rsid w:val="00DF1D64"/>
    <w:rsid w:val="00DF1FF4"/>
    <w:rsid w:val="00DF20E1"/>
    <w:rsid w:val="00DF215B"/>
    <w:rsid w:val="00DF2581"/>
    <w:rsid w:val="00DF2B80"/>
    <w:rsid w:val="00DF30CE"/>
    <w:rsid w:val="00DF339C"/>
    <w:rsid w:val="00DF34CD"/>
    <w:rsid w:val="00DF3737"/>
    <w:rsid w:val="00DF3BF2"/>
    <w:rsid w:val="00DF3E5F"/>
    <w:rsid w:val="00DF43B4"/>
    <w:rsid w:val="00DF44F0"/>
    <w:rsid w:val="00DF4586"/>
    <w:rsid w:val="00DF484D"/>
    <w:rsid w:val="00DF528C"/>
    <w:rsid w:val="00DF5483"/>
    <w:rsid w:val="00DF5609"/>
    <w:rsid w:val="00DF5883"/>
    <w:rsid w:val="00DF6111"/>
    <w:rsid w:val="00DF64E6"/>
    <w:rsid w:val="00DF680D"/>
    <w:rsid w:val="00DF6B01"/>
    <w:rsid w:val="00DF72D6"/>
    <w:rsid w:val="00DF7435"/>
    <w:rsid w:val="00DF749C"/>
    <w:rsid w:val="00DF771B"/>
    <w:rsid w:val="00DF7C06"/>
    <w:rsid w:val="00DF7E70"/>
    <w:rsid w:val="00DF7EE6"/>
    <w:rsid w:val="00E0016D"/>
    <w:rsid w:val="00E001A5"/>
    <w:rsid w:val="00E00223"/>
    <w:rsid w:val="00E00257"/>
    <w:rsid w:val="00E009AA"/>
    <w:rsid w:val="00E009B4"/>
    <w:rsid w:val="00E00D24"/>
    <w:rsid w:val="00E013F7"/>
    <w:rsid w:val="00E0192A"/>
    <w:rsid w:val="00E01A66"/>
    <w:rsid w:val="00E01A78"/>
    <w:rsid w:val="00E01B16"/>
    <w:rsid w:val="00E01C2D"/>
    <w:rsid w:val="00E01F09"/>
    <w:rsid w:val="00E02368"/>
    <w:rsid w:val="00E023A1"/>
    <w:rsid w:val="00E0267D"/>
    <w:rsid w:val="00E02680"/>
    <w:rsid w:val="00E026D0"/>
    <w:rsid w:val="00E02C8B"/>
    <w:rsid w:val="00E02E57"/>
    <w:rsid w:val="00E0304A"/>
    <w:rsid w:val="00E03433"/>
    <w:rsid w:val="00E038F5"/>
    <w:rsid w:val="00E039F0"/>
    <w:rsid w:val="00E03AC1"/>
    <w:rsid w:val="00E03CA4"/>
    <w:rsid w:val="00E03FBC"/>
    <w:rsid w:val="00E04208"/>
    <w:rsid w:val="00E0426E"/>
    <w:rsid w:val="00E04519"/>
    <w:rsid w:val="00E0453E"/>
    <w:rsid w:val="00E0481C"/>
    <w:rsid w:val="00E04867"/>
    <w:rsid w:val="00E04BC5"/>
    <w:rsid w:val="00E04D04"/>
    <w:rsid w:val="00E04FDA"/>
    <w:rsid w:val="00E052FA"/>
    <w:rsid w:val="00E05334"/>
    <w:rsid w:val="00E05358"/>
    <w:rsid w:val="00E053E1"/>
    <w:rsid w:val="00E05DE3"/>
    <w:rsid w:val="00E05F75"/>
    <w:rsid w:val="00E06032"/>
    <w:rsid w:val="00E0608A"/>
    <w:rsid w:val="00E06406"/>
    <w:rsid w:val="00E06778"/>
    <w:rsid w:val="00E06ACC"/>
    <w:rsid w:val="00E06CDE"/>
    <w:rsid w:val="00E07053"/>
    <w:rsid w:val="00E07379"/>
    <w:rsid w:val="00E075C3"/>
    <w:rsid w:val="00E07C0E"/>
    <w:rsid w:val="00E07D4A"/>
    <w:rsid w:val="00E07E9B"/>
    <w:rsid w:val="00E1035D"/>
    <w:rsid w:val="00E10449"/>
    <w:rsid w:val="00E10534"/>
    <w:rsid w:val="00E105C3"/>
    <w:rsid w:val="00E107C7"/>
    <w:rsid w:val="00E10AE8"/>
    <w:rsid w:val="00E10BB6"/>
    <w:rsid w:val="00E10D76"/>
    <w:rsid w:val="00E10FFD"/>
    <w:rsid w:val="00E11273"/>
    <w:rsid w:val="00E11390"/>
    <w:rsid w:val="00E116D2"/>
    <w:rsid w:val="00E1174A"/>
    <w:rsid w:val="00E1180B"/>
    <w:rsid w:val="00E1193A"/>
    <w:rsid w:val="00E11A91"/>
    <w:rsid w:val="00E11C6B"/>
    <w:rsid w:val="00E12092"/>
    <w:rsid w:val="00E1242B"/>
    <w:rsid w:val="00E1249F"/>
    <w:rsid w:val="00E126CF"/>
    <w:rsid w:val="00E126D7"/>
    <w:rsid w:val="00E127FC"/>
    <w:rsid w:val="00E128F4"/>
    <w:rsid w:val="00E12A0A"/>
    <w:rsid w:val="00E12BED"/>
    <w:rsid w:val="00E12C1D"/>
    <w:rsid w:val="00E12F15"/>
    <w:rsid w:val="00E130FC"/>
    <w:rsid w:val="00E131A0"/>
    <w:rsid w:val="00E133AA"/>
    <w:rsid w:val="00E135D8"/>
    <w:rsid w:val="00E137DF"/>
    <w:rsid w:val="00E1380F"/>
    <w:rsid w:val="00E1385F"/>
    <w:rsid w:val="00E13EA8"/>
    <w:rsid w:val="00E142CA"/>
    <w:rsid w:val="00E144EE"/>
    <w:rsid w:val="00E1527B"/>
    <w:rsid w:val="00E15376"/>
    <w:rsid w:val="00E1544D"/>
    <w:rsid w:val="00E157A9"/>
    <w:rsid w:val="00E15B45"/>
    <w:rsid w:val="00E15B70"/>
    <w:rsid w:val="00E15BBB"/>
    <w:rsid w:val="00E15D69"/>
    <w:rsid w:val="00E15DE2"/>
    <w:rsid w:val="00E15EF3"/>
    <w:rsid w:val="00E15FA5"/>
    <w:rsid w:val="00E1618E"/>
    <w:rsid w:val="00E163EB"/>
    <w:rsid w:val="00E16548"/>
    <w:rsid w:val="00E16884"/>
    <w:rsid w:val="00E168A2"/>
    <w:rsid w:val="00E168E3"/>
    <w:rsid w:val="00E168F8"/>
    <w:rsid w:val="00E16C0C"/>
    <w:rsid w:val="00E170EB"/>
    <w:rsid w:val="00E17366"/>
    <w:rsid w:val="00E20570"/>
    <w:rsid w:val="00E20845"/>
    <w:rsid w:val="00E20BD9"/>
    <w:rsid w:val="00E20C48"/>
    <w:rsid w:val="00E20DCB"/>
    <w:rsid w:val="00E20F09"/>
    <w:rsid w:val="00E210B7"/>
    <w:rsid w:val="00E21426"/>
    <w:rsid w:val="00E21A0C"/>
    <w:rsid w:val="00E21A9D"/>
    <w:rsid w:val="00E21EBA"/>
    <w:rsid w:val="00E21F1C"/>
    <w:rsid w:val="00E22036"/>
    <w:rsid w:val="00E2251C"/>
    <w:rsid w:val="00E22602"/>
    <w:rsid w:val="00E229F0"/>
    <w:rsid w:val="00E22C44"/>
    <w:rsid w:val="00E22EFC"/>
    <w:rsid w:val="00E2350E"/>
    <w:rsid w:val="00E23720"/>
    <w:rsid w:val="00E23B5A"/>
    <w:rsid w:val="00E245A4"/>
    <w:rsid w:val="00E24622"/>
    <w:rsid w:val="00E246D7"/>
    <w:rsid w:val="00E24712"/>
    <w:rsid w:val="00E24907"/>
    <w:rsid w:val="00E24BFE"/>
    <w:rsid w:val="00E24C9C"/>
    <w:rsid w:val="00E24EA4"/>
    <w:rsid w:val="00E2510E"/>
    <w:rsid w:val="00E251DC"/>
    <w:rsid w:val="00E25334"/>
    <w:rsid w:val="00E2536B"/>
    <w:rsid w:val="00E25665"/>
    <w:rsid w:val="00E2584C"/>
    <w:rsid w:val="00E259C8"/>
    <w:rsid w:val="00E25B60"/>
    <w:rsid w:val="00E25DEC"/>
    <w:rsid w:val="00E267DB"/>
    <w:rsid w:val="00E268A5"/>
    <w:rsid w:val="00E26CE1"/>
    <w:rsid w:val="00E26CE5"/>
    <w:rsid w:val="00E26FDA"/>
    <w:rsid w:val="00E27BB3"/>
    <w:rsid w:val="00E27CD6"/>
    <w:rsid w:val="00E27DD1"/>
    <w:rsid w:val="00E27E0A"/>
    <w:rsid w:val="00E27FBB"/>
    <w:rsid w:val="00E27FDF"/>
    <w:rsid w:val="00E30005"/>
    <w:rsid w:val="00E30048"/>
    <w:rsid w:val="00E30100"/>
    <w:rsid w:val="00E30276"/>
    <w:rsid w:val="00E30374"/>
    <w:rsid w:val="00E30ACA"/>
    <w:rsid w:val="00E30FC0"/>
    <w:rsid w:val="00E31189"/>
    <w:rsid w:val="00E31222"/>
    <w:rsid w:val="00E312E7"/>
    <w:rsid w:val="00E3151A"/>
    <w:rsid w:val="00E3152B"/>
    <w:rsid w:val="00E31904"/>
    <w:rsid w:val="00E3193F"/>
    <w:rsid w:val="00E31EDD"/>
    <w:rsid w:val="00E32323"/>
    <w:rsid w:val="00E3276D"/>
    <w:rsid w:val="00E32A94"/>
    <w:rsid w:val="00E32B61"/>
    <w:rsid w:val="00E32C41"/>
    <w:rsid w:val="00E33055"/>
    <w:rsid w:val="00E3307D"/>
    <w:rsid w:val="00E3343D"/>
    <w:rsid w:val="00E33AD4"/>
    <w:rsid w:val="00E33C3D"/>
    <w:rsid w:val="00E33F27"/>
    <w:rsid w:val="00E341DD"/>
    <w:rsid w:val="00E34228"/>
    <w:rsid w:val="00E34535"/>
    <w:rsid w:val="00E3472E"/>
    <w:rsid w:val="00E34EB2"/>
    <w:rsid w:val="00E35281"/>
    <w:rsid w:val="00E359B5"/>
    <w:rsid w:val="00E35C2B"/>
    <w:rsid w:val="00E35C3B"/>
    <w:rsid w:val="00E35C6C"/>
    <w:rsid w:val="00E35D91"/>
    <w:rsid w:val="00E361D7"/>
    <w:rsid w:val="00E36271"/>
    <w:rsid w:val="00E363C9"/>
    <w:rsid w:val="00E36409"/>
    <w:rsid w:val="00E3650F"/>
    <w:rsid w:val="00E36B3C"/>
    <w:rsid w:val="00E36C01"/>
    <w:rsid w:val="00E36FCD"/>
    <w:rsid w:val="00E3713D"/>
    <w:rsid w:val="00E371B6"/>
    <w:rsid w:val="00E372EE"/>
    <w:rsid w:val="00E37AF1"/>
    <w:rsid w:val="00E37BB8"/>
    <w:rsid w:val="00E37BD1"/>
    <w:rsid w:val="00E40594"/>
    <w:rsid w:val="00E4061A"/>
    <w:rsid w:val="00E4080B"/>
    <w:rsid w:val="00E41105"/>
    <w:rsid w:val="00E4117A"/>
    <w:rsid w:val="00E41204"/>
    <w:rsid w:val="00E41807"/>
    <w:rsid w:val="00E41824"/>
    <w:rsid w:val="00E422F2"/>
    <w:rsid w:val="00E4242A"/>
    <w:rsid w:val="00E4275D"/>
    <w:rsid w:val="00E427B7"/>
    <w:rsid w:val="00E42E04"/>
    <w:rsid w:val="00E433E4"/>
    <w:rsid w:val="00E43455"/>
    <w:rsid w:val="00E43466"/>
    <w:rsid w:val="00E436F5"/>
    <w:rsid w:val="00E4374D"/>
    <w:rsid w:val="00E438C1"/>
    <w:rsid w:val="00E43B10"/>
    <w:rsid w:val="00E43E8A"/>
    <w:rsid w:val="00E43F8E"/>
    <w:rsid w:val="00E44884"/>
    <w:rsid w:val="00E448DA"/>
    <w:rsid w:val="00E449B3"/>
    <w:rsid w:val="00E44CD8"/>
    <w:rsid w:val="00E44F4A"/>
    <w:rsid w:val="00E4571F"/>
    <w:rsid w:val="00E45785"/>
    <w:rsid w:val="00E4585E"/>
    <w:rsid w:val="00E45970"/>
    <w:rsid w:val="00E45DE7"/>
    <w:rsid w:val="00E45F71"/>
    <w:rsid w:val="00E45FED"/>
    <w:rsid w:val="00E46247"/>
    <w:rsid w:val="00E46356"/>
    <w:rsid w:val="00E463CE"/>
    <w:rsid w:val="00E465E4"/>
    <w:rsid w:val="00E4665F"/>
    <w:rsid w:val="00E46664"/>
    <w:rsid w:val="00E46768"/>
    <w:rsid w:val="00E46982"/>
    <w:rsid w:val="00E4711A"/>
    <w:rsid w:val="00E4726F"/>
    <w:rsid w:val="00E4727C"/>
    <w:rsid w:val="00E47A4F"/>
    <w:rsid w:val="00E47CC5"/>
    <w:rsid w:val="00E47DF6"/>
    <w:rsid w:val="00E47EAE"/>
    <w:rsid w:val="00E47F03"/>
    <w:rsid w:val="00E47F28"/>
    <w:rsid w:val="00E50095"/>
    <w:rsid w:val="00E50137"/>
    <w:rsid w:val="00E501E1"/>
    <w:rsid w:val="00E50669"/>
    <w:rsid w:val="00E5093C"/>
    <w:rsid w:val="00E50992"/>
    <w:rsid w:val="00E50F57"/>
    <w:rsid w:val="00E511F1"/>
    <w:rsid w:val="00E512C1"/>
    <w:rsid w:val="00E51623"/>
    <w:rsid w:val="00E51959"/>
    <w:rsid w:val="00E52111"/>
    <w:rsid w:val="00E5215D"/>
    <w:rsid w:val="00E522AE"/>
    <w:rsid w:val="00E522FC"/>
    <w:rsid w:val="00E52B47"/>
    <w:rsid w:val="00E52F19"/>
    <w:rsid w:val="00E53580"/>
    <w:rsid w:val="00E5383F"/>
    <w:rsid w:val="00E539CB"/>
    <w:rsid w:val="00E539DC"/>
    <w:rsid w:val="00E53B1B"/>
    <w:rsid w:val="00E53C8D"/>
    <w:rsid w:val="00E53FE6"/>
    <w:rsid w:val="00E54537"/>
    <w:rsid w:val="00E54592"/>
    <w:rsid w:val="00E546DF"/>
    <w:rsid w:val="00E5489C"/>
    <w:rsid w:val="00E54A35"/>
    <w:rsid w:val="00E54A46"/>
    <w:rsid w:val="00E54E93"/>
    <w:rsid w:val="00E54EAE"/>
    <w:rsid w:val="00E552CD"/>
    <w:rsid w:val="00E55507"/>
    <w:rsid w:val="00E555B8"/>
    <w:rsid w:val="00E55897"/>
    <w:rsid w:val="00E55A85"/>
    <w:rsid w:val="00E565B9"/>
    <w:rsid w:val="00E565E3"/>
    <w:rsid w:val="00E566B0"/>
    <w:rsid w:val="00E56AFE"/>
    <w:rsid w:val="00E57231"/>
    <w:rsid w:val="00E57269"/>
    <w:rsid w:val="00E5782E"/>
    <w:rsid w:val="00E57B7C"/>
    <w:rsid w:val="00E57C62"/>
    <w:rsid w:val="00E57E70"/>
    <w:rsid w:val="00E57EC2"/>
    <w:rsid w:val="00E60222"/>
    <w:rsid w:val="00E605FB"/>
    <w:rsid w:val="00E60864"/>
    <w:rsid w:val="00E60C19"/>
    <w:rsid w:val="00E60CBB"/>
    <w:rsid w:val="00E60DD4"/>
    <w:rsid w:val="00E60EB2"/>
    <w:rsid w:val="00E613A9"/>
    <w:rsid w:val="00E614CC"/>
    <w:rsid w:val="00E6164B"/>
    <w:rsid w:val="00E6195C"/>
    <w:rsid w:val="00E620C3"/>
    <w:rsid w:val="00E6247B"/>
    <w:rsid w:val="00E624C0"/>
    <w:rsid w:val="00E62631"/>
    <w:rsid w:val="00E626F4"/>
    <w:rsid w:val="00E62CCB"/>
    <w:rsid w:val="00E634D1"/>
    <w:rsid w:val="00E63800"/>
    <w:rsid w:val="00E63823"/>
    <w:rsid w:val="00E63A88"/>
    <w:rsid w:val="00E63C61"/>
    <w:rsid w:val="00E63EBE"/>
    <w:rsid w:val="00E6409C"/>
    <w:rsid w:val="00E64419"/>
    <w:rsid w:val="00E648A2"/>
    <w:rsid w:val="00E648C3"/>
    <w:rsid w:val="00E649F4"/>
    <w:rsid w:val="00E64BCE"/>
    <w:rsid w:val="00E64E2F"/>
    <w:rsid w:val="00E64F7C"/>
    <w:rsid w:val="00E6510B"/>
    <w:rsid w:val="00E6519B"/>
    <w:rsid w:val="00E651DE"/>
    <w:rsid w:val="00E6531B"/>
    <w:rsid w:val="00E6576B"/>
    <w:rsid w:val="00E6585E"/>
    <w:rsid w:val="00E658AE"/>
    <w:rsid w:val="00E66136"/>
    <w:rsid w:val="00E66158"/>
    <w:rsid w:val="00E66295"/>
    <w:rsid w:val="00E66585"/>
    <w:rsid w:val="00E665B9"/>
    <w:rsid w:val="00E669F6"/>
    <w:rsid w:val="00E66DA5"/>
    <w:rsid w:val="00E673E2"/>
    <w:rsid w:val="00E67A11"/>
    <w:rsid w:val="00E67AE4"/>
    <w:rsid w:val="00E67DE0"/>
    <w:rsid w:val="00E67DEB"/>
    <w:rsid w:val="00E67F17"/>
    <w:rsid w:val="00E70128"/>
    <w:rsid w:val="00E7022C"/>
    <w:rsid w:val="00E70394"/>
    <w:rsid w:val="00E704CD"/>
    <w:rsid w:val="00E70506"/>
    <w:rsid w:val="00E7066C"/>
    <w:rsid w:val="00E708DA"/>
    <w:rsid w:val="00E708E3"/>
    <w:rsid w:val="00E71C41"/>
    <w:rsid w:val="00E71C9F"/>
    <w:rsid w:val="00E72478"/>
    <w:rsid w:val="00E725A4"/>
    <w:rsid w:val="00E72C90"/>
    <w:rsid w:val="00E731CA"/>
    <w:rsid w:val="00E734F5"/>
    <w:rsid w:val="00E735C4"/>
    <w:rsid w:val="00E737AC"/>
    <w:rsid w:val="00E73CB6"/>
    <w:rsid w:val="00E73D67"/>
    <w:rsid w:val="00E73E39"/>
    <w:rsid w:val="00E74220"/>
    <w:rsid w:val="00E74364"/>
    <w:rsid w:val="00E747AE"/>
    <w:rsid w:val="00E74D5C"/>
    <w:rsid w:val="00E74E97"/>
    <w:rsid w:val="00E757F7"/>
    <w:rsid w:val="00E75BD6"/>
    <w:rsid w:val="00E76352"/>
    <w:rsid w:val="00E763EE"/>
    <w:rsid w:val="00E7642A"/>
    <w:rsid w:val="00E764C8"/>
    <w:rsid w:val="00E764F4"/>
    <w:rsid w:val="00E765C8"/>
    <w:rsid w:val="00E76844"/>
    <w:rsid w:val="00E76A71"/>
    <w:rsid w:val="00E76AC5"/>
    <w:rsid w:val="00E77061"/>
    <w:rsid w:val="00E774DC"/>
    <w:rsid w:val="00E77578"/>
    <w:rsid w:val="00E77885"/>
    <w:rsid w:val="00E77A98"/>
    <w:rsid w:val="00E801D3"/>
    <w:rsid w:val="00E801E4"/>
    <w:rsid w:val="00E80465"/>
    <w:rsid w:val="00E807DD"/>
    <w:rsid w:val="00E80964"/>
    <w:rsid w:val="00E813B3"/>
    <w:rsid w:val="00E813DD"/>
    <w:rsid w:val="00E81428"/>
    <w:rsid w:val="00E81679"/>
    <w:rsid w:val="00E81779"/>
    <w:rsid w:val="00E817D3"/>
    <w:rsid w:val="00E81CD8"/>
    <w:rsid w:val="00E81D1F"/>
    <w:rsid w:val="00E81E4A"/>
    <w:rsid w:val="00E81F24"/>
    <w:rsid w:val="00E8201A"/>
    <w:rsid w:val="00E821C0"/>
    <w:rsid w:val="00E82248"/>
    <w:rsid w:val="00E8297F"/>
    <w:rsid w:val="00E829CD"/>
    <w:rsid w:val="00E82DBC"/>
    <w:rsid w:val="00E8302A"/>
    <w:rsid w:val="00E8313E"/>
    <w:rsid w:val="00E8329C"/>
    <w:rsid w:val="00E83A4C"/>
    <w:rsid w:val="00E83C56"/>
    <w:rsid w:val="00E83EC6"/>
    <w:rsid w:val="00E840AB"/>
    <w:rsid w:val="00E8431B"/>
    <w:rsid w:val="00E849CF"/>
    <w:rsid w:val="00E850B8"/>
    <w:rsid w:val="00E8549D"/>
    <w:rsid w:val="00E85998"/>
    <w:rsid w:val="00E861AD"/>
    <w:rsid w:val="00E86337"/>
    <w:rsid w:val="00E863ED"/>
    <w:rsid w:val="00E86982"/>
    <w:rsid w:val="00E86C2E"/>
    <w:rsid w:val="00E86CDD"/>
    <w:rsid w:val="00E86EA7"/>
    <w:rsid w:val="00E86ECD"/>
    <w:rsid w:val="00E8703D"/>
    <w:rsid w:val="00E870A4"/>
    <w:rsid w:val="00E8720E"/>
    <w:rsid w:val="00E87446"/>
    <w:rsid w:val="00E874B9"/>
    <w:rsid w:val="00E87EAB"/>
    <w:rsid w:val="00E87F74"/>
    <w:rsid w:val="00E90645"/>
    <w:rsid w:val="00E90DE1"/>
    <w:rsid w:val="00E90EEF"/>
    <w:rsid w:val="00E9101C"/>
    <w:rsid w:val="00E9142F"/>
    <w:rsid w:val="00E915AE"/>
    <w:rsid w:val="00E91816"/>
    <w:rsid w:val="00E918AE"/>
    <w:rsid w:val="00E919DA"/>
    <w:rsid w:val="00E91BB5"/>
    <w:rsid w:val="00E91E08"/>
    <w:rsid w:val="00E9233D"/>
    <w:rsid w:val="00E92573"/>
    <w:rsid w:val="00E9274B"/>
    <w:rsid w:val="00E92E2D"/>
    <w:rsid w:val="00E93014"/>
    <w:rsid w:val="00E930F9"/>
    <w:rsid w:val="00E933E3"/>
    <w:rsid w:val="00E934FD"/>
    <w:rsid w:val="00E9350E"/>
    <w:rsid w:val="00E935E6"/>
    <w:rsid w:val="00E93E2F"/>
    <w:rsid w:val="00E94C11"/>
    <w:rsid w:val="00E95429"/>
    <w:rsid w:val="00E957B1"/>
    <w:rsid w:val="00E9588B"/>
    <w:rsid w:val="00E95B88"/>
    <w:rsid w:val="00E95C43"/>
    <w:rsid w:val="00E95D56"/>
    <w:rsid w:val="00E95E05"/>
    <w:rsid w:val="00E95FAB"/>
    <w:rsid w:val="00E961F0"/>
    <w:rsid w:val="00E963BE"/>
    <w:rsid w:val="00E963C3"/>
    <w:rsid w:val="00E96EBB"/>
    <w:rsid w:val="00E96F8B"/>
    <w:rsid w:val="00E97008"/>
    <w:rsid w:val="00E972D7"/>
    <w:rsid w:val="00E97441"/>
    <w:rsid w:val="00E9760D"/>
    <w:rsid w:val="00E97892"/>
    <w:rsid w:val="00E97977"/>
    <w:rsid w:val="00E979E4"/>
    <w:rsid w:val="00E97A15"/>
    <w:rsid w:val="00E97DDA"/>
    <w:rsid w:val="00EA0030"/>
    <w:rsid w:val="00EA0606"/>
    <w:rsid w:val="00EA0C2B"/>
    <w:rsid w:val="00EA13E1"/>
    <w:rsid w:val="00EA15B0"/>
    <w:rsid w:val="00EA1783"/>
    <w:rsid w:val="00EA19AB"/>
    <w:rsid w:val="00EA1BCA"/>
    <w:rsid w:val="00EA2073"/>
    <w:rsid w:val="00EA21B6"/>
    <w:rsid w:val="00EA242D"/>
    <w:rsid w:val="00EA2960"/>
    <w:rsid w:val="00EA2B1E"/>
    <w:rsid w:val="00EA2B28"/>
    <w:rsid w:val="00EA2B80"/>
    <w:rsid w:val="00EA2DEA"/>
    <w:rsid w:val="00EA3554"/>
    <w:rsid w:val="00EA355B"/>
    <w:rsid w:val="00EA3778"/>
    <w:rsid w:val="00EA3BDF"/>
    <w:rsid w:val="00EA3D0E"/>
    <w:rsid w:val="00EA3DF9"/>
    <w:rsid w:val="00EA3F69"/>
    <w:rsid w:val="00EA4A08"/>
    <w:rsid w:val="00EA4BDD"/>
    <w:rsid w:val="00EA4DA2"/>
    <w:rsid w:val="00EA4FC6"/>
    <w:rsid w:val="00EA53D8"/>
    <w:rsid w:val="00EA55A6"/>
    <w:rsid w:val="00EA5668"/>
    <w:rsid w:val="00EA5791"/>
    <w:rsid w:val="00EA5C2C"/>
    <w:rsid w:val="00EA5D48"/>
    <w:rsid w:val="00EA64B6"/>
    <w:rsid w:val="00EA6602"/>
    <w:rsid w:val="00EA6A31"/>
    <w:rsid w:val="00EA6BA8"/>
    <w:rsid w:val="00EA6DA2"/>
    <w:rsid w:val="00EA71C8"/>
    <w:rsid w:val="00EA71DC"/>
    <w:rsid w:val="00EA7A57"/>
    <w:rsid w:val="00EA7BDB"/>
    <w:rsid w:val="00EA7C0E"/>
    <w:rsid w:val="00EA7C72"/>
    <w:rsid w:val="00EA7D97"/>
    <w:rsid w:val="00EA7F24"/>
    <w:rsid w:val="00EB0078"/>
    <w:rsid w:val="00EB028C"/>
    <w:rsid w:val="00EB045B"/>
    <w:rsid w:val="00EB0559"/>
    <w:rsid w:val="00EB067C"/>
    <w:rsid w:val="00EB0B50"/>
    <w:rsid w:val="00EB0C20"/>
    <w:rsid w:val="00EB0DAB"/>
    <w:rsid w:val="00EB127C"/>
    <w:rsid w:val="00EB1304"/>
    <w:rsid w:val="00EB18B5"/>
    <w:rsid w:val="00EB195A"/>
    <w:rsid w:val="00EB1AB4"/>
    <w:rsid w:val="00EB1AB6"/>
    <w:rsid w:val="00EB1C29"/>
    <w:rsid w:val="00EB1D4D"/>
    <w:rsid w:val="00EB1DA1"/>
    <w:rsid w:val="00EB1E07"/>
    <w:rsid w:val="00EB1F7E"/>
    <w:rsid w:val="00EB2023"/>
    <w:rsid w:val="00EB2249"/>
    <w:rsid w:val="00EB235E"/>
    <w:rsid w:val="00EB2468"/>
    <w:rsid w:val="00EB25C9"/>
    <w:rsid w:val="00EB25CA"/>
    <w:rsid w:val="00EB25EF"/>
    <w:rsid w:val="00EB297E"/>
    <w:rsid w:val="00EB29B4"/>
    <w:rsid w:val="00EB29C3"/>
    <w:rsid w:val="00EB2A56"/>
    <w:rsid w:val="00EB2E71"/>
    <w:rsid w:val="00EB2F75"/>
    <w:rsid w:val="00EB3082"/>
    <w:rsid w:val="00EB309A"/>
    <w:rsid w:val="00EB31C8"/>
    <w:rsid w:val="00EB33E2"/>
    <w:rsid w:val="00EB35D9"/>
    <w:rsid w:val="00EB36FF"/>
    <w:rsid w:val="00EB3792"/>
    <w:rsid w:val="00EB3906"/>
    <w:rsid w:val="00EB3B6A"/>
    <w:rsid w:val="00EB3CBB"/>
    <w:rsid w:val="00EB3D35"/>
    <w:rsid w:val="00EB4012"/>
    <w:rsid w:val="00EB46AC"/>
    <w:rsid w:val="00EB4808"/>
    <w:rsid w:val="00EB49CB"/>
    <w:rsid w:val="00EB4A78"/>
    <w:rsid w:val="00EB4CED"/>
    <w:rsid w:val="00EB504F"/>
    <w:rsid w:val="00EB5167"/>
    <w:rsid w:val="00EB5287"/>
    <w:rsid w:val="00EB5543"/>
    <w:rsid w:val="00EB59DB"/>
    <w:rsid w:val="00EB618C"/>
    <w:rsid w:val="00EB62E9"/>
    <w:rsid w:val="00EB6334"/>
    <w:rsid w:val="00EB63EB"/>
    <w:rsid w:val="00EB6438"/>
    <w:rsid w:val="00EB64B8"/>
    <w:rsid w:val="00EB6723"/>
    <w:rsid w:val="00EB68ED"/>
    <w:rsid w:val="00EB6A44"/>
    <w:rsid w:val="00EB6D96"/>
    <w:rsid w:val="00EB715F"/>
    <w:rsid w:val="00EB72F5"/>
    <w:rsid w:val="00EB776A"/>
    <w:rsid w:val="00EB782B"/>
    <w:rsid w:val="00EB7986"/>
    <w:rsid w:val="00EB7A83"/>
    <w:rsid w:val="00EB7E22"/>
    <w:rsid w:val="00EC02FC"/>
    <w:rsid w:val="00EC04D2"/>
    <w:rsid w:val="00EC057F"/>
    <w:rsid w:val="00EC0589"/>
    <w:rsid w:val="00EC05BB"/>
    <w:rsid w:val="00EC07DC"/>
    <w:rsid w:val="00EC0855"/>
    <w:rsid w:val="00EC0B9F"/>
    <w:rsid w:val="00EC13E8"/>
    <w:rsid w:val="00EC1693"/>
    <w:rsid w:val="00EC1F19"/>
    <w:rsid w:val="00EC1FB0"/>
    <w:rsid w:val="00EC2298"/>
    <w:rsid w:val="00EC2A76"/>
    <w:rsid w:val="00EC2D09"/>
    <w:rsid w:val="00EC3082"/>
    <w:rsid w:val="00EC3C59"/>
    <w:rsid w:val="00EC3F68"/>
    <w:rsid w:val="00EC3F75"/>
    <w:rsid w:val="00EC4A37"/>
    <w:rsid w:val="00EC4BBC"/>
    <w:rsid w:val="00EC4BF8"/>
    <w:rsid w:val="00EC4C64"/>
    <w:rsid w:val="00EC4DB5"/>
    <w:rsid w:val="00EC4FB6"/>
    <w:rsid w:val="00EC52C1"/>
    <w:rsid w:val="00EC57B4"/>
    <w:rsid w:val="00EC586A"/>
    <w:rsid w:val="00EC59E4"/>
    <w:rsid w:val="00EC5A86"/>
    <w:rsid w:val="00EC60F7"/>
    <w:rsid w:val="00EC6202"/>
    <w:rsid w:val="00EC6219"/>
    <w:rsid w:val="00EC62EF"/>
    <w:rsid w:val="00EC683A"/>
    <w:rsid w:val="00EC6A13"/>
    <w:rsid w:val="00EC70C5"/>
    <w:rsid w:val="00EC7371"/>
    <w:rsid w:val="00EC7415"/>
    <w:rsid w:val="00EC7574"/>
    <w:rsid w:val="00EC76C6"/>
    <w:rsid w:val="00EC796E"/>
    <w:rsid w:val="00EC7BC8"/>
    <w:rsid w:val="00EC7BD2"/>
    <w:rsid w:val="00EC7D46"/>
    <w:rsid w:val="00EC7F54"/>
    <w:rsid w:val="00ED033B"/>
    <w:rsid w:val="00ED0718"/>
    <w:rsid w:val="00ED097A"/>
    <w:rsid w:val="00ED0B37"/>
    <w:rsid w:val="00ED0BF2"/>
    <w:rsid w:val="00ED0D38"/>
    <w:rsid w:val="00ED0E79"/>
    <w:rsid w:val="00ED0E8A"/>
    <w:rsid w:val="00ED19E1"/>
    <w:rsid w:val="00ED1C08"/>
    <w:rsid w:val="00ED1D59"/>
    <w:rsid w:val="00ED1E1E"/>
    <w:rsid w:val="00ED2283"/>
    <w:rsid w:val="00ED23A7"/>
    <w:rsid w:val="00ED245A"/>
    <w:rsid w:val="00ED2496"/>
    <w:rsid w:val="00ED2957"/>
    <w:rsid w:val="00ED29D7"/>
    <w:rsid w:val="00ED2BF0"/>
    <w:rsid w:val="00ED2CA2"/>
    <w:rsid w:val="00ED2DB1"/>
    <w:rsid w:val="00ED30D3"/>
    <w:rsid w:val="00ED3405"/>
    <w:rsid w:val="00ED344E"/>
    <w:rsid w:val="00ED34F8"/>
    <w:rsid w:val="00ED388F"/>
    <w:rsid w:val="00ED3C6E"/>
    <w:rsid w:val="00ED3DA6"/>
    <w:rsid w:val="00ED3DCB"/>
    <w:rsid w:val="00ED3E94"/>
    <w:rsid w:val="00ED3E9F"/>
    <w:rsid w:val="00ED3EFD"/>
    <w:rsid w:val="00ED3F7C"/>
    <w:rsid w:val="00ED42CC"/>
    <w:rsid w:val="00ED43A8"/>
    <w:rsid w:val="00ED4435"/>
    <w:rsid w:val="00ED4568"/>
    <w:rsid w:val="00ED498D"/>
    <w:rsid w:val="00ED4AB2"/>
    <w:rsid w:val="00ED4C64"/>
    <w:rsid w:val="00ED4E03"/>
    <w:rsid w:val="00ED4FFC"/>
    <w:rsid w:val="00ED50E3"/>
    <w:rsid w:val="00ED53F4"/>
    <w:rsid w:val="00ED54DB"/>
    <w:rsid w:val="00ED5526"/>
    <w:rsid w:val="00ED565C"/>
    <w:rsid w:val="00ED5685"/>
    <w:rsid w:val="00ED572E"/>
    <w:rsid w:val="00ED5886"/>
    <w:rsid w:val="00ED5A1E"/>
    <w:rsid w:val="00ED5B66"/>
    <w:rsid w:val="00ED5F8C"/>
    <w:rsid w:val="00ED6218"/>
    <w:rsid w:val="00ED6458"/>
    <w:rsid w:val="00ED64DD"/>
    <w:rsid w:val="00ED651E"/>
    <w:rsid w:val="00ED6844"/>
    <w:rsid w:val="00ED6A5E"/>
    <w:rsid w:val="00ED6EC4"/>
    <w:rsid w:val="00ED6FF3"/>
    <w:rsid w:val="00ED7042"/>
    <w:rsid w:val="00ED729C"/>
    <w:rsid w:val="00ED761A"/>
    <w:rsid w:val="00ED76EA"/>
    <w:rsid w:val="00ED7903"/>
    <w:rsid w:val="00ED7E3F"/>
    <w:rsid w:val="00ED7EAE"/>
    <w:rsid w:val="00ED7F62"/>
    <w:rsid w:val="00EE01F2"/>
    <w:rsid w:val="00EE04AF"/>
    <w:rsid w:val="00EE0876"/>
    <w:rsid w:val="00EE0E5B"/>
    <w:rsid w:val="00EE1000"/>
    <w:rsid w:val="00EE15AD"/>
    <w:rsid w:val="00EE1816"/>
    <w:rsid w:val="00EE1BB6"/>
    <w:rsid w:val="00EE1D27"/>
    <w:rsid w:val="00EE1DD1"/>
    <w:rsid w:val="00EE1E5B"/>
    <w:rsid w:val="00EE1EB1"/>
    <w:rsid w:val="00EE2012"/>
    <w:rsid w:val="00EE2221"/>
    <w:rsid w:val="00EE22EF"/>
    <w:rsid w:val="00EE2746"/>
    <w:rsid w:val="00EE29CE"/>
    <w:rsid w:val="00EE2CEB"/>
    <w:rsid w:val="00EE2FB7"/>
    <w:rsid w:val="00EE3029"/>
    <w:rsid w:val="00EE30B4"/>
    <w:rsid w:val="00EE31AA"/>
    <w:rsid w:val="00EE322B"/>
    <w:rsid w:val="00EE32CF"/>
    <w:rsid w:val="00EE34B7"/>
    <w:rsid w:val="00EE358C"/>
    <w:rsid w:val="00EE35BB"/>
    <w:rsid w:val="00EE37E3"/>
    <w:rsid w:val="00EE3CC6"/>
    <w:rsid w:val="00EE3D07"/>
    <w:rsid w:val="00EE442C"/>
    <w:rsid w:val="00EE494D"/>
    <w:rsid w:val="00EE4990"/>
    <w:rsid w:val="00EE4B51"/>
    <w:rsid w:val="00EE4B6E"/>
    <w:rsid w:val="00EE4B7F"/>
    <w:rsid w:val="00EE4BA5"/>
    <w:rsid w:val="00EE4F81"/>
    <w:rsid w:val="00EE5159"/>
    <w:rsid w:val="00EE519A"/>
    <w:rsid w:val="00EE555C"/>
    <w:rsid w:val="00EE5619"/>
    <w:rsid w:val="00EE581E"/>
    <w:rsid w:val="00EE58A1"/>
    <w:rsid w:val="00EE5BAC"/>
    <w:rsid w:val="00EE6009"/>
    <w:rsid w:val="00EE62FF"/>
    <w:rsid w:val="00EE67DD"/>
    <w:rsid w:val="00EE69AA"/>
    <w:rsid w:val="00EE6DFF"/>
    <w:rsid w:val="00EE7005"/>
    <w:rsid w:val="00EE71A9"/>
    <w:rsid w:val="00EE72DD"/>
    <w:rsid w:val="00EE7560"/>
    <w:rsid w:val="00EE7835"/>
    <w:rsid w:val="00EE7914"/>
    <w:rsid w:val="00EE7D7A"/>
    <w:rsid w:val="00EE7FCD"/>
    <w:rsid w:val="00EF07AA"/>
    <w:rsid w:val="00EF0A0D"/>
    <w:rsid w:val="00EF0E38"/>
    <w:rsid w:val="00EF1138"/>
    <w:rsid w:val="00EF11D1"/>
    <w:rsid w:val="00EF1244"/>
    <w:rsid w:val="00EF1290"/>
    <w:rsid w:val="00EF14E2"/>
    <w:rsid w:val="00EF1DE1"/>
    <w:rsid w:val="00EF233F"/>
    <w:rsid w:val="00EF27AB"/>
    <w:rsid w:val="00EF281A"/>
    <w:rsid w:val="00EF2930"/>
    <w:rsid w:val="00EF2979"/>
    <w:rsid w:val="00EF2BC3"/>
    <w:rsid w:val="00EF2C10"/>
    <w:rsid w:val="00EF2D50"/>
    <w:rsid w:val="00EF2E8D"/>
    <w:rsid w:val="00EF3007"/>
    <w:rsid w:val="00EF3213"/>
    <w:rsid w:val="00EF32B5"/>
    <w:rsid w:val="00EF330B"/>
    <w:rsid w:val="00EF375A"/>
    <w:rsid w:val="00EF3795"/>
    <w:rsid w:val="00EF3D1C"/>
    <w:rsid w:val="00EF4033"/>
    <w:rsid w:val="00EF439B"/>
    <w:rsid w:val="00EF4435"/>
    <w:rsid w:val="00EF44C2"/>
    <w:rsid w:val="00EF45BD"/>
    <w:rsid w:val="00EF46EB"/>
    <w:rsid w:val="00EF4730"/>
    <w:rsid w:val="00EF47C9"/>
    <w:rsid w:val="00EF49F0"/>
    <w:rsid w:val="00EF4B10"/>
    <w:rsid w:val="00EF54F7"/>
    <w:rsid w:val="00EF5524"/>
    <w:rsid w:val="00EF58DA"/>
    <w:rsid w:val="00EF5BA4"/>
    <w:rsid w:val="00EF5C3D"/>
    <w:rsid w:val="00EF5F8A"/>
    <w:rsid w:val="00EF5FFA"/>
    <w:rsid w:val="00EF6050"/>
    <w:rsid w:val="00EF650E"/>
    <w:rsid w:val="00EF66AD"/>
    <w:rsid w:val="00EF6789"/>
    <w:rsid w:val="00EF6A49"/>
    <w:rsid w:val="00EF6E1F"/>
    <w:rsid w:val="00EF6F53"/>
    <w:rsid w:val="00EF7011"/>
    <w:rsid w:val="00EF750C"/>
    <w:rsid w:val="00EF7550"/>
    <w:rsid w:val="00EF7814"/>
    <w:rsid w:val="00EF788D"/>
    <w:rsid w:val="00EF7CF8"/>
    <w:rsid w:val="00F004B8"/>
    <w:rsid w:val="00F00579"/>
    <w:rsid w:val="00F00EAE"/>
    <w:rsid w:val="00F0107F"/>
    <w:rsid w:val="00F0132C"/>
    <w:rsid w:val="00F014F8"/>
    <w:rsid w:val="00F01714"/>
    <w:rsid w:val="00F01A1E"/>
    <w:rsid w:val="00F0255A"/>
    <w:rsid w:val="00F02633"/>
    <w:rsid w:val="00F026C0"/>
    <w:rsid w:val="00F029A5"/>
    <w:rsid w:val="00F02F7C"/>
    <w:rsid w:val="00F03305"/>
    <w:rsid w:val="00F03324"/>
    <w:rsid w:val="00F035E0"/>
    <w:rsid w:val="00F03939"/>
    <w:rsid w:val="00F03AB7"/>
    <w:rsid w:val="00F03D47"/>
    <w:rsid w:val="00F03EA9"/>
    <w:rsid w:val="00F041B1"/>
    <w:rsid w:val="00F04241"/>
    <w:rsid w:val="00F044E8"/>
    <w:rsid w:val="00F04579"/>
    <w:rsid w:val="00F045B2"/>
    <w:rsid w:val="00F04F6B"/>
    <w:rsid w:val="00F05465"/>
    <w:rsid w:val="00F056ED"/>
    <w:rsid w:val="00F05962"/>
    <w:rsid w:val="00F05AE8"/>
    <w:rsid w:val="00F05F68"/>
    <w:rsid w:val="00F05FF9"/>
    <w:rsid w:val="00F06075"/>
    <w:rsid w:val="00F06211"/>
    <w:rsid w:val="00F06323"/>
    <w:rsid w:val="00F06CEF"/>
    <w:rsid w:val="00F06D9C"/>
    <w:rsid w:val="00F07005"/>
    <w:rsid w:val="00F074F6"/>
    <w:rsid w:val="00F07526"/>
    <w:rsid w:val="00F07582"/>
    <w:rsid w:val="00F07988"/>
    <w:rsid w:val="00F07B9F"/>
    <w:rsid w:val="00F07D12"/>
    <w:rsid w:val="00F10383"/>
    <w:rsid w:val="00F103B1"/>
    <w:rsid w:val="00F10B92"/>
    <w:rsid w:val="00F10F91"/>
    <w:rsid w:val="00F10F9B"/>
    <w:rsid w:val="00F11235"/>
    <w:rsid w:val="00F11577"/>
    <w:rsid w:val="00F11594"/>
    <w:rsid w:val="00F11687"/>
    <w:rsid w:val="00F116D6"/>
    <w:rsid w:val="00F11F15"/>
    <w:rsid w:val="00F123DE"/>
    <w:rsid w:val="00F1254F"/>
    <w:rsid w:val="00F128CC"/>
    <w:rsid w:val="00F1298A"/>
    <w:rsid w:val="00F12AA9"/>
    <w:rsid w:val="00F12B24"/>
    <w:rsid w:val="00F12DB7"/>
    <w:rsid w:val="00F12DF5"/>
    <w:rsid w:val="00F12EAD"/>
    <w:rsid w:val="00F13208"/>
    <w:rsid w:val="00F13B5C"/>
    <w:rsid w:val="00F13B7B"/>
    <w:rsid w:val="00F13C6F"/>
    <w:rsid w:val="00F13CFC"/>
    <w:rsid w:val="00F13EDC"/>
    <w:rsid w:val="00F14022"/>
    <w:rsid w:val="00F142CD"/>
    <w:rsid w:val="00F14946"/>
    <w:rsid w:val="00F1495D"/>
    <w:rsid w:val="00F14977"/>
    <w:rsid w:val="00F15210"/>
    <w:rsid w:val="00F15220"/>
    <w:rsid w:val="00F15697"/>
    <w:rsid w:val="00F15BD3"/>
    <w:rsid w:val="00F15CAE"/>
    <w:rsid w:val="00F15CB8"/>
    <w:rsid w:val="00F15EFB"/>
    <w:rsid w:val="00F15F65"/>
    <w:rsid w:val="00F160D0"/>
    <w:rsid w:val="00F162AE"/>
    <w:rsid w:val="00F1631B"/>
    <w:rsid w:val="00F1654F"/>
    <w:rsid w:val="00F1664E"/>
    <w:rsid w:val="00F16D04"/>
    <w:rsid w:val="00F17469"/>
    <w:rsid w:val="00F174C4"/>
    <w:rsid w:val="00F17514"/>
    <w:rsid w:val="00F17755"/>
    <w:rsid w:val="00F17E2F"/>
    <w:rsid w:val="00F200E0"/>
    <w:rsid w:val="00F204A7"/>
    <w:rsid w:val="00F205CB"/>
    <w:rsid w:val="00F20C3F"/>
    <w:rsid w:val="00F21067"/>
    <w:rsid w:val="00F218D3"/>
    <w:rsid w:val="00F22057"/>
    <w:rsid w:val="00F22326"/>
    <w:rsid w:val="00F223BC"/>
    <w:rsid w:val="00F22727"/>
    <w:rsid w:val="00F22810"/>
    <w:rsid w:val="00F228DD"/>
    <w:rsid w:val="00F22B4C"/>
    <w:rsid w:val="00F22FC2"/>
    <w:rsid w:val="00F230C9"/>
    <w:rsid w:val="00F232AE"/>
    <w:rsid w:val="00F23482"/>
    <w:rsid w:val="00F23895"/>
    <w:rsid w:val="00F23ABA"/>
    <w:rsid w:val="00F23ACC"/>
    <w:rsid w:val="00F23CEA"/>
    <w:rsid w:val="00F23DA9"/>
    <w:rsid w:val="00F23FC8"/>
    <w:rsid w:val="00F241C8"/>
    <w:rsid w:val="00F24363"/>
    <w:rsid w:val="00F244EF"/>
    <w:rsid w:val="00F25016"/>
    <w:rsid w:val="00F25088"/>
    <w:rsid w:val="00F250DB"/>
    <w:rsid w:val="00F25364"/>
    <w:rsid w:val="00F255A9"/>
    <w:rsid w:val="00F255D6"/>
    <w:rsid w:val="00F255FA"/>
    <w:rsid w:val="00F2593C"/>
    <w:rsid w:val="00F25E80"/>
    <w:rsid w:val="00F26138"/>
    <w:rsid w:val="00F26429"/>
    <w:rsid w:val="00F266F4"/>
    <w:rsid w:val="00F2674F"/>
    <w:rsid w:val="00F267BD"/>
    <w:rsid w:val="00F26E27"/>
    <w:rsid w:val="00F26FC3"/>
    <w:rsid w:val="00F27363"/>
    <w:rsid w:val="00F275B2"/>
    <w:rsid w:val="00F27680"/>
    <w:rsid w:val="00F30121"/>
    <w:rsid w:val="00F3019B"/>
    <w:rsid w:val="00F30313"/>
    <w:rsid w:val="00F30371"/>
    <w:rsid w:val="00F30567"/>
    <w:rsid w:val="00F30608"/>
    <w:rsid w:val="00F30624"/>
    <w:rsid w:val="00F307FD"/>
    <w:rsid w:val="00F30DDF"/>
    <w:rsid w:val="00F31216"/>
    <w:rsid w:val="00F3126D"/>
    <w:rsid w:val="00F3146F"/>
    <w:rsid w:val="00F31533"/>
    <w:rsid w:val="00F318FF"/>
    <w:rsid w:val="00F31ED1"/>
    <w:rsid w:val="00F31F1A"/>
    <w:rsid w:val="00F32079"/>
    <w:rsid w:val="00F325ED"/>
    <w:rsid w:val="00F32FBA"/>
    <w:rsid w:val="00F33082"/>
    <w:rsid w:val="00F330F8"/>
    <w:rsid w:val="00F3375E"/>
    <w:rsid w:val="00F33824"/>
    <w:rsid w:val="00F33ACF"/>
    <w:rsid w:val="00F33DA0"/>
    <w:rsid w:val="00F340D8"/>
    <w:rsid w:val="00F3458D"/>
    <w:rsid w:val="00F34816"/>
    <w:rsid w:val="00F34A57"/>
    <w:rsid w:val="00F34B1A"/>
    <w:rsid w:val="00F34B5A"/>
    <w:rsid w:val="00F34CB4"/>
    <w:rsid w:val="00F34CC7"/>
    <w:rsid w:val="00F35011"/>
    <w:rsid w:val="00F356EA"/>
    <w:rsid w:val="00F35778"/>
    <w:rsid w:val="00F35A7B"/>
    <w:rsid w:val="00F35C06"/>
    <w:rsid w:val="00F35E89"/>
    <w:rsid w:val="00F35ED5"/>
    <w:rsid w:val="00F361F8"/>
    <w:rsid w:val="00F365E2"/>
    <w:rsid w:val="00F36641"/>
    <w:rsid w:val="00F36BF0"/>
    <w:rsid w:val="00F373EB"/>
    <w:rsid w:val="00F377B8"/>
    <w:rsid w:val="00F377D7"/>
    <w:rsid w:val="00F379DC"/>
    <w:rsid w:val="00F37CA3"/>
    <w:rsid w:val="00F37D63"/>
    <w:rsid w:val="00F40267"/>
    <w:rsid w:val="00F40296"/>
    <w:rsid w:val="00F40447"/>
    <w:rsid w:val="00F408CA"/>
    <w:rsid w:val="00F40A5D"/>
    <w:rsid w:val="00F40A64"/>
    <w:rsid w:val="00F40D84"/>
    <w:rsid w:val="00F40DF8"/>
    <w:rsid w:val="00F40EDE"/>
    <w:rsid w:val="00F41246"/>
    <w:rsid w:val="00F412E0"/>
    <w:rsid w:val="00F41491"/>
    <w:rsid w:val="00F415CB"/>
    <w:rsid w:val="00F41643"/>
    <w:rsid w:val="00F416D4"/>
    <w:rsid w:val="00F41766"/>
    <w:rsid w:val="00F420D7"/>
    <w:rsid w:val="00F4213B"/>
    <w:rsid w:val="00F42214"/>
    <w:rsid w:val="00F42219"/>
    <w:rsid w:val="00F422C3"/>
    <w:rsid w:val="00F4298D"/>
    <w:rsid w:val="00F42C03"/>
    <w:rsid w:val="00F42C38"/>
    <w:rsid w:val="00F43003"/>
    <w:rsid w:val="00F4306B"/>
    <w:rsid w:val="00F43181"/>
    <w:rsid w:val="00F43197"/>
    <w:rsid w:val="00F431E7"/>
    <w:rsid w:val="00F432AF"/>
    <w:rsid w:val="00F43545"/>
    <w:rsid w:val="00F43902"/>
    <w:rsid w:val="00F43B0B"/>
    <w:rsid w:val="00F43B99"/>
    <w:rsid w:val="00F4461B"/>
    <w:rsid w:val="00F44678"/>
    <w:rsid w:val="00F44840"/>
    <w:rsid w:val="00F449AD"/>
    <w:rsid w:val="00F449C7"/>
    <w:rsid w:val="00F44D02"/>
    <w:rsid w:val="00F45247"/>
    <w:rsid w:val="00F453DC"/>
    <w:rsid w:val="00F4569B"/>
    <w:rsid w:val="00F457BC"/>
    <w:rsid w:val="00F45D35"/>
    <w:rsid w:val="00F45DE4"/>
    <w:rsid w:val="00F46031"/>
    <w:rsid w:val="00F4606C"/>
    <w:rsid w:val="00F4637E"/>
    <w:rsid w:val="00F464AE"/>
    <w:rsid w:val="00F464F0"/>
    <w:rsid w:val="00F46567"/>
    <w:rsid w:val="00F468AD"/>
    <w:rsid w:val="00F468F0"/>
    <w:rsid w:val="00F4737B"/>
    <w:rsid w:val="00F47492"/>
    <w:rsid w:val="00F47706"/>
    <w:rsid w:val="00F47B8C"/>
    <w:rsid w:val="00F47C06"/>
    <w:rsid w:val="00F47CC1"/>
    <w:rsid w:val="00F47E8E"/>
    <w:rsid w:val="00F47EF9"/>
    <w:rsid w:val="00F501C3"/>
    <w:rsid w:val="00F50213"/>
    <w:rsid w:val="00F502B4"/>
    <w:rsid w:val="00F50A03"/>
    <w:rsid w:val="00F50A0B"/>
    <w:rsid w:val="00F50BE7"/>
    <w:rsid w:val="00F5121D"/>
    <w:rsid w:val="00F513D2"/>
    <w:rsid w:val="00F51ACB"/>
    <w:rsid w:val="00F51B77"/>
    <w:rsid w:val="00F524B2"/>
    <w:rsid w:val="00F526D7"/>
    <w:rsid w:val="00F52AB8"/>
    <w:rsid w:val="00F52ABE"/>
    <w:rsid w:val="00F52D97"/>
    <w:rsid w:val="00F53000"/>
    <w:rsid w:val="00F537C9"/>
    <w:rsid w:val="00F54215"/>
    <w:rsid w:val="00F54253"/>
    <w:rsid w:val="00F54263"/>
    <w:rsid w:val="00F5433A"/>
    <w:rsid w:val="00F54AF3"/>
    <w:rsid w:val="00F55298"/>
    <w:rsid w:val="00F55A94"/>
    <w:rsid w:val="00F55CC4"/>
    <w:rsid w:val="00F5611C"/>
    <w:rsid w:val="00F564A8"/>
    <w:rsid w:val="00F566EF"/>
    <w:rsid w:val="00F56A18"/>
    <w:rsid w:val="00F56AED"/>
    <w:rsid w:val="00F56FD3"/>
    <w:rsid w:val="00F57006"/>
    <w:rsid w:val="00F57353"/>
    <w:rsid w:val="00F574A3"/>
    <w:rsid w:val="00F574CE"/>
    <w:rsid w:val="00F577AD"/>
    <w:rsid w:val="00F5780C"/>
    <w:rsid w:val="00F57B13"/>
    <w:rsid w:val="00F57B37"/>
    <w:rsid w:val="00F60909"/>
    <w:rsid w:val="00F60D84"/>
    <w:rsid w:val="00F60EED"/>
    <w:rsid w:val="00F61646"/>
    <w:rsid w:val="00F61693"/>
    <w:rsid w:val="00F61A18"/>
    <w:rsid w:val="00F61A50"/>
    <w:rsid w:val="00F61EA4"/>
    <w:rsid w:val="00F61F50"/>
    <w:rsid w:val="00F62146"/>
    <w:rsid w:val="00F621F2"/>
    <w:rsid w:val="00F625B6"/>
    <w:rsid w:val="00F626C2"/>
    <w:rsid w:val="00F628AE"/>
    <w:rsid w:val="00F62969"/>
    <w:rsid w:val="00F62B12"/>
    <w:rsid w:val="00F62E1F"/>
    <w:rsid w:val="00F62E48"/>
    <w:rsid w:val="00F6321A"/>
    <w:rsid w:val="00F63241"/>
    <w:rsid w:val="00F63479"/>
    <w:rsid w:val="00F6372F"/>
    <w:rsid w:val="00F6392E"/>
    <w:rsid w:val="00F643B8"/>
    <w:rsid w:val="00F644A6"/>
    <w:rsid w:val="00F644ED"/>
    <w:rsid w:val="00F6477A"/>
    <w:rsid w:val="00F647DB"/>
    <w:rsid w:val="00F648A1"/>
    <w:rsid w:val="00F649C5"/>
    <w:rsid w:val="00F64ACE"/>
    <w:rsid w:val="00F64EF7"/>
    <w:rsid w:val="00F652B7"/>
    <w:rsid w:val="00F6532C"/>
    <w:rsid w:val="00F65552"/>
    <w:rsid w:val="00F655F3"/>
    <w:rsid w:val="00F65743"/>
    <w:rsid w:val="00F657C3"/>
    <w:rsid w:val="00F6587B"/>
    <w:rsid w:val="00F6597C"/>
    <w:rsid w:val="00F65A2A"/>
    <w:rsid w:val="00F65C80"/>
    <w:rsid w:val="00F65D01"/>
    <w:rsid w:val="00F65EA1"/>
    <w:rsid w:val="00F65F86"/>
    <w:rsid w:val="00F6620D"/>
    <w:rsid w:val="00F6699E"/>
    <w:rsid w:val="00F669CF"/>
    <w:rsid w:val="00F66CC0"/>
    <w:rsid w:val="00F66CCF"/>
    <w:rsid w:val="00F66D9D"/>
    <w:rsid w:val="00F66E5A"/>
    <w:rsid w:val="00F66F67"/>
    <w:rsid w:val="00F67127"/>
    <w:rsid w:val="00F67458"/>
    <w:rsid w:val="00F677ED"/>
    <w:rsid w:val="00F6797D"/>
    <w:rsid w:val="00F67A46"/>
    <w:rsid w:val="00F67D7A"/>
    <w:rsid w:val="00F67E37"/>
    <w:rsid w:val="00F7050C"/>
    <w:rsid w:val="00F70533"/>
    <w:rsid w:val="00F70561"/>
    <w:rsid w:val="00F70CA3"/>
    <w:rsid w:val="00F7108F"/>
    <w:rsid w:val="00F71105"/>
    <w:rsid w:val="00F7120F"/>
    <w:rsid w:val="00F71328"/>
    <w:rsid w:val="00F7176B"/>
    <w:rsid w:val="00F71971"/>
    <w:rsid w:val="00F71F24"/>
    <w:rsid w:val="00F72370"/>
    <w:rsid w:val="00F7260F"/>
    <w:rsid w:val="00F728BD"/>
    <w:rsid w:val="00F7292A"/>
    <w:rsid w:val="00F729E3"/>
    <w:rsid w:val="00F72A19"/>
    <w:rsid w:val="00F72C11"/>
    <w:rsid w:val="00F72E0C"/>
    <w:rsid w:val="00F73260"/>
    <w:rsid w:val="00F733E6"/>
    <w:rsid w:val="00F73412"/>
    <w:rsid w:val="00F73874"/>
    <w:rsid w:val="00F73892"/>
    <w:rsid w:val="00F73A82"/>
    <w:rsid w:val="00F73C7C"/>
    <w:rsid w:val="00F73FAB"/>
    <w:rsid w:val="00F742F9"/>
    <w:rsid w:val="00F7443C"/>
    <w:rsid w:val="00F744A5"/>
    <w:rsid w:val="00F7452A"/>
    <w:rsid w:val="00F7475B"/>
    <w:rsid w:val="00F74B0D"/>
    <w:rsid w:val="00F74E40"/>
    <w:rsid w:val="00F74F1E"/>
    <w:rsid w:val="00F75228"/>
    <w:rsid w:val="00F758D9"/>
    <w:rsid w:val="00F75D09"/>
    <w:rsid w:val="00F75F12"/>
    <w:rsid w:val="00F763F1"/>
    <w:rsid w:val="00F7657D"/>
    <w:rsid w:val="00F766DF"/>
    <w:rsid w:val="00F7680C"/>
    <w:rsid w:val="00F76922"/>
    <w:rsid w:val="00F76C98"/>
    <w:rsid w:val="00F76DB3"/>
    <w:rsid w:val="00F76EA8"/>
    <w:rsid w:val="00F77265"/>
    <w:rsid w:val="00F77328"/>
    <w:rsid w:val="00F7744F"/>
    <w:rsid w:val="00F77452"/>
    <w:rsid w:val="00F7784E"/>
    <w:rsid w:val="00F77950"/>
    <w:rsid w:val="00F77C11"/>
    <w:rsid w:val="00F77DD3"/>
    <w:rsid w:val="00F8073C"/>
    <w:rsid w:val="00F807A3"/>
    <w:rsid w:val="00F80925"/>
    <w:rsid w:val="00F80A7F"/>
    <w:rsid w:val="00F80ACB"/>
    <w:rsid w:val="00F80C21"/>
    <w:rsid w:val="00F80D7E"/>
    <w:rsid w:val="00F81014"/>
    <w:rsid w:val="00F81062"/>
    <w:rsid w:val="00F81372"/>
    <w:rsid w:val="00F81588"/>
    <w:rsid w:val="00F81AA1"/>
    <w:rsid w:val="00F81ADA"/>
    <w:rsid w:val="00F81B9F"/>
    <w:rsid w:val="00F81E26"/>
    <w:rsid w:val="00F81ED8"/>
    <w:rsid w:val="00F82013"/>
    <w:rsid w:val="00F82077"/>
    <w:rsid w:val="00F82177"/>
    <w:rsid w:val="00F821EE"/>
    <w:rsid w:val="00F822B9"/>
    <w:rsid w:val="00F82733"/>
    <w:rsid w:val="00F82772"/>
    <w:rsid w:val="00F82776"/>
    <w:rsid w:val="00F8277F"/>
    <w:rsid w:val="00F827AF"/>
    <w:rsid w:val="00F82A74"/>
    <w:rsid w:val="00F82E68"/>
    <w:rsid w:val="00F83059"/>
    <w:rsid w:val="00F833BD"/>
    <w:rsid w:val="00F837A9"/>
    <w:rsid w:val="00F83AF7"/>
    <w:rsid w:val="00F83BBB"/>
    <w:rsid w:val="00F83F91"/>
    <w:rsid w:val="00F8400E"/>
    <w:rsid w:val="00F84033"/>
    <w:rsid w:val="00F8440B"/>
    <w:rsid w:val="00F84444"/>
    <w:rsid w:val="00F848DC"/>
    <w:rsid w:val="00F848F4"/>
    <w:rsid w:val="00F84921"/>
    <w:rsid w:val="00F84928"/>
    <w:rsid w:val="00F84A19"/>
    <w:rsid w:val="00F84EED"/>
    <w:rsid w:val="00F85458"/>
    <w:rsid w:val="00F8555B"/>
    <w:rsid w:val="00F858B2"/>
    <w:rsid w:val="00F85981"/>
    <w:rsid w:val="00F85E52"/>
    <w:rsid w:val="00F85F1D"/>
    <w:rsid w:val="00F85F5B"/>
    <w:rsid w:val="00F85FA6"/>
    <w:rsid w:val="00F86012"/>
    <w:rsid w:val="00F86469"/>
    <w:rsid w:val="00F86521"/>
    <w:rsid w:val="00F86680"/>
    <w:rsid w:val="00F867BE"/>
    <w:rsid w:val="00F8689B"/>
    <w:rsid w:val="00F86D4C"/>
    <w:rsid w:val="00F86DA1"/>
    <w:rsid w:val="00F86E1C"/>
    <w:rsid w:val="00F870BE"/>
    <w:rsid w:val="00F871CE"/>
    <w:rsid w:val="00F87358"/>
    <w:rsid w:val="00F874DE"/>
    <w:rsid w:val="00F8752F"/>
    <w:rsid w:val="00F875EF"/>
    <w:rsid w:val="00F8765D"/>
    <w:rsid w:val="00F87A56"/>
    <w:rsid w:val="00F87ACF"/>
    <w:rsid w:val="00F87D36"/>
    <w:rsid w:val="00F9029E"/>
    <w:rsid w:val="00F902A0"/>
    <w:rsid w:val="00F904D3"/>
    <w:rsid w:val="00F904D9"/>
    <w:rsid w:val="00F906D4"/>
    <w:rsid w:val="00F90723"/>
    <w:rsid w:val="00F907A6"/>
    <w:rsid w:val="00F907FB"/>
    <w:rsid w:val="00F90844"/>
    <w:rsid w:val="00F909B3"/>
    <w:rsid w:val="00F90DE4"/>
    <w:rsid w:val="00F911CB"/>
    <w:rsid w:val="00F91488"/>
    <w:rsid w:val="00F915DC"/>
    <w:rsid w:val="00F916A9"/>
    <w:rsid w:val="00F916D2"/>
    <w:rsid w:val="00F91BA9"/>
    <w:rsid w:val="00F91E7C"/>
    <w:rsid w:val="00F91EFB"/>
    <w:rsid w:val="00F92905"/>
    <w:rsid w:val="00F92AB3"/>
    <w:rsid w:val="00F93105"/>
    <w:rsid w:val="00F938C3"/>
    <w:rsid w:val="00F939DF"/>
    <w:rsid w:val="00F93DBA"/>
    <w:rsid w:val="00F93F71"/>
    <w:rsid w:val="00F94011"/>
    <w:rsid w:val="00F940F9"/>
    <w:rsid w:val="00F94585"/>
    <w:rsid w:val="00F94EAF"/>
    <w:rsid w:val="00F95189"/>
    <w:rsid w:val="00F954FE"/>
    <w:rsid w:val="00F956C1"/>
    <w:rsid w:val="00F959FE"/>
    <w:rsid w:val="00F95E90"/>
    <w:rsid w:val="00F96151"/>
    <w:rsid w:val="00F963E4"/>
    <w:rsid w:val="00F96576"/>
    <w:rsid w:val="00F96694"/>
    <w:rsid w:val="00F96888"/>
    <w:rsid w:val="00F9741C"/>
    <w:rsid w:val="00F97496"/>
    <w:rsid w:val="00F97648"/>
    <w:rsid w:val="00F97F3D"/>
    <w:rsid w:val="00FA001D"/>
    <w:rsid w:val="00FA03FA"/>
    <w:rsid w:val="00FA06A3"/>
    <w:rsid w:val="00FA078C"/>
    <w:rsid w:val="00FA07EE"/>
    <w:rsid w:val="00FA0A9C"/>
    <w:rsid w:val="00FA0B7A"/>
    <w:rsid w:val="00FA0BBA"/>
    <w:rsid w:val="00FA101A"/>
    <w:rsid w:val="00FA118D"/>
    <w:rsid w:val="00FA1439"/>
    <w:rsid w:val="00FA14B3"/>
    <w:rsid w:val="00FA15AB"/>
    <w:rsid w:val="00FA1726"/>
    <w:rsid w:val="00FA17F8"/>
    <w:rsid w:val="00FA19C1"/>
    <w:rsid w:val="00FA1D3D"/>
    <w:rsid w:val="00FA21CF"/>
    <w:rsid w:val="00FA2B05"/>
    <w:rsid w:val="00FA3457"/>
    <w:rsid w:val="00FA362E"/>
    <w:rsid w:val="00FA3637"/>
    <w:rsid w:val="00FA3954"/>
    <w:rsid w:val="00FA3D97"/>
    <w:rsid w:val="00FA4028"/>
    <w:rsid w:val="00FA4C39"/>
    <w:rsid w:val="00FA4C3D"/>
    <w:rsid w:val="00FA4FDA"/>
    <w:rsid w:val="00FA52F2"/>
    <w:rsid w:val="00FA535E"/>
    <w:rsid w:val="00FA53CA"/>
    <w:rsid w:val="00FA5414"/>
    <w:rsid w:val="00FA562C"/>
    <w:rsid w:val="00FA56E2"/>
    <w:rsid w:val="00FA575E"/>
    <w:rsid w:val="00FA5929"/>
    <w:rsid w:val="00FA5B3B"/>
    <w:rsid w:val="00FA5B84"/>
    <w:rsid w:val="00FA5F0B"/>
    <w:rsid w:val="00FA6004"/>
    <w:rsid w:val="00FA60C5"/>
    <w:rsid w:val="00FA68DB"/>
    <w:rsid w:val="00FA6DBC"/>
    <w:rsid w:val="00FA70C8"/>
    <w:rsid w:val="00FA761E"/>
    <w:rsid w:val="00FA78B5"/>
    <w:rsid w:val="00FA7B6B"/>
    <w:rsid w:val="00FB01B2"/>
    <w:rsid w:val="00FB02A7"/>
    <w:rsid w:val="00FB0391"/>
    <w:rsid w:val="00FB0770"/>
    <w:rsid w:val="00FB093F"/>
    <w:rsid w:val="00FB0E78"/>
    <w:rsid w:val="00FB0EDD"/>
    <w:rsid w:val="00FB13C4"/>
    <w:rsid w:val="00FB145E"/>
    <w:rsid w:val="00FB1952"/>
    <w:rsid w:val="00FB197D"/>
    <w:rsid w:val="00FB199B"/>
    <w:rsid w:val="00FB199C"/>
    <w:rsid w:val="00FB2934"/>
    <w:rsid w:val="00FB29C8"/>
    <w:rsid w:val="00FB2CF1"/>
    <w:rsid w:val="00FB2D5C"/>
    <w:rsid w:val="00FB2DA8"/>
    <w:rsid w:val="00FB3050"/>
    <w:rsid w:val="00FB3176"/>
    <w:rsid w:val="00FB3207"/>
    <w:rsid w:val="00FB3387"/>
    <w:rsid w:val="00FB35C2"/>
    <w:rsid w:val="00FB35DF"/>
    <w:rsid w:val="00FB3624"/>
    <w:rsid w:val="00FB3E72"/>
    <w:rsid w:val="00FB3EFD"/>
    <w:rsid w:val="00FB4180"/>
    <w:rsid w:val="00FB42A1"/>
    <w:rsid w:val="00FB42E7"/>
    <w:rsid w:val="00FB45EA"/>
    <w:rsid w:val="00FB46FA"/>
    <w:rsid w:val="00FB4F8A"/>
    <w:rsid w:val="00FB526A"/>
    <w:rsid w:val="00FB59BD"/>
    <w:rsid w:val="00FB59C7"/>
    <w:rsid w:val="00FB5BAE"/>
    <w:rsid w:val="00FB5C53"/>
    <w:rsid w:val="00FB5DB6"/>
    <w:rsid w:val="00FB5DD3"/>
    <w:rsid w:val="00FB610B"/>
    <w:rsid w:val="00FB665B"/>
    <w:rsid w:val="00FB6816"/>
    <w:rsid w:val="00FB6E21"/>
    <w:rsid w:val="00FB6E8E"/>
    <w:rsid w:val="00FB708A"/>
    <w:rsid w:val="00FB710A"/>
    <w:rsid w:val="00FB772E"/>
    <w:rsid w:val="00FB7DAA"/>
    <w:rsid w:val="00FB7DD6"/>
    <w:rsid w:val="00FC0362"/>
    <w:rsid w:val="00FC071A"/>
    <w:rsid w:val="00FC0A59"/>
    <w:rsid w:val="00FC0D0B"/>
    <w:rsid w:val="00FC1265"/>
    <w:rsid w:val="00FC13F4"/>
    <w:rsid w:val="00FC168F"/>
    <w:rsid w:val="00FC1DB7"/>
    <w:rsid w:val="00FC202E"/>
    <w:rsid w:val="00FC20AF"/>
    <w:rsid w:val="00FC2270"/>
    <w:rsid w:val="00FC27C8"/>
    <w:rsid w:val="00FC2AC1"/>
    <w:rsid w:val="00FC300A"/>
    <w:rsid w:val="00FC304C"/>
    <w:rsid w:val="00FC30E2"/>
    <w:rsid w:val="00FC310C"/>
    <w:rsid w:val="00FC31AF"/>
    <w:rsid w:val="00FC3302"/>
    <w:rsid w:val="00FC353D"/>
    <w:rsid w:val="00FC3BF7"/>
    <w:rsid w:val="00FC3C9E"/>
    <w:rsid w:val="00FC4048"/>
    <w:rsid w:val="00FC425C"/>
    <w:rsid w:val="00FC4413"/>
    <w:rsid w:val="00FC4469"/>
    <w:rsid w:val="00FC487D"/>
    <w:rsid w:val="00FC4AB3"/>
    <w:rsid w:val="00FC4F05"/>
    <w:rsid w:val="00FC553C"/>
    <w:rsid w:val="00FC55A7"/>
    <w:rsid w:val="00FC56E1"/>
    <w:rsid w:val="00FC5A4A"/>
    <w:rsid w:val="00FC5C86"/>
    <w:rsid w:val="00FC5F08"/>
    <w:rsid w:val="00FC61A7"/>
    <w:rsid w:val="00FC61FE"/>
    <w:rsid w:val="00FC625D"/>
    <w:rsid w:val="00FC644E"/>
    <w:rsid w:val="00FC6669"/>
    <w:rsid w:val="00FC66CF"/>
    <w:rsid w:val="00FC66D0"/>
    <w:rsid w:val="00FC6B52"/>
    <w:rsid w:val="00FC6B65"/>
    <w:rsid w:val="00FC6E18"/>
    <w:rsid w:val="00FC72DE"/>
    <w:rsid w:val="00FC7556"/>
    <w:rsid w:val="00FC7701"/>
    <w:rsid w:val="00FC7A6C"/>
    <w:rsid w:val="00FC7C33"/>
    <w:rsid w:val="00FD00B2"/>
    <w:rsid w:val="00FD039C"/>
    <w:rsid w:val="00FD05B0"/>
    <w:rsid w:val="00FD0746"/>
    <w:rsid w:val="00FD0AFA"/>
    <w:rsid w:val="00FD10FC"/>
    <w:rsid w:val="00FD1B47"/>
    <w:rsid w:val="00FD1CC6"/>
    <w:rsid w:val="00FD1FA7"/>
    <w:rsid w:val="00FD2511"/>
    <w:rsid w:val="00FD280D"/>
    <w:rsid w:val="00FD297A"/>
    <w:rsid w:val="00FD2CD6"/>
    <w:rsid w:val="00FD2D9B"/>
    <w:rsid w:val="00FD2FE5"/>
    <w:rsid w:val="00FD34BB"/>
    <w:rsid w:val="00FD3D63"/>
    <w:rsid w:val="00FD3F37"/>
    <w:rsid w:val="00FD425C"/>
    <w:rsid w:val="00FD449C"/>
    <w:rsid w:val="00FD45D9"/>
    <w:rsid w:val="00FD45F0"/>
    <w:rsid w:val="00FD4976"/>
    <w:rsid w:val="00FD4B49"/>
    <w:rsid w:val="00FD4BDB"/>
    <w:rsid w:val="00FD4EF2"/>
    <w:rsid w:val="00FD5D3A"/>
    <w:rsid w:val="00FD5DF1"/>
    <w:rsid w:val="00FD5E98"/>
    <w:rsid w:val="00FD5FD4"/>
    <w:rsid w:val="00FD62B6"/>
    <w:rsid w:val="00FD63AC"/>
    <w:rsid w:val="00FD6549"/>
    <w:rsid w:val="00FD6774"/>
    <w:rsid w:val="00FD6993"/>
    <w:rsid w:val="00FD6D1F"/>
    <w:rsid w:val="00FD6F70"/>
    <w:rsid w:val="00FD706C"/>
    <w:rsid w:val="00FD7196"/>
    <w:rsid w:val="00FD7421"/>
    <w:rsid w:val="00FD75F7"/>
    <w:rsid w:val="00FD7635"/>
    <w:rsid w:val="00FD7685"/>
    <w:rsid w:val="00FD7692"/>
    <w:rsid w:val="00FD7BBF"/>
    <w:rsid w:val="00FD7E08"/>
    <w:rsid w:val="00FD7E53"/>
    <w:rsid w:val="00FD7EB3"/>
    <w:rsid w:val="00FE0138"/>
    <w:rsid w:val="00FE0645"/>
    <w:rsid w:val="00FE065C"/>
    <w:rsid w:val="00FE068B"/>
    <w:rsid w:val="00FE0850"/>
    <w:rsid w:val="00FE092F"/>
    <w:rsid w:val="00FE0AAB"/>
    <w:rsid w:val="00FE0AC9"/>
    <w:rsid w:val="00FE0F0D"/>
    <w:rsid w:val="00FE11CA"/>
    <w:rsid w:val="00FE11F6"/>
    <w:rsid w:val="00FE18C9"/>
    <w:rsid w:val="00FE1A6C"/>
    <w:rsid w:val="00FE2060"/>
    <w:rsid w:val="00FE25B0"/>
    <w:rsid w:val="00FE26A5"/>
    <w:rsid w:val="00FE2BD0"/>
    <w:rsid w:val="00FE2D2D"/>
    <w:rsid w:val="00FE2F9A"/>
    <w:rsid w:val="00FE3041"/>
    <w:rsid w:val="00FE3494"/>
    <w:rsid w:val="00FE3840"/>
    <w:rsid w:val="00FE3920"/>
    <w:rsid w:val="00FE3C53"/>
    <w:rsid w:val="00FE3CC2"/>
    <w:rsid w:val="00FE3CE7"/>
    <w:rsid w:val="00FE3D48"/>
    <w:rsid w:val="00FE46D0"/>
    <w:rsid w:val="00FE489D"/>
    <w:rsid w:val="00FE4BE2"/>
    <w:rsid w:val="00FE4C11"/>
    <w:rsid w:val="00FE4E6A"/>
    <w:rsid w:val="00FE5B45"/>
    <w:rsid w:val="00FE5BF4"/>
    <w:rsid w:val="00FE5C82"/>
    <w:rsid w:val="00FE5C97"/>
    <w:rsid w:val="00FE5D96"/>
    <w:rsid w:val="00FE61A3"/>
    <w:rsid w:val="00FE6276"/>
    <w:rsid w:val="00FE636F"/>
    <w:rsid w:val="00FE639A"/>
    <w:rsid w:val="00FE6480"/>
    <w:rsid w:val="00FE6D1A"/>
    <w:rsid w:val="00FE6F30"/>
    <w:rsid w:val="00FE712A"/>
    <w:rsid w:val="00FE7268"/>
    <w:rsid w:val="00FE74DC"/>
    <w:rsid w:val="00FE78C5"/>
    <w:rsid w:val="00FE7A2F"/>
    <w:rsid w:val="00FE7CC1"/>
    <w:rsid w:val="00FE7CCF"/>
    <w:rsid w:val="00FE7E0E"/>
    <w:rsid w:val="00FF0490"/>
    <w:rsid w:val="00FF0531"/>
    <w:rsid w:val="00FF08CE"/>
    <w:rsid w:val="00FF1663"/>
    <w:rsid w:val="00FF17BA"/>
    <w:rsid w:val="00FF1BF3"/>
    <w:rsid w:val="00FF27B7"/>
    <w:rsid w:val="00FF2835"/>
    <w:rsid w:val="00FF2CB5"/>
    <w:rsid w:val="00FF342C"/>
    <w:rsid w:val="00FF351D"/>
    <w:rsid w:val="00FF35CE"/>
    <w:rsid w:val="00FF38E3"/>
    <w:rsid w:val="00FF3A06"/>
    <w:rsid w:val="00FF3E90"/>
    <w:rsid w:val="00FF3E99"/>
    <w:rsid w:val="00FF40A7"/>
    <w:rsid w:val="00FF40AA"/>
    <w:rsid w:val="00FF4242"/>
    <w:rsid w:val="00FF427E"/>
    <w:rsid w:val="00FF42A7"/>
    <w:rsid w:val="00FF46D3"/>
    <w:rsid w:val="00FF4DCC"/>
    <w:rsid w:val="00FF502B"/>
    <w:rsid w:val="00FF54AA"/>
    <w:rsid w:val="00FF56FF"/>
    <w:rsid w:val="00FF59A6"/>
    <w:rsid w:val="00FF5AE3"/>
    <w:rsid w:val="00FF5BDE"/>
    <w:rsid w:val="00FF5E1A"/>
    <w:rsid w:val="00FF6478"/>
    <w:rsid w:val="00FF6BED"/>
    <w:rsid w:val="00FF7183"/>
    <w:rsid w:val="00FF72AC"/>
    <w:rsid w:val="00FF736B"/>
    <w:rsid w:val="00FF73B0"/>
    <w:rsid w:val="00FF73F4"/>
    <w:rsid w:val="00FF74ED"/>
    <w:rsid w:val="00FF76FC"/>
    <w:rsid w:val="00FF77BF"/>
    <w:rsid w:val="00FF783B"/>
    <w:rsid w:val="00FF7C75"/>
    <w:rsid w:val="00FF7DA2"/>
    <w:rsid w:val="00FF7DB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2D3E"/>
  <w15:chartTrackingRefBased/>
  <w15:docId w15:val="{F658B0F1-6EE6-46BC-99A0-4F790D1C5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KZ" w:eastAsia="ru-KZ"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51DB"/>
    <w:rPr>
      <w:rFonts w:eastAsia="SimSun"/>
      <w:sz w:val="24"/>
      <w:szCs w:val="24"/>
      <w:lang w:val="ru-RU" w:eastAsia="zh-CN"/>
    </w:rPr>
  </w:style>
  <w:style w:type="paragraph" w:styleId="1">
    <w:name w:val="heading 1"/>
    <w:basedOn w:val="a"/>
    <w:next w:val="a"/>
    <w:qFormat/>
    <w:rsid w:val="00C275C2"/>
    <w:pPr>
      <w:keepNext/>
      <w:spacing w:before="240" w:after="60"/>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C275C2"/>
    <w:pPr>
      <w:keepNext/>
      <w:outlineLvl w:val="1"/>
    </w:pPr>
    <w:rPr>
      <w:rFonts w:eastAsia="Times New Roman"/>
      <w:sz w:val="28"/>
      <w:lang w:val="kk-KZ" w:eastAsia="ru-RU"/>
    </w:rPr>
  </w:style>
  <w:style w:type="paragraph" w:styleId="3">
    <w:name w:val="heading 3"/>
    <w:basedOn w:val="a"/>
    <w:next w:val="a"/>
    <w:qFormat/>
    <w:rsid w:val="00C275C2"/>
    <w:pPr>
      <w:keepNext/>
      <w:tabs>
        <w:tab w:val="num" w:pos="720"/>
      </w:tabs>
      <w:spacing w:before="240" w:after="60"/>
      <w:ind w:left="720" w:hanging="720"/>
      <w:outlineLvl w:val="2"/>
    </w:pPr>
    <w:rPr>
      <w:rFonts w:ascii="Arial" w:eastAsia="Times New Roman" w:hAnsi="Arial" w:cs="Arial"/>
      <w:b/>
      <w:bCs/>
      <w:sz w:val="26"/>
      <w:szCs w:val="26"/>
      <w:lang w:eastAsia="ru-RU"/>
    </w:rPr>
  </w:style>
  <w:style w:type="paragraph" w:styleId="4">
    <w:name w:val="heading 4"/>
    <w:basedOn w:val="a"/>
    <w:next w:val="a"/>
    <w:qFormat/>
    <w:rsid w:val="00C275C2"/>
    <w:pPr>
      <w:keepNext/>
      <w:tabs>
        <w:tab w:val="num" w:pos="864"/>
      </w:tabs>
      <w:spacing w:before="240" w:after="60"/>
      <w:ind w:left="864" w:hanging="864"/>
      <w:outlineLvl w:val="3"/>
    </w:pPr>
    <w:rPr>
      <w:rFonts w:eastAsia="Times New Roman"/>
      <w:b/>
      <w:bCs/>
      <w:sz w:val="28"/>
      <w:szCs w:val="28"/>
      <w:lang w:eastAsia="ru-RU"/>
    </w:rPr>
  </w:style>
  <w:style w:type="paragraph" w:styleId="5">
    <w:name w:val="heading 5"/>
    <w:basedOn w:val="a"/>
    <w:next w:val="a"/>
    <w:qFormat/>
    <w:rsid w:val="00C275C2"/>
    <w:pPr>
      <w:tabs>
        <w:tab w:val="num" w:pos="1008"/>
      </w:tabs>
      <w:spacing w:before="240" w:after="60"/>
      <w:ind w:left="1008" w:hanging="1008"/>
      <w:outlineLvl w:val="4"/>
    </w:pPr>
    <w:rPr>
      <w:rFonts w:eastAsia="Times New Roman"/>
      <w:b/>
      <w:bCs/>
      <w:i/>
      <w:iCs/>
      <w:sz w:val="26"/>
      <w:szCs w:val="26"/>
      <w:lang w:eastAsia="ru-RU"/>
    </w:rPr>
  </w:style>
  <w:style w:type="paragraph" w:styleId="6">
    <w:name w:val="heading 6"/>
    <w:basedOn w:val="a"/>
    <w:next w:val="a"/>
    <w:qFormat/>
    <w:rsid w:val="00C275C2"/>
    <w:pPr>
      <w:tabs>
        <w:tab w:val="num" w:pos="1152"/>
      </w:tabs>
      <w:spacing w:before="240" w:after="60"/>
      <w:ind w:left="1152" w:hanging="1152"/>
      <w:outlineLvl w:val="5"/>
    </w:pPr>
    <w:rPr>
      <w:rFonts w:eastAsia="Times New Roman"/>
      <w:b/>
      <w:bCs/>
      <w:sz w:val="22"/>
      <w:szCs w:val="22"/>
      <w:lang w:eastAsia="ru-RU"/>
    </w:rPr>
  </w:style>
  <w:style w:type="paragraph" w:styleId="7">
    <w:name w:val="heading 7"/>
    <w:basedOn w:val="a"/>
    <w:next w:val="a"/>
    <w:qFormat/>
    <w:rsid w:val="00C275C2"/>
    <w:pPr>
      <w:tabs>
        <w:tab w:val="num" w:pos="1296"/>
      </w:tabs>
      <w:spacing w:before="240" w:after="60"/>
      <w:ind w:left="1296" w:hanging="1296"/>
      <w:outlineLvl w:val="6"/>
    </w:pPr>
    <w:rPr>
      <w:rFonts w:eastAsia="Times New Roman"/>
      <w:lang w:eastAsia="ru-RU"/>
    </w:rPr>
  </w:style>
  <w:style w:type="paragraph" w:styleId="8">
    <w:name w:val="heading 8"/>
    <w:basedOn w:val="a"/>
    <w:next w:val="a"/>
    <w:qFormat/>
    <w:rsid w:val="00C275C2"/>
    <w:pPr>
      <w:tabs>
        <w:tab w:val="num" w:pos="1440"/>
      </w:tabs>
      <w:spacing w:before="240" w:after="60"/>
      <w:ind w:left="1440" w:hanging="1440"/>
      <w:outlineLvl w:val="7"/>
    </w:pPr>
    <w:rPr>
      <w:rFonts w:eastAsia="Times New Roman"/>
      <w:i/>
      <w:iCs/>
      <w:lang w:eastAsia="ru-RU"/>
    </w:rPr>
  </w:style>
  <w:style w:type="paragraph" w:styleId="9">
    <w:name w:val="heading 9"/>
    <w:basedOn w:val="a"/>
    <w:next w:val="a"/>
    <w:qFormat/>
    <w:rsid w:val="00C275C2"/>
    <w:pPr>
      <w:tabs>
        <w:tab w:val="num" w:pos="1584"/>
      </w:tabs>
      <w:spacing w:before="240" w:after="60"/>
      <w:ind w:left="1584" w:hanging="1584"/>
      <w:outlineLvl w:val="8"/>
    </w:pPr>
    <w:rPr>
      <w:rFonts w:ascii="Arial" w:eastAsia="Times New Roman"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C275C2"/>
    <w:rPr>
      <w:sz w:val="28"/>
      <w:szCs w:val="24"/>
      <w:lang w:val="kk-KZ" w:eastAsia="ru-RU" w:bidi="ar-SA"/>
    </w:rPr>
  </w:style>
  <w:style w:type="paragraph" w:customStyle="1" w:styleId="11">
    <w:name w:val="Знак Знак Знак1 Знак Знак Знак1 Знак Знак Знак Знак Знак Знак Знак Знак Знак Знак Знак Знак Знак"/>
    <w:basedOn w:val="a"/>
    <w:autoRedefine/>
    <w:rsid w:val="00C275C2"/>
    <w:pPr>
      <w:spacing w:after="160" w:line="240" w:lineRule="exact"/>
    </w:pPr>
    <w:rPr>
      <w:b/>
      <w:sz w:val="28"/>
      <w:lang w:val="en-US" w:eastAsia="en-US"/>
    </w:rPr>
  </w:style>
  <w:style w:type="paragraph" w:styleId="a3">
    <w:name w:val="Body Text"/>
    <w:aliases w:val="Body Text Char,Body3,paragraph 2,paragraph 21,L1 Body Text,gl"/>
    <w:basedOn w:val="a"/>
    <w:link w:val="10"/>
    <w:rsid w:val="00C275C2"/>
    <w:pPr>
      <w:keepLines/>
      <w:suppressLineNumbers/>
      <w:jc w:val="center"/>
    </w:pPr>
    <w:rPr>
      <w:rFonts w:eastAsia="Times New Roman"/>
      <w:sz w:val="28"/>
      <w:szCs w:val="20"/>
      <w:lang w:eastAsia="ru-RU"/>
    </w:rPr>
  </w:style>
  <w:style w:type="character" w:customStyle="1" w:styleId="10">
    <w:name w:val="Основной текст Знак1"/>
    <w:aliases w:val="Body Text Char Знак2,Body3 Знак2,paragraph 2 Знак2,paragraph 21 Знак2,L1 Body Text Знак2,gl Знак"/>
    <w:link w:val="a3"/>
    <w:locked/>
    <w:rsid w:val="00C275C2"/>
    <w:rPr>
      <w:sz w:val="28"/>
      <w:lang w:val="ru-RU" w:eastAsia="ru-RU" w:bidi="ar-SA"/>
    </w:rPr>
  </w:style>
  <w:style w:type="paragraph" w:styleId="a4">
    <w:name w:val="Normal (Web)"/>
    <w:aliases w:val="Обычный (Web), Знак4,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w:basedOn w:val="a"/>
    <w:link w:val="a5"/>
    <w:uiPriority w:val="99"/>
    <w:qFormat/>
    <w:rsid w:val="00C275C2"/>
    <w:rPr>
      <w:rFonts w:eastAsia="Times New Roman"/>
      <w:lang w:eastAsia="ru-RU"/>
    </w:rPr>
  </w:style>
  <w:style w:type="character" w:customStyle="1" w:styleId="a5">
    <w:name w:val="Обычный (Интернет) Знак"/>
    <w:aliases w:val="Обычный (Web) Знак1,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w:link w:val="a4"/>
    <w:uiPriority w:val="99"/>
    <w:rsid w:val="00C275C2"/>
    <w:rPr>
      <w:sz w:val="24"/>
      <w:szCs w:val="24"/>
      <w:lang w:val="ru-RU" w:eastAsia="ru-RU" w:bidi="ar-SA"/>
    </w:rPr>
  </w:style>
  <w:style w:type="character" w:styleId="a6">
    <w:name w:val="footnote reference"/>
    <w:basedOn w:val="a0"/>
    <w:uiPriority w:val="99"/>
    <w:rsid w:val="00C275C2"/>
  </w:style>
  <w:style w:type="paragraph" w:styleId="a7">
    <w:name w:val="Body Text Indent"/>
    <w:aliases w:val="Стиль1"/>
    <w:basedOn w:val="a"/>
    <w:link w:val="a8"/>
    <w:rsid w:val="00C275C2"/>
    <w:pPr>
      <w:spacing w:after="120"/>
      <w:ind w:left="283"/>
    </w:pPr>
    <w:rPr>
      <w:rFonts w:eastAsia="Times New Roman"/>
      <w:lang w:val="x-none" w:eastAsia="x-none"/>
    </w:rPr>
  </w:style>
  <w:style w:type="paragraph" w:customStyle="1" w:styleId="CharChar1">
    <w:name w:val="Char Char1 Знак Знак"/>
    <w:basedOn w:val="a"/>
    <w:autoRedefine/>
    <w:rsid w:val="00C275C2"/>
    <w:pPr>
      <w:spacing w:after="160" w:line="240" w:lineRule="exact"/>
    </w:pPr>
    <w:rPr>
      <w:b/>
      <w:sz w:val="28"/>
      <w:lang w:val="en-US" w:eastAsia="en-US"/>
    </w:rPr>
  </w:style>
  <w:style w:type="paragraph" w:customStyle="1" w:styleId="31">
    <w:name w:val="Основной текст с отступом 31"/>
    <w:basedOn w:val="a"/>
    <w:rsid w:val="00C275C2"/>
    <w:pPr>
      <w:suppressAutoHyphens/>
      <w:ind w:firstLine="709"/>
      <w:jc w:val="both"/>
    </w:pPr>
    <w:rPr>
      <w:rFonts w:eastAsia="Times New Roman"/>
      <w:sz w:val="28"/>
      <w:szCs w:val="20"/>
      <w:lang w:eastAsia="ar-SA"/>
    </w:rPr>
  </w:style>
  <w:style w:type="paragraph" w:customStyle="1" w:styleId="12">
    <w:name w:val="Знак Знак Знак1 Знак Знак Знак"/>
    <w:basedOn w:val="a"/>
    <w:autoRedefine/>
    <w:rsid w:val="00C275C2"/>
    <w:pPr>
      <w:spacing w:after="160" w:line="240" w:lineRule="exact"/>
    </w:pPr>
    <w:rPr>
      <w:b/>
      <w:sz w:val="28"/>
      <w:lang w:val="en-US" w:eastAsia="en-US"/>
    </w:rPr>
  </w:style>
  <w:style w:type="paragraph" w:styleId="a9">
    <w:name w:val="footer"/>
    <w:basedOn w:val="a"/>
    <w:rsid w:val="00C275C2"/>
    <w:pPr>
      <w:tabs>
        <w:tab w:val="center" w:pos="4153"/>
        <w:tab w:val="right" w:pos="8306"/>
      </w:tabs>
    </w:pPr>
    <w:rPr>
      <w:rFonts w:eastAsia="Times New Roman"/>
      <w:sz w:val="20"/>
      <w:szCs w:val="20"/>
      <w:lang w:eastAsia="ru-RU"/>
    </w:rPr>
  </w:style>
  <w:style w:type="character" w:styleId="aa">
    <w:name w:val="page number"/>
    <w:basedOn w:val="a0"/>
    <w:rsid w:val="00C275C2"/>
  </w:style>
  <w:style w:type="paragraph" w:styleId="21">
    <w:name w:val="Body Text Indent 2"/>
    <w:aliases w:val=" Знак5"/>
    <w:basedOn w:val="a"/>
    <w:link w:val="22"/>
    <w:rsid w:val="00C275C2"/>
    <w:pPr>
      <w:spacing w:after="120" w:line="480" w:lineRule="auto"/>
      <w:ind w:left="283"/>
    </w:pPr>
    <w:rPr>
      <w:rFonts w:eastAsia="Times New Roman"/>
      <w:sz w:val="20"/>
      <w:szCs w:val="20"/>
      <w:lang w:eastAsia="ru-RU"/>
    </w:rPr>
  </w:style>
  <w:style w:type="character" w:customStyle="1" w:styleId="22">
    <w:name w:val="Основной текст с отступом 2 Знак"/>
    <w:aliases w:val=" Знак5 Знак"/>
    <w:link w:val="21"/>
    <w:rsid w:val="00C275C2"/>
    <w:rPr>
      <w:lang w:val="ru-RU" w:eastAsia="ru-RU" w:bidi="ar-SA"/>
    </w:rPr>
  </w:style>
  <w:style w:type="paragraph" w:styleId="23">
    <w:name w:val="Body Text 2"/>
    <w:basedOn w:val="a"/>
    <w:link w:val="24"/>
    <w:rsid w:val="00C275C2"/>
    <w:pPr>
      <w:spacing w:after="120" w:line="480" w:lineRule="auto"/>
    </w:pPr>
    <w:rPr>
      <w:lang w:val="x-none"/>
    </w:rPr>
  </w:style>
  <w:style w:type="paragraph" w:customStyle="1" w:styleId="ab">
    <w:name w:val="Знак Знак Знак Знак"/>
    <w:basedOn w:val="a"/>
    <w:autoRedefine/>
    <w:rsid w:val="00C275C2"/>
    <w:pPr>
      <w:spacing w:after="160" w:line="240" w:lineRule="exact"/>
    </w:pPr>
    <w:rPr>
      <w:lang w:val="en-US" w:eastAsia="en-US"/>
    </w:rPr>
  </w:style>
  <w:style w:type="paragraph" w:customStyle="1" w:styleId="ac">
    <w:name w:val="Знак"/>
    <w:basedOn w:val="a"/>
    <w:autoRedefine/>
    <w:rsid w:val="00C275C2"/>
    <w:pPr>
      <w:spacing w:after="160" w:line="240" w:lineRule="exact"/>
    </w:pPr>
    <w:rPr>
      <w:rFonts w:eastAsia="Times New Roman"/>
      <w:sz w:val="20"/>
      <w:szCs w:val="20"/>
      <w:lang w:val="en-US" w:eastAsia="en-US"/>
    </w:rPr>
  </w:style>
  <w:style w:type="paragraph" w:styleId="30">
    <w:name w:val="Body Text Indent 3"/>
    <w:basedOn w:val="a"/>
    <w:rsid w:val="00C275C2"/>
    <w:pPr>
      <w:spacing w:after="120"/>
      <w:ind w:left="283"/>
    </w:pPr>
    <w:rPr>
      <w:rFonts w:eastAsia="Times New Roman"/>
      <w:sz w:val="16"/>
      <w:szCs w:val="16"/>
      <w:lang w:eastAsia="ru-RU"/>
    </w:rPr>
  </w:style>
  <w:style w:type="paragraph" w:customStyle="1" w:styleId="40">
    <w:name w:val="Знак Знак Знак4 Знак Знак Знак Знак Знак Знак Знак Знак Знак Знак Знак Знак Знак Знак Знак Знак Знак Знак"/>
    <w:basedOn w:val="a"/>
    <w:autoRedefine/>
    <w:rsid w:val="00C275C2"/>
    <w:pPr>
      <w:spacing w:after="160" w:line="240" w:lineRule="exact"/>
    </w:pPr>
    <w:rPr>
      <w:b/>
      <w:sz w:val="28"/>
      <w:lang w:val="en-US" w:eastAsia="en-US"/>
    </w:rPr>
  </w:style>
  <w:style w:type="paragraph" w:customStyle="1" w:styleId="ad">
    <w:name w:val="Знак"/>
    <w:basedOn w:val="a"/>
    <w:autoRedefine/>
    <w:rsid w:val="00C275C2"/>
    <w:pPr>
      <w:spacing w:after="160" w:line="240" w:lineRule="exact"/>
    </w:pPr>
    <w:rPr>
      <w:b/>
      <w:sz w:val="28"/>
      <w:lang w:val="en-US" w:eastAsia="en-US"/>
    </w:rPr>
  </w:style>
  <w:style w:type="paragraph" w:styleId="ae">
    <w:name w:val="Plain Text"/>
    <w:basedOn w:val="a"/>
    <w:link w:val="af"/>
    <w:rsid w:val="00C275C2"/>
    <w:pPr>
      <w:snapToGrid w:val="0"/>
    </w:pPr>
    <w:rPr>
      <w:rFonts w:ascii="Courier New" w:eastAsia="Times New Roman" w:hAnsi="Courier New"/>
      <w:sz w:val="20"/>
      <w:szCs w:val="20"/>
      <w:lang w:eastAsia="ru-RU"/>
    </w:rPr>
  </w:style>
  <w:style w:type="paragraph" w:customStyle="1" w:styleId="13">
    <w:name w:val="Знак Знак Знак1 Знак Знак Знак Знак Знак Знак"/>
    <w:basedOn w:val="a"/>
    <w:autoRedefine/>
    <w:rsid w:val="00C275C2"/>
    <w:pPr>
      <w:spacing w:after="160" w:line="240" w:lineRule="exact"/>
    </w:pPr>
    <w:rPr>
      <w:b/>
      <w:sz w:val="28"/>
      <w:lang w:val="en-US" w:eastAsia="en-US"/>
    </w:rPr>
  </w:style>
  <w:style w:type="paragraph" w:customStyle="1" w:styleId="af0">
    <w:name w:val="Знак Знак Знак Знак Знак Знак Знак Знак Знак Знак Знак Знак Знак Знак"/>
    <w:basedOn w:val="a"/>
    <w:autoRedefine/>
    <w:rsid w:val="00C275C2"/>
    <w:pPr>
      <w:spacing w:after="160" w:line="240" w:lineRule="exact"/>
    </w:pPr>
    <w:rPr>
      <w:b/>
      <w:sz w:val="28"/>
      <w:lang w:val="en-US" w:eastAsia="en-US"/>
    </w:rPr>
  </w:style>
  <w:style w:type="paragraph" w:styleId="32">
    <w:name w:val="Body Text 3"/>
    <w:basedOn w:val="a"/>
    <w:rsid w:val="00C275C2"/>
    <w:pPr>
      <w:spacing w:after="120"/>
    </w:pPr>
    <w:rPr>
      <w:rFonts w:eastAsia="Times New Roman"/>
      <w:sz w:val="16"/>
      <w:szCs w:val="16"/>
      <w:lang w:eastAsia="ru-RU"/>
    </w:rPr>
  </w:style>
  <w:style w:type="character" w:customStyle="1" w:styleId="news-body-text">
    <w:name w:val="news-body-text"/>
    <w:basedOn w:val="a0"/>
    <w:rsid w:val="00C275C2"/>
  </w:style>
  <w:style w:type="paragraph" w:customStyle="1" w:styleId="25">
    <w:name w:val="Стиль2"/>
    <w:basedOn w:val="a"/>
    <w:rsid w:val="00C275C2"/>
    <w:pPr>
      <w:widowControl w:val="0"/>
      <w:ind w:firstLine="720"/>
      <w:jc w:val="both"/>
    </w:pPr>
    <w:rPr>
      <w:rFonts w:eastAsia="Times New Roman"/>
      <w:snapToGrid w:val="0"/>
      <w:sz w:val="28"/>
      <w:szCs w:val="20"/>
      <w:lang w:eastAsia="ru-RU"/>
    </w:rPr>
  </w:style>
  <w:style w:type="paragraph" w:customStyle="1" w:styleId="110">
    <w:name w:val="Знак Знак1 Знак Знак Знак1 Знак Знак Знак Знак"/>
    <w:basedOn w:val="a"/>
    <w:autoRedefine/>
    <w:rsid w:val="00C275C2"/>
    <w:pPr>
      <w:spacing w:line="240" w:lineRule="exact"/>
      <w:jc w:val="both"/>
    </w:pPr>
    <w:rPr>
      <w:b/>
      <w:lang w:eastAsia="en-US"/>
    </w:rPr>
  </w:style>
  <w:style w:type="paragraph" w:customStyle="1" w:styleId="14">
    <w:name w:val="Знак Знак Знак Знак Знак Знак1 Знак Знак Знак Знак Знак Знак Знак"/>
    <w:basedOn w:val="a"/>
    <w:autoRedefine/>
    <w:rsid w:val="00C275C2"/>
    <w:pPr>
      <w:spacing w:after="160" w:line="240" w:lineRule="exact"/>
    </w:pPr>
    <w:rPr>
      <w:b/>
      <w:sz w:val="28"/>
      <w:lang w:val="en-US" w:eastAsia="en-US"/>
    </w:rPr>
  </w:style>
  <w:style w:type="paragraph" w:customStyle="1" w:styleId="111">
    <w:name w:val="Знак Знак Знак1 Знак Знак Знак1 Знак Знак Знак"/>
    <w:basedOn w:val="a"/>
    <w:autoRedefine/>
    <w:rsid w:val="00C275C2"/>
    <w:pPr>
      <w:spacing w:after="160" w:line="240" w:lineRule="exact"/>
    </w:pPr>
    <w:rPr>
      <w:b/>
      <w:sz w:val="28"/>
      <w:lang w:val="en-US" w:eastAsia="en-US"/>
    </w:rPr>
  </w:style>
  <w:style w:type="character" w:styleId="af1">
    <w:name w:val="Hyperlink"/>
    <w:uiPriority w:val="99"/>
    <w:rsid w:val="00C275C2"/>
    <w:rPr>
      <w:color w:val="0000FF"/>
      <w:u w:val="single"/>
    </w:rPr>
  </w:style>
  <w:style w:type="paragraph" w:customStyle="1" w:styleId="af2">
    <w:name w:val="Знак Знак Знак Знак Знак Знак"/>
    <w:basedOn w:val="a"/>
    <w:autoRedefine/>
    <w:rsid w:val="00C275C2"/>
    <w:pPr>
      <w:spacing w:after="160" w:line="240" w:lineRule="exact"/>
    </w:pPr>
    <w:rPr>
      <w:b/>
      <w:sz w:val="28"/>
      <w:lang w:val="en-US" w:eastAsia="en-US"/>
    </w:rPr>
  </w:style>
  <w:style w:type="paragraph" w:customStyle="1" w:styleId="112">
    <w:name w:val="Знак Знак Знак1 Знак Знак Знак1 Знак Знак Знак Знак Знак Знак Знак Знак Знак"/>
    <w:basedOn w:val="a"/>
    <w:autoRedefine/>
    <w:rsid w:val="00C275C2"/>
    <w:pPr>
      <w:spacing w:after="160" w:line="240" w:lineRule="exact"/>
    </w:pPr>
    <w:rPr>
      <w:b/>
      <w:sz w:val="28"/>
      <w:lang w:val="en-US" w:eastAsia="en-US"/>
    </w:rPr>
  </w:style>
  <w:style w:type="paragraph" w:customStyle="1" w:styleId="113">
    <w:name w:val="Знак Знак Знак1 Знак Знак Знак1"/>
    <w:basedOn w:val="a"/>
    <w:autoRedefine/>
    <w:rsid w:val="00C275C2"/>
    <w:pPr>
      <w:spacing w:after="160" w:line="240" w:lineRule="exact"/>
    </w:pPr>
    <w:rPr>
      <w:b/>
      <w:sz w:val="28"/>
      <w:lang w:val="en-US" w:eastAsia="en-US"/>
    </w:rPr>
  </w:style>
  <w:style w:type="paragraph" w:customStyle="1" w:styleId="114">
    <w:name w:val="Знак Знак Знак1 Знак Знак Знак1 Знак Знак Знак Знак Знак Знак Знак Знак Знак Знак Знак Знак Знак Знак Знак"/>
    <w:basedOn w:val="a"/>
    <w:autoRedefine/>
    <w:rsid w:val="00C275C2"/>
    <w:pPr>
      <w:spacing w:after="160" w:line="240" w:lineRule="exact"/>
    </w:pPr>
    <w:rPr>
      <w:b/>
      <w:sz w:val="28"/>
      <w:lang w:val="en-US" w:eastAsia="en-US"/>
    </w:rPr>
  </w:style>
  <w:style w:type="character" w:customStyle="1" w:styleId="s0">
    <w:name w:val="s0"/>
    <w:rsid w:val="00C275C2"/>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5">
    <w:name w:val="Знак Знак Знак1 Знак"/>
    <w:basedOn w:val="a"/>
    <w:autoRedefine/>
    <w:rsid w:val="00C275C2"/>
    <w:pPr>
      <w:spacing w:after="160" w:line="240" w:lineRule="exact"/>
    </w:pPr>
    <w:rPr>
      <w:b/>
      <w:sz w:val="28"/>
      <w:lang w:val="en-US" w:eastAsia="en-US"/>
    </w:rPr>
  </w:style>
  <w:style w:type="paragraph" w:customStyle="1" w:styleId="af3">
    <w:name w:val="текст"/>
    <w:basedOn w:val="a"/>
    <w:rsid w:val="00C275C2"/>
    <w:pPr>
      <w:spacing w:before="120" w:after="120" w:line="360" w:lineRule="auto"/>
      <w:jc w:val="both"/>
    </w:pPr>
    <w:rPr>
      <w:rFonts w:ascii="Arial" w:eastAsia="Times New Roman" w:hAnsi="Arial"/>
      <w:sz w:val="20"/>
      <w:lang w:eastAsia="ru-RU"/>
    </w:rPr>
  </w:style>
  <w:style w:type="paragraph" w:customStyle="1" w:styleId="16">
    <w:name w:val="Обычный1"/>
    <w:rsid w:val="00C275C2"/>
    <w:rPr>
      <w:lang w:val="ru-RU" w:eastAsia="ru-RU"/>
    </w:rPr>
  </w:style>
  <w:style w:type="paragraph" w:customStyle="1" w:styleId="115">
    <w:name w:val="Знак Знак Знак1 Знак Знак Знак1 Знак Знак Знак Знак Знак Знак"/>
    <w:basedOn w:val="a"/>
    <w:autoRedefine/>
    <w:rsid w:val="00C275C2"/>
    <w:pPr>
      <w:spacing w:after="160" w:line="240" w:lineRule="exact"/>
    </w:pPr>
    <w:rPr>
      <w:b/>
      <w:sz w:val="28"/>
      <w:lang w:val="en-US" w:eastAsia="en-US"/>
    </w:rPr>
  </w:style>
  <w:style w:type="paragraph" w:customStyle="1" w:styleId="1110">
    <w:name w:val="Знак Знак Знак1 Знак Знак Знак1 Знак Знак Знак Знак Знак Знак Знак Знак Знак Знак Знак Знак Знак Знак Знак1"/>
    <w:basedOn w:val="a"/>
    <w:autoRedefine/>
    <w:rsid w:val="00C275C2"/>
    <w:pPr>
      <w:spacing w:after="160" w:line="240" w:lineRule="exact"/>
    </w:pPr>
    <w:rPr>
      <w:b/>
      <w:sz w:val="28"/>
      <w:lang w:val="en-US" w:eastAsia="en-US"/>
    </w:rPr>
  </w:style>
  <w:style w:type="paragraph" w:customStyle="1" w:styleId="CharCharCharCharCharChar">
    <w:name w:val="Char Char Знак Знак Char Char Знак Знак Char Char"/>
    <w:basedOn w:val="a"/>
    <w:autoRedefine/>
    <w:rsid w:val="00C275C2"/>
    <w:pPr>
      <w:spacing w:after="160" w:line="240" w:lineRule="exact"/>
    </w:pPr>
    <w:rPr>
      <w:b/>
      <w:sz w:val="28"/>
      <w:lang w:val="en-US" w:eastAsia="en-US"/>
    </w:rPr>
  </w:style>
  <w:style w:type="paragraph" w:customStyle="1" w:styleId="26">
    <w:name w:val="Абзац списка2"/>
    <w:aliases w:val="маркированный,References,Абзац списка7,Абзац списка71,Абзац списка8,List Paragraph1,Абзац с отступом,Абзац списка3,Абзац списка31,strich,2nd Tier Header,без абзаца,Bullets,List Paragraph (numbered (a)),NUMBERED PARAGRAPH,List Paragraph 1"/>
    <w:basedOn w:val="a"/>
    <w:link w:val="af4"/>
    <w:uiPriority w:val="34"/>
    <w:qFormat/>
    <w:rsid w:val="00C275C2"/>
    <w:pPr>
      <w:spacing w:after="200" w:line="276" w:lineRule="auto"/>
      <w:ind w:left="720"/>
      <w:contextualSpacing/>
    </w:pPr>
    <w:rPr>
      <w:rFonts w:ascii="Calibri" w:eastAsia="Calibri" w:hAnsi="Calibri"/>
      <w:sz w:val="22"/>
      <w:szCs w:val="22"/>
      <w:lang w:eastAsia="en-US"/>
    </w:rPr>
  </w:style>
  <w:style w:type="character" w:customStyle="1" w:styleId="af4">
    <w:name w:val="Абзац списка Знак"/>
    <w:aliases w:val="маркированный Знак,List Paragraph Знак,References Знак,Абзац списка7 Знак,Абзац списка71 Знак,Абзац списка8 Знак,List Paragraph1 Знак,Абзац с отступом Знак,strich Знак,2nd Tier Header Знак,без абзаца Знак,Bullets Знак,List_Paragraph Зн"/>
    <w:link w:val="26"/>
    <w:uiPriority w:val="99"/>
    <w:qFormat/>
    <w:rsid w:val="00C275C2"/>
    <w:rPr>
      <w:rFonts w:ascii="Calibri" w:eastAsia="Calibri" w:hAnsi="Calibri"/>
      <w:sz w:val="22"/>
      <w:szCs w:val="22"/>
      <w:lang w:val="ru-RU" w:eastAsia="en-US" w:bidi="ar-SA"/>
    </w:rPr>
  </w:style>
  <w:style w:type="paragraph" w:customStyle="1" w:styleId="Normal1">
    <w:name w:val="Normal1"/>
    <w:rsid w:val="00C275C2"/>
    <w:pPr>
      <w:spacing w:before="100" w:after="100"/>
    </w:pPr>
    <w:rPr>
      <w:snapToGrid w:val="0"/>
      <w:sz w:val="24"/>
      <w:lang w:val="ru-RU" w:eastAsia="ru-RU"/>
    </w:rPr>
  </w:style>
  <w:style w:type="paragraph" w:customStyle="1" w:styleId="CharChar10">
    <w:name w:val="Char Char1 Знак Знак Знак Знак Знак Знак"/>
    <w:basedOn w:val="a"/>
    <w:autoRedefine/>
    <w:rsid w:val="00C275C2"/>
    <w:pPr>
      <w:spacing w:after="160" w:line="240" w:lineRule="exact"/>
    </w:pPr>
    <w:rPr>
      <w:b/>
      <w:sz w:val="28"/>
      <w:lang w:val="en-US" w:eastAsia="en-US"/>
    </w:rPr>
  </w:style>
  <w:style w:type="paragraph" w:customStyle="1" w:styleId="af5">
    <w:name w:val="Знак Знак Знак Знак Знак Знак Знак"/>
    <w:basedOn w:val="a"/>
    <w:autoRedefine/>
    <w:rsid w:val="00C275C2"/>
    <w:pPr>
      <w:spacing w:after="160" w:line="240" w:lineRule="exact"/>
    </w:pPr>
    <w:rPr>
      <w:b/>
      <w:bCs/>
      <w:sz w:val="28"/>
      <w:szCs w:val="28"/>
      <w:lang w:val="en-US" w:eastAsia="en-US"/>
    </w:rPr>
  </w:style>
  <w:style w:type="paragraph" w:customStyle="1" w:styleId="af6">
    <w:name w:val="Знак Знак Знак Знак Знак Знак Знак Знак Знак Знак"/>
    <w:basedOn w:val="a"/>
    <w:autoRedefine/>
    <w:rsid w:val="00C275C2"/>
    <w:pPr>
      <w:spacing w:after="160" w:line="240" w:lineRule="exact"/>
    </w:pPr>
    <w:rPr>
      <w:rFonts w:eastAsia="Times New Roman"/>
      <w:sz w:val="28"/>
      <w:szCs w:val="20"/>
      <w:lang w:val="en-US" w:eastAsia="en-US"/>
    </w:rPr>
  </w:style>
  <w:style w:type="paragraph" w:customStyle="1" w:styleId="af7">
    <w:name w:val="Знак Знак Знак"/>
    <w:basedOn w:val="a"/>
    <w:autoRedefine/>
    <w:rsid w:val="00C275C2"/>
    <w:pPr>
      <w:spacing w:after="160" w:line="240" w:lineRule="exact"/>
    </w:pPr>
    <w:rPr>
      <w:b/>
      <w:sz w:val="28"/>
      <w:lang w:val="en-US" w:eastAsia="en-US"/>
    </w:rPr>
  </w:style>
  <w:style w:type="paragraph" w:customStyle="1" w:styleId="af8">
    <w:name w:val="Знак Знак"/>
    <w:basedOn w:val="a"/>
    <w:autoRedefine/>
    <w:rsid w:val="00C275C2"/>
    <w:pPr>
      <w:spacing w:after="160" w:line="240" w:lineRule="exact"/>
    </w:pPr>
    <w:rPr>
      <w:b/>
      <w:sz w:val="28"/>
      <w:lang w:val="en-US" w:eastAsia="en-US"/>
    </w:rPr>
  </w:style>
  <w:style w:type="paragraph" w:customStyle="1" w:styleId="310">
    <w:name w:val="Знак Знак3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autoRedefine/>
    <w:rsid w:val="00C275C2"/>
    <w:pPr>
      <w:spacing w:after="160" w:line="240" w:lineRule="exact"/>
    </w:pPr>
    <w:rPr>
      <w:b/>
      <w:sz w:val="28"/>
      <w:lang w:val="en-US" w:eastAsia="en-US"/>
    </w:rPr>
  </w:style>
  <w:style w:type="character" w:styleId="af9">
    <w:name w:val="Strong"/>
    <w:uiPriority w:val="22"/>
    <w:qFormat/>
    <w:rsid w:val="00C275C2"/>
    <w:rPr>
      <w:rFonts w:eastAsia="SimSun"/>
      <w:b/>
      <w:bCs/>
      <w:sz w:val="28"/>
      <w:szCs w:val="24"/>
      <w:lang w:val="en-US" w:eastAsia="en-US" w:bidi="ar-SA"/>
    </w:rPr>
  </w:style>
  <w:style w:type="paragraph" w:customStyle="1" w:styleId="afa">
    <w:name w:val="Знак Знак Знак Знак Знак Знак Знак"/>
    <w:basedOn w:val="a"/>
    <w:autoRedefine/>
    <w:rsid w:val="00C275C2"/>
    <w:pPr>
      <w:spacing w:after="160" w:line="240" w:lineRule="exact"/>
    </w:pPr>
    <w:rPr>
      <w:b/>
      <w:sz w:val="28"/>
      <w:lang w:val="en-US" w:eastAsia="en-US"/>
    </w:rPr>
  </w:style>
  <w:style w:type="paragraph" w:customStyle="1" w:styleId="17">
    <w:name w:val="Знак Знак Знак Знак Знак Знак1 Знак Знак Знак Знак"/>
    <w:basedOn w:val="a"/>
    <w:autoRedefine/>
    <w:rsid w:val="00C275C2"/>
    <w:pPr>
      <w:spacing w:after="160" w:line="240" w:lineRule="exact"/>
    </w:pPr>
    <w:rPr>
      <w:b/>
      <w:sz w:val="28"/>
      <w:lang w:val="en-US" w:eastAsia="en-US"/>
    </w:rPr>
  </w:style>
  <w:style w:type="character" w:styleId="afb">
    <w:name w:val="Emphasis"/>
    <w:uiPriority w:val="20"/>
    <w:qFormat/>
    <w:rsid w:val="00C275C2"/>
    <w:rPr>
      <w:i/>
      <w:iCs/>
    </w:rPr>
  </w:style>
  <w:style w:type="paragraph" w:customStyle="1" w:styleId="116">
    <w:name w:val="Знак Знак Знак1 Знак Знак Знак1 Знак Знак Знак Знак Знак Знак Знак"/>
    <w:basedOn w:val="a"/>
    <w:autoRedefine/>
    <w:rsid w:val="00C275C2"/>
    <w:pPr>
      <w:spacing w:after="160" w:line="240" w:lineRule="exact"/>
    </w:pPr>
    <w:rPr>
      <w:b/>
      <w:sz w:val="28"/>
      <w:lang w:val="en-US" w:eastAsia="en-US"/>
    </w:rPr>
  </w:style>
  <w:style w:type="paragraph" w:customStyle="1" w:styleId="CharChar11">
    <w:name w:val="Char Char1"/>
    <w:basedOn w:val="a"/>
    <w:autoRedefine/>
    <w:rsid w:val="00C275C2"/>
    <w:pPr>
      <w:spacing w:after="160" w:line="240" w:lineRule="exact"/>
    </w:pPr>
    <w:rPr>
      <w:b/>
      <w:sz w:val="28"/>
      <w:lang w:val="en-US" w:eastAsia="en-US"/>
    </w:rPr>
  </w:style>
  <w:style w:type="paragraph" w:customStyle="1" w:styleId="18">
    <w:name w:val="Знак Знак Знак Знак Знак Знак1 Знак Знак Знак Знак"/>
    <w:basedOn w:val="a"/>
    <w:autoRedefine/>
    <w:rsid w:val="00C275C2"/>
    <w:pPr>
      <w:spacing w:after="160" w:line="240" w:lineRule="exact"/>
    </w:pPr>
    <w:rPr>
      <w:b/>
      <w:sz w:val="28"/>
      <w:lang w:val="en-US" w:eastAsia="en-US"/>
    </w:rPr>
  </w:style>
  <w:style w:type="paragraph" w:customStyle="1" w:styleId="117">
    <w:name w:val="Знак Знак Знак1 Знак Знак Знак1 Знак Знак Знак Знак Знак Знак Знак Знак Знак Знак Знак Знак Знак"/>
    <w:basedOn w:val="a"/>
    <w:autoRedefine/>
    <w:rsid w:val="00C275C2"/>
    <w:pPr>
      <w:spacing w:after="160" w:line="240" w:lineRule="exact"/>
    </w:pPr>
    <w:rPr>
      <w:b/>
      <w:sz w:val="28"/>
      <w:lang w:val="en-US" w:eastAsia="en-US"/>
    </w:rPr>
  </w:style>
  <w:style w:type="paragraph" w:customStyle="1" w:styleId="afc">
    <w:name w:val="Знак Знак Знак Знак"/>
    <w:basedOn w:val="a"/>
    <w:autoRedefine/>
    <w:rsid w:val="00C275C2"/>
    <w:pPr>
      <w:spacing w:after="160" w:line="240" w:lineRule="exact"/>
    </w:pPr>
    <w:rPr>
      <w:b/>
      <w:sz w:val="28"/>
      <w:lang w:val="en-US" w:eastAsia="en-US"/>
    </w:rPr>
  </w:style>
  <w:style w:type="paragraph" w:customStyle="1" w:styleId="19">
    <w:name w:val="Основной шрифт абзаца Знак Знак Знак1 Знак Знак Знак Знак Знак"/>
    <w:aliases w:val=" Знак1 Знак Знак Знак Знак1 Знак Знак Знак Знак Знак Знак Знак Знак Знак Знак Знак Знак"/>
    <w:basedOn w:val="a"/>
    <w:autoRedefine/>
    <w:rsid w:val="00C275C2"/>
    <w:pPr>
      <w:spacing w:after="160" w:line="240" w:lineRule="exact"/>
    </w:pPr>
    <w:rPr>
      <w:b/>
      <w:sz w:val="28"/>
      <w:lang w:val="en-US" w:eastAsia="en-US"/>
    </w:rPr>
  </w:style>
  <w:style w:type="paragraph" w:customStyle="1" w:styleId="27">
    <w:name w:val="Знак2"/>
    <w:basedOn w:val="a"/>
    <w:next w:val="2"/>
    <w:autoRedefine/>
    <w:rsid w:val="00C275C2"/>
    <w:pPr>
      <w:spacing w:after="160" w:line="240" w:lineRule="exact"/>
      <w:jc w:val="center"/>
    </w:pPr>
    <w:rPr>
      <w:rFonts w:eastAsia="Times New Roman"/>
      <w:b/>
      <w:i/>
      <w:sz w:val="28"/>
      <w:szCs w:val="28"/>
      <w:lang w:val="en-US" w:eastAsia="en-US"/>
    </w:rPr>
  </w:style>
  <w:style w:type="paragraph" w:customStyle="1" w:styleId="118">
    <w:name w:val="Знак Знак Знак1 Знак Знак Знак1 Знак Знак Знак Знак Знак Знак Знак Знак Знак Знак"/>
    <w:basedOn w:val="a"/>
    <w:autoRedefine/>
    <w:rsid w:val="00C275C2"/>
    <w:pPr>
      <w:spacing w:after="160" w:line="240" w:lineRule="exact"/>
    </w:pPr>
    <w:rPr>
      <w:b/>
      <w:sz w:val="28"/>
      <w:lang w:val="en-US" w:eastAsia="en-US"/>
    </w:rPr>
  </w:style>
  <w:style w:type="paragraph" w:customStyle="1" w:styleId="210">
    <w:name w:val="Основной текст 21"/>
    <w:basedOn w:val="a"/>
    <w:rsid w:val="00C275C2"/>
    <w:rPr>
      <w:rFonts w:eastAsia="Times New Roman"/>
      <w:sz w:val="28"/>
      <w:szCs w:val="20"/>
      <w:lang w:eastAsia="ru-RU"/>
    </w:rPr>
  </w:style>
  <w:style w:type="paragraph" w:customStyle="1" w:styleId="FR1">
    <w:name w:val="FR1"/>
    <w:rsid w:val="00C275C2"/>
    <w:pPr>
      <w:widowControl w:val="0"/>
      <w:spacing w:line="360" w:lineRule="auto"/>
      <w:jc w:val="center"/>
    </w:pPr>
    <w:rPr>
      <w:b/>
      <w:snapToGrid w:val="0"/>
      <w:sz w:val="24"/>
      <w:lang w:val="ru-RU" w:eastAsia="ru-RU"/>
    </w:rPr>
  </w:style>
  <w:style w:type="paragraph" w:customStyle="1" w:styleId="1120">
    <w:name w:val="Знак Знак Знак1 Знак Знак Знак1 Знак Знак Знак Знак Знак Знак Знак Знак Знак Знак Знак Знак Знак Знак Знак2 Знак"/>
    <w:basedOn w:val="a"/>
    <w:autoRedefine/>
    <w:rsid w:val="00C275C2"/>
    <w:pPr>
      <w:spacing w:after="160" w:line="240" w:lineRule="exact"/>
    </w:pPr>
    <w:rPr>
      <w:b/>
      <w:sz w:val="28"/>
      <w:lang w:val="en-US" w:eastAsia="en-US"/>
    </w:rPr>
  </w:style>
  <w:style w:type="paragraph" w:customStyle="1" w:styleId="afd">
    <w:name w:val="ОснТекст"/>
    <w:rsid w:val="00C275C2"/>
    <w:pPr>
      <w:ind w:firstLine="709"/>
      <w:jc w:val="both"/>
    </w:pPr>
    <w:rPr>
      <w:rFonts w:ascii="NewtonCTT" w:hAnsi="NewtonCTT"/>
      <w:noProof/>
      <w:lang w:val="ru-RU" w:eastAsia="ru-RU"/>
    </w:rPr>
  </w:style>
  <w:style w:type="paragraph" w:customStyle="1" w:styleId="33">
    <w:name w:val="Знак Знак3 Знак Знак Знак Знак Знак Знак Знак Знак Знак Знак Знак Знак Знак Знак Знак Знак Знак Знак Знак"/>
    <w:basedOn w:val="a"/>
    <w:autoRedefine/>
    <w:rsid w:val="00C275C2"/>
    <w:pPr>
      <w:spacing w:after="160" w:line="240" w:lineRule="exact"/>
      <w:jc w:val="both"/>
    </w:pPr>
    <w:rPr>
      <w:bCs/>
      <w:color w:val="000000"/>
      <w:spacing w:val="-2"/>
      <w:lang w:eastAsia="en-US"/>
    </w:rPr>
  </w:style>
  <w:style w:type="paragraph" w:customStyle="1" w:styleId="1a">
    <w:name w:val="Абзац списка1"/>
    <w:basedOn w:val="a"/>
    <w:link w:val="ListParagraphChar1"/>
    <w:rsid w:val="00C275C2"/>
    <w:pPr>
      <w:suppressAutoHyphens/>
      <w:spacing w:after="200" w:line="276" w:lineRule="auto"/>
      <w:ind w:left="720"/>
    </w:pPr>
    <w:rPr>
      <w:rFonts w:ascii="Calibri" w:eastAsia="Times New Roman" w:hAnsi="Calibri"/>
      <w:sz w:val="22"/>
      <w:szCs w:val="22"/>
      <w:lang w:val="x-none" w:eastAsia="ar-SA"/>
    </w:rPr>
  </w:style>
  <w:style w:type="paragraph" w:customStyle="1" w:styleId="211">
    <w:name w:val="Основной текст с отступом 21"/>
    <w:basedOn w:val="a"/>
    <w:rsid w:val="00C275C2"/>
    <w:pPr>
      <w:suppressAutoHyphens/>
      <w:spacing w:after="120" w:line="480" w:lineRule="auto"/>
      <w:ind w:left="283"/>
    </w:pPr>
    <w:rPr>
      <w:rFonts w:eastAsia="Times New Roman"/>
      <w:sz w:val="20"/>
      <w:szCs w:val="20"/>
      <w:lang w:eastAsia="ar-SA"/>
    </w:rPr>
  </w:style>
  <w:style w:type="paragraph" w:customStyle="1" w:styleId="1b">
    <w:name w:val="Знак Знак Знак Знак Знак1 Знак Знак Знак Знак"/>
    <w:basedOn w:val="a"/>
    <w:autoRedefine/>
    <w:rsid w:val="00C275C2"/>
    <w:pPr>
      <w:spacing w:after="160" w:line="240" w:lineRule="exact"/>
    </w:pPr>
    <w:rPr>
      <w:b/>
      <w:sz w:val="28"/>
      <w:lang w:val="en-US" w:eastAsia="en-US"/>
    </w:rPr>
  </w:style>
  <w:style w:type="paragraph" w:customStyle="1" w:styleId="afe">
    <w:name w:val="Стиль По центру Узор: Нет"/>
    <w:basedOn w:val="a"/>
    <w:next w:val="25"/>
    <w:rsid w:val="00C275C2"/>
    <w:pPr>
      <w:jc w:val="center"/>
    </w:pPr>
    <w:rPr>
      <w:rFonts w:eastAsia="Times New Roman"/>
      <w:szCs w:val="20"/>
      <w:shd w:val="clear" w:color="auto" w:fill="FFFF00"/>
    </w:rPr>
  </w:style>
  <w:style w:type="character" w:styleId="aff">
    <w:name w:val="FollowedHyperlink"/>
    <w:rsid w:val="00C275C2"/>
    <w:rPr>
      <w:color w:val="800080"/>
      <w:u w:val="single"/>
    </w:rPr>
  </w:style>
  <w:style w:type="character" w:customStyle="1" w:styleId="af">
    <w:name w:val="Текст Знак"/>
    <w:link w:val="ae"/>
    <w:semiHidden/>
    <w:rsid w:val="005B2B31"/>
    <w:rPr>
      <w:rFonts w:ascii="Courier New" w:hAnsi="Courier New"/>
      <w:lang w:val="ru-RU" w:eastAsia="ru-RU" w:bidi="ar-SA"/>
    </w:rPr>
  </w:style>
  <w:style w:type="character" w:customStyle="1" w:styleId="aff0">
    <w:name w:val="Основной текст Знак"/>
    <w:rsid w:val="00365FE5"/>
    <w:rPr>
      <w:sz w:val="24"/>
      <w:szCs w:val="24"/>
      <w:lang w:val="ru-RU" w:eastAsia="ru-RU" w:bidi="ar-SA"/>
    </w:rPr>
  </w:style>
  <w:style w:type="paragraph" w:customStyle="1" w:styleId="aff1">
    <w:name w:val="Содержимое таблицы"/>
    <w:basedOn w:val="a"/>
    <w:rsid w:val="00400367"/>
    <w:pPr>
      <w:widowControl w:val="0"/>
      <w:suppressLineNumbers/>
      <w:suppressAutoHyphens/>
    </w:pPr>
    <w:rPr>
      <w:rFonts w:eastAsia="Lucida Sans Unicode"/>
      <w:kern w:val="1"/>
      <w:sz w:val="28"/>
    </w:rPr>
  </w:style>
  <w:style w:type="character" w:customStyle="1" w:styleId="BodyTextChar">
    <w:name w:val="Body Text Char Знак"/>
    <w:aliases w:val="Body3 Знак,paragraph 2 Знак,paragraph 21 Знак,L1 Body Text Знак,gl Знак Знак"/>
    <w:locked/>
    <w:rsid w:val="00554730"/>
    <w:rPr>
      <w:sz w:val="28"/>
      <w:lang w:val="ru-RU" w:eastAsia="ru-RU" w:bidi="ar-SA"/>
    </w:rPr>
  </w:style>
  <w:style w:type="table" w:styleId="aff2">
    <w:name w:val="Table Grid"/>
    <w:basedOn w:val="a1"/>
    <w:uiPriority w:val="39"/>
    <w:rsid w:val="00527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Без интервала1"/>
    <w:link w:val="NoSpacingChar"/>
    <w:rsid w:val="006574AD"/>
    <w:rPr>
      <w:rFonts w:ascii="Calibri" w:eastAsia="Calibri" w:hAnsi="Calibri"/>
      <w:sz w:val="22"/>
      <w:szCs w:val="22"/>
      <w:lang w:val="ru-RU" w:eastAsia="en-US"/>
    </w:rPr>
  </w:style>
  <w:style w:type="character" w:customStyle="1" w:styleId="NoSpacingChar">
    <w:name w:val="No Spacing Char"/>
    <w:link w:val="1c"/>
    <w:locked/>
    <w:rsid w:val="006574AD"/>
    <w:rPr>
      <w:rFonts w:ascii="Calibri" w:eastAsia="Calibri" w:hAnsi="Calibri"/>
      <w:sz w:val="22"/>
      <w:szCs w:val="22"/>
      <w:lang w:val="ru-RU" w:eastAsia="en-US" w:bidi="ar-SA"/>
    </w:rPr>
  </w:style>
  <w:style w:type="paragraph" w:customStyle="1" w:styleId="OsnTxt">
    <w:name w:val="OsnTxt"/>
    <w:rsid w:val="00E81F24"/>
    <w:pPr>
      <w:widowControl w:val="0"/>
      <w:adjustRightInd w:val="0"/>
      <w:spacing w:line="330" w:lineRule="exact"/>
      <w:ind w:firstLine="709"/>
      <w:jc w:val="both"/>
      <w:textAlignment w:val="baseline"/>
    </w:pPr>
    <w:rPr>
      <w:rFonts w:ascii="Arial" w:hAnsi="Arial"/>
      <w:sz w:val="23"/>
      <w:lang w:val="ru-RU" w:eastAsia="ru-RU"/>
    </w:rPr>
  </w:style>
  <w:style w:type="character" w:customStyle="1" w:styleId="BodyTextChar1">
    <w:name w:val="Body Text Char Знак1"/>
    <w:aliases w:val="Body3 Знак1,paragraph 2 Знак1,paragraph 21 Знак1,L1 Body Text Знак1,gl Знак Знак1"/>
    <w:locked/>
    <w:rsid w:val="00644A31"/>
    <w:rPr>
      <w:sz w:val="28"/>
      <w:lang w:val="ru-RU" w:eastAsia="ru-RU" w:bidi="ar-SA"/>
    </w:rPr>
  </w:style>
  <w:style w:type="character" w:customStyle="1" w:styleId="1d">
    <w:name w:val="Знак Знак1"/>
    <w:semiHidden/>
    <w:rsid w:val="00644A31"/>
    <w:rPr>
      <w:rFonts w:ascii="Courier New" w:hAnsi="Courier New"/>
      <w:lang w:val="ru-RU" w:eastAsia="ru-RU" w:bidi="ar-SA"/>
    </w:rPr>
  </w:style>
  <w:style w:type="paragraph" w:styleId="aff3">
    <w:name w:val="No Spacing"/>
    <w:aliases w:val="норма,Обя,Без интервала11,мелкий,мой рабочий,Айгерим,Ерк!н,мой стиль,свой,No Spacing1,14 TNR,МОЙ СТИЛЬ,Без интервала3,СНОСКИ,Алия,ТекстОтчета,без интервала,Елжан,Без интерваль,No Spacing2,Без интеБез интервала,Листинг,Без интервала21"/>
    <w:link w:val="aff4"/>
    <w:qFormat/>
    <w:rsid w:val="001E6067"/>
    <w:rPr>
      <w:rFonts w:eastAsia="SimSun"/>
      <w:sz w:val="24"/>
      <w:szCs w:val="24"/>
      <w:lang w:val="ru-RU" w:eastAsia="zh-CN"/>
    </w:rPr>
  </w:style>
  <w:style w:type="character" w:customStyle="1" w:styleId="NormalWebChar">
    <w:name w:val="Normal (Web) Char"/>
    <w:aliases w:val="Çíàê Çíàê Char,Çíàê4 Çíàê Çíàê Char,Îáû÷íûé (Web) Char,Çíàê4 Char,Çíàê4 Çíàê Çíàê Çíàê Çíàê Char,Çíàê4 Çíàê Char,Знак Знак Char,Знак4 Знак Знак Char,Обычный (Web) Char,Знак4 Char,Знак4 Знак Знак Знак Знак Char,Знак4 Знак Char"/>
    <w:locked/>
    <w:rsid w:val="0012297B"/>
    <w:rPr>
      <w:rFonts w:ascii="Times New Roman" w:hAnsi="Times New Roman"/>
      <w:sz w:val="24"/>
      <w:lang w:val="x-none" w:eastAsia="ru-RU"/>
    </w:rPr>
  </w:style>
  <w:style w:type="character" w:customStyle="1" w:styleId="FontStyle20">
    <w:name w:val="Font Style20"/>
    <w:rsid w:val="00094E93"/>
    <w:rPr>
      <w:rFonts w:ascii="Times New Roman" w:hAnsi="Times New Roman"/>
      <w:sz w:val="26"/>
    </w:rPr>
  </w:style>
  <w:style w:type="paragraph" w:styleId="aff5">
    <w:name w:val="caption"/>
    <w:basedOn w:val="a"/>
    <w:qFormat/>
    <w:rsid w:val="00EF6F53"/>
    <w:pPr>
      <w:jc w:val="center"/>
    </w:pPr>
    <w:rPr>
      <w:rFonts w:eastAsia="Times New Roman"/>
      <w:b/>
      <w:sz w:val="28"/>
      <w:szCs w:val="20"/>
      <w:lang w:eastAsia="ru-RU"/>
    </w:rPr>
  </w:style>
  <w:style w:type="paragraph" w:styleId="aff6">
    <w:name w:val="Balloon Text"/>
    <w:basedOn w:val="a"/>
    <w:link w:val="aff7"/>
    <w:uiPriority w:val="99"/>
    <w:rsid w:val="00202797"/>
    <w:rPr>
      <w:rFonts w:ascii="Tahoma" w:hAnsi="Tahoma"/>
      <w:sz w:val="16"/>
      <w:szCs w:val="16"/>
      <w:lang w:val="x-none"/>
    </w:rPr>
  </w:style>
  <w:style w:type="character" w:customStyle="1" w:styleId="aff7">
    <w:name w:val="Текст выноски Знак"/>
    <w:link w:val="aff6"/>
    <w:uiPriority w:val="99"/>
    <w:rsid w:val="00202797"/>
    <w:rPr>
      <w:rFonts w:ascii="Tahoma" w:eastAsia="SimSun" w:hAnsi="Tahoma" w:cs="Tahoma"/>
      <w:sz w:val="16"/>
      <w:szCs w:val="16"/>
      <w:lang w:eastAsia="zh-CN"/>
    </w:rPr>
  </w:style>
  <w:style w:type="character" w:customStyle="1" w:styleId="s1">
    <w:name w:val="s1"/>
    <w:rsid w:val="00BA27A7"/>
    <w:rPr>
      <w:rFonts w:ascii="Times New Roman" w:hAnsi="Times New Roman" w:cs="Times New Roman" w:hint="default"/>
      <w:b/>
      <w:bCs/>
      <w:i w:val="0"/>
      <w:iCs w:val="0"/>
      <w:strike w:val="0"/>
      <w:dstrike w:val="0"/>
      <w:color w:val="000000"/>
      <w:sz w:val="20"/>
      <w:szCs w:val="20"/>
      <w:u w:val="none"/>
      <w:effect w:val="none"/>
    </w:rPr>
  </w:style>
  <w:style w:type="paragraph" w:customStyle="1" w:styleId="aff8">
    <w:name w:val="таблица моя"/>
    <w:basedOn w:val="a"/>
    <w:link w:val="aff9"/>
    <w:rsid w:val="005471D2"/>
    <w:pPr>
      <w:jc w:val="both"/>
    </w:pPr>
    <w:rPr>
      <w:rFonts w:eastAsia="Times New Roman"/>
      <w:bCs/>
      <w:szCs w:val="22"/>
      <w:lang w:eastAsia="en-US"/>
    </w:rPr>
  </w:style>
  <w:style w:type="character" w:customStyle="1" w:styleId="aff9">
    <w:name w:val="таблица моя Знак"/>
    <w:link w:val="aff8"/>
    <w:locked/>
    <w:rsid w:val="005471D2"/>
    <w:rPr>
      <w:bCs/>
      <w:sz w:val="24"/>
      <w:szCs w:val="22"/>
      <w:lang w:val="ru-RU" w:eastAsia="en-US" w:bidi="ar-SA"/>
    </w:rPr>
  </w:style>
  <w:style w:type="paragraph" w:customStyle="1" w:styleId="212">
    <w:name w:val="Основной текст 21"/>
    <w:basedOn w:val="a"/>
    <w:rsid w:val="004C2920"/>
    <w:rPr>
      <w:rFonts w:eastAsia="Calibri"/>
      <w:sz w:val="28"/>
      <w:szCs w:val="20"/>
      <w:lang w:eastAsia="ru-RU"/>
    </w:rPr>
  </w:style>
  <w:style w:type="paragraph" w:customStyle="1" w:styleId="msonormalcxspmiddle">
    <w:name w:val="msonormalcxspmiddle"/>
    <w:basedOn w:val="a"/>
    <w:uiPriority w:val="99"/>
    <w:rsid w:val="001B379E"/>
    <w:pPr>
      <w:spacing w:before="100" w:beforeAutospacing="1" w:after="100" w:afterAutospacing="1"/>
    </w:pPr>
    <w:rPr>
      <w:rFonts w:eastAsia="Times New Roman"/>
      <w:lang w:eastAsia="ru-RU"/>
    </w:rPr>
  </w:style>
  <w:style w:type="character" w:customStyle="1" w:styleId="BodyTextChar10">
    <w:name w:val="Body Text Char1"/>
    <w:aliases w:val="Body Text Char Char,Body3 Char,paragraph 2 Char,paragraph 21 Char,L1 Body Text Char,gl Char"/>
    <w:locked/>
    <w:rsid w:val="00817BD8"/>
    <w:rPr>
      <w:sz w:val="28"/>
      <w:lang w:val="ru-RU" w:eastAsia="ru-RU" w:bidi="ar-SA"/>
    </w:rPr>
  </w:style>
  <w:style w:type="paragraph" w:styleId="affa">
    <w:name w:val="header"/>
    <w:basedOn w:val="a"/>
    <w:rsid w:val="00A77CCB"/>
    <w:pPr>
      <w:tabs>
        <w:tab w:val="center" w:pos="4677"/>
        <w:tab w:val="right" w:pos="9355"/>
      </w:tabs>
    </w:pPr>
  </w:style>
  <w:style w:type="paragraph" w:customStyle="1" w:styleId="1e">
    <w:name w:val="Абзац списка1"/>
    <w:basedOn w:val="a"/>
    <w:qFormat/>
    <w:rsid w:val="005307D2"/>
    <w:pPr>
      <w:suppressAutoHyphens/>
      <w:spacing w:after="200" w:line="276" w:lineRule="auto"/>
      <w:ind w:left="720"/>
    </w:pPr>
    <w:rPr>
      <w:rFonts w:ascii="Calibri" w:eastAsia="Times New Roman" w:hAnsi="Calibri"/>
      <w:sz w:val="22"/>
      <w:szCs w:val="22"/>
      <w:lang w:eastAsia="ar-SA"/>
    </w:rPr>
  </w:style>
  <w:style w:type="paragraph" w:styleId="affb">
    <w:name w:val="footnote text"/>
    <w:basedOn w:val="a"/>
    <w:link w:val="affc"/>
    <w:uiPriority w:val="99"/>
    <w:unhideWhenUsed/>
    <w:rsid w:val="00F502B4"/>
    <w:rPr>
      <w:rFonts w:ascii="Calibri" w:eastAsia="Times New Roman" w:hAnsi="Calibri"/>
      <w:sz w:val="20"/>
      <w:szCs w:val="20"/>
      <w:lang w:val="x-none" w:eastAsia="x-none"/>
    </w:rPr>
  </w:style>
  <w:style w:type="character" w:customStyle="1" w:styleId="affc">
    <w:name w:val="Текст сноски Знак"/>
    <w:link w:val="affb"/>
    <w:uiPriority w:val="99"/>
    <w:rsid w:val="00F502B4"/>
    <w:rPr>
      <w:rFonts w:ascii="Calibri" w:hAnsi="Calibri"/>
    </w:rPr>
  </w:style>
  <w:style w:type="table" w:customStyle="1" w:styleId="-11">
    <w:name w:val="Светлая сетка - Акцент 11"/>
    <w:basedOn w:val="a1"/>
    <w:uiPriority w:val="62"/>
    <w:rsid w:val="00F502B4"/>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man Old Style KK EK" w:eastAsia="Times New Roman" w:hAnsi="Bookman Old Style KK E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man Old Style KK EK" w:eastAsia="Times New Roman" w:hAnsi="Bookman Old Style KK E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man Old Style KK EK" w:eastAsia="Times New Roman" w:hAnsi="Bookman Old Style KK EK" w:cs="Times New Roman"/>
        <w:b/>
        <w:bCs/>
      </w:rPr>
    </w:tblStylePr>
    <w:tblStylePr w:type="lastCol">
      <w:rPr>
        <w:rFonts w:ascii="Bookman Old Style KK EK" w:eastAsia="Times New Roman" w:hAnsi="Bookman Old Style KK E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WW-3">
    <w:name w:val="WW-Основной текст 3"/>
    <w:basedOn w:val="a"/>
    <w:rsid w:val="00F502B4"/>
    <w:pPr>
      <w:suppressAutoHyphens/>
      <w:jc w:val="both"/>
    </w:pPr>
    <w:rPr>
      <w:rFonts w:eastAsia="Calibri"/>
      <w:szCs w:val="20"/>
      <w:lang w:eastAsia="ar-SA"/>
    </w:rPr>
  </w:style>
  <w:style w:type="table" w:styleId="-1">
    <w:name w:val="Table Web 1"/>
    <w:basedOn w:val="a1"/>
    <w:rsid w:val="00C0050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8">
    <w:name w:val="Основной текст с отступом Знак"/>
    <w:aliases w:val="Стиль1 Знак"/>
    <w:link w:val="a7"/>
    <w:rsid w:val="004B1959"/>
    <w:rPr>
      <w:sz w:val="24"/>
      <w:szCs w:val="24"/>
    </w:rPr>
  </w:style>
  <w:style w:type="character" w:customStyle="1" w:styleId="24">
    <w:name w:val="Основной текст 2 Знак"/>
    <w:link w:val="23"/>
    <w:rsid w:val="004B1959"/>
    <w:rPr>
      <w:rFonts w:eastAsia="SimSun"/>
      <w:sz w:val="24"/>
      <w:szCs w:val="24"/>
      <w:lang w:eastAsia="zh-CN"/>
    </w:rPr>
  </w:style>
  <w:style w:type="table" w:styleId="1f">
    <w:name w:val="Table Grid 1"/>
    <w:basedOn w:val="a1"/>
    <w:rsid w:val="00341F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10">
    <w:name w:val="Light Grid Accent 1"/>
    <w:basedOn w:val="a1"/>
    <w:uiPriority w:val="62"/>
    <w:rsid w:val="002D0287"/>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NewtonCTT" w:eastAsia="Times New Roman" w:hAnsi="NewtonCT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NewtonCTT" w:eastAsia="Times New Roman" w:hAnsi="NewtonCT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NewtonCTT" w:eastAsia="Times New Roman" w:hAnsi="NewtonCTT" w:cs="Times New Roman"/>
        <w:b/>
        <w:bCs/>
      </w:rPr>
    </w:tblStylePr>
    <w:tblStylePr w:type="lastCol">
      <w:rPr>
        <w:rFonts w:ascii="NewtonCTT" w:eastAsia="Times New Roman" w:hAnsi="NewtonCT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Style3">
    <w:name w:val="Style3"/>
    <w:basedOn w:val="a"/>
    <w:rsid w:val="002D0287"/>
    <w:pPr>
      <w:widowControl w:val="0"/>
      <w:autoSpaceDE w:val="0"/>
      <w:autoSpaceDN w:val="0"/>
      <w:adjustRightInd w:val="0"/>
      <w:spacing w:line="327" w:lineRule="exact"/>
      <w:ind w:firstLine="713"/>
      <w:jc w:val="both"/>
    </w:pPr>
    <w:rPr>
      <w:rFonts w:eastAsia="Times New Roman"/>
      <w:lang w:eastAsia="ru-RU"/>
    </w:rPr>
  </w:style>
  <w:style w:type="character" w:customStyle="1" w:styleId="Bodytext">
    <w:name w:val="Body text_"/>
    <w:link w:val="1f0"/>
    <w:rsid w:val="0051364B"/>
    <w:rPr>
      <w:rFonts w:ascii="Batang" w:eastAsia="Batang" w:hAnsi="Batang" w:cs="Batang"/>
      <w:sz w:val="22"/>
      <w:szCs w:val="22"/>
      <w:shd w:val="clear" w:color="auto" w:fill="FFFFFF"/>
    </w:rPr>
  </w:style>
  <w:style w:type="paragraph" w:customStyle="1" w:styleId="1f0">
    <w:name w:val="Основной текст1"/>
    <w:basedOn w:val="a"/>
    <w:link w:val="Bodytext"/>
    <w:rsid w:val="0051364B"/>
    <w:pPr>
      <w:shd w:val="clear" w:color="auto" w:fill="FFFFFF"/>
      <w:spacing w:before="360" w:line="320" w:lineRule="exact"/>
      <w:ind w:firstLine="600"/>
      <w:jc w:val="both"/>
    </w:pPr>
    <w:rPr>
      <w:rFonts w:ascii="Batang" w:eastAsia="Batang" w:hAnsi="Batang"/>
      <w:sz w:val="22"/>
      <w:szCs w:val="22"/>
      <w:lang w:val="x-none" w:eastAsia="x-none"/>
    </w:rPr>
  </w:style>
  <w:style w:type="character" w:customStyle="1" w:styleId="aff4">
    <w:name w:val="Без интервала Знак"/>
    <w:aliases w:val="норма Знак,Обя Знак,Без интервала11 Знак,мелкий Знак,мой рабочий Знак,Айгерим Знак,Ерк!н Знак,мой стиль Знак,свой Знак,No Spacing1 Знак,14 TNR Знак,МОЙ СТИЛЬ Знак,Без интервала3 Знак,СНОСКИ Знак,Алия Знак,ТекстОтчета Знак,Елжан Знак"/>
    <w:link w:val="aff3"/>
    <w:qFormat/>
    <w:locked/>
    <w:rsid w:val="006E1E94"/>
    <w:rPr>
      <w:rFonts w:eastAsia="SimSun"/>
      <w:sz w:val="24"/>
      <w:szCs w:val="24"/>
      <w:lang w:eastAsia="zh-CN" w:bidi="ar-SA"/>
    </w:rPr>
  </w:style>
  <w:style w:type="character" w:customStyle="1" w:styleId="ListParagraphChar1">
    <w:name w:val="List Paragraph Char1"/>
    <w:link w:val="1a"/>
    <w:locked/>
    <w:rsid w:val="004F5804"/>
    <w:rPr>
      <w:rFonts w:ascii="Calibri" w:hAnsi="Calibri"/>
      <w:sz w:val="22"/>
      <w:szCs w:val="22"/>
      <w:lang w:eastAsia="ar-SA"/>
    </w:rPr>
  </w:style>
  <w:style w:type="character" w:styleId="affd">
    <w:name w:val="annotation reference"/>
    <w:rsid w:val="00967ED9"/>
    <w:rPr>
      <w:sz w:val="16"/>
      <w:szCs w:val="16"/>
    </w:rPr>
  </w:style>
  <w:style w:type="paragraph" w:styleId="affe">
    <w:name w:val="annotation text"/>
    <w:basedOn w:val="a"/>
    <w:link w:val="afff"/>
    <w:rsid w:val="00967ED9"/>
    <w:rPr>
      <w:sz w:val="20"/>
      <w:szCs w:val="20"/>
      <w:lang w:val="x-none"/>
    </w:rPr>
  </w:style>
  <w:style w:type="character" w:customStyle="1" w:styleId="afff">
    <w:name w:val="Текст примечания Знак"/>
    <w:link w:val="affe"/>
    <w:rsid w:val="00967ED9"/>
    <w:rPr>
      <w:rFonts w:eastAsia="SimSun"/>
      <w:lang w:eastAsia="zh-CN"/>
    </w:rPr>
  </w:style>
  <w:style w:type="paragraph" w:styleId="afff0">
    <w:name w:val="annotation subject"/>
    <w:basedOn w:val="affe"/>
    <w:next w:val="affe"/>
    <w:link w:val="afff1"/>
    <w:rsid w:val="00967ED9"/>
    <w:rPr>
      <w:b/>
      <w:bCs/>
    </w:rPr>
  </w:style>
  <w:style w:type="character" w:customStyle="1" w:styleId="afff1">
    <w:name w:val="Тема примечания Знак"/>
    <w:link w:val="afff0"/>
    <w:rsid w:val="00967ED9"/>
    <w:rPr>
      <w:rFonts w:eastAsia="SimSun"/>
      <w:b/>
      <w:bCs/>
      <w:lang w:eastAsia="zh-CN"/>
    </w:rPr>
  </w:style>
  <w:style w:type="paragraph" w:customStyle="1" w:styleId="Standard">
    <w:name w:val="Standard"/>
    <w:uiPriority w:val="99"/>
    <w:rsid w:val="0054745C"/>
    <w:pPr>
      <w:widowControl w:val="0"/>
      <w:suppressAutoHyphens/>
      <w:autoSpaceDN w:val="0"/>
      <w:textAlignment w:val="baseline"/>
    </w:pPr>
    <w:rPr>
      <w:rFonts w:eastAsia="Calibri" w:cs="Tahoma"/>
      <w:color w:val="000000"/>
      <w:kern w:val="3"/>
      <w:sz w:val="24"/>
      <w:szCs w:val="24"/>
      <w:lang w:val="en-US" w:eastAsia="en-US"/>
    </w:rPr>
  </w:style>
  <w:style w:type="paragraph" w:customStyle="1" w:styleId="311">
    <w:name w:val="Основной текст 31"/>
    <w:basedOn w:val="a"/>
    <w:qFormat/>
    <w:rsid w:val="008F7312"/>
    <w:pPr>
      <w:tabs>
        <w:tab w:val="left" w:pos="-2835"/>
      </w:tabs>
      <w:ind w:firstLine="567"/>
      <w:jc w:val="both"/>
    </w:pPr>
    <w:rPr>
      <w:rFonts w:eastAsia="Times New Roman"/>
      <w:sz w:val="28"/>
      <w:szCs w:val="20"/>
      <w:lang w:eastAsia="ar-SA"/>
    </w:rPr>
  </w:style>
  <w:style w:type="paragraph" w:customStyle="1" w:styleId="afff2">
    <w:name w:val="ГОСТ текст"/>
    <w:basedOn w:val="a"/>
    <w:rsid w:val="003F1821"/>
    <w:pPr>
      <w:ind w:firstLine="567"/>
      <w:jc w:val="both"/>
    </w:pPr>
    <w:rPr>
      <w:rFonts w:eastAsia="Times New Roman"/>
      <w:sz w:val="28"/>
      <w:szCs w:val="28"/>
      <w:lang w:eastAsia="en-US"/>
    </w:rPr>
  </w:style>
  <w:style w:type="character" w:customStyle="1" w:styleId="-">
    <w:name w:val="-"/>
    <w:rsid w:val="00647400"/>
    <w:rPr>
      <w:rFonts w:ascii="Bookman Old Style KK EK" w:hAnsi="Bookman Old Style KK EK"/>
      <w:color w:val="000000"/>
      <w:spacing w:val="0"/>
      <w:sz w:val="24"/>
      <w:vertAlign w:val="baseline"/>
    </w:rPr>
  </w:style>
  <w:style w:type="character" w:customStyle="1" w:styleId="s2">
    <w:name w:val="s2"/>
    <w:rsid w:val="0016762C"/>
    <w:rPr>
      <w:rFonts w:ascii="Times New Roman" w:hAnsi="Times New Roman" w:cs="Times New Roman" w:hint="default"/>
      <w:color w:val="333399"/>
      <w:u w:val="single"/>
    </w:rPr>
  </w:style>
  <w:style w:type="paragraph" w:customStyle="1" w:styleId="1f1">
    <w:name w:val="Без интервала1"/>
    <w:qFormat/>
    <w:rsid w:val="002B4316"/>
    <w:rPr>
      <w:rFonts w:ascii="Calibri" w:hAnsi="Calibri"/>
      <w:sz w:val="22"/>
      <w:szCs w:val="22"/>
      <w:lang w:val="ru-RU" w:eastAsia="en-US"/>
    </w:rPr>
  </w:style>
  <w:style w:type="table" w:styleId="-6">
    <w:name w:val="Light Shading Accent 6"/>
    <w:basedOn w:val="a1"/>
    <w:uiPriority w:val="60"/>
    <w:rsid w:val="00255CD4"/>
    <w:rPr>
      <w:rFonts w:ascii="Calibri" w:eastAsia="Calibri" w:hAnsi="Calibri"/>
      <w:color w:val="538135"/>
      <w:sz w:val="22"/>
      <w:szCs w:val="22"/>
      <w:lang w:eastAsia="en-US"/>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60">
    <w:name w:val="Light Grid Accent 6"/>
    <w:basedOn w:val="a1"/>
    <w:uiPriority w:val="62"/>
    <w:rsid w:val="00255CD4"/>
    <w:rPr>
      <w:rFonts w:ascii="Calibri" w:eastAsia="Calibri" w:hAnsi="Calibri"/>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DengXian" w:eastAsia="Times New Roman" w:hAnsi="DengXian"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DengXian" w:eastAsia="Times New Roman" w:hAnsi="DengXian"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paragraph" w:customStyle="1" w:styleId="msonormalmailrucssattributepostfix">
    <w:name w:val="msonormal_mailru_css_attribute_postfix"/>
    <w:basedOn w:val="a"/>
    <w:rsid w:val="0097780F"/>
    <w:pPr>
      <w:spacing w:before="100" w:beforeAutospacing="1" w:after="100" w:afterAutospacing="1"/>
    </w:pPr>
    <w:rPr>
      <w:rFonts w:eastAsia="Times New Roman"/>
      <w:lang w:eastAsia="ru-RU"/>
    </w:rPr>
  </w:style>
  <w:style w:type="table" w:customStyle="1" w:styleId="-61">
    <w:name w:val="Светлая сетка - Акцент 61"/>
    <w:basedOn w:val="a1"/>
    <w:next w:val="-60"/>
    <w:uiPriority w:val="62"/>
    <w:rsid w:val="00D952EB"/>
    <w:rPr>
      <w:rFonts w:ascii="Calibri" w:eastAsia="Calibri" w:hAnsi="Calibri"/>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paragraph" w:customStyle="1" w:styleId="1f2">
    <w:name w:val="Обычный1"/>
    <w:rsid w:val="00DA710C"/>
    <w:pPr>
      <w:spacing w:before="100" w:after="100"/>
    </w:pPr>
    <w:rPr>
      <w:snapToGrid w:val="0"/>
      <w:sz w:val="24"/>
      <w:lang w:val="ru-RU" w:eastAsia="ru-RU"/>
    </w:rPr>
  </w:style>
  <w:style w:type="paragraph" w:customStyle="1" w:styleId="28">
    <w:name w:val="Обычный2"/>
    <w:rsid w:val="00DA710C"/>
    <w:pPr>
      <w:spacing w:before="100" w:after="100"/>
    </w:pPr>
    <w:rPr>
      <w:snapToGrid w:val="0"/>
      <w:sz w:val="24"/>
      <w:lang w:val="ru-RU" w:eastAsia="ru-RU"/>
    </w:rPr>
  </w:style>
  <w:style w:type="table" w:customStyle="1" w:styleId="TabBorder1">
    <w:name w:val="Tab Border1"/>
    <w:basedOn w:val="a1"/>
    <w:next w:val="aff2"/>
    <w:uiPriority w:val="59"/>
    <w:rsid w:val="00AA1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4BCE"/>
    <w:pPr>
      <w:autoSpaceDE w:val="0"/>
      <w:autoSpaceDN w:val="0"/>
      <w:adjustRightInd w:val="0"/>
    </w:pPr>
    <w:rPr>
      <w:rFonts w:ascii="Arial" w:hAnsi="Arial" w:cs="Arial"/>
      <w:color w:val="000000"/>
      <w:sz w:val="24"/>
      <w:szCs w:val="24"/>
      <w:lang w:val="ru-RU" w:eastAsia="ru-RU"/>
    </w:rPr>
  </w:style>
  <w:style w:type="character" w:customStyle="1" w:styleId="1f3">
    <w:name w:val="Основной шрифт абзаца1"/>
    <w:uiPriority w:val="99"/>
    <w:rsid w:val="00E438C1"/>
  </w:style>
  <w:style w:type="paragraph" w:customStyle="1" w:styleId="afff3">
    <w:name w:val="Без итервала"/>
    <w:basedOn w:val="aff3"/>
    <w:qFormat/>
    <w:rsid w:val="001228B6"/>
    <w:rPr>
      <w:rFonts w:eastAsia="Consolas"/>
      <w:sz w:val="28"/>
      <w:szCs w:val="28"/>
      <w:lang w:eastAsia="en-US"/>
    </w:rPr>
  </w:style>
  <w:style w:type="paragraph" w:styleId="afff4">
    <w:name w:val="List Paragraph"/>
    <w:aliases w:val="List Paragraph,Forth level,Heading1,Bullet List,FooterText,numbered,List_Paragraph,Multilevel para_II,Colorful List - Accent 11,Абзац списка9,Абзац списка111,Абзац списк,Абзац списка121,Абзац списка4"/>
    <w:basedOn w:val="a"/>
    <w:uiPriority w:val="99"/>
    <w:qFormat/>
    <w:rsid w:val="00B5349E"/>
    <w:pPr>
      <w:ind w:left="720"/>
      <w:contextualSpacing/>
    </w:pPr>
  </w:style>
  <w:style w:type="paragraph" w:customStyle="1" w:styleId="TableParagraph">
    <w:name w:val="Table Paragraph"/>
    <w:basedOn w:val="a"/>
    <w:uiPriority w:val="1"/>
    <w:qFormat/>
    <w:rsid w:val="0047178F"/>
    <w:pPr>
      <w:widowControl w:val="0"/>
      <w:autoSpaceDE w:val="0"/>
      <w:autoSpaceDN w:val="0"/>
      <w:jc w:val="center"/>
    </w:pPr>
    <w:rPr>
      <w:rFonts w:eastAsia="Times New Roman"/>
      <w:sz w:val="22"/>
      <w:szCs w:val="22"/>
      <w:lang w:eastAsia="en-US"/>
    </w:rPr>
  </w:style>
  <w:style w:type="character" w:customStyle="1" w:styleId="FontStyle18">
    <w:name w:val="Font Style18"/>
    <w:rsid w:val="008C12E0"/>
    <w:rPr>
      <w:rFonts w:ascii="Times New Roman" w:hAnsi="Times New Roman" w:cs="Times New Roman"/>
      <w:sz w:val="26"/>
      <w:szCs w:val="26"/>
    </w:rPr>
  </w:style>
  <w:style w:type="paragraph" w:customStyle="1" w:styleId="msonormalmrcssattr">
    <w:name w:val="msonormal_mr_css_attr"/>
    <w:basedOn w:val="a"/>
    <w:rsid w:val="00F82013"/>
    <w:pPr>
      <w:spacing w:before="100" w:beforeAutospacing="1" w:after="100" w:afterAutospacing="1"/>
    </w:pPr>
    <w:rPr>
      <w:rFonts w:eastAsia="Times New Roman"/>
      <w:lang w:eastAsia="ru-RU"/>
    </w:rPr>
  </w:style>
  <w:style w:type="paragraph" w:styleId="afff5">
    <w:name w:val="Revision"/>
    <w:hidden/>
    <w:uiPriority w:val="99"/>
    <w:semiHidden/>
    <w:rsid w:val="0009755E"/>
    <w:rPr>
      <w:rFonts w:eastAsia="SimSun"/>
      <w:sz w:val="24"/>
      <w:szCs w:val="24"/>
      <w:lang w:val="ru-RU" w:eastAsia="zh-CN"/>
    </w:rPr>
  </w:style>
  <w:style w:type="paragraph" w:customStyle="1" w:styleId="1f4">
    <w:name w:val="Знак Знак Знак1"/>
    <w:basedOn w:val="a"/>
    <w:autoRedefine/>
    <w:rsid w:val="009E6204"/>
    <w:pPr>
      <w:spacing w:after="160" w:line="240" w:lineRule="exact"/>
    </w:pPr>
    <w:rPr>
      <w:rFonts w:eastAsia="Times New Roman"/>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96165">
      <w:bodyDiv w:val="1"/>
      <w:marLeft w:val="0"/>
      <w:marRight w:val="0"/>
      <w:marTop w:val="0"/>
      <w:marBottom w:val="0"/>
      <w:divBdr>
        <w:top w:val="none" w:sz="0" w:space="0" w:color="auto"/>
        <w:left w:val="none" w:sz="0" w:space="0" w:color="auto"/>
        <w:bottom w:val="none" w:sz="0" w:space="0" w:color="auto"/>
        <w:right w:val="none" w:sz="0" w:space="0" w:color="auto"/>
      </w:divBdr>
    </w:div>
    <w:div w:id="69932435">
      <w:bodyDiv w:val="1"/>
      <w:marLeft w:val="0"/>
      <w:marRight w:val="0"/>
      <w:marTop w:val="0"/>
      <w:marBottom w:val="0"/>
      <w:divBdr>
        <w:top w:val="none" w:sz="0" w:space="0" w:color="auto"/>
        <w:left w:val="none" w:sz="0" w:space="0" w:color="auto"/>
        <w:bottom w:val="none" w:sz="0" w:space="0" w:color="auto"/>
        <w:right w:val="none" w:sz="0" w:space="0" w:color="auto"/>
      </w:divBdr>
    </w:div>
    <w:div w:id="138616133">
      <w:bodyDiv w:val="1"/>
      <w:marLeft w:val="0"/>
      <w:marRight w:val="0"/>
      <w:marTop w:val="0"/>
      <w:marBottom w:val="0"/>
      <w:divBdr>
        <w:top w:val="none" w:sz="0" w:space="0" w:color="auto"/>
        <w:left w:val="none" w:sz="0" w:space="0" w:color="auto"/>
        <w:bottom w:val="none" w:sz="0" w:space="0" w:color="auto"/>
        <w:right w:val="none" w:sz="0" w:space="0" w:color="auto"/>
      </w:divBdr>
    </w:div>
    <w:div w:id="220558905">
      <w:bodyDiv w:val="1"/>
      <w:marLeft w:val="0"/>
      <w:marRight w:val="0"/>
      <w:marTop w:val="0"/>
      <w:marBottom w:val="0"/>
      <w:divBdr>
        <w:top w:val="none" w:sz="0" w:space="0" w:color="auto"/>
        <w:left w:val="none" w:sz="0" w:space="0" w:color="auto"/>
        <w:bottom w:val="none" w:sz="0" w:space="0" w:color="auto"/>
        <w:right w:val="none" w:sz="0" w:space="0" w:color="auto"/>
      </w:divBdr>
    </w:div>
    <w:div w:id="229384146">
      <w:bodyDiv w:val="1"/>
      <w:marLeft w:val="0"/>
      <w:marRight w:val="0"/>
      <w:marTop w:val="0"/>
      <w:marBottom w:val="0"/>
      <w:divBdr>
        <w:top w:val="none" w:sz="0" w:space="0" w:color="auto"/>
        <w:left w:val="none" w:sz="0" w:space="0" w:color="auto"/>
        <w:bottom w:val="none" w:sz="0" w:space="0" w:color="auto"/>
        <w:right w:val="none" w:sz="0" w:space="0" w:color="auto"/>
      </w:divBdr>
    </w:div>
    <w:div w:id="255288503">
      <w:bodyDiv w:val="1"/>
      <w:marLeft w:val="0"/>
      <w:marRight w:val="0"/>
      <w:marTop w:val="0"/>
      <w:marBottom w:val="0"/>
      <w:divBdr>
        <w:top w:val="none" w:sz="0" w:space="0" w:color="auto"/>
        <w:left w:val="none" w:sz="0" w:space="0" w:color="auto"/>
        <w:bottom w:val="none" w:sz="0" w:space="0" w:color="auto"/>
        <w:right w:val="none" w:sz="0" w:space="0" w:color="auto"/>
      </w:divBdr>
    </w:div>
    <w:div w:id="360015827">
      <w:bodyDiv w:val="1"/>
      <w:marLeft w:val="0"/>
      <w:marRight w:val="0"/>
      <w:marTop w:val="0"/>
      <w:marBottom w:val="0"/>
      <w:divBdr>
        <w:top w:val="none" w:sz="0" w:space="0" w:color="auto"/>
        <w:left w:val="none" w:sz="0" w:space="0" w:color="auto"/>
        <w:bottom w:val="none" w:sz="0" w:space="0" w:color="auto"/>
        <w:right w:val="none" w:sz="0" w:space="0" w:color="auto"/>
      </w:divBdr>
    </w:div>
    <w:div w:id="413279435">
      <w:bodyDiv w:val="1"/>
      <w:marLeft w:val="0"/>
      <w:marRight w:val="0"/>
      <w:marTop w:val="0"/>
      <w:marBottom w:val="0"/>
      <w:divBdr>
        <w:top w:val="none" w:sz="0" w:space="0" w:color="auto"/>
        <w:left w:val="none" w:sz="0" w:space="0" w:color="auto"/>
        <w:bottom w:val="none" w:sz="0" w:space="0" w:color="auto"/>
        <w:right w:val="none" w:sz="0" w:space="0" w:color="auto"/>
      </w:divBdr>
    </w:div>
    <w:div w:id="434986909">
      <w:bodyDiv w:val="1"/>
      <w:marLeft w:val="0"/>
      <w:marRight w:val="0"/>
      <w:marTop w:val="0"/>
      <w:marBottom w:val="0"/>
      <w:divBdr>
        <w:top w:val="none" w:sz="0" w:space="0" w:color="auto"/>
        <w:left w:val="none" w:sz="0" w:space="0" w:color="auto"/>
        <w:bottom w:val="none" w:sz="0" w:space="0" w:color="auto"/>
        <w:right w:val="none" w:sz="0" w:space="0" w:color="auto"/>
      </w:divBdr>
    </w:div>
    <w:div w:id="470750295">
      <w:bodyDiv w:val="1"/>
      <w:marLeft w:val="0"/>
      <w:marRight w:val="0"/>
      <w:marTop w:val="0"/>
      <w:marBottom w:val="0"/>
      <w:divBdr>
        <w:top w:val="none" w:sz="0" w:space="0" w:color="auto"/>
        <w:left w:val="none" w:sz="0" w:space="0" w:color="auto"/>
        <w:bottom w:val="none" w:sz="0" w:space="0" w:color="auto"/>
        <w:right w:val="none" w:sz="0" w:space="0" w:color="auto"/>
      </w:divBdr>
    </w:div>
    <w:div w:id="501354480">
      <w:bodyDiv w:val="1"/>
      <w:marLeft w:val="0"/>
      <w:marRight w:val="0"/>
      <w:marTop w:val="0"/>
      <w:marBottom w:val="0"/>
      <w:divBdr>
        <w:top w:val="none" w:sz="0" w:space="0" w:color="auto"/>
        <w:left w:val="none" w:sz="0" w:space="0" w:color="auto"/>
        <w:bottom w:val="none" w:sz="0" w:space="0" w:color="auto"/>
        <w:right w:val="none" w:sz="0" w:space="0" w:color="auto"/>
      </w:divBdr>
    </w:div>
    <w:div w:id="580061342">
      <w:bodyDiv w:val="1"/>
      <w:marLeft w:val="0"/>
      <w:marRight w:val="0"/>
      <w:marTop w:val="0"/>
      <w:marBottom w:val="0"/>
      <w:divBdr>
        <w:top w:val="none" w:sz="0" w:space="0" w:color="auto"/>
        <w:left w:val="none" w:sz="0" w:space="0" w:color="auto"/>
        <w:bottom w:val="none" w:sz="0" w:space="0" w:color="auto"/>
        <w:right w:val="none" w:sz="0" w:space="0" w:color="auto"/>
      </w:divBdr>
    </w:div>
    <w:div w:id="618487567">
      <w:bodyDiv w:val="1"/>
      <w:marLeft w:val="0"/>
      <w:marRight w:val="0"/>
      <w:marTop w:val="0"/>
      <w:marBottom w:val="0"/>
      <w:divBdr>
        <w:top w:val="none" w:sz="0" w:space="0" w:color="auto"/>
        <w:left w:val="none" w:sz="0" w:space="0" w:color="auto"/>
        <w:bottom w:val="none" w:sz="0" w:space="0" w:color="auto"/>
        <w:right w:val="none" w:sz="0" w:space="0" w:color="auto"/>
      </w:divBdr>
    </w:div>
    <w:div w:id="668484188">
      <w:bodyDiv w:val="1"/>
      <w:marLeft w:val="0"/>
      <w:marRight w:val="0"/>
      <w:marTop w:val="0"/>
      <w:marBottom w:val="0"/>
      <w:divBdr>
        <w:top w:val="none" w:sz="0" w:space="0" w:color="auto"/>
        <w:left w:val="none" w:sz="0" w:space="0" w:color="auto"/>
        <w:bottom w:val="none" w:sz="0" w:space="0" w:color="auto"/>
        <w:right w:val="none" w:sz="0" w:space="0" w:color="auto"/>
      </w:divBdr>
    </w:div>
    <w:div w:id="744686660">
      <w:bodyDiv w:val="1"/>
      <w:marLeft w:val="0"/>
      <w:marRight w:val="0"/>
      <w:marTop w:val="0"/>
      <w:marBottom w:val="0"/>
      <w:divBdr>
        <w:top w:val="none" w:sz="0" w:space="0" w:color="auto"/>
        <w:left w:val="none" w:sz="0" w:space="0" w:color="auto"/>
        <w:bottom w:val="none" w:sz="0" w:space="0" w:color="auto"/>
        <w:right w:val="none" w:sz="0" w:space="0" w:color="auto"/>
      </w:divBdr>
    </w:div>
    <w:div w:id="749042388">
      <w:bodyDiv w:val="1"/>
      <w:marLeft w:val="0"/>
      <w:marRight w:val="0"/>
      <w:marTop w:val="0"/>
      <w:marBottom w:val="0"/>
      <w:divBdr>
        <w:top w:val="none" w:sz="0" w:space="0" w:color="auto"/>
        <w:left w:val="none" w:sz="0" w:space="0" w:color="auto"/>
        <w:bottom w:val="none" w:sz="0" w:space="0" w:color="auto"/>
        <w:right w:val="none" w:sz="0" w:space="0" w:color="auto"/>
      </w:divBdr>
    </w:div>
    <w:div w:id="775295305">
      <w:bodyDiv w:val="1"/>
      <w:marLeft w:val="0"/>
      <w:marRight w:val="0"/>
      <w:marTop w:val="0"/>
      <w:marBottom w:val="0"/>
      <w:divBdr>
        <w:top w:val="none" w:sz="0" w:space="0" w:color="auto"/>
        <w:left w:val="none" w:sz="0" w:space="0" w:color="auto"/>
        <w:bottom w:val="none" w:sz="0" w:space="0" w:color="auto"/>
        <w:right w:val="none" w:sz="0" w:space="0" w:color="auto"/>
      </w:divBdr>
    </w:div>
    <w:div w:id="777454528">
      <w:bodyDiv w:val="1"/>
      <w:marLeft w:val="0"/>
      <w:marRight w:val="0"/>
      <w:marTop w:val="0"/>
      <w:marBottom w:val="0"/>
      <w:divBdr>
        <w:top w:val="none" w:sz="0" w:space="0" w:color="auto"/>
        <w:left w:val="none" w:sz="0" w:space="0" w:color="auto"/>
        <w:bottom w:val="none" w:sz="0" w:space="0" w:color="auto"/>
        <w:right w:val="none" w:sz="0" w:space="0" w:color="auto"/>
      </w:divBdr>
    </w:div>
    <w:div w:id="999506252">
      <w:bodyDiv w:val="1"/>
      <w:marLeft w:val="0"/>
      <w:marRight w:val="0"/>
      <w:marTop w:val="0"/>
      <w:marBottom w:val="0"/>
      <w:divBdr>
        <w:top w:val="none" w:sz="0" w:space="0" w:color="auto"/>
        <w:left w:val="none" w:sz="0" w:space="0" w:color="auto"/>
        <w:bottom w:val="none" w:sz="0" w:space="0" w:color="auto"/>
        <w:right w:val="none" w:sz="0" w:space="0" w:color="auto"/>
      </w:divBdr>
    </w:div>
    <w:div w:id="1014265122">
      <w:bodyDiv w:val="1"/>
      <w:marLeft w:val="0"/>
      <w:marRight w:val="0"/>
      <w:marTop w:val="0"/>
      <w:marBottom w:val="0"/>
      <w:divBdr>
        <w:top w:val="none" w:sz="0" w:space="0" w:color="auto"/>
        <w:left w:val="none" w:sz="0" w:space="0" w:color="auto"/>
        <w:bottom w:val="none" w:sz="0" w:space="0" w:color="auto"/>
        <w:right w:val="none" w:sz="0" w:space="0" w:color="auto"/>
      </w:divBdr>
    </w:div>
    <w:div w:id="1026520744">
      <w:bodyDiv w:val="1"/>
      <w:marLeft w:val="0"/>
      <w:marRight w:val="0"/>
      <w:marTop w:val="0"/>
      <w:marBottom w:val="0"/>
      <w:divBdr>
        <w:top w:val="none" w:sz="0" w:space="0" w:color="auto"/>
        <w:left w:val="none" w:sz="0" w:space="0" w:color="auto"/>
        <w:bottom w:val="none" w:sz="0" w:space="0" w:color="auto"/>
        <w:right w:val="none" w:sz="0" w:space="0" w:color="auto"/>
      </w:divBdr>
    </w:div>
    <w:div w:id="1077509608">
      <w:bodyDiv w:val="1"/>
      <w:marLeft w:val="0"/>
      <w:marRight w:val="0"/>
      <w:marTop w:val="0"/>
      <w:marBottom w:val="0"/>
      <w:divBdr>
        <w:top w:val="none" w:sz="0" w:space="0" w:color="auto"/>
        <w:left w:val="none" w:sz="0" w:space="0" w:color="auto"/>
        <w:bottom w:val="none" w:sz="0" w:space="0" w:color="auto"/>
        <w:right w:val="none" w:sz="0" w:space="0" w:color="auto"/>
      </w:divBdr>
    </w:div>
    <w:div w:id="1084453134">
      <w:bodyDiv w:val="1"/>
      <w:marLeft w:val="0"/>
      <w:marRight w:val="0"/>
      <w:marTop w:val="0"/>
      <w:marBottom w:val="0"/>
      <w:divBdr>
        <w:top w:val="none" w:sz="0" w:space="0" w:color="auto"/>
        <w:left w:val="none" w:sz="0" w:space="0" w:color="auto"/>
        <w:bottom w:val="none" w:sz="0" w:space="0" w:color="auto"/>
        <w:right w:val="none" w:sz="0" w:space="0" w:color="auto"/>
      </w:divBdr>
    </w:div>
    <w:div w:id="1093547981">
      <w:bodyDiv w:val="1"/>
      <w:marLeft w:val="0"/>
      <w:marRight w:val="0"/>
      <w:marTop w:val="0"/>
      <w:marBottom w:val="0"/>
      <w:divBdr>
        <w:top w:val="none" w:sz="0" w:space="0" w:color="auto"/>
        <w:left w:val="none" w:sz="0" w:space="0" w:color="auto"/>
        <w:bottom w:val="none" w:sz="0" w:space="0" w:color="auto"/>
        <w:right w:val="none" w:sz="0" w:space="0" w:color="auto"/>
      </w:divBdr>
    </w:div>
    <w:div w:id="1137182570">
      <w:bodyDiv w:val="1"/>
      <w:marLeft w:val="0"/>
      <w:marRight w:val="0"/>
      <w:marTop w:val="0"/>
      <w:marBottom w:val="0"/>
      <w:divBdr>
        <w:top w:val="none" w:sz="0" w:space="0" w:color="auto"/>
        <w:left w:val="none" w:sz="0" w:space="0" w:color="auto"/>
        <w:bottom w:val="none" w:sz="0" w:space="0" w:color="auto"/>
        <w:right w:val="none" w:sz="0" w:space="0" w:color="auto"/>
      </w:divBdr>
    </w:div>
    <w:div w:id="1150944489">
      <w:bodyDiv w:val="1"/>
      <w:marLeft w:val="0"/>
      <w:marRight w:val="0"/>
      <w:marTop w:val="0"/>
      <w:marBottom w:val="0"/>
      <w:divBdr>
        <w:top w:val="none" w:sz="0" w:space="0" w:color="auto"/>
        <w:left w:val="none" w:sz="0" w:space="0" w:color="auto"/>
        <w:bottom w:val="none" w:sz="0" w:space="0" w:color="auto"/>
        <w:right w:val="none" w:sz="0" w:space="0" w:color="auto"/>
      </w:divBdr>
    </w:div>
    <w:div w:id="1166870025">
      <w:bodyDiv w:val="1"/>
      <w:marLeft w:val="0"/>
      <w:marRight w:val="0"/>
      <w:marTop w:val="0"/>
      <w:marBottom w:val="0"/>
      <w:divBdr>
        <w:top w:val="none" w:sz="0" w:space="0" w:color="auto"/>
        <w:left w:val="none" w:sz="0" w:space="0" w:color="auto"/>
        <w:bottom w:val="none" w:sz="0" w:space="0" w:color="auto"/>
        <w:right w:val="none" w:sz="0" w:space="0" w:color="auto"/>
      </w:divBdr>
    </w:div>
    <w:div w:id="1217738144">
      <w:bodyDiv w:val="1"/>
      <w:marLeft w:val="0"/>
      <w:marRight w:val="0"/>
      <w:marTop w:val="0"/>
      <w:marBottom w:val="0"/>
      <w:divBdr>
        <w:top w:val="none" w:sz="0" w:space="0" w:color="auto"/>
        <w:left w:val="none" w:sz="0" w:space="0" w:color="auto"/>
        <w:bottom w:val="none" w:sz="0" w:space="0" w:color="auto"/>
        <w:right w:val="none" w:sz="0" w:space="0" w:color="auto"/>
      </w:divBdr>
    </w:div>
    <w:div w:id="1256013275">
      <w:bodyDiv w:val="1"/>
      <w:marLeft w:val="0"/>
      <w:marRight w:val="0"/>
      <w:marTop w:val="0"/>
      <w:marBottom w:val="0"/>
      <w:divBdr>
        <w:top w:val="none" w:sz="0" w:space="0" w:color="auto"/>
        <w:left w:val="none" w:sz="0" w:space="0" w:color="auto"/>
        <w:bottom w:val="none" w:sz="0" w:space="0" w:color="auto"/>
        <w:right w:val="none" w:sz="0" w:space="0" w:color="auto"/>
      </w:divBdr>
    </w:div>
    <w:div w:id="1312373111">
      <w:bodyDiv w:val="1"/>
      <w:marLeft w:val="0"/>
      <w:marRight w:val="0"/>
      <w:marTop w:val="0"/>
      <w:marBottom w:val="0"/>
      <w:divBdr>
        <w:top w:val="none" w:sz="0" w:space="0" w:color="auto"/>
        <w:left w:val="none" w:sz="0" w:space="0" w:color="auto"/>
        <w:bottom w:val="none" w:sz="0" w:space="0" w:color="auto"/>
        <w:right w:val="none" w:sz="0" w:space="0" w:color="auto"/>
      </w:divBdr>
    </w:div>
    <w:div w:id="1325938798">
      <w:bodyDiv w:val="1"/>
      <w:marLeft w:val="0"/>
      <w:marRight w:val="0"/>
      <w:marTop w:val="0"/>
      <w:marBottom w:val="0"/>
      <w:divBdr>
        <w:top w:val="none" w:sz="0" w:space="0" w:color="auto"/>
        <w:left w:val="none" w:sz="0" w:space="0" w:color="auto"/>
        <w:bottom w:val="none" w:sz="0" w:space="0" w:color="auto"/>
        <w:right w:val="none" w:sz="0" w:space="0" w:color="auto"/>
      </w:divBdr>
    </w:div>
    <w:div w:id="1524056458">
      <w:bodyDiv w:val="1"/>
      <w:marLeft w:val="0"/>
      <w:marRight w:val="0"/>
      <w:marTop w:val="0"/>
      <w:marBottom w:val="0"/>
      <w:divBdr>
        <w:top w:val="none" w:sz="0" w:space="0" w:color="auto"/>
        <w:left w:val="none" w:sz="0" w:space="0" w:color="auto"/>
        <w:bottom w:val="none" w:sz="0" w:space="0" w:color="auto"/>
        <w:right w:val="none" w:sz="0" w:space="0" w:color="auto"/>
      </w:divBdr>
    </w:div>
    <w:div w:id="1746416615">
      <w:bodyDiv w:val="1"/>
      <w:marLeft w:val="0"/>
      <w:marRight w:val="0"/>
      <w:marTop w:val="0"/>
      <w:marBottom w:val="0"/>
      <w:divBdr>
        <w:top w:val="none" w:sz="0" w:space="0" w:color="auto"/>
        <w:left w:val="none" w:sz="0" w:space="0" w:color="auto"/>
        <w:bottom w:val="none" w:sz="0" w:space="0" w:color="auto"/>
        <w:right w:val="none" w:sz="0" w:space="0" w:color="auto"/>
      </w:divBdr>
    </w:div>
    <w:div w:id="1921018514">
      <w:bodyDiv w:val="1"/>
      <w:marLeft w:val="0"/>
      <w:marRight w:val="0"/>
      <w:marTop w:val="0"/>
      <w:marBottom w:val="0"/>
      <w:divBdr>
        <w:top w:val="none" w:sz="0" w:space="0" w:color="auto"/>
        <w:left w:val="none" w:sz="0" w:space="0" w:color="auto"/>
        <w:bottom w:val="none" w:sz="0" w:space="0" w:color="auto"/>
        <w:right w:val="none" w:sz="0" w:space="0" w:color="auto"/>
      </w:divBdr>
    </w:div>
    <w:div w:id="2032413248">
      <w:bodyDiv w:val="1"/>
      <w:marLeft w:val="0"/>
      <w:marRight w:val="0"/>
      <w:marTop w:val="0"/>
      <w:marBottom w:val="0"/>
      <w:divBdr>
        <w:top w:val="none" w:sz="0" w:space="0" w:color="auto"/>
        <w:left w:val="none" w:sz="0" w:space="0" w:color="auto"/>
        <w:bottom w:val="none" w:sz="0" w:space="0" w:color="auto"/>
        <w:right w:val="none" w:sz="0" w:space="0" w:color="auto"/>
      </w:divBdr>
    </w:div>
    <w:div w:id="210753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EC550E-122C-4604-9BC2-7549E1038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19758</Words>
  <Characters>112622</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Ардак Хожбанова</cp:lastModifiedBy>
  <cp:revision>2</cp:revision>
  <cp:lastPrinted>2022-12-02T05:13:00Z</cp:lastPrinted>
  <dcterms:created xsi:type="dcterms:W3CDTF">2022-12-08T09:59:00Z</dcterms:created>
  <dcterms:modified xsi:type="dcterms:W3CDTF">2022-12-08T09:59:00Z</dcterms:modified>
</cp:coreProperties>
</file>