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200D1" w:rsidRPr="001F3F34" w:rsidTr="00BF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6200D1" w:rsidRPr="00BF4CC7" w:rsidRDefault="006200D1" w:rsidP="00F50445">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F4CC7">
              <w:rPr>
                <w:rFonts w:ascii="Times New Roman" w:eastAsia="Times New Roman" w:hAnsi="Times New Roman" w:cs="Times New Roman"/>
                <w:sz w:val="24"/>
                <w:szCs w:val="24"/>
                <w:lang w:eastAsia="ru-RU"/>
              </w:rPr>
              <w:t>6B01101</w:t>
            </w:r>
            <w:r w:rsidR="006C622D">
              <w:rPr>
                <w:rFonts w:ascii="Times New Roman" w:eastAsia="Times New Roman" w:hAnsi="Times New Roman" w:cs="Times New Roman"/>
                <w:sz w:val="24"/>
                <w:szCs w:val="24"/>
                <w:lang w:eastAsia="ru-RU"/>
              </w:rPr>
              <w:t xml:space="preserve"> </w:t>
            </w:r>
            <w:proofErr w:type="spellStart"/>
            <w:r w:rsidRPr="00BF4CC7">
              <w:rPr>
                <w:rFonts w:ascii="Times New Roman" w:hAnsi="Times New Roman" w:cs="Times New Roman"/>
                <w:sz w:val="24"/>
                <w:szCs w:val="24"/>
              </w:rPr>
              <w:t>Pedagogy</w:t>
            </w:r>
            <w:proofErr w:type="spellEnd"/>
            <w:r w:rsidR="006C622D">
              <w:rPr>
                <w:rFonts w:ascii="Times New Roman" w:hAnsi="Times New Roman" w:cs="Times New Roman"/>
                <w:sz w:val="24"/>
                <w:szCs w:val="24"/>
              </w:rPr>
              <w:t xml:space="preserve"> </w:t>
            </w:r>
            <w:proofErr w:type="spellStart"/>
            <w:r w:rsidRPr="00BF4CC7">
              <w:rPr>
                <w:rFonts w:ascii="Times New Roman" w:hAnsi="Times New Roman" w:cs="Times New Roman"/>
                <w:sz w:val="24"/>
                <w:szCs w:val="24"/>
              </w:rPr>
              <w:t>and</w:t>
            </w:r>
            <w:proofErr w:type="spellEnd"/>
            <w:r w:rsidR="006C622D">
              <w:rPr>
                <w:rFonts w:ascii="Times New Roman" w:hAnsi="Times New Roman" w:cs="Times New Roman"/>
                <w:sz w:val="24"/>
                <w:szCs w:val="24"/>
              </w:rPr>
              <w:t xml:space="preserve"> </w:t>
            </w:r>
            <w:proofErr w:type="spellStart"/>
            <w:r w:rsidRPr="00BF4CC7">
              <w:rPr>
                <w:rFonts w:ascii="Times New Roman" w:hAnsi="Times New Roman" w:cs="Times New Roman"/>
                <w:sz w:val="24"/>
                <w:szCs w:val="24"/>
              </w:rPr>
              <w:t>psychology</w:t>
            </w:r>
            <w:proofErr w:type="spellEnd"/>
          </w:p>
        </w:tc>
      </w:tr>
      <w:tr w:rsidR="006200D1" w:rsidRPr="00827B6E"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EP purpose </w:t>
            </w:r>
          </w:p>
        </w:tc>
        <w:tc>
          <w:tcPr>
            <w:tcW w:w="9355" w:type="dxa"/>
          </w:tcPr>
          <w:p w:rsidR="006200D1" w:rsidRPr="00BF4CC7" w:rsidRDefault="004C1EA4" w:rsidP="0098146B">
            <w:pPr>
              <w:pStyle w:val="1"/>
              <w:shd w:val="clear" w:color="auto" w:fill="auto"/>
              <w:tabs>
                <w:tab w:val="left" w:pos="0"/>
                <w:tab w:val="left" w:pos="851"/>
              </w:tabs>
              <w:spacing w:line="240" w:lineRule="auto"/>
              <w:ind w:right="80"/>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4C1EA4">
              <w:rPr>
                <w:rFonts w:eastAsia="Calibri"/>
                <w:bCs/>
                <w:color w:val="auto"/>
                <w:sz w:val="24"/>
                <w:szCs w:val="24"/>
              </w:rPr>
              <w:t>Training of qualified personnel who possess modern technologies of psychological and pedagogical support of the educational process to provide qualified assistance to students and their families in accordance with the current demands of practice and society.</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EP type</w:t>
            </w:r>
          </w:p>
        </w:tc>
        <w:tc>
          <w:tcPr>
            <w:tcW w:w="9355" w:type="dxa"/>
          </w:tcPr>
          <w:p w:rsidR="006200D1" w:rsidRPr="00BF4CC7" w:rsidRDefault="00B74FEC"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B74FEC">
              <w:rPr>
                <w:rFonts w:ascii="Times New Roman" w:eastAsia="Times New Roman" w:hAnsi="Times New Roman"/>
                <w:sz w:val="24"/>
                <w:szCs w:val="24"/>
                <w:lang w:eastAsia="ru-RU"/>
              </w:rPr>
              <w:t>Acting</w:t>
            </w:r>
            <w:proofErr w:type="spellEnd"/>
            <w:r w:rsidRPr="00B74FEC">
              <w:rPr>
                <w:rFonts w:ascii="Times New Roman" w:eastAsia="Times New Roman" w:hAnsi="Times New Roman"/>
                <w:sz w:val="24"/>
                <w:szCs w:val="24"/>
                <w:lang w:eastAsia="ru-RU"/>
              </w:rPr>
              <w:t xml:space="preserve"> EP</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Level on NQF</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hAnsi="Times New Roman"/>
                <w:sz w:val="24"/>
                <w:szCs w:val="24"/>
                <w:lang w:val="kk-KZ"/>
              </w:rPr>
              <w:t xml:space="preserve">6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Level on SQF</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hAnsi="Times New Roman"/>
                <w:sz w:val="24"/>
                <w:szCs w:val="24"/>
                <w:lang w:val="kk-KZ"/>
              </w:rPr>
              <w:t xml:space="preserve">6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The awarded academic degree</w:t>
            </w:r>
          </w:p>
        </w:tc>
        <w:tc>
          <w:tcPr>
            <w:tcW w:w="9355" w:type="dxa"/>
          </w:tcPr>
          <w:p w:rsidR="006200D1" w:rsidRPr="00BF4CC7" w:rsidRDefault="00B74FEC"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6200D1" w:rsidRPr="00BF4CC7">
              <w:rPr>
                <w:rFonts w:ascii="Times New Roman" w:eastAsia="Times New Roman" w:hAnsi="Times New Roman"/>
                <w:sz w:val="24"/>
                <w:szCs w:val="24"/>
                <w:lang w:val="kk-KZ" w:eastAsia="ru-RU"/>
              </w:rPr>
              <w:t>achelor</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Period of study</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eastAsia="Times New Roman" w:hAnsi="Times New Roman"/>
                <w:sz w:val="24"/>
                <w:szCs w:val="24"/>
                <w:lang w:eastAsia="ru-RU"/>
              </w:rPr>
              <w:t xml:space="preserve">4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Volume of the credits</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eastAsia="Times New Roman" w:hAnsi="Times New Roman"/>
                <w:sz w:val="24"/>
                <w:szCs w:val="24"/>
                <w:lang w:eastAsia="ru-RU"/>
              </w:rPr>
              <w:t xml:space="preserve">240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Language of education</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BF4CC7">
              <w:rPr>
                <w:rFonts w:ascii="Times New Roman" w:hAnsi="Times New Roman"/>
                <w:sz w:val="24"/>
                <w:szCs w:val="24"/>
              </w:rPr>
              <w:t>Kazakh</w:t>
            </w:r>
            <w:proofErr w:type="spellEnd"/>
            <w:r w:rsidRPr="00BF4CC7">
              <w:rPr>
                <w:rFonts w:ascii="Times New Roman" w:hAnsi="Times New Roman"/>
                <w:sz w:val="24"/>
                <w:szCs w:val="24"/>
              </w:rPr>
              <w:t xml:space="preserve">, </w:t>
            </w:r>
            <w:proofErr w:type="spellStart"/>
            <w:r w:rsidRPr="00BF4CC7">
              <w:rPr>
                <w:rFonts w:ascii="Times New Roman" w:hAnsi="Times New Roman"/>
                <w:sz w:val="24"/>
                <w:szCs w:val="24"/>
              </w:rPr>
              <w:t>Russian</w:t>
            </w:r>
            <w:proofErr w:type="spellEnd"/>
            <w:r w:rsidRPr="00BF4CC7">
              <w:rPr>
                <w:rFonts w:ascii="Times New Roman" w:hAnsi="Times New Roman"/>
                <w:sz w:val="24"/>
                <w:szCs w:val="24"/>
              </w:rPr>
              <w:t xml:space="preserve">, </w:t>
            </w:r>
            <w:proofErr w:type="spellStart"/>
            <w:r w:rsidRPr="00BF4CC7">
              <w:rPr>
                <w:rFonts w:ascii="Times New Roman" w:hAnsi="Times New Roman"/>
                <w:sz w:val="24"/>
                <w:szCs w:val="24"/>
              </w:rPr>
              <w:t>English</w:t>
            </w:r>
            <w:proofErr w:type="spellEnd"/>
          </w:p>
        </w:tc>
      </w:tr>
      <w:tr w:rsidR="007B14A7" w:rsidRPr="00827B6E" w:rsidTr="00BF4CC7">
        <w:tc>
          <w:tcPr>
            <w:cnfStyle w:val="001000000000" w:firstRow="0" w:lastRow="0" w:firstColumn="1" w:lastColumn="0" w:oddVBand="0" w:evenVBand="0" w:oddHBand="0" w:evenHBand="0" w:firstRowFirstColumn="0" w:firstRowLastColumn="0" w:lastRowFirstColumn="0" w:lastRowLastColumn="0"/>
            <w:tcW w:w="5524" w:type="dxa"/>
          </w:tcPr>
          <w:p w:rsidR="007B14A7" w:rsidRDefault="007B14A7">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B14A7" w:rsidRPr="004A5BCE" w:rsidRDefault="004A5BCE" w:rsidP="004C1EA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Professional standard</w:t>
            </w:r>
          </w:p>
        </w:tc>
        <w:tc>
          <w:tcPr>
            <w:tcW w:w="9355" w:type="dxa"/>
          </w:tcPr>
          <w:p w:rsidR="006200D1" w:rsidRPr="004A5BCE" w:rsidRDefault="00A71C75" w:rsidP="00A71C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P</w:t>
            </w:r>
            <w:r w:rsidR="006200D1" w:rsidRPr="00BF4CC7">
              <w:rPr>
                <w:rFonts w:ascii="Times New Roman" w:eastAsia="Times New Roman" w:hAnsi="Times New Roman"/>
                <w:sz w:val="24"/>
                <w:szCs w:val="24"/>
                <w:lang w:val="kk-KZ" w:eastAsia="ru-RU"/>
              </w:rPr>
              <w:t>edagog</w:t>
            </w:r>
            <w:r>
              <w:rPr>
                <w:rFonts w:ascii="Times New Roman" w:eastAsia="Times New Roman" w:hAnsi="Times New Roman"/>
                <w:sz w:val="24"/>
                <w:szCs w:val="24"/>
                <w:lang w:val="en-US" w:eastAsia="ru-RU"/>
              </w:rPr>
              <w:t xml:space="preserve"> </w:t>
            </w:r>
            <w:r w:rsidR="004A5BCE">
              <w:rPr>
                <w:rFonts w:ascii="Times New Roman" w:eastAsia="Times New Roman" w:hAnsi="Times New Roman"/>
                <w:sz w:val="24"/>
                <w:szCs w:val="24"/>
                <w:lang w:val="kk-KZ" w:eastAsia="ru-RU"/>
              </w:rPr>
              <w:t>15.12.2022</w:t>
            </w:r>
          </w:p>
        </w:tc>
      </w:tr>
    </w:tbl>
    <w:p w:rsidR="00C01CAA" w:rsidRPr="001F3F34"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C01CAA" w:rsidRPr="001F3F34"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31829" w:rsidRPr="00BF4CC7" w:rsidTr="00BF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731829" w:rsidRPr="00BF4CC7" w:rsidRDefault="00731829" w:rsidP="00842B0A">
            <w:pPr>
              <w:spacing w:before="75"/>
              <w:jc w:val="center"/>
              <w:rPr>
                <w:rFonts w:ascii="Times New Roman" w:eastAsia="Times New Roman" w:hAnsi="Times New Roman"/>
                <w:bCs w:val="0"/>
                <w:sz w:val="24"/>
                <w:szCs w:val="24"/>
                <w:lang w:eastAsia="ru-RU"/>
              </w:rPr>
            </w:pPr>
            <w:r w:rsidRPr="00BF4CC7">
              <w:rPr>
                <w:rFonts w:ascii="Times New Roman" w:eastAsia="Times New Roman" w:hAnsi="Times New Roman"/>
                <w:bCs w:val="0"/>
                <w:sz w:val="24"/>
                <w:szCs w:val="24"/>
                <w:lang w:eastAsia="ru-RU"/>
              </w:rPr>
              <w:t>№</w:t>
            </w:r>
          </w:p>
        </w:tc>
        <w:tc>
          <w:tcPr>
            <w:tcW w:w="4764" w:type="pct"/>
            <w:tcBorders>
              <w:bottom w:val="single" w:sz="4" w:space="0" w:color="auto"/>
            </w:tcBorders>
            <w:hideMark/>
          </w:tcPr>
          <w:p w:rsidR="00731829" w:rsidRPr="00BF4CC7" w:rsidRDefault="00731829" w:rsidP="00842B0A">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BF4CC7">
              <w:rPr>
                <w:rFonts w:ascii="Times New Roman" w:eastAsia="Times New Roman" w:hAnsi="Times New Roman"/>
                <w:bCs w:val="0"/>
                <w:sz w:val="24"/>
                <w:szCs w:val="24"/>
                <w:lang w:eastAsia="ru-RU"/>
              </w:rPr>
              <w:tab/>
            </w:r>
            <w:r w:rsidRPr="00BF4CC7">
              <w:rPr>
                <w:rFonts w:ascii="Times New Roman" w:eastAsia="Times New Roman" w:hAnsi="Times New Roman"/>
                <w:bCs w:val="0"/>
                <w:sz w:val="24"/>
                <w:szCs w:val="24"/>
                <w:lang w:eastAsia="ru-RU"/>
              </w:rPr>
              <w:tab/>
            </w:r>
            <w:r w:rsidRPr="00BF4CC7">
              <w:rPr>
                <w:rFonts w:ascii="Times New Roman" w:eastAsia="Times New Roman" w:hAnsi="Times New Roman"/>
                <w:bCs w:val="0"/>
                <w:sz w:val="24"/>
                <w:szCs w:val="24"/>
                <w:lang w:val="kk-KZ" w:eastAsia="ru-RU"/>
              </w:rPr>
              <w:t>Learning outcomes:</w:t>
            </w:r>
          </w:p>
        </w:tc>
      </w:tr>
    </w:tbl>
    <w:tbl>
      <w:tblPr>
        <w:tblStyle w:val="GridTable1LightAccent1"/>
        <w:tblW w:w="14850" w:type="dxa"/>
        <w:tblLayout w:type="fixed"/>
        <w:tblLook w:val="04A0" w:firstRow="1" w:lastRow="0" w:firstColumn="1" w:lastColumn="0" w:noHBand="0" w:noVBand="1"/>
      </w:tblPr>
      <w:tblGrid>
        <w:gridCol w:w="674"/>
        <w:gridCol w:w="14176"/>
      </w:tblGrid>
      <w:tr w:rsidR="00290F64" w:rsidRPr="00827B6E" w:rsidTr="00BF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eastAsia="ru-RU"/>
              </w:rPr>
            </w:pPr>
            <w:r w:rsidRPr="001F3F34">
              <w:rPr>
                <w:rFonts w:ascii="Times New Roman" w:eastAsia="Times New Roman" w:hAnsi="Times New Roman" w:cs="Times New Roman"/>
                <w:sz w:val="24"/>
                <w:szCs w:val="24"/>
                <w:lang w:eastAsia="ru-RU"/>
              </w:rPr>
              <w:t>1</w:t>
            </w:r>
          </w:p>
        </w:tc>
        <w:tc>
          <w:tcPr>
            <w:tcW w:w="4773" w:type="pct"/>
            <w:tcBorders>
              <w:top w:val="single" w:sz="4" w:space="0" w:color="auto"/>
              <w:left w:val="single" w:sz="4" w:space="0" w:color="auto"/>
              <w:bottom w:val="single" w:sz="4" w:space="0" w:color="auto"/>
              <w:right w:val="single" w:sz="4" w:space="0" w:color="auto"/>
            </w:tcBorders>
          </w:tcPr>
          <w:p w:rsidR="00290F64" w:rsidRPr="00BF4CC7" w:rsidRDefault="004A5BCE" w:rsidP="00AD283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 w:val="24"/>
                <w:szCs w:val="24"/>
                <w:lang w:val="en-US"/>
              </w:rPr>
            </w:pPr>
            <w:r w:rsidRPr="004A5BCE">
              <w:rPr>
                <w:rFonts w:ascii="Times New Roman" w:eastAsia="Calibri" w:hAnsi="Times New Roman" w:cs="Times New Roman"/>
                <w:b w:val="0"/>
                <w:iCs/>
                <w:sz w:val="24"/>
                <w:szCs w:val="24"/>
                <w:lang w:val="en-US" w:eastAsia="ru-RU"/>
              </w:rPr>
              <w:t>Demonstrate fundamental knowledge of pedagogy and psychology in the organization of psychological and pedagogical support of subjects of the educational process.</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eastAsia="ru-RU"/>
              </w:rPr>
            </w:pPr>
            <w:r w:rsidRPr="001F3F34">
              <w:rPr>
                <w:rFonts w:ascii="Times New Roman" w:eastAsia="Times New Roman" w:hAnsi="Times New Roman" w:cs="Times New Roman"/>
                <w:sz w:val="24"/>
                <w:szCs w:val="24"/>
                <w:lang w:eastAsia="ru-RU"/>
              </w:rPr>
              <w:t>2</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A5BCE" w:rsidP="004C1EA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A5BCE">
              <w:rPr>
                <w:rFonts w:ascii="Times New Roman" w:eastAsia="Calibri" w:hAnsi="Times New Roman" w:cs="Times New Roman"/>
                <w:sz w:val="24"/>
                <w:szCs w:val="24"/>
                <w:shd w:val="clear" w:color="auto" w:fill="FFFFFF"/>
                <w:lang w:val="en-US"/>
              </w:rPr>
              <w:t>Have the ability to evaluate and apply research methods and innovative approaches to understanding public socially significant phenomena and processes in the legal, economic, entrepreneurial, industrial, environmental environment and anti-corruption policy.</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3</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9119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kk-KZ"/>
              </w:rPr>
            </w:pPr>
            <w:bookmarkStart w:id="0" w:name="_GoBack"/>
            <w:r w:rsidRPr="004C1EA4">
              <w:rPr>
                <w:rFonts w:ascii="Times New Roman" w:hAnsi="Times New Roman"/>
                <w:bCs/>
                <w:iCs/>
                <w:sz w:val="24"/>
                <w:szCs w:val="24"/>
                <w:lang w:val="kk-KZ"/>
              </w:rPr>
              <w:t xml:space="preserve">Apply knowledge </w:t>
            </w:r>
            <w:bookmarkEnd w:id="0"/>
            <w:r w:rsidRPr="004C1EA4">
              <w:rPr>
                <w:rFonts w:ascii="Times New Roman" w:hAnsi="Times New Roman"/>
                <w:bCs/>
                <w:iCs/>
                <w:sz w:val="24"/>
                <w:szCs w:val="24"/>
                <w:lang w:val="kk-KZ"/>
              </w:rPr>
              <w:t>about the nature, mechanisms, structure and criteria of human development to timely identify and prevent possible complications of the psychoemotional state of the individual and resolve conflict situations.</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4</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To organize and manage  the educational process in the conditions of the updated content of secondary education, taking into account the physiological and functional features of the development processes, individual educational needs of students.</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5</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kk-KZ"/>
              </w:rPr>
            </w:pPr>
            <w:r w:rsidRPr="004C1EA4">
              <w:rPr>
                <w:rFonts w:ascii="Times New Roman" w:hAnsi="Times New Roman"/>
                <w:bCs/>
                <w:iCs/>
                <w:sz w:val="24"/>
                <w:szCs w:val="24"/>
                <w:lang w:val="en-US"/>
              </w:rPr>
              <w:t>To implement educational activities by applying innovative methods of teaching and evaluation in the conditions of distance, mixed and traditional learning.</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6</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eastAsia="ru-RU"/>
              </w:rPr>
              <w:t>To identify individual psychological characteristics of a person, assessing the influence of gender, age, physiological and cultural factors.</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7</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9119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kk-KZ"/>
              </w:rPr>
            </w:pPr>
            <w:r w:rsidRPr="004C1EA4">
              <w:rPr>
                <w:rFonts w:ascii="Times New Roman" w:hAnsi="Times New Roman"/>
                <w:bCs/>
                <w:iCs/>
                <w:sz w:val="24"/>
                <w:szCs w:val="24"/>
                <w:lang w:val="en-US"/>
              </w:rPr>
              <w:t>Conduct psychological and pedagogical diagnostics, process and interpret the obtained data.</w:t>
            </w:r>
          </w:p>
        </w:tc>
      </w:tr>
      <w:tr w:rsidR="00290F64" w:rsidRPr="00827B6E" w:rsidTr="00BF4CC7">
        <w:trPr>
          <w:trHeight w:val="334"/>
        </w:trPr>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8</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 xml:space="preserve">Focus on social and ethical values based on public opinion, traditions, customs, </w:t>
            </w:r>
            <w:proofErr w:type="gramStart"/>
            <w:r w:rsidRPr="004C1EA4">
              <w:rPr>
                <w:rFonts w:ascii="Times New Roman" w:hAnsi="Times New Roman"/>
                <w:bCs/>
                <w:iCs/>
                <w:sz w:val="24"/>
                <w:szCs w:val="24"/>
                <w:lang w:val="en-US"/>
              </w:rPr>
              <w:t>social</w:t>
            </w:r>
            <w:proofErr w:type="gramEnd"/>
            <w:r w:rsidRPr="004C1EA4">
              <w:rPr>
                <w:rFonts w:ascii="Times New Roman" w:hAnsi="Times New Roman"/>
                <w:bCs/>
                <w:iCs/>
                <w:sz w:val="24"/>
                <w:szCs w:val="24"/>
                <w:lang w:val="en-US"/>
              </w:rPr>
              <w:t xml:space="preserve"> norms in their professional activities.</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lastRenderedPageBreak/>
              <w:t>9</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To organize psychological and pedagogical support and counseling of participants in the educational process, guided by the principles of the value and uniqueness of the individual.</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10</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To work in a team, having and correctly defending a personal point of view, to offer new solutions, to adequately navigate in various social situations.</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11</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Plan and organize independent psychological and pedagogical research using theoretical, empirical and mathematical, statistical methods, guided by the principles of scientific ethics and academic integrity.</w:t>
            </w:r>
          </w:p>
        </w:tc>
      </w:tr>
      <w:tr w:rsidR="00290F64" w:rsidRPr="00827B6E"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12</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4C1EA4">
              <w:rPr>
                <w:rFonts w:ascii="Times New Roman" w:eastAsia="Calibri" w:hAnsi="Times New Roman" w:cs="Times New Roman"/>
                <w:bCs/>
                <w:iCs/>
                <w:sz w:val="24"/>
                <w:szCs w:val="24"/>
                <w:lang w:val="kk-KZ" w:eastAsia="ru-RU"/>
              </w:rPr>
              <w:t>To use methods of preserving and supporting the mental health of students and advanced psychological technologies in the organization of psychological and pedagogical education, psychological prevention and correction.</w:t>
            </w:r>
          </w:p>
        </w:tc>
      </w:tr>
    </w:tbl>
    <w:p w:rsidR="00C01CAA" w:rsidRPr="00290F64" w:rsidRDefault="00C01CAA" w:rsidP="002704C5">
      <w:pPr>
        <w:shd w:val="clear" w:color="auto" w:fill="FFFFFF"/>
        <w:spacing w:after="0" w:line="240" w:lineRule="auto"/>
        <w:outlineLvl w:val="4"/>
        <w:rPr>
          <w:rFonts w:ascii="Times New Roman" w:eastAsia="Times New Roman" w:hAnsi="Times New Roman" w:cs="Times New Roman"/>
          <w:sz w:val="24"/>
          <w:szCs w:val="24"/>
          <w:lang w:val="en-US" w:eastAsia="ru-RU"/>
        </w:rPr>
      </w:pPr>
    </w:p>
    <w:sectPr w:rsidR="00C01CAA" w:rsidRPr="00290F64" w:rsidSect="002704C5">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1F" w:rsidRDefault="0002341F" w:rsidP="00343CCA">
      <w:pPr>
        <w:spacing w:after="0" w:line="240" w:lineRule="auto"/>
      </w:pPr>
      <w:r>
        <w:separator/>
      </w:r>
    </w:p>
  </w:endnote>
  <w:endnote w:type="continuationSeparator" w:id="0">
    <w:p w:rsidR="0002341F" w:rsidRDefault="0002341F" w:rsidP="0034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6B" w:rsidRDefault="0098146B">
    <w:pPr>
      <w:pStyle w:val="a6"/>
      <w:rPr>
        <w:lang w:val="en-US"/>
      </w:rPr>
    </w:pPr>
  </w:p>
  <w:p w:rsidR="0098146B" w:rsidRPr="00343CCA" w:rsidRDefault="0098146B">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1F" w:rsidRDefault="0002341F" w:rsidP="00343CCA">
      <w:pPr>
        <w:spacing w:after="0" w:line="240" w:lineRule="auto"/>
      </w:pPr>
      <w:r>
        <w:separator/>
      </w:r>
    </w:p>
  </w:footnote>
  <w:footnote w:type="continuationSeparator" w:id="0">
    <w:p w:rsidR="0002341F" w:rsidRDefault="0002341F" w:rsidP="0034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3F23"/>
    <w:multiLevelType w:val="hybridMultilevel"/>
    <w:tmpl w:val="2B409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22E0A"/>
    <w:rsid w:val="0002341F"/>
    <w:rsid w:val="000649FD"/>
    <w:rsid w:val="000B24DC"/>
    <w:rsid w:val="00136290"/>
    <w:rsid w:val="00140B9D"/>
    <w:rsid w:val="00175A3F"/>
    <w:rsid w:val="0018493F"/>
    <w:rsid w:val="001E0CCB"/>
    <w:rsid w:val="001F3F34"/>
    <w:rsid w:val="00216DB4"/>
    <w:rsid w:val="00227CD1"/>
    <w:rsid w:val="002704C5"/>
    <w:rsid w:val="00290F64"/>
    <w:rsid w:val="002B26CA"/>
    <w:rsid w:val="00343CCA"/>
    <w:rsid w:val="003E0262"/>
    <w:rsid w:val="003E3572"/>
    <w:rsid w:val="00421012"/>
    <w:rsid w:val="004520E6"/>
    <w:rsid w:val="00475447"/>
    <w:rsid w:val="004A5BCE"/>
    <w:rsid w:val="004B7186"/>
    <w:rsid w:val="004C1EA4"/>
    <w:rsid w:val="005410B1"/>
    <w:rsid w:val="005E1395"/>
    <w:rsid w:val="006200D1"/>
    <w:rsid w:val="00623BC8"/>
    <w:rsid w:val="00661A37"/>
    <w:rsid w:val="006C622D"/>
    <w:rsid w:val="0070244B"/>
    <w:rsid w:val="00704693"/>
    <w:rsid w:val="0070559D"/>
    <w:rsid w:val="00731829"/>
    <w:rsid w:val="00785438"/>
    <w:rsid w:val="007B14A7"/>
    <w:rsid w:val="00803526"/>
    <w:rsid w:val="00827B6E"/>
    <w:rsid w:val="008458FA"/>
    <w:rsid w:val="008F19F6"/>
    <w:rsid w:val="009004A4"/>
    <w:rsid w:val="009228AA"/>
    <w:rsid w:val="00943597"/>
    <w:rsid w:val="00955E38"/>
    <w:rsid w:val="00956EE0"/>
    <w:rsid w:val="0097731F"/>
    <w:rsid w:val="0098146B"/>
    <w:rsid w:val="00A27BC2"/>
    <w:rsid w:val="00A71C75"/>
    <w:rsid w:val="00AC2135"/>
    <w:rsid w:val="00AD283B"/>
    <w:rsid w:val="00B061DD"/>
    <w:rsid w:val="00B72C04"/>
    <w:rsid w:val="00B74FEC"/>
    <w:rsid w:val="00BF4CC7"/>
    <w:rsid w:val="00C01CAA"/>
    <w:rsid w:val="00C75547"/>
    <w:rsid w:val="00D1044B"/>
    <w:rsid w:val="00D4201C"/>
    <w:rsid w:val="00D72616"/>
    <w:rsid w:val="00DB11FF"/>
    <w:rsid w:val="00DD2032"/>
    <w:rsid w:val="00E241B3"/>
    <w:rsid w:val="00E54739"/>
    <w:rsid w:val="00E83BA1"/>
    <w:rsid w:val="00EA50B8"/>
    <w:rsid w:val="00ED7D73"/>
    <w:rsid w:val="00EE5FBE"/>
    <w:rsid w:val="00F21AE7"/>
    <w:rsid w:val="00F33368"/>
    <w:rsid w:val="00F50445"/>
    <w:rsid w:val="00F55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A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343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CCA"/>
  </w:style>
  <w:style w:type="paragraph" w:styleId="a6">
    <w:name w:val="footer"/>
    <w:basedOn w:val="a"/>
    <w:link w:val="a7"/>
    <w:uiPriority w:val="99"/>
    <w:unhideWhenUsed/>
    <w:rsid w:val="00343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CCA"/>
  </w:style>
  <w:style w:type="paragraph" w:customStyle="1" w:styleId="1">
    <w:name w:val="Основной текст1"/>
    <w:basedOn w:val="a"/>
    <w:rsid w:val="00343CC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List Paragraph"/>
    <w:aliases w:val="Heading1,Colorful List - Accent 11,Colorful List - Accent 11CxSpLast,H1-1,Заголовок3,Bullet 1,Use Case List Paragraph,List Paragraph"/>
    <w:basedOn w:val="a"/>
    <w:link w:val="a9"/>
    <w:uiPriority w:val="34"/>
    <w:qFormat/>
    <w:rsid w:val="00955E38"/>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aliases w:val="Heading1 Знак,Colorful List - Accent 11 Знак,Colorful List - Accent 11CxSpLast Знак,H1-1 Знак,Заголовок3 Знак,Bullet 1 Знак,Use Case List Paragraph Знак,List Paragraph Знак"/>
    <w:link w:val="a8"/>
    <w:uiPriority w:val="34"/>
    <w:rsid w:val="00955E38"/>
    <w:rPr>
      <w:rFonts w:ascii="Calibri" w:eastAsia="Calibri" w:hAnsi="Calibri" w:cs="Times New Roman"/>
      <w:lang w:val="x-none"/>
    </w:rPr>
  </w:style>
  <w:style w:type="paragraph" w:styleId="aa">
    <w:name w:val="No Spacing"/>
    <w:link w:val="ab"/>
    <w:uiPriority w:val="1"/>
    <w:qFormat/>
    <w:rsid w:val="00955E38"/>
    <w:pPr>
      <w:spacing w:after="0" w:line="240" w:lineRule="auto"/>
    </w:pPr>
    <w:rPr>
      <w:rFonts w:ascii="Calibri" w:eastAsia="Calibri" w:hAnsi="Calibri" w:cs="Times New Roman"/>
    </w:rPr>
  </w:style>
  <w:style w:type="character" w:customStyle="1" w:styleId="ab">
    <w:name w:val="Без интервала Знак"/>
    <w:link w:val="aa"/>
    <w:uiPriority w:val="1"/>
    <w:rsid w:val="00955E38"/>
    <w:rPr>
      <w:rFonts w:ascii="Calibri" w:eastAsia="Calibri" w:hAnsi="Calibri" w:cs="Times New Roman"/>
    </w:rPr>
  </w:style>
  <w:style w:type="character" w:styleId="ac">
    <w:name w:val="Hyperlink"/>
    <w:uiPriority w:val="99"/>
    <w:unhideWhenUsed/>
    <w:rsid w:val="00EE5FBE"/>
    <w:rPr>
      <w:color w:val="0000FF"/>
      <w:u w:val="single"/>
    </w:rPr>
  </w:style>
  <w:style w:type="paragraph" w:styleId="2">
    <w:name w:val="Body Text Indent 2"/>
    <w:basedOn w:val="a"/>
    <w:link w:val="20"/>
    <w:uiPriority w:val="99"/>
    <w:unhideWhenUsed/>
    <w:rsid w:val="006200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6200D1"/>
    <w:rPr>
      <w:rFonts w:ascii="Times New Roman" w:eastAsia="Times New Roman" w:hAnsi="Times New Roman" w:cs="Times New Roman"/>
      <w:sz w:val="24"/>
      <w:szCs w:val="24"/>
      <w:lang w:val="x-none" w:eastAsia="x-none"/>
    </w:rPr>
  </w:style>
  <w:style w:type="table" w:customStyle="1" w:styleId="-111">
    <w:name w:val="Таблица-сетка 1 светлая — акцент 11"/>
    <w:basedOn w:val="a1"/>
    <w:uiPriority w:val="46"/>
    <w:rsid w:val="006200D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A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343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CCA"/>
  </w:style>
  <w:style w:type="paragraph" w:styleId="a6">
    <w:name w:val="footer"/>
    <w:basedOn w:val="a"/>
    <w:link w:val="a7"/>
    <w:uiPriority w:val="99"/>
    <w:unhideWhenUsed/>
    <w:rsid w:val="00343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CCA"/>
  </w:style>
  <w:style w:type="paragraph" w:customStyle="1" w:styleId="1">
    <w:name w:val="Основной текст1"/>
    <w:basedOn w:val="a"/>
    <w:rsid w:val="00343CC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List Paragraph"/>
    <w:aliases w:val="Heading1,Colorful List - Accent 11,Colorful List - Accent 11CxSpLast,H1-1,Заголовок3,Bullet 1,Use Case List Paragraph,List Paragraph"/>
    <w:basedOn w:val="a"/>
    <w:link w:val="a9"/>
    <w:uiPriority w:val="34"/>
    <w:qFormat/>
    <w:rsid w:val="00955E38"/>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aliases w:val="Heading1 Знак,Colorful List - Accent 11 Знак,Colorful List - Accent 11CxSpLast Знак,H1-1 Знак,Заголовок3 Знак,Bullet 1 Знак,Use Case List Paragraph Знак,List Paragraph Знак"/>
    <w:link w:val="a8"/>
    <w:uiPriority w:val="34"/>
    <w:rsid w:val="00955E38"/>
    <w:rPr>
      <w:rFonts w:ascii="Calibri" w:eastAsia="Calibri" w:hAnsi="Calibri" w:cs="Times New Roman"/>
      <w:lang w:val="x-none"/>
    </w:rPr>
  </w:style>
  <w:style w:type="paragraph" w:styleId="aa">
    <w:name w:val="No Spacing"/>
    <w:link w:val="ab"/>
    <w:uiPriority w:val="1"/>
    <w:qFormat/>
    <w:rsid w:val="00955E38"/>
    <w:pPr>
      <w:spacing w:after="0" w:line="240" w:lineRule="auto"/>
    </w:pPr>
    <w:rPr>
      <w:rFonts w:ascii="Calibri" w:eastAsia="Calibri" w:hAnsi="Calibri" w:cs="Times New Roman"/>
    </w:rPr>
  </w:style>
  <w:style w:type="character" w:customStyle="1" w:styleId="ab">
    <w:name w:val="Без интервала Знак"/>
    <w:link w:val="aa"/>
    <w:uiPriority w:val="1"/>
    <w:rsid w:val="00955E38"/>
    <w:rPr>
      <w:rFonts w:ascii="Calibri" w:eastAsia="Calibri" w:hAnsi="Calibri" w:cs="Times New Roman"/>
    </w:rPr>
  </w:style>
  <w:style w:type="character" w:styleId="ac">
    <w:name w:val="Hyperlink"/>
    <w:uiPriority w:val="99"/>
    <w:unhideWhenUsed/>
    <w:rsid w:val="00EE5FBE"/>
    <w:rPr>
      <w:color w:val="0000FF"/>
      <w:u w:val="single"/>
    </w:rPr>
  </w:style>
  <w:style w:type="paragraph" w:styleId="2">
    <w:name w:val="Body Text Indent 2"/>
    <w:basedOn w:val="a"/>
    <w:link w:val="20"/>
    <w:uiPriority w:val="99"/>
    <w:unhideWhenUsed/>
    <w:rsid w:val="006200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6200D1"/>
    <w:rPr>
      <w:rFonts w:ascii="Times New Roman" w:eastAsia="Times New Roman" w:hAnsi="Times New Roman" w:cs="Times New Roman"/>
      <w:sz w:val="24"/>
      <w:szCs w:val="24"/>
      <w:lang w:val="x-none" w:eastAsia="x-none"/>
    </w:rPr>
  </w:style>
  <w:style w:type="table" w:customStyle="1" w:styleId="-111">
    <w:name w:val="Таблица-сетка 1 светлая — акцент 11"/>
    <w:basedOn w:val="a1"/>
    <w:uiPriority w:val="46"/>
    <w:rsid w:val="006200D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2023-10-06T03:28:00Z</dcterms:created>
  <dcterms:modified xsi:type="dcterms:W3CDTF">2023-10-06T03:28:00Z</dcterms:modified>
</cp:coreProperties>
</file>