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679CE" w:rsidRDefault="00BC72F4"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679CE" w:rsidRDefault="00876C8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6В01703 Орыс тілі мен әдебиеті</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DA577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мақсаты </w:t>
            </w:r>
          </w:p>
        </w:tc>
        <w:tc>
          <w:tcPr>
            <w:tcW w:w="9355" w:type="dxa"/>
          </w:tcPr>
          <w:p w:rsidR="00840D8F" w:rsidRPr="003679CE" w:rsidRDefault="00D4122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41227">
              <w:rPr>
                <w:rFonts w:ascii="Times New Roman" w:eastAsia="Times New Roman" w:hAnsi="Times New Roman" w:cs="Times New Roman"/>
                <w:sz w:val="24"/>
                <w:szCs w:val="24"/>
                <w:lang w:val="kk-KZ" w:eastAsia="ru-RU"/>
              </w:rPr>
              <w:t>Орыс тілі мен әдебиетін оқыту саласында кәсіби қызметті сапалы және тиімді орындайтын, стандартты және стандартты емес педагогикалық міндеттерді шешетін, әлеуметтік және кәсіби кеңістікте еркін бағдарланатын бәсекеге қабілетті маман даярлау.</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2C5530" w:rsidP="002C5530">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БББ түрі</w:t>
            </w:r>
          </w:p>
        </w:tc>
        <w:tc>
          <w:tcPr>
            <w:tcW w:w="9355" w:type="dxa"/>
          </w:tcPr>
          <w:p w:rsidR="00840D8F" w:rsidRPr="003679CE" w:rsidRDefault="00876C82" w:rsidP="00B327E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Қолданыстағы </w:t>
            </w:r>
            <w:r w:rsidR="00B327E4">
              <w:rPr>
                <w:rFonts w:ascii="Times New Roman" w:eastAsia="Times New Roman" w:hAnsi="Times New Roman" w:cs="Times New Roman"/>
                <w:sz w:val="24"/>
                <w:szCs w:val="24"/>
                <w:lang w:val="kk-KZ" w:eastAsia="ru-RU"/>
              </w:rPr>
              <w:t xml:space="preserve">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ҰБШ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СБШ бойынша деңгей</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6</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Жоқ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DA5772">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Берілетін академиялық дәреже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Бакалавр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мерзімі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Кредиттердің көлемі </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240</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76C82" w:rsidRPr="003679CE" w:rsidRDefault="00876C82"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Оқыту тілі</w:t>
            </w:r>
          </w:p>
        </w:tc>
        <w:tc>
          <w:tcPr>
            <w:tcW w:w="9355" w:type="dxa"/>
          </w:tcPr>
          <w:p w:rsidR="00876C82" w:rsidRPr="003679CE" w:rsidRDefault="00876C82" w:rsidP="005E34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 xml:space="preserve">Орыс  </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3679CE" w:rsidRPr="003679CE" w:rsidRDefault="003679CE" w:rsidP="00E03A01">
            <w:pPr>
              <w:rPr>
                <w:rFonts w:ascii="Times New Roman" w:hAnsi="Times New Roman" w:cs="Times New Roman"/>
                <w:sz w:val="24"/>
                <w:szCs w:val="24"/>
                <w:lang w:val="kk-KZ"/>
              </w:rPr>
            </w:pPr>
            <w:r w:rsidRPr="003679CE">
              <w:rPr>
                <w:rFonts w:ascii="Times New Roman" w:hAnsi="Times New Roman" w:cs="Times New Roman"/>
                <w:sz w:val="24"/>
                <w:szCs w:val="24"/>
                <w:lang w:val="kk-KZ"/>
              </w:rPr>
              <w:t>Басқарма отырысында  БББ бекіту</w:t>
            </w:r>
            <w:r w:rsidR="00D41227">
              <w:rPr>
                <w:rFonts w:ascii="Times New Roman" w:hAnsi="Times New Roman" w:cs="Times New Roman"/>
                <w:sz w:val="24"/>
                <w:szCs w:val="24"/>
                <w:lang w:val="kk-KZ"/>
              </w:rPr>
              <w:t xml:space="preserve"> </w:t>
            </w:r>
            <w:r w:rsidRPr="003679CE">
              <w:rPr>
                <w:rFonts w:ascii="Times New Roman" w:hAnsi="Times New Roman" w:cs="Times New Roman"/>
                <w:sz w:val="24"/>
                <w:szCs w:val="24"/>
                <w:lang w:val="kk-KZ"/>
              </w:rPr>
              <w:t xml:space="preserve">күні </w:t>
            </w:r>
          </w:p>
        </w:tc>
        <w:tc>
          <w:tcPr>
            <w:tcW w:w="9355" w:type="dxa"/>
          </w:tcPr>
          <w:p w:rsidR="003679CE" w:rsidRPr="003679CE" w:rsidRDefault="00D41227" w:rsidP="00803C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3679CE" w:rsidRPr="003679CE" w:rsidTr="003679CE">
        <w:tc>
          <w:tcPr>
            <w:cnfStyle w:val="001000000000" w:firstRow="0" w:lastRow="0" w:firstColumn="1" w:lastColumn="0" w:oddVBand="0" w:evenVBand="0" w:oddHBand="0" w:evenHBand="0" w:firstRowFirstColumn="0" w:firstRowLastColumn="0" w:lastRowFirstColumn="0" w:lastRowLastColumn="0"/>
            <w:tcW w:w="5524" w:type="dxa"/>
          </w:tcPr>
          <w:p w:rsidR="00840D8F" w:rsidRPr="003679CE" w:rsidRDefault="00BB13A9" w:rsidP="00512B28">
            <w:pPr>
              <w:shd w:val="clear" w:color="auto" w:fill="FFFFFF"/>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Кәсіби</w:t>
            </w:r>
            <w:r w:rsidR="00840D8F" w:rsidRPr="003679CE">
              <w:rPr>
                <w:rFonts w:ascii="Times New Roman" w:eastAsia="Times New Roman" w:hAnsi="Times New Roman" w:cs="Times New Roman"/>
                <w:sz w:val="24"/>
                <w:szCs w:val="24"/>
                <w:lang w:val="kk-KZ" w:eastAsia="ru-RU"/>
              </w:rPr>
              <w:t xml:space="preserve"> стандарт </w:t>
            </w:r>
          </w:p>
        </w:tc>
        <w:tc>
          <w:tcPr>
            <w:tcW w:w="9355" w:type="dxa"/>
          </w:tcPr>
          <w:p w:rsidR="00840D8F" w:rsidRPr="003679CE" w:rsidRDefault="00876C8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Педагог</w:t>
            </w:r>
            <w:r w:rsidR="00D41227">
              <w:rPr>
                <w:rFonts w:ascii="Times New Roman" w:eastAsia="Times New Roman" w:hAnsi="Times New Roman" w:cs="Times New Roman"/>
                <w:sz w:val="24"/>
                <w:szCs w:val="24"/>
                <w:lang w:val="kk-KZ" w:eastAsia="ru-RU"/>
              </w:rPr>
              <w:t xml:space="preserve"> 15.12.2022</w:t>
            </w:r>
          </w:p>
        </w:tc>
      </w:tr>
    </w:tbl>
    <w:p w:rsidR="00840D8F" w:rsidRPr="003679CE" w:rsidRDefault="00840D8F" w:rsidP="00840D8F">
      <w:pPr>
        <w:rPr>
          <w:lang w:val="kk-KZ"/>
        </w:rPr>
      </w:pPr>
    </w:p>
    <w:tbl>
      <w:tblPr>
        <w:tblStyle w:val="GridTable1LightAccent1"/>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51"/>
      </w:tblGrid>
      <w:tr w:rsidR="003679CE" w:rsidRPr="003679CE" w:rsidTr="00367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679CE" w:rsidRDefault="006D2B70"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679CE"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ab/>
            </w:r>
            <w:r w:rsidRPr="003679CE">
              <w:rPr>
                <w:rFonts w:ascii="Times New Roman" w:eastAsia="Times New Roman" w:hAnsi="Times New Roman" w:cs="Times New Roman"/>
                <w:sz w:val="24"/>
                <w:szCs w:val="24"/>
                <w:lang w:val="kk-KZ" w:eastAsia="ru-RU"/>
              </w:rPr>
              <w:tab/>
              <w:t>Оқытудың нәтижесі</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w:t>
            </w:r>
          </w:p>
        </w:tc>
        <w:tc>
          <w:tcPr>
            <w:tcW w:w="4764" w:type="pct"/>
          </w:tcPr>
          <w:p w:rsidR="00876C82" w:rsidRPr="003679CE" w:rsidRDefault="00B327E4"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327E4">
              <w:rPr>
                <w:rFonts w:ascii="Times New Roman" w:hAnsi="Times New Roman" w:cs="Times New Roman"/>
                <w:sz w:val="24"/>
                <w:szCs w:val="24"/>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2</w:t>
            </w:r>
          </w:p>
        </w:tc>
        <w:tc>
          <w:tcPr>
            <w:tcW w:w="4764" w:type="pct"/>
          </w:tcPr>
          <w:p w:rsidR="00876C82" w:rsidRPr="003679CE" w:rsidRDefault="00D41227"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41227">
              <w:rPr>
                <w:rFonts w:ascii="Times New Roman" w:hAnsi="Times New Roman" w:cs="Times New Roman"/>
                <w:sz w:val="24"/>
                <w:szCs w:val="24"/>
                <w:lang w:val="kk-KZ"/>
              </w:rPr>
              <w:t>Ұлттық мәдениет негізінде білім алушының эмоционалды-құндылық саласын дамытатын оқу-тәрбие жұмысын жобалау</w:t>
            </w:r>
            <w:bookmarkStart w:id="0" w:name="_GoBack"/>
            <w:bookmarkEnd w:id="0"/>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3</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Орта білім берудің жаңартылған мазмұны жағдайында тәрбиеленушілер мен білім алушылардың даму процестерінің физиологиялық және функционалдық ерекшеліктерін және жеке білім алу қажеттіліктерін ескере отырып оқу-тәрбие процесін ұйымдастырады, білім беру жүйелері мен педагогикалық ой ой-өрістің негізгі кезеңдері мен заңдылықтары туралы ғылыми түсінік жүйесі қалыптастырылған.</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4</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Фонетика мен фонологияны зерттеудің негізгі кезеңдері туралы, сегменттік және суперсегменттік деңгейдегі тілдің фонетикалық процестерінің мәні туралы, фонетика және фонология пәні, объектілері, олардың тіл ғылымының басқа бөлімдерімен байланысы туралы білімдерін қолданады.</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5</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Тілдің лексикалық нормаларын, лексика мен фразеологизмдердегі жүйелік қатынастар және синхрония мен диахрония аспектісіндегі сөздерді пайдалану ерекшеліктерін; сондай-ақ сөздердің семантикалық және формальды ерекшеліктері мен олардың өзара әрекеттесуін талдайды.</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lastRenderedPageBreak/>
              <w:t>6</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Зерттеліп отырған дәуір поэзиясының, прозасының, драматургиясының дамуының негізгі кезеңдерін тарихи үдерістің заңдылықтарымен байланыстыра сипаттайды және салыстырады, дәстүрлі тәсілдер мен заманауи ақпараттық технологияларды пайдалана отырып, көркем шығарма мәтініне филологиялық талдауды (жанрлық, стильдік, бағыттық) жүзеге асырады.</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7</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Сөз теориясын тіл мен мәтіннің негізгі бірлігі, сөздің лексикалық мағыналарының түрлері, сөз және оның коммуникативті әлеуеті, мәтін және дискурс теориясы туралы білім негізінде көркем мәтіндегі сөзді, мәтіндегі сөздердің семантикалық және эстетикалық түрлендірулерін талдайды.</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8</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Орыс әдеби тілінің әлеуметтік-тарихи тамырларын және оның функционалды стильдерін анықтау үшін орыс тілі дамуының әртүрлі кезеңдеріндегі жазба ескерткіштерінің фонетикалық, лексикалық және грамматикалық ерекшеліктерін сыни тұрғыдан талдайды.</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9</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Педагогикалық іс-әрекетте талдау дағдыларын қолдану үшін идеялық-тақырыптық, эстетикалық мазмұн, жанрлық ерекшеліктер, сюжеттік-композициялық ерекшеліктер, стиль және поэтика тұрғысынан көркем мәтінге тұтас, жан-жақты талдау жасайды.</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10</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Заманауи инновациялық, қашықтықтан оқыту технологиялары, бағалау, сыни тұрғыдан ойлауды дамытудың тиімді әдістері және орыс тілі мен әдебиетін оқытудың нақты әдістері негізінде сабақтарды жобалау.</w:t>
            </w:r>
          </w:p>
        </w:tc>
      </w:tr>
      <w:tr w:rsidR="003679CE"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76C82" w:rsidRPr="003679CE" w:rsidRDefault="00876C82" w:rsidP="00512B28">
            <w:pPr>
              <w:spacing w:before="75"/>
              <w:jc w:val="center"/>
              <w:rPr>
                <w:rFonts w:ascii="Times New Roman" w:eastAsia="Times New Roman" w:hAnsi="Times New Roman" w:cs="Times New Roman"/>
                <w:sz w:val="24"/>
                <w:szCs w:val="24"/>
                <w:lang w:val="kk-KZ" w:eastAsia="ru-RU"/>
              </w:rPr>
            </w:pPr>
            <w:r w:rsidRPr="003679CE">
              <w:rPr>
                <w:rFonts w:ascii="Times New Roman" w:eastAsia="Times New Roman" w:hAnsi="Times New Roman" w:cs="Times New Roman"/>
                <w:sz w:val="24"/>
                <w:szCs w:val="24"/>
                <w:lang w:val="kk-KZ" w:eastAsia="ru-RU"/>
              </w:rPr>
              <w:t>11</w:t>
            </w:r>
          </w:p>
        </w:tc>
        <w:tc>
          <w:tcPr>
            <w:tcW w:w="4764" w:type="pct"/>
          </w:tcPr>
          <w:p w:rsidR="00876C82" w:rsidRPr="003679CE"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Тілдің стилистикалық ресурстары мен стилистикалық нормаларын, функционалды стильдер жүйесін және олардың ішкі дифференциациясын, әртүрлі деңгейдегі тілдік бірліктерді және синтаксистік талдау дағдыларын білу негізінде мәтіндер құрастырады.</w:t>
            </w:r>
          </w:p>
        </w:tc>
      </w:tr>
      <w:tr w:rsidR="00803C26" w:rsidRPr="00D41227" w:rsidTr="003679CE">
        <w:tc>
          <w:tcPr>
            <w:cnfStyle w:val="001000000000" w:firstRow="0" w:lastRow="0" w:firstColumn="1" w:lastColumn="0" w:oddVBand="0" w:evenVBand="0" w:oddHBand="0" w:evenHBand="0" w:firstRowFirstColumn="0" w:firstRowLastColumn="0" w:lastRowFirstColumn="0" w:lastRowLastColumn="0"/>
            <w:tcW w:w="236" w:type="pct"/>
          </w:tcPr>
          <w:p w:rsidR="00803C26" w:rsidRPr="003679CE" w:rsidRDefault="00803C2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803C26" w:rsidRPr="00803C26" w:rsidRDefault="00803C26" w:rsidP="009F02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03C26">
              <w:rPr>
                <w:rFonts w:ascii="Times New Roman" w:hAnsi="Times New Roman" w:cs="Times New Roman"/>
                <w:sz w:val="24"/>
                <w:szCs w:val="24"/>
                <w:lang w:val="kk-KZ"/>
              </w:rPr>
              <w:t>Тіл білімі теориясының түйінді мәселелерін тұжырымдап, қазіргі филология ғылымының жетістіктерін тәжірибеде, өзіндік ғылыми-зерттеу қызметінде жалпылайды.</w:t>
            </w:r>
          </w:p>
        </w:tc>
      </w:tr>
    </w:tbl>
    <w:p w:rsidR="00827BE5" w:rsidRPr="003679CE" w:rsidRDefault="00827BE5" w:rsidP="00876C82">
      <w:pPr>
        <w:rPr>
          <w:lang w:val="kk-KZ"/>
        </w:rPr>
      </w:pPr>
    </w:p>
    <w:sectPr w:rsidR="00827BE5" w:rsidRPr="003679C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2C5530"/>
    <w:rsid w:val="003237F2"/>
    <w:rsid w:val="003679CE"/>
    <w:rsid w:val="00693A94"/>
    <w:rsid w:val="006D2B70"/>
    <w:rsid w:val="00803C26"/>
    <w:rsid w:val="00827BE5"/>
    <w:rsid w:val="00840D8F"/>
    <w:rsid w:val="00876C82"/>
    <w:rsid w:val="008A2B1A"/>
    <w:rsid w:val="0092523A"/>
    <w:rsid w:val="009C10A2"/>
    <w:rsid w:val="009D3CE7"/>
    <w:rsid w:val="00A37B9B"/>
    <w:rsid w:val="00B327E4"/>
    <w:rsid w:val="00BB13A9"/>
    <w:rsid w:val="00BC72F4"/>
    <w:rsid w:val="00D41227"/>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2023-10-05T03:30:00Z</dcterms:created>
  <dcterms:modified xsi:type="dcterms:W3CDTF">2023-10-05T03:30:00Z</dcterms:modified>
</cp:coreProperties>
</file>