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E26C87" w:rsidRPr="003326EA" w:rsidRDefault="00E26C87"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E26C87" w:rsidRPr="003326EA" w:rsidRDefault="007D77CE" w:rsidP="007D77C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6В02302 Philology</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E26C87" w:rsidRPr="003326EA" w:rsidRDefault="009C10A2"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purpose </w:t>
            </w:r>
          </w:p>
        </w:tc>
        <w:tc>
          <w:tcPr>
            <w:tcW w:w="9355" w:type="dxa"/>
            <w:tcBorders>
              <w:top w:val="single" w:sz="4" w:space="0" w:color="auto"/>
            </w:tcBorders>
          </w:tcPr>
          <w:p w:rsidR="00E26C87" w:rsidRPr="003326EA" w:rsidRDefault="00DD2D83"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 xml:space="preserve"> </w:t>
            </w:r>
            <w:r w:rsidRPr="00DD2D83">
              <w:rPr>
                <w:rFonts w:ascii="Times New Roman" w:eastAsia="Times New Roman" w:hAnsi="Times New Roman" w:cs="Times New Roman"/>
                <w:sz w:val="24"/>
                <w:szCs w:val="24"/>
                <w:lang w:val="en-US" w:eastAsia="ru-RU"/>
              </w:rPr>
              <w:t xml:space="preserve"> The purpose of the educational program "6В02302 – Philology" is the training of highly qualified personnel-philologists who meet the requirements of the labor market of the Republic of Kazakhstan; easily adapting in a changing world on the basis of deep knowledge, professional skills, high level of emotional intelligence, ready to play a leading role in the development of Kazakh philology. Formation of a model of national philological education that meets modern requirements, integrating into the global educational space.</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type</w:t>
            </w:r>
          </w:p>
        </w:tc>
        <w:tc>
          <w:tcPr>
            <w:tcW w:w="9355" w:type="dxa"/>
          </w:tcPr>
          <w:p w:rsidR="007D77CE" w:rsidRPr="003326EA" w:rsidRDefault="007D77CE" w:rsidP="00DD2D8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New</w:t>
            </w:r>
            <w:proofErr w:type="spellEnd"/>
            <w:r w:rsidRPr="003326EA">
              <w:rPr>
                <w:rFonts w:ascii="Times New Roman" w:eastAsia="Times New Roman" w:hAnsi="Times New Roman" w:cs="Times New Roman"/>
                <w:sz w:val="24"/>
                <w:szCs w:val="24"/>
                <w:lang w:eastAsia="ru-RU"/>
              </w:rPr>
              <w:t xml:space="preserve"> </w:t>
            </w:r>
            <w:r w:rsidR="00DD2D83">
              <w:rPr>
                <w:rFonts w:ascii="Times New Roman" w:eastAsia="Times New Roman" w:hAnsi="Times New Roman" w:cs="Times New Roman"/>
                <w:sz w:val="24"/>
                <w:szCs w:val="24"/>
                <w:lang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NQF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Level on SQF</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6</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EP distinctive features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326EA">
              <w:rPr>
                <w:rFonts w:ascii="Times New Roman" w:eastAsia="Times New Roman" w:hAnsi="Times New Roman" w:cs="Times New Roman"/>
                <w:sz w:val="24"/>
                <w:szCs w:val="24"/>
                <w:lang w:eastAsia="ru-RU"/>
              </w:rPr>
              <w:t>No</w:t>
            </w:r>
            <w:proofErr w:type="spellEnd"/>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The awarded academic degree</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326EA">
              <w:rPr>
                <w:rFonts w:ascii="Times New Roman" w:eastAsia="Times New Roman" w:hAnsi="Times New Roman" w:cs="Times New Roman"/>
                <w:sz w:val="24"/>
                <w:szCs w:val="24"/>
                <w:lang w:val="en-US" w:eastAsia="ru-RU"/>
              </w:rPr>
              <w:t xml:space="preserve">Bachelor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Period of study</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4</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Volume of the credits</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240</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Language of education</w:t>
            </w:r>
          </w:p>
        </w:tc>
        <w:tc>
          <w:tcPr>
            <w:tcW w:w="9355" w:type="dxa"/>
          </w:tcPr>
          <w:p w:rsidR="007D77CE" w:rsidRPr="003326EA" w:rsidRDefault="007D77CE"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en-US" w:eastAsia="ru-RU"/>
              </w:rPr>
              <w:t>Kazakh</w:t>
            </w:r>
            <w:r w:rsidRPr="003326EA">
              <w:rPr>
                <w:rFonts w:ascii="Times New Roman" w:eastAsia="Times New Roman" w:hAnsi="Times New Roman" w:cs="Times New Roman"/>
                <w:sz w:val="24"/>
                <w:szCs w:val="24"/>
                <w:lang w:val="kk-KZ" w:eastAsia="ru-RU"/>
              </w:rPr>
              <w:t xml:space="preserve"> </w:t>
            </w:r>
            <w:r w:rsidRPr="003326EA">
              <w:rPr>
                <w:rFonts w:ascii="Times New Roman" w:eastAsia="Times New Roman" w:hAnsi="Times New Roman" w:cs="Times New Roman"/>
                <w:sz w:val="24"/>
                <w:szCs w:val="24"/>
                <w:lang w:eastAsia="ru-RU"/>
              </w:rPr>
              <w:t xml:space="preserve"> </w:t>
            </w:r>
            <w:r w:rsidRPr="003326EA">
              <w:rPr>
                <w:rFonts w:ascii="Times New Roman" w:eastAsia="Times New Roman" w:hAnsi="Times New Roman" w:cs="Times New Roman"/>
                <w:sz w:val="24"/>
                <w:szCs w:val="24"/>
                <w:lang w:val="kk-KZ" w:eastAsia="ru-RU"/>
              </w:rPr>
              <w:t xml:space="preserve"> </w:t>
            </w:r>
          </w:p>
        </w:tc>
      </w:tr>
      <w:tr w:rsidR="003326EA" w:rsidRPr="003326EA" w:rsidTr="003326EA">
        <w:tc>
          <w:tcPr>
            <w:cnfStyle w:val="001000000000" w:firstRow="0" w:lastRow="0" w:firstColumn="1" w:lastColumn="0" w:oddVBand="0" w:evenVBand="0" w:oddHBand="0" w:evenHBand="0" w:firstRowFirstColumn="0" w:firstRowLastColumn="0" w:lastRowFirstColumn="0" w:lastRowLastColumn="0"/>
            <w:tcW w:w="5524" w:type="dxa"/>
          </w:tcPr>
          <w:p w:rsidR="003326EA" w:rsidRPr="003326EA" w:rsidRDefault="003326EA" w:rsidP="00551566">
            <w:pPr>
              <w:rPr>
                <w:rFonts w:ascii="Times New Roman" w:hAnsi="Times New Roman" w:cs="Times New Roman"/>
                <w:sz w:val="24"/>
                <w:szCs w:val="24"/>
                <w:lang w:val="en-US"/>
              </w:rPr>
            </w:pPr>
            <w:r w:rsidRPr="003326EA">
              <w:rPr>
                <w:rFonts w:ascii="Times New Roman" w:hAnsi="Times New Roman" w:cs="Times New Roman"/>
                <w:sz w:val="24"/>
                <w:szCs w:val="24"/>
                <w:lang w:val="en-US"/>
              </w:rPr>
              <w:t>Date of approval of the OP at the Board meeting</w:t>
            </w:r>
          </w:p>
        </w:tc>
        <w:tc>
          <w:tcPr>
            <w:tcW w:w="9355" w:type="dxa"/>
          </w:tcPr>
          <w:p w:rsidR="003326EA" w:rsidRPr="00D707E7" w:rsidRDefault="00D707E7" w:rsidP="00C07CD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bookmarkStart w:id="0" w:name="_GoBack"/>
            <w:bookmarkEnd w:id="0"/>
          </w:p>
        </w:tc>
      </w:tr>
      <w:tr w:rsidR="003326EA" w:rsidRPr="00C07CDB" w:rsidTr="003326EA">
        <w:tc>
          <w:tcPr>
            <w:cnfStyle w:val="001000000000" w:firstRow="0" w:lastRow="0" w:firstColumn="1" w:lastColumn="0" w:oddVBand="0" w:evenVBand="0" w:oddHBand="0" w:evenHBand="0" w:firstRowFirstColumn="0" w:firstRowLastColumn="0" w:lastRowFirstColumn="0" w:lastRowLastColumn="0"/>
            <w:tcW w:w="5524" w:type="dxa"/>
          </w:tcPr>
          <w:p w:rsidR="007D77CE" w:rsidRPr="003326EA" w:rsidRDefault="007D77CE" w:rsidP="007D77CE">
            <w:pPr>
              <w:shd w:val="clear" w:color="auto" w:fill="FFFFFF"/>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Professional standard</w:t>
            </w:r>
          </w:p>
        </w:tc>
        <w:tc>
          <w:tcPr>
            <w:tcW w:w="9355" w:type="dxa"/>
          </w:tcPr>
          <w:p w:rsidR="007D77CE" w:rsidRPr="00C07CDB" w:rsidRDefault="00C07CDB" w:rsidP="007D77C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326EA" w:rsidRPr="003326EA" w:rsidTr="003326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326EA" w:rsidRDefault="006D2B70"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3326EA"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eastAsia="ru-RU"/>
              </w:rPr>
              <w:tab/>
            </w:r>
            <w:r w:rsidRPr="003326EA">
              <w:rPr>
                <w:rFonts w:ascii="Times New Roman" w:eastAsia="Times New Roman" w:hAnsi="Times New Roman" w:cs="Times New Roman"/>
                <w:sz w:val="24"/>
                <w:szCs w:val="24"/>
                <w:lang w:val="kk-KZ" w:eastAsia="ru-RU"/>
              </w:rPr>
              <w:t>Learning outcomes:</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1</w:t>
            </w:r>
          </w:p>
        </w:tc>
        <w:tc>
          <w:tcPr>
            <w:tcW w:w="4764" w:type="pct"/>
            <w:tcBorders>
              <w:top w:val="single" w:sz="4" w:space="0" w:color="auto"/>
            </w:tcBorders>
          </w:tcPr>
          <w:p w:rsidR="007D77CE" w:rsidRPr="00DD2D83"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takes</w:t>
            </w:r>
            <w:proofErr w:type="gramEnd"/>
            <w:r w:rsidRPr="00D707E7">
              <w:rPr>
                <w:rFonts w:ascii="Times New Roman" w:hAnsi="Times New Roman" w:cs="Times New Roman"/>
                <w:sz w:val="24"/>
                <w:szCs w:val="24"/>
                <w:lang w:val="en-US"/>
              </w:rPr>
              <w:t xml:space="preserve"> an active civil position in interpersonal and intercultural communication in a multilingual environment on the basis of fundamental knowledge and skills in the field of social, political, cultural, psychological sciences in the context of their role in the modernization and digitalization of Kazakhstan's society.</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2</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07E7">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eastAsia="ru-RU"/>
              </w:rPr>
            </w:pPr>
            <w:r w:rsidRPr="003326EA">
              <w:rPr>
                <w:rFonts w:ascii="Times New Roman" w:eastAsia="Times New Roman" w:hAnsi="Times New Roman" w:cs="Times New Roman"/>
                <w:sz w:val="24"/>
                <w:szCs w:val="24"/>
                <w:lang w:eastAsia="ru-RU"/>
              </w:rPr>
              <w:t>3</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demonstrate</w:t>
            </w:r>
            <w:proofErr w:type="gramEnd"/>
            <w:r w:rsidRPr="00D707E7">
              <w:rPr>
                <w:rFonts w:ascii="Times New Roman" w:hAnsi="Times New Roman" w:cs="Times New Roman"/>
                <w:sz w:val="24"/>
                <w:szCs w:val="24"/>
                <w:lang w:val="en-US"/>
              </w:rPr>
              <w:t xml:space="preserve"> theoretical knowledge of the Kazakh language in the field of phonetics, lexicology, morphology, syntax; distinguish between the main stages and representatives of the history of the language, trends and new directions; classify languages according to genealogical, typological, functional principles; describe the history of Kazakh writing, spelling.</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4</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study</w:t>
            </w:r>
            <w:proofErr w:type="gramEnd"/>
            <w:r w:rsidRPr="00D707E7">
              <w:rPr>
                <w:rFonts w:ascii="Times New Roman" w:hAnsi="Times New Roman" w:cs="Times New Roman"/>
                <w:sz w:val="24"/>
                <w:szCs w:val="24"/>
                <w:lang w:val="en-US"/>
              </w:rPr>
              <w:t xml:space="preserve"> the historical changes in the grammatical structure of the Kazakh language, to carry out a linguistic analysis of the literary text, to be guided by the scientific conclusions of the linguists of the </w:t>
            </w:r>
            <w:proofErr w:type="spellStart"/>
            <w:r w:rsidRPr="00D707E7">
              <w:rPr>
                <w:rFonts w:ascii="Times New Roman" w:hAnsi="Times New Roman" w:cs="Times New Roman"/>
                <w:sz w:val="24"/>
                <w:szCs w:val="24"/>
                <w:lang w:val="en-US"/>
              </w:rPr>
              <w:t>Alash</w:t>
            </w:r>
            <w:proofErr w:type="spellEnd"/>
            <w:r w:rsidRPr="00D707E7">
              <w:rPr>
                <w:rFonts w:ascii="Times New Roman" w:hAnsi="Times New Roman" w:cs="Times New Roman"/>
                <w:sz w:val="24"/>
                <w:szCs w:val="24"/>
                <w:lang w:val="en-US"/>
              </w:rPr>
              <w:t xml:space="preserve"> period, to generalize the grammatical features of the Turkic languages.</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5</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carry</w:t>
            </w:r>
            <w:proofErr w:type="gramEnd"/>
            <w:r w:rsidRPr="00D707E7">
              <w:rPr>
                <w:rFonts w:ascii="Times New Roman" w:hAnsi="Times New Roman" w:cs="Times New Roman"/>
                <w:sz w:val="24"/>
                <w:szCs w:val="24"/>
                <w:lang w:val="en-US"/>
              </w:rPr>
              <w:t xml:space="preserve"> out a comprehensive analysis of the works of Kazakh, foreign poets and writers, from the standpoint of ideological and thematic content, genre features, plot and compositional features, style and poetics; to evaluate the directions of development of the literature of the Turkic peoples.</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6</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use</w:t>
            </w:r>
            <w:proofErr w:type="gramEnd"/>
            <w:r w:rsidRPr="00D707E7">
              <w:rPr>
                <w:rFonts w:ascii="Times New Roman" w:hAnsi="Times New Roman" w:cs="Times New Roman"/>
                <w:sz w:val="24"/>
                <w:szCs w:val="24"/>
                <w:lang w:val="en-US"/>
              </w:rPr>
              <w:t xml:space="preserve"> business communication tools and strategies; carry out communication at the intercultural level, carry out office work in the Kazakh language; interpret academic text; practice interpretation and translation; carry out linguistic expertise.</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lastRenderedPageBreak/>
              <w:t>7</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D2D83">
              <w:rPr>
                <w:rFonts w:ascii="Times New Roman" w:hAnsi="Times New Roman" w:cs="Times New Roman"/>
                <w:sz w:val="24"/>
                <w:szCs w:val="24"/>
                <w:lang w:val="en-US"/>
              </w:rPr>
              <w:t>provide</w:t>
            </w:r>
            <w:proofErr w:type="gramEnd"/>
            <w:r w:rsidRPr="00DD2D83">
              <w:rPr>
                <w:rFonts w:ascii="Times New Roman" w:hAnsi="Times New Roman" w:cs="Times New Roman"/>
                <w:sz w:val="24"/>
                <w:szCs w:val="24"/>
                <w:lang w:val="en-US"/>
              </w:rPr>
              <w:t xml:space="preserve"> expert, consulting, analytical services in the field of social, cultural, professional activities; solve the problem of using the Kazakh language in artificial intelligence; assess the impact of language policy and various programs on the language environment.</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8</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critically</w:t>
            </w:r>
            <w:proofErr w:type="gramEnd"/>
            <w:r w:rsidRPr="00D707E7">
              <w:rPr>
                <w:rFonts w:ascii="Times New Roman" w:hAnsi="Times New Roman" w:cs="Times New Roman"/>
                <w:sz w:val="24"/>
                <w:szCs w:val="24"/>
                <w:lang w:val="en-US"/>
              </w:rPr>
              <w:t xml:space="preserve"> analyze the theory and criticism of literature, poetics; to distinguish between the main periods, directions, schools, its representatives in the history of Kazakh literature; compare literary concepts.</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9</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analyze</w:t>
            </w:r>
            <w:proofErr w:type="gramEnd"/>
            <w:r w:rsidRPr="00D707E7">
              <w:rPr>
                <w:rFonts w:ascii="Times New Roman" w:hAnsi="Times New Roman" w:cs="Times New Roman"/>
                <w:sz w:val="24"/>
                <w:szCs w:val="24"/>
                <w:lang w:val="en-US"/>
              </w:rPr>
              <w:t xml:space="preserve"> innovations in modern research in the field of the theory of linguistics and </w:t>
            </w:r>
            <w:proofErr w:type="spellStart"/>
            <w:r w:rsidRPr="00D707E7">
              <w:rPr>
                <w:rFonts w:ascii="Times New Roman" w:hAnsi="Times New Roman" w:cs="Times New Roman"/>
                <w:sz w:val="24"/>
                <w:szCs w:val="24"/>
                <w:lang w:val="en-US"/>
              </w:rPr>
              <w:t>linguodidactics</w:t>
            </w:r>
            <w:proofErr w:type="spellEnd"/>
            <w:r w:rsidRPr="00D707E7">
              <w:rPr>
                <w:rFonts w:ascii="Times New Roman" w:hAnsi="Times New Roman" w:cs="Times New Roman"/>
                <w:sz w:val="24"/>
                <w:szCs w:val="24"/>
                <w:lang w:val="en-US"/>
              </w:rPr>
              <w:t xml:space="preserve">; compare the main theories and concepts in new directions of linguistics; to structure </w:t>
            </w:r>
            <w:proofErr w:type="spellStart"/>
            <w:r w:rsidRPr="00D707E7">
              <w:rPr>
                <w:rFonts w:ascii="Times New Roman" w:hAnsi="Times New Roman" w:cs="Times New Roman"/>
                <w:sz w:val="24"/>
                <w:szCs w:val="24"/>
                <w:lang w:val="en-US"/>
              </w:rPr>
              <w:t>extralinguistic</w:t>
            </w:r>
            <w:proofErr w:type="spellEnd"/>
            <w:r w:rsidRPr="00D707E7">
              <w:rPr>
                <w:rFonts w:ascii="Times New Roman" w:hAnsi="Times New Roman" w:cs="Times New Roman"/>
                <w:sz w:val="24"/>
                <w:szCs w:val="24"/>
                <w:lang w:val="en-US"/>
              </w:rPr>
              <w:t xml:space="preserve"> and </w:t>
            </w:r>
            <w:proofErr w:type="spellStart"/>
            <w:r w:rsidRPr="00D707E7">
              <w:rPr>
                <w:rFonts w:ascii="Times New Roman" w:hAnsi="Times New Roman" w:cs="Times New Roman"/>
                <w:sz w:val="24"/>
                <w:szCs w:val="24"/>
                <w:lang w:val="en-US"/>
              </w:rPr>
              <w:t>intralinguistic</w:t>
            </w:r>
            <w:proofErr w:type="spellEnd"/>
            <w:r w:rsidRPr="00D707E7">
              <w:rPr>
                <w:rFonts w:ascii="Times New Roman" w:hAnsi="Times New Roman" w:cs="Times New Roman"/>
                <w:sz w:val="24"/>
                <w:szCs w:val="24"/>
                <w:lang w:val="en-US"/>
              </w:rPr>
              <w:t xml:space="preserve">, </w:t>
            </w:r>
            <w:proofErr w:type="spellStart"/>
            <w:r w:rsidRPr="00D707E7">
              <w:rPr>
                <w:rFonts w:ascii="Times New Roman" w:hAnsi="Times New Roman" w:cs="Times New Roman"/>
                <w:sz w:val="24"/>
                <w:szCs w:val="24"/>
                <w:lang w:val="en-US"/>
              </w:rPr>
              <w:t>translinguistic</w:t>
            </w:r>
            <w:proofErr w:type="spellEnd"/>
            <w:r w:rsidRPr="00D707E7">
              <w:rPr>
                <w:rFonts w:ascii="Times New Roman" w:hAnsi="Times New Roman" w:cs="Times New Roman"/>
                <w:sz w:val="24"/>
                <w:szCs w:val="24"/>
                <w:lang w:val="en-US"/>
              </w:rPr>
              <w:t xml:space="preserve"> factors, to compare the grammatical objects of the Turkic languages.</w:t>
            </w:r>
          </w:p>
        </w:tc>
      </w:tr>
      <w:tr w:rsidR="003326EA"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7D77CE" w:rsidRPr="003326EA" w:rsidRDefault="007D77CE" w:rsidP="00512B28">
            <w:pPr>
              <w:spacing w:before="75"/>
              <w:jc w:val="center"/>
              <w:rPr>
                <w:rFonts w:ascii="Times New Roman" w:eastAsia="Times New Roman" w:hAnsi="Times New Roman" w:cs="Times New Roman"/>
                <w:sz w:val="24"/>
                <w:szCs w:val="24"/>
                <w:lang w:val="kk-KZ" w:eastAsia="ru-RU"/>
              </w:rPr>
            </w:pPr>
            <w:r w:rsidRPr="003326EA">
              <w:rPr>
                <w:rFonts w:ascii="Times New Roman" w:eastAsia="Times New Roman" w:hAnsi="Times New Roman" w:cs="Times New Roman"/>
                <w:sz w:val="24"/>
                <w:szCs w:val="24"/>
                <w:lang w:val="kk-KZ" w:eastAsia="ru-RU"/>
              </w:rPr>
              <w:t>10</w:t>
            </w:r>
          </w:p>
        </w:tc>
        <w:tc>
          <w:tcPr>
            <w:tcW w:w="4764" w:type="pct"/>
          </w:tcPr>
          <w:p w:rsidR="007D77CE" w:rsidRPr="003326EA"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D707E7">
              <w:rPr>
                <w:rFonts w:ascii="Times New Roman" w:hAnsi="Times New Roman" w:cs="Times New Roman"/>
                <w:sz w:val="24"/>
                <w:szCs w:val="24"/>
                <w:lang w:val="en-US"/>
              </w:rPr>
              <w:t>substantiate the history of the Kazakh literary language; evaluate the stylistic features of linguistic objects; express an opinion on the theoretical concepts of general linguistics, the theory of functional grammar; to argue the cognitive, cultural, ethnic, psychological, applied features of the language.</w:t>
            </w:r>
          </w:p>
        </w:tc>
      </w:tr>
      <w:tr w:rsidR="000B2AFC"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Pr="003326EA"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0B2AFC" w:rsidRPr="000B2AFC"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compose</w:t>
            </w:r>
            <w:proofErr w:type="gramEnd"/>
            <w:r w:rsidRPr="00D707E7">
              <w:rPr>
                <w:rFonts w:ascii="Times New Roman" w:hAnsi="Times New Roman" w:cs="Times New Roman"/>
                <w:sz w:val="24"/>
                <w:szCs w:val="24"/>
                <w:lang w:val="en-US"/>
              </w:rPr>
              <w:t xml:space="preserve"> written works, essays, stories in the Kazakh language in accordance with linguistic and stylistic norms; formulate a hypothesis about the development of new directions of linguistics; to plan research on the Kazakh language.</w:t>
            </w:r>
          </w:p>
        </w:tc>
      </w:tr>
      <w:tr w:rsidR="000B2AFC" w:rsidRPr="00D707E7" w:rsidTr="003326EA">
        <w:tc>
          <w:tcPr>
            <w:cnfStyle w:val="001000000000" w:firstRow="0" w:lastRow="0" w:firstColumn="1" w:lastColumn="0" w:oddVBand="0" w:evenVBand="0" w:oddHBand="0" w:evenHBand="0" w:firstRowFirstColumn="0" w:firstRowLastColumn="0" w:lastRowFirstColumn="0" w:lastRowLastColumn="0"/>
            <w:tcW w:w="236" w:type="pct"/>
          </w:tcPr>
          <w:p w:rsidR="000B2AFC" w:rsidRDefault="000B2AF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B2AFC" w:rsidRPr="000B2AFC" w:rsidRDefault="00D707E7" w:rsidP="006818B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D707E7">
              <w:rPr>
                <w:rFonts w:ascii="Times New Roman" w:hAnsi="Times New Roman" w:cs="Times New Roman"/>
                <w:sz w:val="24"/>
                <w:szCs w:val="24"/>
                <w:lang w:val="en-US"/>
              </w:rPr>
              <w:t>create</w:t>
            </w:r>
            <w:proofErr w:type="gramEnd"/>
            <w:r w:rsidRPr="00D707E7">
              <w:rPr>
                <w:rFonts w:ascii="Times New Roman" w:hAnsi="Times New Roman" w:cs="Times New Roman"/>
                <w:sz w:val="24"/>
                <w:szCs w:val="24"/>
                <w:lang w:val="en-US"/>
              </w:rPr>
              <w:t xml:space="preserve"> social and scientific projects that contribute to the development of the Kazakh language; evaluate the effectiveness of the use of information and communication technologies in the study of linguistics.</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5934"/>
    <w:rsid w:val="00037A4D"/>
    <w:rsid w:val="000B2AFC"/>
    <w:rsid w:val="000E0437"/>
    <w:rsid w:val="0017400A"/>
    <w:rsid w:val="002C5530"/>
    <w:rsid w:val="003237F2"/>
    <w:rsid w:val="003326EA"/>
    <w:rsid w:val="00693A94"/>
    <w:rsid w:val="006B3103"/>
    <w:rsid w:val="006D2B70"/>
    <w:rsid w:val="007D77CE"/>
    <w:rsid w:val="00827BE5"/>
    <w:rsid w:val="00840D8F"/>
    <w:rsid w:val="008A2B1A"/>
    <w:rsid w:val="0092523A"/>
    <w:rsid w:val="009C10A2"/>
    <w:rsid w:val="009D3CE7"/>
    <w:rsid w:val="00B91EC5"/>
    <w:rsid w:val="00BB13A9"/>
    <w:rsid w:val="00BC72F4"/>
    <w:rsid w:val="00C07CDB"/>
    <w:rsid w:val="00D51192"/>
    <w:rsid w:val="00D707E7"/>
    <w:rsid w:val="00DA5772"/>
    <w:rsid w:val="00DC6089"/>
    <w:rsid w:val="00DD2D8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2023-10-11T05:20:00Z</dcterms:created>
  <dcterms:modified xsi:type="dcterms:W3CDTF">2023-10-11T05:20:00Z</dcterms:modified>
</cp:coreProperties>
</file>