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362C7C" w:rsidRDefault="00C01CAA" w:rsidP="00362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668"/>
      </w:tblGrid>
      <w:tr w:rsidR="00687D54" w:rsidRPr="00687D54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668" w:type="dxa"/>
            <w:tcBorders>
              <w:bottom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6В08101 – Агрономия</w:t>
            </w:r>
          </w:p>
        </w:tc>
      </w:tr>
      <w:tr w:rsidR="00687D54" w:rsidRPr="00CA7AE7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668" w:type="dxa"/>
            <w:tcBorders>
              <w:top w:val="single" w:sz="4" w:space="0" w:color="auto"/>
            </w:tcBorders>
          </w:tcPr>
          <w:p w:rsidR="00AC7836" w:rsidRPr="006C1F21" w:rsidRDefault="00364529" w:rsidP="006C1F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A7AE7" w:rsidRPr="00CA7AE7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shd w:val="clear" w:color="auto" w:fill="FFFFFF"/>
                <w:lang w:val="kk-KZ"/>
              </w:rPr>
              <w:t>Ауыл шаруашылығы дақылдарын өсіру, табиғи және материалдық ресурстарды тиімді пайдалану, өнімді сақтау, өсімдік шаруашылығы өнімдерін бастапқы өңдеу бойынша кәсіби қызметте пәндік-мамандандырылған құзыреттілікке ие, оның әлеуметтік ұтқырлығы мен еңбек нарығындағы тұрақтылығына ықпал ететін әр түрлі меншік нысанындағы агроөнеркәсіптік кешендегі ауыл шаруашылығы кәсіпорындарында агроном ретінде жоғары білікті мамандарды даярлау.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668" w:type="dxa"/>
          </w:tcPr>
          <w:p w:rsidR="00AC7836" w:rsidRPr="00687D54" w:rsidRDefault="00362C7C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</w:t>
            </w:r>
            <w:r w:rsidR="00297F8A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687D54" w:rsidRPr="00364529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 </w:t>
            </w:r>
          </w:p>
        </w:tc>
        <w:tc>
          <w:tcPr>
            <w:tcW w:w="9668" w:type="dxa"/>
          </w:tcPr>
          <w:p w:rsidR="00AC7836" w:rsidRPr="00687D54" w:rsidRDefault="00364529" w:rsidP="00364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9250A5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240 </w:t>
            </w:r>
          </w:p>
        </w:tc>
      </w:tr>
      <w:tr w:rsidR="00687D54" w:rsidRPr="00687D54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668" w:type="dxa"/>
          </w:tcPr>
          <w:p w:rsidR="00AC7836" w:rsidRPr="00687D54" w:rsidRDefault="00AC7836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</w:t>
            </w:r>
          </w:p>
        </w:tc>
      </w:tr>
      <w:tr w:rsidR="00687D54" w:rsidRPr="00687D54" w:rsidTr="00CA7AE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687D54" w:rsidRPr="00687D54" w:rsidRDefault="00687D54" w:rsidP="00BE0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="001E53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8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8" w:type="dxa"/>
          </w:tcPr>
          <w:p w:rsidR="00687D54" w:rsidRPr="00CA7AE7" w:rsidRDefault="00CA7AE7" w:rsidP="00CA7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687D54" w:rsidRPr="00CA7AE7" w:rsidTr="00362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AC7836" w:rsidRPr="00687D54" w:rsidRDefault="00AC7836" w:rsidP="00362C7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668" w:type="dxa"/>
          </w:tcPr>
          <w:p w:rsidR="00AC7836" w:rsidRPr="00CA7AE7" w:rsidRDefault="00CA7AE7" w:rsidP="00CA7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Қантты қызылшаны және оның дәндерін өсіру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26.10.2022</w:t>
            </w:r>
            <w:r w:rsidRPr="00CA7A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Көкөністер мен картоп өсіру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26.10.2022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87D54" w:rsidRPr="00CA7AE7" w:rsidTr="0068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A30554" w:rsidRPr="00687D54" w:rsidRDefault="00A30554" w:rsidP="00362C7C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kk-KZ" w:eastAsia="ru-RU"/>
              </w:rPr>
              <w:tab/>
            </w:r>
            <w:r w:rsidR="00362C7C"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687D54" w:rsidRPr="00CA7AE7" w:rsidTr="00687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9250A5" w:rsidRPr="00687D54" w:rsidRDefault="000537BA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53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экологиялық, мәдениетаралық ортадағы және сыбайлас жемқорлыққа қарсы саясаттағы қоғамдық әлеуметтік маңызы бар құбылыстар мен процестерді түсінуде зерттеу әдістері мен инновациялық тәсілдерді бағалау және қолдануға қабілетті болу</w:t>
            </w:r>
            <w:bookmarkStart w:id="0" w:name="_GoBack"/>
            <w:bookmarkEnd w:id="0"/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Тұлғааралық және мәдениетаралық өзара іс-қимылдың ғылыми міндеттерін шешу үшін қазақ/орыс және шет тілдерінде ауызша және жазбаша нысанда коммуникацияны жүзеге асыру; түрлі дереккөздер мен дерекқорлардан ақпаратты іздеуді, сақтауды, өңдеуді және талдауды жүзеге асыру, ақпараттық, компьютерлік және желілік технологияларды пайдалана отырып, оны талап етілетін форматта ұсыну;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Табиғи ортаның сапасын химиялық көрсеткіштер бойынша бағалау; агроландшафттағы топырақтың химиялық құрамы мен қасиеттерінің өзгеруін болжау; топырақтың құнарлылығын және қолданылатын тыңайтқыштарды ескере отырып, топырақты өңдеу жүйесін бейімдеу;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 шаруашылығы, егіншілік, селекция және тұқым шаруашылығы, өсімдіктерді қорғау саласындағы өзекті практикалық міндеттерді шешу үшін агротехникалық жұмыстарды ұйымдастыру;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Ауыл шаруашылығы дақылдарының аурулары мен зиянкестеріне қарсы күрес әдістерін талдау және қолдану; зиянкестерден, аурулардан және арамшөптерден қорғау және профилактикалық іс-шаралар жүйесін әзірлеу және негіздеу;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Аймақтарда ауыл шаруашылығын метеорологиялық қамтамасыз етудің қазіргі заманғы тәсілдерін пайдаланады; өсімдік </w:t>
            </w: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шаруашылығы өнімдерін өндіруде агрометеорологиялық ақпаратты қолдана біледі; белгіленген талаптардың, қолданыстағы нормалардың, ережелер мен стандарттардың сақталуын бақылауды жүзеге асырады; әртүрлі қалдықтарды кәдеге жарату, зарарсыздандыру және көму жөніндегі іс-шараларды жүргізеді; ауыл шаруашылығы қалдықтарын қайта өңдеу және қайта пайдалану процесін ұйымдастырады;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сорттарды, технологиялық әдістерді, тыңайтқыштарды, өсімдіктерді қорғау құралдарын қолданудың экономикалық тиімділігін талдау; әртүрлі экономикалық және ауа-райы жағдайларында ауыл шаруашылығы дақылдарын өсіру технологияларын іске асыру бойынша шешімдер қабылдау;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Жердің ауыл шаруашылығы дақылдарын өңдеу үшін жарамдылығын бағалау; топырақ құнарлылығын қалпына келтіру жөнінде шаралар қабылдайды; мелиорацияланған топырақтың жай-күйін диагностикалау және құрғату жүйесінің тиімділігін бағалау әдістерін пайдаланады; мелиорацияланған жерлерді бастапқы игеру, құнарландыру және шалғындандыру жөніндегі іс-шаралар кешенін әзірлейді;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Өсімдіктердің микроклональды көбеюі мен сауығуы, жасуша селекциясы, өсімдік селекциясындағы молекулалық және биохимиялық маркерлер үшін жасушалық және тіндік дақылдарды қолдануды анализдеу;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Биотехнологиялық әдістермен жасалған өсімдіктердің интродукциясының салдарын болжайды; маңызды ауыл шаруашылығы дақылдарының өнімділігі мен тұрақтылығын арттыру үшін биотехнологиялық тәсілдерді пайдаланады;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45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Жеміс бау-бақшасы, жеміс және көкөніс питомнигінде агротехникалық жұмыстарды ұйымдастырады; негізгі көкөніс, жемдік және дәнді дақылдарды өсірудің қазіргі заманғы технологияларын пайдаланады;</w:t>
            </w:r>
          </w:p>
        </w:tc>
      </w:tr>
      <w:tr w:rsidR="00687D54" w:rsidRPr="00CA7AE7" w:rsidTr="00384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250A5" w:rsidRPr="00687D54" w:rsidRDefault="009250A5" w:rsidP="003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7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9250A5" w:rsidRPr="00687D54" w:rsidRDefault="00364529" w:rsidP="0036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Автомобильдер мен тракторлардың, олардың механизмдері мен жүйелерінің конструкциясын бағалайды; машина-трактор агрегаттарын және ауылшаруашылық кәсіпорындар паркін толықтырады; машиналар мен механизмдердің өндірісі мен техникалық пайдаланудың технологиялық процесін тиімді ұйымдастырады;</w:t>
            </w:r>
          </w:p>
        </w:tc>
      </w:tr>
    </w:tbl>
    <w:p w:rsidR="00C01CAA" w:rsidRPr="00687D54" w:rsidRDefault="00C01CAA" w:rsidP="00362C7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687D54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167D6"/>
    <w:rsid w:val="00016B31"/>
    <w:rsid w:val="000537BA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5381"/>
    <w:rsid w:val="001E783C"/>
    <w:rsid w:val="0020777C"/>
    <w:rsid w:val="00217F33"/>
    <w:rsid w:val="00252E51"/>
    <w:rsid w:val="002575FF"/>
    <w:rsid w:val="00267136"/>
    <w:rsid w:val="002704C5"/>
    <w:rsid w:val="00290CDA"/>
    <w:rsid w:val="00297F8A"/>
    <w:rsid w:val="002A287D"/>
    <w:rsid w:val="002D5A31"/>
    <w:rsid w:val="002F3B63"/>
    <w:rsid w:val="002F401B"/>
    <w:rsid w:val="002F751C"/>
    <w:rsid w:val="00304688"/>
    <w:rsid w:val="00304E42"/>
    <w:rsid w:val="00326B13"/>
    <w:rsid w:val="00330720"/>
    <w:rsid w:val="00336444"/>
    <w:rsid w:val="0035642E"/>
    <w:rsid w:val="00356E8A"/>
    <w:rsid w:val="00360D57"/>
    <w:rsid w:val="00362C7C"/>
    <w:rsid w:val="00364529"/>
    <w:rsid w:val="00374E7C"/>
    <w:rsid w:val="003779C8"/>
    <w:rsid w:val="003810BF"/>
    <w:rsid w:val="00384ECA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501E18"/>
    <w:rsid w:val="005A1F87"/>
    <w:rsid w:val="005A6B02"/>
    <w:rsid w:val="005B3649"/>
    <w:rsid w:val="005D3E9D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87D54"/>
    <w:rsid w:val="006B5013"/>
    <w:rsid w:val="006C1F21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39BD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250A5"/>
    <w:rsid w:val="00963275"/>
    <w:rsid w:val="00966599"/>
    <w:rsid w:val="00971F33"/>
    <w:rsid w:val="00976CFB"/>
    <w:rsid w:val="0097731F"/>
    <w:rsid w:val="00984596"/>
    <w:rsid w:val="0098658B"/>
    <w:rsid w:val="009B6D69"/>
    <w:rsid w:val="009E23B4"/>
    <w:rsid w:val="009F46CD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C7836"/>
    <w:rsid w:val="00AD2AF5"/>
    <w:rsid w:val="00AE16F6"/>
    <w:rsid w:val="00AE4B01"/>
    <w:rsid w:val="00AF6297"/>
    <w:rsid w:val="00AF7FEE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44712"/>
    <w:rsid w:val="00C75124"/>
    <w:rsid w:val="00C9078F"/>
    <w:rsid w:val="00C966F7"/>
    <w:rsid w:val="00CA363A"/>
    <w:rsid w:val="00CA4A85"/>
    <w:rsid w:val="00CA7AE7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F2209"/>
    <w:rsid w:val="00DF4B94"/>
    <w:rsid w:val="00DF54C6"/>
    <w:rsid w:val="00DF690B"/>
    <w:rsid w:val="00E16DC1"/>
    <w:rsid w:val="00E502BC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A5B-2A5A-4E5E-B25A-03E83F5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cp:lastPrinted>2020-05-20T04:51:00Z</cp:lastPrinted>
  <dcterms:created xsi:type="dcterms:W3CDTF">2023-10-05T06:29:00Z</dcterms:created>
  <dcterms:modified xsi:type="dcterms:W3CDTF">2023-10-05T06:29:00Z</dcterms:modified>
</cp:coreProperties>
</file>