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F21C6"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9F21C6" w:rsidRPr="004521F7" w:rsidRDefault="009F21C6" w:rsidP="00F4062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6В01501  Mathematics</w:t>
            </w:r>
          </w:p>
        </w:tc>
      </w:tr>
      <w:tr w:rsidR="009F21C6" w:rsidRPr="009F17D9"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purpose </w:t>
            </w:r>
          </w:p>
        </w:tc>
        <w:tc>
          <w:tcPr>
            <w:tcW w:w="9355" w:type="dxa"/>
          </w:tcPr>
          <w:p w:rsidR="009F21C6" w:rsidRPr="004521F7" w:rsidRDefault="009F17D9" w:rsidP="009F21C6">
            <w:pPr>
              <w:shd w:val="clear" w:color="auto" w:fill="FFFFFF"/>
              <w:cnfStyle w:val="000000000000" w:firstRow="0" w:lastRow="0" w:firstColumn="0" w:lastColumn="0" w:oddVBand="0" w:evenVBand="0" w:oddHBand="0" w:evenHBand="0" w:firstRowFirstColumn="0" w:firstRowLastColumn="0" w:lastRowFirstColumn="0" w:lastRowLastColumn="0"/>
              <w:rPr>
                <w:sz w:val="24"/>
                <w:szCs w:val="24"/>
                <w:lang w:val="en-US"/>
              </w:rPr>
            </w:pPr>
            <w:r w:rsidRPr="009F17D9">
              <w:rPr>
                <w:rFonts w:ascii="Times New Roman" w:eastAsia="Times New Roman" w:hAnsi="Times New Roman"/>
                <w:sz w:val="24"/>
                <w:szCs w:val="24"/>
                <w:lang w:val="kk-KZ" w:eastAsia="ru-RU"/>
              </w:rPr>
              <w:t>Training of a specialist of the new formation, possessing professional and scientific competencies, capable of creatively and professionally solve at the modern scientific and practical level socially significant problems in the field of modern pedagogy, methods of teaching mathematics.</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type</w:t>
            </w:r>
          </w:p>
        </w:tc>
        <w:tc>
          <w:tcPr>
            <w:tcW w:w="9355" w:type="dxa"/>
          </w:tcPr>
          <w:p w:rsidR="009F21C6" w:rsidRPr="003F0E7B" w:rsidRDefault="003F0E7B"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3F0E7B">
              <w:rPr>
                <w:rFonts w:ascii="Times New Roman" w:eastAsia="Times New Roman" w:hAnsi="Times New Roman"/>
                <w:sz w:val="24"/>
                <w:szCs w:val="24"/>
                <w:lang w:val="kk-KZ" w:eastAsia="ru-RU"/>
              </w:rPr>
              <w:t>Acting EP</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NQF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SQF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The awarded academic degree</w:t>
            </w:r>
          </w:p>
        </w:tc>
        <w:tc>
          <w:tcPr>
            <w:tcW w:w="9355" w:type="dxa"/>
          </w:tcPr>
          <w:p w:rsidR="009F21C6" w:rsidRPr="004521F7" w:rsidRDefault="009F21C6" w:rsidP="00F406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bachelor</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Period of study</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4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Volume of the credits</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240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Language of education</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521F7">
              <w:rPr>
                <w:rFonts w:ascii="Times New Roman" w:hAnsi="Times New Roman"/>
                <w:sz w:val="24"/>
                <w:szCs w:val="24"/>
              </w:rPr>
              <w:t>Kazakh</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Russian</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English</w:t>
            </w:r>
            <w:proofErr w:type="spellEnd"/>
          </w:p>
        </w:tc>
      </w:tr>
      <w:tr w:rsidR="007503FA"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7503FA" w:rsidRDefault="007503F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503FA" w:rsidRPr="009F17D9" w:rsidRDefault="009F17D9" w:rsidP="003F0E7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Professional standard</w:t>
            </w:r>
          </w:p>
        </w:tc>
        <w:tc>
          <w:tcPr>
            <w:tcW w:w="9355" w:type="dxa"/>
          </w:tcPr>
          <w:p w:rsidR="009F21C6" w:rsidRPr="004521F7" w:rsidRDefault="009F17D9"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Teacher 15.12.2022</w:t>
            </w:r>
          </w:p>
        </w:tc>
      </w:tr>
    </w:tbl>
    <w:p w:rsidR="00C01CAA" w:rsidRPr="00D942EB"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B6A21"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B6A21" w:rsidRPr="004521F7" w:rsidRDefault="00CB6A21" w:rsidP="00F40626">
            <w:pPr>
              <w:spacing w:before="75"/>
              <w:jc w:val="center"/>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w:t>
            </w:r>
          </w:p>
        </w:tc>
        <w:tc>
          <w:tcPr>
            <w:tcW w:w="4764" w:type="pct"/>
            <w:tcBorders>
              <w:bottom w:val="none" w:sz="0" w:space="0" w:color="auto"/>
            </w:tcBorders>
            <w:hideMark/>
          </w:tcPr>
          <w:p w:rsidR="00CB6A21" w:rsidRPr="004521F7" w:rsidRDefault="00CB6A21"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val="kk-KZ" w:eastAsia="ru-RU"/>
              </w:rPr>
              <w:t>Learning outcomes:</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1</w:t>
            </w:r>
          </w:p>
        </w:tc>
        <w:tc>
          <w:tcPr>
            <w:tcW w:w="4764" w:type="pct"/>
          </w:tcPr>
          <w:p w:rsidR="00B95F08" w:rsidRPr="004521F7" w:rsidRDefault="009F17D9"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F17D9">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2</w:t>
            </w:r>
          </w:p>
        </w:tc>
        <w:tc>
          <w:tcPr>
            <w:tcW w:w="4764" w:type="pct"/>
          </w:tcPr>
          <w:p w:rsidR="00B95F08" w:rsidRPr="004521F7" w:rsidRDefault="009F17D9"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F17D9">
              <w:rPr>
                <w:rFonts w:ascii="Times New Roman" w:eastAsia="Times New Roman" w:hAnsi="Times New Roman" w:cs="Times New Roman"/>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bookmarkStart w:id="0" w:name="_GoBack"/>
            <w:bookmarkEnd w:id="0"/>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3</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Own the methodology for solving various mathematical problems, carrying out intra-subject and inter-subject communications in oral and written forms</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4</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fundamental knowledge of modern geometry in solving practical problems of professional activity</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5</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strategies of updated educational content, forms and methods of distance learning and criteria-based assessment of expected results in professional activity</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6</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Analyze and synthesize concepts, facts and phenomena by mathematical methods in the field of physical and mathematical sciences</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7</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Conduct experiments in the field of classical sections of mathematics, master the methods of mathematical reasoning, mathematical terminology, methods for solving typical problems at a professional level</w:t>
            </w:r>
          </w:p>
        </w:tc>
      </w:tr>
      <w:tr w:rsidR="00B95F08"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8</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Develop short- and medium-term plans taking into account the principles, methods and technology of teaching mathematics</w:t>
            </w:r>
          </w:p>
        </w:tc>
      </w:tr>
      <w:tr w:rsidR="003F0E7B"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P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Solve mathematical problems in the field of school mathematics, mathematical analysis, algebra and differential equations</w:t>
            </w:r>
          </w:p>
        </w:tc>
      </w:tr>
      <w:tr w:rsidR="003F0E7B" w:rsidRPr="009F17D9"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Evaluate modern methods of organizing research and project activities of students in the field of mathematics using information and pedagogical technologies, presenting the results of scientific research in various genres</w:t>
            </w:r>
          </w:p>
        </w:tc>
      </w:tr>
    </w:tbl>
    <w:p w:rsidR="004F4CC5" w:rsidRPr="00B95F08"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sectPr w:rsidR="004F4CC5" w:rsidRPr="00B95F08"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B4E0A"/>
    <w:rsid w:val="00113578"/>
    <w:rsid w:val="00267528"/>
    <w:rsid w:val="002704C5"/>
    <w:rsid w:val="00304688"/>
    <w:rsid w:val="0034025E"/>
    <w:rsid w:val="003600DF"/>
    <w:rsid w:val="003E0262"/>
    <w:rsid w:val="003F0E7B"/>
    <w:rsid w:val="00406964"/>
    <w:rsid w:val="004521F7"/>
    <w:rsid w:val="004F4CC5"/>
    <w:rsid w:val="005012BA"/>
    <w:rsid w:val="006F72D0"/>
    <w:rsid w:val="007503FA"/>
    <w:rsid w:val="007667A1"/>
    <w:rsid w:val="00820909"/>
    <w:rsid w:val="008514AE"/>
    <w:rsid w:val="00852F1E"/>
    <w:rsid w:val="00855AA0"/>
    <w:rsid w:val="00894D12"/>
    <w:rsid w:val="009228AA"/>
    <w:rsid w:val="0096195F"/>
    <w:rsid w:val="009720B5"/>
    <w:rsid w:val="0097731F"/>
    <w:rsid w:val="009F17D9"/>
    <w:rsid w:val="009F21C6"/>
    <w:rsid w:val="00A81486"/>
    <w:rsid w:val="00AA2D95"/>
    <w:rsid w:val="00AC548C"/>
    <w:rsid w:val="00B34036"/>
    <w:rsid w:val="00B95F08"/>
    <w:rsid w:val="00C01CAA"/>
    <w:rsid w:val="00C17607"/>
    <w:rsid w:val="00CB6A21"/>
    <w:rsid w:val="00D942EB"/>
    <w:rsid w:val="00DB6207"/>
    <w:rsid w:val="00E0453E"/>
    <w:rsid w:val="00F327A2"/>
    <w:rsid w:val="00F35129"/>
    <w:rsid w:val="00FB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2023-10-06T04:03:00Z</dcterms:created>
  <dcterms:modified xsi:type="dcterms:W3CDTF">2023-10-06T04:03:00Z</dcterms:modified>
</cp:coreProperties>
</file>