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E242F" w:rsidRPr="002F7AC4" w:rsidTr="00045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F7AC4" w:rsidRDefault="00C5771B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8D04101 Экономика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F7AC4" w:rsidRDefault="00FD5FF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научных, научно-педагогических кадров новой формации владеющих универсальными компетенциями, способных решать вопросы совершенствования экономики, производства, науки и разработки новых технологий в соответствии с требованиями национальных и международных стандартов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F7AC4" w:rsidRDefault="005B1B17" w:rsidP="002F7AC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2F7AC4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F7AC4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F7AC4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F7AC4" w:rsidRDefault="00F7143C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F7AC4" w:rsidRDefault="00F7143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F7AC4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EC0375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C0375" w:rsidRPr="002F7AC4" w:rsidRDefault="00EC0375" w:rsidP="00D82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AC4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C0375" w:rsidRPr="00FD5FF2" w:rsidRDefault="00FD5FF2" w:rsidP="00045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1E242F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F7AC4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F7AC4" w:rsidRDefault="008A2B1A" w:rsidP="00045AB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tbl>
      <w:tblPr>
        <w:tblStyle w:val="GridTable1LightAccent1"/>
        <w:tblpPr w:leftFromText="180" w:rightFromText="180" w:vertAnchor="text" w:horzAnchor="margin" w:tblpY="2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045AB8" w:rsidRPr="002F7AC4" w:rsidTr="00045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Рассматривать проблемы формирования экономических взаимодействий и перспектив развития на национальном уровне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самостоятельное научное исследование, характеризующееся академической целостностью, на основе современных теорий и методов анализа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знания о современном состоянии экономической, политической, правовой, культурной и технологической среды мирового бизнес партнерства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логику принятия инвестиционных решений, современные инвестиционные технологии и инструменты, практикуемые в отечественной и зарубежной хозяйственной практике в процессе этого управления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Генерировать собственные научные идеи лучших способов решения математических задач, стоящих перед предприятием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микро и макроэкономическое моделирование с применением современных инструментов, прогнозов развития конкретных </w:t>
            </w:r>
            <w:proofErr w:type="gramStart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экономических процессов</w:t>
            </w:r>
            <w:proofErr w:type="gramEnd"/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микро и макро уровне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AC4">
              <w:rPr>
                <w:rFonts w:ascii="Times New Roman" w:hAnsi="Times New Roman" w:cs="Times New Roman"/>
                <w:sz w:val="24"/>
                <w:szCs w:val="24"/>
              </w:rPr>
              <w:t>Анализировать методы экономического анализа производственно-хозяйственной деятельности развития казахстанской науки в условиях глобализации и интернационализации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проводить мониторинг экономической деятельности различных объектов собственности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устойчивое развитие экономической системы Казахстана в условиях ее модернизации</w:t>
            </w:r>
          </w:p>
        </w:tc>
      </w:tr>
      <w:tr w:rsidR="00045AB8" w:rsidRPr="002F7AC4" w:rsidTr="00045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045AB8" w:rsidRPr="002F7AC4" w:rsidRDefault="00045AB8" w:rsidP="00045AB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045AB8" w:rsidRPr="002F7AC4" w:rsidRDefault="00045AB8" w:rsidP="00045AB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7A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Oценивать результаты формирования и развития эффективной национальной системы экономики РК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2F7AC4">
      <w:pgSz w:w="16838" w:h="11906" w:orient="landscape"/>
      <w:pgMar w:top="1134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45AB8"/>
    <w:rsid w:val="000E0437"/>
    <w:rsid w:val="0017400A"/>
    <w:rsid w:val="001E242F"/>
    <w:rsid w:val="001E3EF0"/>
    <w:rsid w:val="002110F0"/>
    <w:rsid w:val="002342A7"/>
    <w:rsid w:val="002C5530"/>
    <w:rsid w:val="002F7AC4"/>
    <w:rsid w:val="003237F2"/>
    <w:rsid w:val="00465CC4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5771B"/>
    <w:rsid w:val="00C82115"/>
    <w:rsid w:val="00CC0700"/>
    <w:rsid w:val="00D51192"/>
    <w:rsid w:val="00D578D3"/>
    <w:rsid w:val="00DA5772"/>
    <w:rsid w:val="00DC6089"/>
    <w:rsid w:val="00E17DA3"/>
    <w:rsid w:val="00E26C87"/>
    <w:rsid w:val="00EC0375"/>
    <w:rsid w:val="00ED71CD"/>
    <w:rsid w:val="00F7143C"/>
    <w:rsid w:val="00F82963"/>
    <w:rsid w:val="00FD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2023-10-31T04:09:00Z</dcterms:created>
  <dcterms:modified xsi:type="dcterms:W3CDTF">2023-10-31T04:09:00Z</dcterms:modified>
</cp:coreProperties>
</file>