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X="-704" w:tblpY="481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0665"/>
      </w:tblGrid>
      <w:tr w:rsidR="002F5BBF" w:rsidRPr="002F5BBF" w:rsidTr="002F5B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bottom w:val="none" w:sz="0" w:space="0" w:color="auto"/>
            </w:tcBorders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10665" w:type="dxa"/>
            <w:tcBorders>
              <w:bottom w:val="none" w:sz="0" w:space="0" w:color="auto"/>
            </w:tcBorders>
          </w:tcPr>
          <w:p w:rsidR="002F5BBF" w:rsidRPr="002F5BBF" w:rsidRDefault="002F5BBF" w:rsidP="002F5BBF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7M04106 Финансы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10665" w:type="dxa"/>
          </w:tcPr>
          <w:p w:rsidR="002F5BBF" w:rsidRPr="002F5BBF" w:rsidRDefault="002F5BBF" w:rsidP="002F5B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высококвалифицированных специалистов в сфере финансов, обладающих гибкими и ключевыми компетенциями, позволяющими эффективно решать научно-исследовательские, финансово-экономические, организационные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управленческие задачи.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10665" w:type="dxa"/>
          </w:tcPr>
          <w:p w:rsidR="002F5BBF" w:rsidRPr="002F5BBF" w:rsidRDefault="002F5BBF" w:rsidP="002F5B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10665" w:type="dxa"/>
          </w:tcPr>
          <w:p w:rsidR="002F5BBF" w:rsidRPr="002F5BBF" w:rsidRDefault="002F5BBF" w:rsidP="002F5B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10665" w:type="dxa"/>
          </w:tcPr>
          <w:p w:rsidR="002F5BBF" w:rsidRPr="002F5BBF" w:rsidRDefault="002F5BBF" w:rsidP="002F5B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10665" w:type="dxa"/>
          </w:tcPr>
          <w:p w:rsidR="002F5BBF" w:rsidRPr="002F5BBF" w:rsidRDefault="002F5BBF" w:rsidP="002F5B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10665" w:type="dxa"/>
          </w:tcPr>
          <w:p w:rsidR="002F5BBF" w:rsidRPr="002F5BBF" w:rsidRDefault="002F5BBF" w:rsidP="002F5B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 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10665" w:type="dxa"/>
          </w:tcPr>
          <w:p w:rsidR="002F5BBF" w:rsidRPr="002F5BBF" w:rsidRDefault="002F5BBF" w:rsidP="002F5B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10665" w:type="dxa"/>
          </w:tcPr>
          <w:p w:rsidR="002F5BBF" w:rsidRPr="002F5BBF" w:rsidRDefault="002F5BBF" w:rsidP="002F5B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10665" w:type="dxa"/>
          </w:tcPr>
          <w:p w:rsidR="002F5BBF" w:rsidRPr="002F5BBF" w:rsidRDefault="002F5BBF" w:rsidP="002F5B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английский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65" w:type="dxa"/>
          </w:tcPr>
          <w:p w:rsidR="002F5BBF" w:rsidRPr="00156F36" w:rsidRDefault="00156F36" w:rsidP="002F5B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11.04.2023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10665" w:type="dxa"/>
          </w:tcPr>
          <w:p w:rsidR="002F5BBF" w:rsidRPr="00156F36" w:rsidRDefault="002F5BBF" w:rsidP="002F5B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hAnsi="Times New Roman" w:cs="Times New Roman"/>
                <w:sz w:val="24"/>
                <w:szCs w:val="24"/>
              </w:rPr>
              <w:t>Финансовый менеджмент</w:t>
            </w:r>
            <w:r w:rsidR="00156F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26.12.2019</w:t>
            </w:r>
            <w:bookmarkStart w:id="0" w:name="_GoBack"/>
            <w:bookmarkEnd w:id="0"/>
          </w:p>
        </w:tc>
      </w:tr>
    </w:tbl>
    <w:p w:rsidR="00827BE5" w:rsidRPr="002F5BBF" w:rsidRDefault="00827BE5" w:rsidP="002F5B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5731"/>
      </w:tblGrid>
      <w:tr w:rsidR="002F5BBF" w:rsidRPr="002F5BBF" w:rsidTr="002F5B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  <w:tcBorders>
              <w:bottom w:val="single" w:sz="4" w:space="0" w:color="auto"/>
            </w:tcBorders>
            <w:hideMark/>
          </w:tcPr>
          <w:p w:rsidR="006D2B70" w:rsidRPr="002F5BBF" w:rsidRDefault="006D2B70" w:rsidP="002F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25" w:type="pct"/>
            <w:tcBorders>
              <w:bottom w:val="single" w:sz="4" w:space="0" w:color="auto"/>
            </w:tcBorders>
            <w:hideMark/>
          </w:tcPr>
          <w:p w:rsidR="006D2B70" w:rsidRPr="002F5BBF" w:rsidRDefault="006D2B70" w:rsidP="002F5BBF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</w:tcPr>
          <w:p w:rsidR="006D2B70" w:rsidRPr="002F5BBF" w:rsidRDefault="006D2B70" w:rsidP="002F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5" w:type="pct"/>
          </w:tcPr>
          <w:p w:rsidR="006D2B70" w:rsidRPr="002F5BBF" w:rsidRDefault="00C40922" w:rsidP="002F5BB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методы философского и научного познания, межкультурные коммуникационные навыки, позволяющие эффективно решать прикладные, научно-исследовательские, и управленческие задачи в финансово-банковский сфере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</w:tcPr>
          <w:p w:rsidR="006D2B70" w:rsidRPr="002F5BBF" w:rsidRDefault="006D2B70" w:rsidP="002F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5" w:type="pct"/>
          </w:tcPr>
          <w:p w:rsidR="006D2B70" w:rsidRPr="002F5BBF" w:rsidRDefault="00C40922" w:rsidP="002F5BB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педагогические и психологические знания и навыки в управленческой деятельности для эффективного управления персоналом, конфликтами, стрессами и изменениями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</w:tcPr>
          <w:p w:rsidR="006D2B70" w:rsidRPr="002F5BBF" w:rsidRDefault="006D2B70" w:rsidP="002F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5" w:type="pct"/>
          </w:tcPr>
          <w:p w:rsidR="006D2B70" w:rsidRPr="002F5BBF" w:rsidRDefault="00C40922" w:rsidP="002F5BB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денежную систему разных стран, состояние развития финансовых продуктов, особенности формирования финансовой отчетности в соответствии с требованиями международных стандартов финансовой отчетности, процесс организации банковского и налогового  менеджмента в мировой практике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</w:tcPr>
          <w:p w:rsidR="006D2B70" w:rsidRPr="002F5BBF" w:rsidRDefault="006D2B70" w:rsidP="002F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825" w:type="pct"/>
          </w:tcPr>
          <w:p w:rsidR="006D2B70" w:rsidRPr="002F5BBF" w:rsidRDefault="00C40922" w:rsidP="002F5BB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особенности денежно-кредитной и бюджетно-налоговой политики разных государств, механизмы регулирования финансового рынка и финансово-кредитных институтов в условиях глобализации и антикризисного управления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</w:tcPr>
          <w:p w:rsidR="006D2B70" w:rsidRPr="002F5BBF" w:rsidRDefault="006D2B70" w:rsidP="002F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825" w:type="pct"/>
          </w:tcPr>
          <w:p w:rsidR="006D2B70" w:rsidRPr="002F5BBF" w:rsidRDefault="00C40922" w:rsidP="002F5BB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финансовую деятельность коммерческих организаций, проводить анализ рынка ценных бумаг для формирования оптимального инвестиционного портфеля в рамках современных аспектов организации финансового управления рисками на предприятиях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</w:tcPr>
          <w:p w:rsidR="006D2B70" w:rsidRPr="002F5BBF" w:rsidRDefault="006D2B70" w:rsidP="002F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825" w:type="pct"/>
          </w:tcPr>
          <w:p w:rsidR="006D2B70" w:rsidRPr="002F5BBF" w:rsidRDefault="00C40922" w:rsidP="002F5BB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финансовые потоки компаний, анализировать и оценивать эффективность инвестиционных проектов в целях принятия оптимальных управленческих решений, основанных на принципах современного финансового менеджмента и научных методах финансовых исследований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</w:tcPr>
          <w:p w:rsidR="006D2B70" w:rsidRPr="002F5BBF" w:rsidRDefault="006D2B70" w:rsidP="002F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825" w:type="pct"/>
          </w:tcPr>
          <w:p w:rsidR="006D2B70" w:rsidRPr="002F5BBF" w:rsidRDefault="00C40922" w:rsidP="002F5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BBF">
              <w:rPr>
                <w:rFonts w:ascii="Times New Roman" w:hAnsi="Times New Roman" w:cs="Times New Roman"/>
                <w:sz w:val="24"/>
                <w:szCs w:val="24"/>
              </w:rPr>
              <w:t>Консультировать по вопросам финансовым проблемам, вопросам управления проектами, бизнес-процессами, финансовыми и инвестиционными рисками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</w:tcPr>
          <w:p w:rsidR="006D2B70" w:rsidRPr="002F5BBF" w:rsidRDefault="006D2B70" w:rsidP="002F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825" w:type="pct"/>
          </w:tcPr>
          <w:p w:rsidR="006D2B70" w:rsidRPr="002F5BBF" w:rsidRDefault="00C40922" w:rsidP="002F5BB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Проводить фундаментальный анализ рынка ценных бумаг, рынка долговых обязятельств для безрисковой реализации инвестиционной стратегии бизнеса, используя инструменты финансового инжиниринга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</w:tcPr>
          <w:p w:rsidR="006D2B70" w:rsidRPr="002F5BBF" w:rsidRDefault="006D2B70" w:rsidP="002F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825" w:type="pct"/>
          </w:tcPr>
          <w:p w:rsidR="006D2B70" w:rsidRPr="002F5BBF" w:rsidRDefault="00C40922" w:rsidP="002F5BB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новые стратегии и модели управления денежно-кредитными отношениями, механизмы регулирования финансового рынка, методы управления финансовыми рисками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</w:tcPr>
          <w:p w:rsidR="006D2B70" w:rsidRPr="002F5BBF" w:rsidRDefault="006D2B70" w:rsidP="002F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825" w:type="pct"/>
          </w:tcPr>
          <w:p w:rsidR="006D2B70" w:rsidRPr="002F5BBF" w:rsidRDefault="00C40922" w:rsidP="002F5BB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5B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научные и инвестиционные проекты, бизнес-планы, стратегии управления деятельностью и рисками бюджетных, коммерческих, финансово-кредитных организаций</w:t>
            </w:r>
          </w:p>
        </w:tc>
      </w:tr>
    </w:tbl>
    <w:p w:rsidR="00840D8F" w:rsidRDefault="00840D8F" w:rsidP="002F5BBF">
      <w:pPr>
        <w:rPr>
          <w:lang w:val="kk-KZ"/>
        </w:rPr>
      </w:pPr>
    </w:p>
    <w:sectPr w:rsidR="00840D8F" w:rsidSect="002F5BBF">
      <w:pgSz w:w="16838" w:h="11906" w:orient="landscape"/>
      <w:pgMar w:top="1276" w:right="1134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AB5" w:rsidRDefault="00DE3AB5" w:rsidP="002F5BBF">
      <w:pPr>
        <w:spacing w:after="0" w:line="240" w:lineRule="auto"/>
      </w:pPr>
      <w:r>
        <w:separator/>
      </w:r>
    </w:p>
  </w:endnote>
  <w:endnote w:type="continuationSeparator" w:id="0">
    <w:p w:rsidR="00DE3AB5" w:rsidRDefault="00DE3AB5" w:rsidP="002F5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AB5" w:rsidRDefault="00DE3AB5" w:rsidP="002F5BBF">
      <w:pPr>
        <w:spacing w:after="0" w:line="240" w:lineRule="auto"/>
      </w:pPr>
      <w:r>
        <w:separator/>
      </w:r>
    </w:p>
  </w:footnote>
  <w:footnote w:type="continuationSeparator" w:id="0">
    <w:p w:rsidR="00DE3AB5" w:rsidRDefault="00DE3AB5" w:rsidP="002F5B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56F36"/>
    <w:rsid w:val="0017400A"/>
    <w:rsid w:val="001E3EF0"/>
    <w:rsid w:val="001F4534"/>
    <w:rsid w:val="002342A7"/>
    <w:rsid w:val="002C5530"/>
    <w:rsid w:val="002F5BBF"/>
    <w:rsid w:val="003237F2"/>
    <w:rsid w:val="00465CC4"/>
    <w:rsid w:val="00517C01"/>
    <w:rsid w:val="00582AF3"/>
    <w:rsid w:val="005B1B17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AD365D"/>
    <w:rsid w:val="00AE0B88"/>
    <w:rsid w:val="00BB13A9"/>
    <w:rsid w:val="00BC72F4"/>
    <w:rsid w:val="00C40922"/>
    <w:rsid w:val="00C82115"/>
    <w:rsid w:val="00CB327C"/>
    <w:rsid w:val="00D51192"/>
    <w:rsid w:val="00DA5772"/>
    <w:rsid w:val="00DC6089"/>
    <w:rsid w:val="00DE3AB5"/>
    <w:rsid w:val="00E17DA3"/>
    <w:rsid w:val="00E26C87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F5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5BBF"/>
  </w:style>
  <w:style w:type="paragraph" w:styleId="a6">
    <w:name w:val="footer"/>
    <w:basedOn w:val="a"/>
    <w:link w:val="a7"/>
    <w:uiPriority w:val="99"/>
    <w:unhideWhenUsed/>
    <w:rsid w:val="002F5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5B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F5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5BBF"/>
  </w:style>
  <w:style w:type="paragraph" w:styleId="a6">
    <w:name w:val="footer"/>
    <w:basedOn w:val="a"/>
    <w:link w:val="a7"/>
    <w:uiPriority w:val="99"/>
    <w:unhideWhenUsed/>
    <w:rsid w:val="002F5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5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2023-11-02T05:51:00Z</dcterms:created>
  <dcterms:modified xsi:type="dcterms:W3CDTF">2023-11-02T05:51:00Z</dcterms:modified>
</cp:coreProperties>
</file>