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3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53A04" w:rsidRPr="00717BCD" w:rsidTr="00253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253A04" w:rsidRPr="00717BCD" w:rsidRDefault="00253A04" w:rsidP="00253A0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7M05202 Природопользование и экологическая безопасность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253A04" w:rsidRPr="00BD6520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D573A" w:rsidRPr="005D5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высококвалифицированных, конкурентоспособных экологов нового поколения, которые способны ставить и одновременно решать актуальные теоретические и практические задачи на региональном и международном уровне в области экологической безопасности и природопользования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</w:tr>
      <w:tr w:rsidR="00253A04" w:rsidRPr="00717BCD" w:rsidTr="005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253A04" w:rsidRDefault="005D573A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717B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5D573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организовывать и осуществлять педагогическую деятельность, формулировать и реализовать педагогические цели и задачи; использовать философские знания для более полного и методичного осмысления самостоятельно получаемых научных результатов;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5D573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эффективную командную работу для организации деятельности в управлении природопользованием;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186A6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коммуникативные технологии при поиске и использовании необходимой информации для академического и профессионального  общения.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186A6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ГИС и статистические методы при решении проблем экологии и природопользования;  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186A6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проблемы сохранения биологического разнообразия и проводить научные экологические проекты;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1133E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организовывать на практике научно-исследовательские и научно-производственные работы в области охраны окружающей среды; оценивать проблемы, задачи и методы научного исследования;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1133E7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3E7">
              <w:rPr>
                <w:rFonts w:ascii="Times New Roman" w:hAnsi="Times New Roman" w:cs="Times New Roman"/>
                <w:sz w:val="24"/>
                <w:szCs w:val="24"/>
              </w:rPr>
              <w:t>осуществлять, анализировать и оценивать выбор эффективных мероприятий и способов защиты окружающей среды; проектировать мероприятия по защите окружающей среды;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1133E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33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современные методы и подходы в изучении экологических проблем; оценивать современные проблемы природных экосистем (лесных и степных сообществ) и создать благоприятную природную среду в городах.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1133E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33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мероприятия по обеспечению охраны биоразнообразия на уровне видов;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1133E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 мониторинг состояния окружающей среды; оценивать неблагоприятные воздействия и степень их влияния на компоненты окружающей среды.</w:t>
            </w:r>
            <w:bookmarkStart w:id="0" w:name="_GoBack"/>
            <w:bookmarkEnd w:id="0"/>
          </w:p>
        </w:tc>
      </w:tr>
    </w:tbl>
    <w:p w:rsidR="00840D8F" w:rsidRDefault="00840D8F" w:rsidP="0052626E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133E7"/>
    <w:rsid w:val="0017400A"/>
    <w:rsid w:val="00186A6F"/>
    <w:rsid w:val="0020446C"/>
    <w:rsid w:val="00253A04"/>
    <w:rsid w:val="002C5530"/>
    <w:rsid w:val="003237F2"/>
    <w:rsid w:val="00464930"/>
    <w:rsid w:val="0052626E"/>
    <w:rsid w:val="005D573A"/>
    <w:rsid w:val="00693A94"/>
    <w:rsid w:val="006D2B70"/>
    <w:rsid w:val="00717BCD"/>
    <w:rsid w:val="008162AF"/>
    <w:rsid w:val="00827BE5"/>
    <w:rsid w:val="00840D8F"/>
    <w:rsid w:val="008A2B1A"/>
    <w:rsid w:val="0092523A"/>
    <w:rsid w:val="009C10A2"/>
    <w:rsid w:val="009D3CE7"/>
    <w:rsid w:val="00B864E7"/>
    <w:rsid w:val="00BB13A9"/>
    <w:rsid w:val="00BC72F4"/>
    <w:rsid w:val="00BD6520"/>
    <w:rsid w:val="00D11D14"/>
    <w:rsid w:val="00D51192"/>
    <w:rsid w:val="00D86DF4"/>
    <w:rsid w:val="00DA5772"/>
    <w:rsid w:val="00DC6089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2023-11-03T04:11:00Z</dcterms:created>
  <dcterms:modified xsi:type="dcterms:W3CDTF">2023-11-03T04:11:00Z</dcterms:modified>
</cp:coreProperties>
</file>