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96094C" w:rsidRPr="0096094C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6094C" w:rsidRDefault="00D33DA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6В01406 Художественный труд, графика и проектирование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96094C" w:rsidRDefault="009260ED" w:rsidP="00C541F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востребованных на рынке труда специалистов профессионального обучения новой формации для </w:t>
            </w:r>
            <w:bookmarkStart w:id="0" w:name="_GoBack"/>
            <w:bookmarkEnd w:id="0"/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 и Казахстана в целом,  в условиях модернизации образовательного процесса, развития коммуникативной культуры и толерантности.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094C" w:rsidRDefault="00D33D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6094C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6094C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609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71D1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671D1" w:rsidRPr="009671D1" w:rsidRDefault="009671D1" w:rsidP="00304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D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671D1" w:rsidRPr="009671D1" w:rsidRDefault="0024318A" w:rsidP="00926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6094C" w:rsidRPr="0096094C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6094C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4318A" w:rsidRDefault="00645BB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5BB7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24318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960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96094C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физиологические и функциональные особенности процессов развития и индивидуальных образовательных потребностей воспитанников и обучающихся, иметь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9260ED" w:rsidRDefault="009260ED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ть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понятиями и методологическими основами педагогики и психологии, инклюзивного образования демонстрирует результаты своей работы в профессиональной деятельности;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навыками решения позиционных и метрических задач, чтения чертежей, грамотного выполнения чертежей традиционными инструментами и материалами, а также с применением инструментов компьютерных программ; уметь применять чертежные знания и навыки при выполнении проектных (дизайнерских и декоративно-прикладных) работ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практические навыки  работы по декоративно-прикладному, оформительскому искусству, дизайну и народным ремеслам в различных материалах, художественно-творческие композиции, способен использовать физические и химические свойства материалов, применяемых при изготовлении изделий декоративно-прикладного искусства и народных промыслов, освоил методы и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принципы проектирования основных видов дизайнерской продукции.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24318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зовать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</w:rPr>
              <w:t xml:space="preserve">  основные закономерности построения академического и классического рисунка, выбирать стиль, технику выполнения академического и классического рисунка.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знать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основы  прикладного искусства, изобразительного искусства разных эпох, истории изобразительного искусства Казахстана, грамотно использовать полученные теоритические знания на практике в процессе изготовления изделий народных ремесел учитывая технологию и свойств материалов определяя виды народных ремесел и используя орнаменты.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владеть </w:t>
            </w:r>
            <w:r w:rsidR="009260ED" w:rsidRPr="009260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методикой организации и проведения уроков художественного труда, применяя основные понятия и термины инновационных технологий обучения, анализирует и оценивает, осуществляет диагностику учебных достижений учащихся на уроках. Владеет методикой преподавания графических дисциплин.</w:t>
            </w:r>
          </w:p>
        </w:tc>
      </w:tr>
      <w:tr w:rsidR="006D2B70" w:rsidRPr="00540F04" w:rsidTr="009609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24318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владеть </w:t>
            </w:r>
            <w:r w:rsidR="009260ED" w:rsidRPr="0092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современными методиками  и технологиями, в том числе ІТ-технологии и цифровые образовательные ресурсы, необходимые в условиях обновленного содержания образования, для обеспечения качества учебно-воспитательного процесса.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96094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4318A"/>
    <w:rsid w:val="002C5530"/>
    <w:rsid w:val="003237F2"/>
    <w:rsid w:val="00465CC4"/>
    <w:rsid w:val="005B1B17"/>
    <w:rsid w:val="0062481C"/>
    <w:rsid w:val="00645BB7"/>
    <w:rsid w:val="00693A94"/>
    <w:rsid w:val="006D2B70"/>
    <w:rsid w:val="00706C5A"/>
    <w:rsid w:val="00726412"/>
    <w:rsid w:val="00733407"/>
    <w:rsid w:val="00827BE5"/>
    <w:rsid w:val="00840D8F"/>
    <w:rsid w:val="008A2B1A"/>
    <w:rsid w:val="008F0C39"/>
    <w:rsid w:val="00902806"/>
    <w:rsid w:val="0092523A"/>
    <w:rsid w:val="009260ED"/>
    <w:rsid w:val="0096094C"/>
    <w:rsid w:val="009671D1"/>
    <w:rsid w:val="009C049E"/>
    <w:rsid w:val="009C10A2"/>
    <w:rsid w:val="009C4DB0"/>
    <w:rsid w:val="009D3CE7"/>
    <w:rsid w:val="00A00985"/>
    <w:rsid w:val="00AD1D12"/>
    <w:rsid w:val="00AD28D0"/>
    <w:rsid w:val="00BB13A9"/>
    <w:rsid w:val="00BC72F4"/>
    <w:rsid w:val="00C541F2"/>
    <w:rsid w:val="00C82115"/>
    <w:rsid w:val="00CC0700"/>
    <w:rsid w:val="00D33DAC"/>
    <w:rsid w:val="00D51192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2024-01-12T05:48:00Z</dcterms:created>
  <dcterms:modified xsi:type="dcterms:W3CDTF">2024-01-12T05:48:00Z</dcterms:modified>
</cp:coreProperties>
</file>