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679CE" w:rsidRPr="003679CE" w:rsidTr="0036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3679CE" w:rsidRDefault="00BC72F4"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3679CE" w:rsidRDefault="00876C8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3679CE">
              <w:rPr>
                <w:rFonts w:ascii="Times New Roman" w:eastAsia="Times New Roman" w:hAnsi="Times New Roman" w:cs="Times New Roman"/>
                <w:sz w:val="24"/>
                <w:szCs w:val="24"/>
                <w:lang w:val="kk-KZ" w:eastAsia="ru-RU"/>
              </w:rPr>
              <w:t>6В01703 Орыс тілі мен әдебиеті</w:t>
            </w:r>
            <w:bookmarkEnd w:id="0"/>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DA577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БББ мақсаты </w:t>
            </w:r>
          </w:p>
        </w:tc>
        <w:tc>
          <w:tcPr>
            <w:tcW w:w="9355" w:type="dxa"/>
          </w:tcPr>
          <w:p w:rsidR="00840D8F" w:rsidRPr="003679CE" w:rsidRDefault="0034070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0703">
              <w:rPr>
                <w:rFonts w:ascii="Times New Roman" w:eastAsia="Times New Roman" w:hAnsi="Times New Roman" w:cs="Times New Roman"/>
                <w:sz w:val="24"/>
                <w:szCs w:val="24"/>
                <w:lang w:val="kk-KZ" w:eastAsia="ru-RU"/>
              </w:rPr>
              <w:t>Орыс тілі мен әдебиетін оқыту саласында кәсіби қызметті сапалы және тиімді орындайтын, стандартты және стандартты емес педагогикалық міндеттерді шешетін, әлеуметтік және кәсіби кеңістікте еркін бағдарланатын бәсекеге қабілетті маман даярлау.</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2C5530" w:rsidP="002C5530">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БББ түрі</w:t>
            </w:r>
          </w:p>
        </w:tc>
        <w:tc>
          <w:tcPr>
            <w:tcW w:w="9355" w:type="dxa"/>
          </w:tcPr>
          <w:p w:rsidR="00840D8F" w:rsidRPr="003679CE" w:rsidRDefault="00876C82" w:rsidP="00B327E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Қолданыстағы </w:t>
            </w:r>
            <w:r w:rsidR="00B327E4">
              <w:rPr>
                <w:rFonts w:ascii="Times New Roman" w:eastAsia="Times New Roman" w:hAnsi="Times New Roman" w:cs="Times New Roman"/>
                <w:sz w:val="24"/>
                <w:szCs w:val="24"/>
                <w:lang w:val="kk-KZ" w:eastAsia="ru-RU"/>
              </w:rPr>
              <w:t xml:space="preserve">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ҰБШ бойынша деңгей</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СБШ бойынша деңгей</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Жоқ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DA5772">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Берілетін академиялық дәреже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Бакалавр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Оқыту мерзімі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4</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Кредиттердің көлемі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240</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Оқыту тілі</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Орыс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3679CE" w:rsidRPr="003679CE" w:rsidRDefault="003679CE" w:rsidP="00E03A01">
            <w:pPr>
              <w:rPr>
                <w:rFonts w:ascii="Times New Roman" w:hAnsi="Times New Roman" w:cs="Times New Roman"/>
                <w:sz w:val="24"/>
                <w:szCs w:val="24"/>
                <w:lang w:val="kk-KZ"/>
              </w:rPr>
            </w:pPr>
            <w:r w:rsidRPr="003679CE">
              <w:rPr>
                <w:rFonts w:ascii="Times New Roman" w:hAnsi="Times New Roman" w:cs="Times New Roman"/>
                <w:sz w:val="24"/>
                <w:szCs w:val="24"/>
                <w:lang w:val="kk-KZ"/>
              </w:rPr>
              <w:t>Басқарма отырысында  БББ бекіту</w:t>
            </w:r>
            <w:r w:rsidR="00D41227">
              <w:rPr>
                <w:rFonts w:ascii="Times New Roman" w:hAnsi="Times New Roman" w:cs="Times New Roman"/>
                <w:sz w:val="24"/>
                <w:szCs w:val="24"/>
                <w:lang w:val="kk-KZ"/>
              </w:rPr>
              <w:t xml:space="preserve"> </w:t>
            </w:r>
            <w:r w:rsidRPr="003679CE">
              <w:rPr>
                <w:rFonts w:ascii="Times New Roman" w:hAnsi="Times New Roman" w:cs="Times New Roman"/>
                <w:sz w:val="24"/>
                <w:szCs w:val="24"/>
                <w:lang w:val="kk-KZ"/>
              </w:rPr>
              <w:t xml:space="preserve">күні </w:t>
            </w:r>
          </w:p>
        </w:tc>
        <w:tc>
          <w:tcPr>
            <w:tcW w:w="9355" w:type="dxa"/>
          </w:tcPr>
          <w:p w:rsidR="003679CE" w:rsidRPr="003679CE" w:rsidRDefault="00340703" w:rsidP="00803C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BB13A9"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Кәсіби</w:t>
            </w:r>
            <w:r w:rsidR="00840D8F" w:rsidRPr="003679CE">
              <w:rPr>
                <w:rFonts w:ascii="Times New Roman" w:eastAsia="Times New Roman" w:hAnsi="Times New Roman" w:cs="Times New Roman"/>
                <w:sz w:val="24"/>
                <w:szCs w:val="24"/>
                <w:lang w:val="kk-KZ" w:eastAsia="ru-RU"/>
              </w:rPr>
              <w:t xml:space="preserve"> стандарт </w:t>
            </w:r>
          </w:p>
        </w:tc>
        <w:tc>
          <w:tcPr>
            <w:tcW w:w="9355" w:type="dxa"/>
          </w:tcPr>
          <w:p w:rsidR="00840D8F" w:rsidRPr="003679CE" w:rsidRDefault="00876C8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Педагог</w:t>
            </w:r>
            <w:r w:rsidR="00D41227">
              <w:rPr>
                <w:rFonts w:ascii="Times New Roman" w:eastAsia="Times New Roman" w:hAnsi="Times New Roman" w:cs="Times New Roman"/>
                <w:sz w:val="24"/>
                <w:szCs w:val="24"/>
                <w:lang w:val="kk-KZ" w:eastAsia="ru-RU"/>
              </w:rPr>
              <w:t xml:space="preserve"> 15.12.2022</w:t>
            </w:r>
          </w:p>
        </w:tc>
      </w:tr>
    </w:tbl>
    <w:p w:rsidR="00840D8F" w:rsidRPr="003679CE" w:rsidRDefault="00840D8F" w:rsidP="00840D8F">
      <w:pPr>
        <w:rPr>
          <w:lang w:val="kk-KZ"/>
        </w:rPr>
      </w:pPr>
    </w:p>
    <w:tbl>
      <w:tblPr>
        <w:tblStyle w:val="GridTable1LightAccent1"/>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51"/>
      </w:tblGrid>
      <w:tr w:rsidR="003679CE" w:rsidRPr="003679CE" w:rsidTr="0036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679CE" w:rsidRDefault="006D2B70"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3679CE"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ab/>
            </w:r>
            <w:r w:rsidRPr="003679CE">
              <w:rPr>
                <w:rFonts w:ascii="Times New Roman" w:eastAsia="Times New Roman" w:hAnsi="Times New Roman" w:cs="Times New Roman"/>
                <w:sz w:val="24"/>
                <w:szCs w:val="24"/>
                <w:lang w:val="kk-KZ" w:eastAsia="ru-RU"/>
              </w:rPr>
              <w:tab/>
              <w:t>Оқытудың нәтижесі</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Орта білім берудің жаңартылған мазмұны жағдайында тәрбиеленушілер мен білім алушылардың даму процестерінің физиологиялық және функционалдық ерекшеліктерін және жеке білім алу қажеттіліктерін ескере отырып оқу-тәрбие процесін ұйымдастырады, білім беру жүйелері мен педагогикалық ой ой-өрістің негізгі кезеңдері мен заңдылықтары туралы ғылыми түсінік жүйесі қалыптастырылған.</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2</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Фонетика мен фонологияны зерттеудің негізгі кезеңдері туралы, сегменттік және суперсегменттік деңгейдегі тілдің фонетикалық процестерінің мәні туралы, фонетика және фонология пәні, объектілері, олардың тіл ғылымының басқа бөлімдерімен байланысы туралы білімдерін қолданады.</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3</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Әдеби тілдің нормалары, орыс тілінің сөйлеу мәдениетінің теориялық және практикалық ерекшеліктері және мәнерлеп оқу, логикалық түрде баяндау, өз пікірін негіздеу, кәсіби тұлғааралық және әдеби қарым-қатынас процесінде дұрыс</w:t>
            </w:r>
            <w:r>
              <w:rPr>
                <w:rFonts w:ascii="Times New Roman" w:hAnsi="Times New Roman" w:cs="Times New Roman"/>
                <w:sz w:val="24"/>
                <w:szCs w:val="24"/>
                <w:lang w:val="kk-KZ"/>
              </w:rPr>
              <w:t xml:space="preserve"> сөйлеу техникасын қолдану.</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4</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Зерттеліп отырған дәуір поэзиясының, прозасының, драматургиясының дамуының негізгі кезеңдерін тарихи үдерістің заңдылықтарымен байланыстыра сипаттайды және салыстырады, дәстүрлі тәсілдер мен заманауи ақпараттық технологияларды пайдалана отырып, көркем шығарма мәтініне филологиялық талдауды (жанрлық, стильдік, бағыттық) жүзеге асырады.</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5</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Педагогикалық іс-әрекетте талдау дағдыларын қолдану үшін идеялық-тақырыптық, эстетикалық мазмұн, жанрлық ерекшеліктер, сюжеттік-композициялық ерекшеліктер, стиль және поэтика тұрғысынан көркем мәтінге тұтас, жан-жақты талдау жасайды.</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lastRenderedPageBreak/>
              <w:t>6</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Сөз теориясын тіл мен мәтіннің негізгі бірлігі, сөздің лексикалық мағыналарының түрлері, сөз және оның коммуникативті әлеуеті, мәтін және дискурс теориясы туралы білім негізінде көркем мәтіндегі сөзді, мәтіндегі сөздердің семантикалық және эстетикалық түрлендірулерін талдайды.</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7</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Тіл білімі теориясының түйінді мәселелерін тұжырымдап, қазіргі филология ғылымының жетістіктерін тәжірибеде, өзіндік ғылыми-зерттеу қызметінде жалпылайды.алы білімді қолдану</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8</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9</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Жасанды интеллект жүйелерінің теориялық негіздерін тереңдетіп оқыту, интеллектуалды жүйелерді құрудың жаңа заманауи технологиялары мен бағалау технологияларын меңгеру, сыни тұрғыдан ойлауды дамытудың тиімді әдістерін және орыс тілі мен әдебиетін оқытудың нақты әдістерін қолдану.</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10</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Тілдің лексикалық нормаларын, лексика мен фразеологизмдердегі жүйелік қатынастар және синхрония мен диахрония аспектісіндегі сөздерді пайдалану ерекшеліктерін; сондай-ақ сөздердің семантикалық және формальды ерекшеліктері мен олардың өзара әрекеттесуін талдайды.</w:t>
            </w:r>
          </w:p>
        </w:tc>
      </w:tr>
      <w:tr w:rsidR="003679CE"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11</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803C26" w:rsidRPr="00340703" w:rsidTr="003679CE">
        <w:tc>
          <w:tcPr>
            <w:cnfStyle w:val="001000000000" w:firstRow="0" w:lastRow="0" w:firstColumn="1" w:lastColumn="0" w:oddVBand="0" w:evenVBand="0" w:oddHBand="0" w:evenHBand="0" w:firstRowFirstColumn="0" w:firstRowLastColumn="0" w:lastRowFirstColumn="0" w:lastRowLastColumn="0"/>
            <w:tcW w:w="236" w:type="pct"/>
          </w:tcPr>
          <w:p w:rsidR="00803C26" w:rsidRPr="003679CE" w:rsidRDefault="00803C2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803C26" w:rsidRPr="00803C26"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Тілдің стилистикалық ресурстары мен стилистикалық нормаларын, функционалды стильдер жүйесін және олардың ішкі дифференциациясын, әртүрлі деңгейдегі тілдік бірліктерді және синтаксистік талдау дағдыларын білу негізінде мәтіндер құрастырады.</w:t>
            </w:r>
          </w:p>
        </w:tc>
      </w:tr>
    </w:tbl>
    <w:p w:rsidR="00827BE5" w:rsidRPr="003679CE" w:rsidRDefault="00827BE5" w:rsidP="00876C82">
      <w:pPr>
        <w:rPr>
          <w:lang w:val="kk-KZ"/>
        </w:rPr>
      </w:pPr>
    </w:p>
    <w:sectPr w:rsidR="00827BE5" w:rsidRPr="003679C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2C5530"/>
    <w:rsid w:val="003237F2"/>
    <w:rsid w:val="00340703"/>
    <w:rsid w:val="003679CE"/>
    <w:rsid w:val="00693A94"/>
    <w:rsid w:val="006D2B70"/>
    <w:rsid w:val="00803C26"/>
    <w:rsid w:val="00827BE5"/>
    <w:rsid w:val="00840D8F"/>
    <w:rsid w:val="00876C82"/>
    <w:rsid w:val="008A2B1A"/>
    <w:rsid w:val="0092523A"/>
    <w:rsid w:val="009C10A2"/>
    <w:rsid w:val="009D3CE7"/>
    <w:rsid w:val="00A37B9B"/>
    <w:rsid w:val="00B327E4"/>
    <w:rsid w:val="00BB13A9"/>
    <w:rsid w:val="00BC72F4"/>
    <w:rsid w:val="00D41227"/>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2024-10-11T09:25:00Z</dcterms:created>
  <dcterms:modified xsi:type="dcterms:W3CDTF">2024-10-11T09:25:00Z</dcterms:modified>
</cp:coreProperties>
</file>