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81EA0" w:rsidRPr="00CC3DF0" w:rsidTr="00081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582880" w:rsidRDefault="00BC72F4"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582880" w:rsidRDefault="00BA7A3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582880">
              <w:rPr>
                <w:rFonts w:ascii="Times New Roman" w:eastAsia="Times New Roman" w:hAnsi="Times New Roman" w:cs="Times New Roman"/>
                <w:sz w:val="24"/>
                <w:szCs w:val="24"/>
                <w:lang w:val="kk-KZ" w:eastAsia="ru-RU"/>
              </w:rPr>
              <w:t>6В01704 Орыс тілінде оқытпайтын мектептердегі орыс тілі мен әдебиеті</w:t>
            </w:r>
            <w:bookmarkEnd w:id="0"/>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DA577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БББ мақсаты </w:t>
            </w:r>
          </w:p>
        </w:tc>
        <w:tc>
          <w:tcPr>
            <w:tcW w:w="9355" w:type="dxa"/>
          </w:tcPr>
          <w:p w:rsidR="00840D8F" w:rsidRPr="00582880" w:rsidRDefault="00CC3DF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C3DF0">
              <w:rPr>
                <w:rFonts w:ascii="Times New Roman" w:eastAsia="Times New Roman" w:hAnsi="Times New Roman" w:cs="Times New Roman"/>
                <w:sz w:val="24"/>
                <w:szCs w:val="24"/>
                <w:lang w:val="kk-KZ" w:eastAsia="ru-RU"/>
              </w:rPr>
              <w:t>Кәсіби қызметті сапалы және тиімді орындайтын, стандартты және стандартты емес педагогикалық міндеттерді шешетін, әлеуметтік және білім беру кеңістігінде еркін бағдарланатын қабілеті жоғары білікті маман даярлау.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2C5530" w:rsidP="002C5530">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БББ түрі</w:t>
            </w:r>
          </w:p>
        </w:tc>
        <w:tc>
          <w:tcPr>
            <w:tcW w:w="9355" w:type="dxa"/>
          </w:tcPr>
          <w:p w:rsidR="00840D8F" w:rsidRPr="00582880" w:rsidRDefault="00BA7A32" w:rsidP="0058288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Қолданыстағы </w:t>
            </w:r>
            <w:r w:rsidR="00582880" w:rsidRPr="00582880">
              <w:rPr>
                <w:rFonts w:ascii="Times New Roman" w:eastAsia="Times New Roman" w:hAnsi="Times New Roman" w:cs="Times New Roman"/>
                <w:sz w:val="24"/>
                <w:szCs w:val="24"/>
                <w:lang w:val="kk-KZ" w:eastAsia="ru-RU"/>
              </w:rPr>
              <w:t xml:space="preserve">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ҰБШ бойынша деңгей</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СБШ бойынша деңгей</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Жоқ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DA5772">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Берілетін академиялық дәреже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Бакалавр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Оқыту мерзімі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4</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Кредиттердің көлемі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240</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Оқыту тілі</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Орыс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081EA0" w:rsidRPr="00582880" w:rsidRDefault="00081EA0" w:rsidP="00B806FA">
            <w:pPr>
              <w:rPr>
                <w:rFonts w:ascii="Times New Roman" w:hAnsi="Times New Roman" w:cs="Times New Roman"/>
                <w:sz w:val="24"/>
                <w:szCs w:val="24"/>
              </w:rPr>
            </w:pPr>
            <w:proofErr w:type="spellStart"/>
            <w:r w:rsidRPr="00582880">
              <w:rPr>
                <w:rFonts w:ascii="Times New Roman" w:hAnsi="Times New Roman" w:cs="Times New Roman"/>
                <w:sz w:val="24"/>
                <w:szCs w:val="24"/>
              </w:rPr>
              <w:t>Басқарма</w:t>
            </w:r>
            <w:proofErr w:type="spellEnd"/>
            <w:r w:rsidRPr="00582880">
              <w:rPr>
                <w:rFonts w:ascii="Times New Roman" w:hAnsi="Times New Roman" w:cs="Times New Roman"/>
                <w:sz w:val="24"/>
                <w:szCs w:val="24"/>
              </w:rPr>
              <w:t xml:space="preserve"> </w:t>
            </w:r>
            <w:proofErr w:type="spellStart"/>
            <w:r w:rsidRPr="00582880">
              <w:rPr>
                <w:rFonts w:ascii="Times New Roman" w:hAnsi="Times New Roman" w:cs="Times New Roman"/>
                <w:sz w:val="24"/>
                <w:szCs w:val="24"/>
              </w:rPr>
              <w:t>отырысында</w:t>
            </w:r>
            <w:proofErr w:type="spellEnd"/>
            <w:r w:rsidRPr="00582880">
              <w:rPr>
                <w:rFonts w:ascii="Times New Roman" w:hAnsi="Times New Roman" w:cs="Times New Roman"/>
                <w:sz w:val="24"/>
                <w:szCs w:val="24"/>
              </w:rPr>
              <w:t xml:space="preserve">  БББ </w:t>
            </w:r>
            <w:proofErr w:type="spellStart"/>
            <w:r w:rsidRPr="00582880">
              <w:rPr>
                <w:rFonts w:ascii="Times New Roman" w:hAnsi="Times New Roman" w:cs="Times New Roman"/>
                <w:sz w:val="24"/>
                <w:szCs w:val="24"/>
              </w:rPr>
              <w:t>бекіту</w:t>
            </w:r>
            <w:proofErr w:type="spellEnd"/>
            <w:r w:rsidR="00582880">
              <w:rPr>
                <w:rFonts w:ascii="Times New Roman" w:hAnsi="Times New Roman" w:cs="Times New Roman"/>
                <w:sz w:val="24"/>
                <w:szCs w:val="24"/>
                <w:lang w:val="kk-KZ"/>
              </w:rPr>
              <w:t xml:space="preserve"> </w:t>
            </w:r>
            <w:proofErr w:type="spellStart"/>
            <w:r w:rsidRPr="00582880">
              <w:rPr>
                <w:rFonts w:ascii="Times New Roman" w:hAnsi="Times New Roman" w:cs="Times New Roman"/>
                <w:sz w:val="24"/>
                <w:szCs w:val="24"/>
              </w:rPr>
              <w:t>күні</w:t>
            </w:r>
            <w:proofErr w:type="spellEnd"/>
            <w:r w:rsidRPr="00582880">
              <w:rPr>
                <w:rFonts w:ascii="Times New Roman" w:hAnsi="Times New Roman" w:cs="Times New Roman"/>
                <w:sz w:val="24"/>
                <w:szCs w:val="24"/>
              </w:rPr>
              <w:t xml:space="preserve"> </w:t>
            </w:r>
          </w:p>
        </w:tc>
        <w:tc>
          <w:tcPr>
            <w:tcW w:w="9355" w:type="dxa"/>
          </w:tcPr>
          <w:p w:rsidR="00081EA0" w:rsidRPr="006F4C12" w:rsidRDefault="00CC3DF0" w:rsidP="005828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BB13A9"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Кәсіби</w:t>
            </w:r>
            <w:r w:rsidR="00840D8F" w:rsidRPr="00582880">
              <w:rPr>
                <w:rFonts w:ascii="Times New Roman" w:eastAsia="Times New Roman" w:hAnsi="Times New Roman" w:cs="Times New Roman"/>
                <w:sz w:val="24"/>
                <w:szCs w:val="24"/>
                <w:lang w:val="kk-KZ" w:eastAsia="ru-RU"/>
              </w:rPr>
              <w:t xml:space="preserve"> стандарт </w:t>
            </w:r>
          </w:p>
        </w:tc>
        <w:tc>
          <w:tcPr>
            <w:tcW w:w="9355" w:type="dxa"/>
          </w:tcPr>
          <w:p w:rsidR="00840D8F" w:rsidRPr="00582880" w:rsidRDefault="00BA7A3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Педагог</w:t>
            </w:r>
            <w:r w:rsidR="006F4C12">
              <w:rPr>
                <w:rFonts w:ascii="Times New Roman" w:eastAsia="Times New Roman" w:hAnsi="Times New Roman" w:cs="Times New Roman"/>
                <w:sz w:val="24"/>
                <w:szCs w:val="24"/>
                <w:lang w:val="kk-KZ" w:eastAsia="ru-RU"/>
              </w:rPr>
              <w:t xml:space="preserve"> 15.12.2022</w:t>
            </w:r>
          </w:p>
        </w:tc>
      </w:tr>
    </w:tbl>
    <w:p w:rsidR="00840D8F" w:rsidRPr="00582880"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081EA0" w:rsidRPr="00582880" w:rsidTr="00081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82880" w:rsidRDefault="006D2B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582880"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ab/>
            </w:r>
            <w:r w:rsidRPr="00582880">
              <w:rPr>
                <w:rFonts w:ascii="Times New Roman" w:eastAsia="Times New Roman" w:hAnsi="Times New Roman" w:cs="Times New Roman"/>
                <w:sz w:val="24"/>
                <w:szCs w:val="24"/>
                <w:lang w:val="kk-KZ" w:eastAsia="ru-RU"/>
              </w:rPr>
              <w:tab/>
              <w:t>Оқытудың нәтижесі</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Әдеби тілдің нормалары, орыс тілінің сөйлеу мәдениетінің теориялық және практикалық ерекшеліктері және мәнерлеп оқу, логикалық түрде баяндау, өз пікірін негіздеу, кәсіби тұлғааралық және әдеби қарым-қатынас процесінде дұрыс</w:t>
            </w:r>
            <w:r>
              <w:rPr>
                <w:rFonts w:ascii="Times New Roman" w:hAnsi="Times New Roman" w:cs="Times New Roman"/>
                <w:sz w:val="24"/>
                <w:szCs w:val="24"/>
                <w:lang w:val="kk-KZ"/>
              </w:rPr>
              <w:t xml:space="preserve"> сөйлеу техникасын қолдану.</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2</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3</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Педагогикалық іс-әрекетте талдау дағдыларын қолдану үшін идеялық-тақырыптық, эстетикалық мазмұны, жанрлық ерекшеліктері, сюжеттік-композициялық ерекшеліктері, стилі мен поэтикасы тұрғысынан көркем мәтінге тұтас, жан-жақты талдау жасау</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4</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Тіл білімі теориясының түйінді мәселелерін тұжырымдап, қазіргі филология ғылымының жетістіктерін тәжірибеде, өзіндік ғылыми-зерттеу қызметінде жалпылайды.алы білімді қолдану.</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5</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Тілдің лексикалық нормаларын талдау; лексика мен фразеологизмдердегі жүйелік қатынастар және синхрония мен диахрония аспектісіндегі сөздерді пайдалану ерекшеліктері; сондай-ақ сөйлеудің әртүрлі бөліктеріндегі сөздердің семантикалық және формальды ерекшеліктері және олардың өзара әрекеттесуі.</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Көркем мәтіндегі сөзді талдай білу, сөз теориясын тіл мен мәтіннің негізгі бірлігі, сөздің лексикалық мағыналарының түрлері, сөз және оның коммуникативтік әлеуеті, мәтін және дискурс теориясы туралы білім негізінде мәтіндегі сөздердің семантикалық және эстетикалық түрлендірулерін анықтау қабілетін көрсету;</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lastRenderedPageBreak/>
              <w:t>7</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8</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Тәрбиеленушілер мен білім алушылардың даму үдерістерінің физиологиялық және функционалдық ерекшеліктерін және жеке білім беру қажеттіліктерін ескере отырып, орта білім берудің жаңартылған мазмұны жағдайында оқу-тәрбие процесін ұйымдастыру, білім беру жүйелері мен педагогикалық ой эволюциясының негізгі кезеңдері мен заңдылықтары туралы ғылыми идеялар жүйесі болуы тиіс.</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9</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Тілдің стилистикалық ресурстарын және стилистикалық нормаларды, функционалды стильдер жүйесін және олардың ішкі дифференциациясын, әртүрлі деңгейдегі тілдік бірліктерді және синтаксистік талдау дағдыларын білу негізінде түпнұсқа мәтіндерді жасау;</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10</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Фонетика мен фонологияны зерттеудің негізгі кезеңдері туралы, сегменттік және супер сегменттік деңгейдегі тілдің фонетикалық процестерінің мәні туралы, фонетика мен фонологияның тақырыбы, объектілері, олардың тіл ғылымының басқа бөлімдерімен байланысы туралы білімді қолдану.</w:t>
            </w:r>
          </w:p>
        </w:tc>
      </w:tr>
      <w:tr w:rsidR="00081EA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11</w:t>
            </w:r>
          </w:p>
        </w:tc>
        <w:tc>
          <w:tcPr>
            <w:tcW w:w="4764" w:type="pct"/>
          </w:tcPr>
          <w:p w:rsidR="0051107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Сабақтарды заманауи инновациялық, қашықтықтан оқыту технологиялары, бағалау, сыни ойлауды дамытудың тиімді әдістері және орыс тілі мен әдебиетін оқытудың нақты әдістері негізінде жоспарлау;</w:t>
            </w:r>
          </w:p>
        </w:tc>
      </w:tr>
      <w:tr w:rsidR="00582880" w:rsidRPr="00CC3DF0" w:rsidTr="00081EA0">
        <w:tc>
          <w:tcPr>
            <w:cnfStyle w:val="001000000000" w:firstRow="0" w:lastRow="0" w:firstColumn="1" w:lastColumn="0" w:oddVBand="0" w:evenVBand="0" w:oddHBand="0" w:evenHBand="0" w:firstRowFirstColumn="0" w:firstRowLastColumn="0" w:lastRowFirstColumn="0" w:lastRowLastColumn="0"/>
            <w:tcW w:w="236" w:type="pct"/>
          </w:tcPr>
          <w:p w:rsidR="00582880" w:rsidRPr="00582880" w:rsidRDefault="0058288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12</w:t>
            </w:r>
          </w:p>
        </w:tc>
        <w:tc>
          <w:tcPr>
            <w:tcW w:w="4764" w:type="pct"/>
          </w:tcPr>
          <w:p w:rsidR="00582880" w:rsidRPr="00582880" w:rsidRDefault="00CC3DF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C3DF0">
              <w:rPr>
                <w:rFonts w:ascii="Times New Roman" w:hAnsi="Times New Roman" w:cs="Times New Roman"/>
                <w:sz w:val="24"/>
                <w:szCs w:val="24"/>
                <w:lang w:val="kk-KZ"/>
              </w:rPr>
              <w:t>Тарихи үдерістің заңдылықтарымен байланысты зерттелетін дәуір поэзиясының, прозасының, драматургиясының дамуының негізгі кезеңдерін, дәстүрлі әдістемелер мен қазіргі заманғы ақпараттық технологияларды пайдалана отырып, көркем шығармалардың құбылыстарына (жанрлық, стильдік, бағыттық) және мәтініне филологиялық талдауды жүзеге асыру дағдыларын сипаттау және салыстыру.</w:t>
            </w:r>
          </w:p>
        </w:tc>
      </w:tr>
    </w:tbl>
    <w:p w:rsidR="002C5530" w:rsidRPr="00582880" w:rsidRDefault="002C5530" w:rsidP="00840D8F">
      <w:pPr>
        <w:rPr>
          <w:rFonts w:ascii="Times New Roman" w:hAnsi="Times New Roman" w:cs="Times New Roman"/>
          <w:sz w:val="24"/>
          <w:szCs w:val="24"/>
          <w:lang w:val="kk-KZ"/>
        </w:rPr>
      </w:pPr>
    </w:p>
    <w:p w:rsidR="00840D8F" w:rsidRPr="00081EA0" w:rsidRDefault="00840D8F" w:rsidP="00840D8F">
      <w:pPr>
        <w:rPr>
          <w:rFonts w:ascii="Times New Roman" w:hAnsi="Times New Roman" w:cs="Times New Roman"/>
          <w:sz w:val="24"/>
          <w:szCs w:val="24"/>
          <w:lang w:val="kk-KZ"/>
        </w:rPr>
      </w:pPr>
    </w:p>
    <w:p w:rsidR="00827BE5" w:rsidRPr="00081EA0" w:rsidRDefault="00827BE5" w:rsidP="008A2B1A">
      <w:pPr>
        <w:rPr>
          <w:rFonts w:ascii="Times New Roman" w:hAnsi="Times New Roman" w:cs="Times New Roman"/>
          <w:sz w:val="24"/>
          <w:szCs w:val="24"/>
          <w:lang w:val="kk-KZ"/>
        </w:rPr>
      </w:pPr>
    </w:p>
    <w:sectPr w:rsidR="00827BE5" w:rsidRPr="00081EA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1EA0"/>
    <w:rsid w:val="000E0437"/>
    <w:rsid w:val="0017400A"/>
    <w:rsid w:val="002C5530"/>
    <w:rsid w:val="003237F2"/>
    <w:rsid w:val="00511070"/>
    <w:rsid w:val="00582880"/>
    <w:rsid w:val="00693A94"/>
    <w:rsid w:val="006D2B70"/>
    <w:rsid w:val="006F4C12"/>
    <w:rsid w:val="00827BE5"/>
    <w:rsid w:val="00840D8F"/>
    <w:rsid w:val="008A2B1A"/>
    <w:rsid w:val="0092523A"/>
    <w:rsid w:val="009C10A2"/>
    <w:rsid w:val="009C6450"/>
    <w:rsid w:val="009D3CE7"/>
    <w:rsid w:val="00BA7A32"/>
    <w:rsid w:val="00BB13A9"/>
    <w:rsid w:val="00BC72F4"/>
    <w:rsid w:val="00CC3DF0"/>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2024-10-11T09:30:00Z</dcterms:created>
  <dcterms:modified xsi:type="dcterms:W3CDTF">2024-10-11T09:30:00Z</dcterms:modified>
</cp:coreProperties>
</file>