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775"/>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Білім беру бағдарламасы</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b/>
                <w:sz w:val="24"/>
                <w:szCs w:val="24"/>
                <w:lang w:val="kk-KZ" w:eastAsia="ru-RU"/>
              </w:rPr>
            </w:pPr>
            <w:bookmarkStart w:id="0" w:name="_GoBack"/>
            <w:r w:rsidRPr="00B33A15">
              <w:rPr>
                <w:rFonts w:ascii="Times New Roman" w:eastAsia="Times New Roman" w:hAnsi="Times New Roman"/>
                <w:b/>
                <w:sz w:val="24"/>
                <w:szCs w:val="24"/>
                <w:lang w:val="kk-KZ" w:eastAsia="ru-RU"/>
              </w:rPr>
              <w:t>6B01508 Биология</w:t>
            </w:r>
            <w:bookmarkEnd w:id="0"/>
          </w:p>
        </w:tc>
      </w:tr>
      <w:tr w:rsidR="008C4C3A" w:rsidRPr="005F5B54"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БББ мақсаты </w:t>
            </w:r>
          </w:p>
        </w:tc>
        <w:tc>
          <w:tcPr>
            <w:tcW w:w="9355" w:type="dxa"/>
            <w:shd w:val="clear" w:color="auto" w:fill="auto"/>
          </w:tcPr>
          <w:p w:rsidR="00125DF2" w:rsidRPr="00B33A15" w:rsidRDefault="005F5B54" w:rsidP="008C4C3A">
            <w:pPr>
              <w:pStyle w:val="1"/>
              <w:shd w:val="clear" w:color="auto" w:fill="auto"/>
              <w:tabs>
                <w:tab w:val="left" w:pos="709"/>
                <w:tab w:val="left" w:pos="851"/>
              </w:tabs>
              <w:spacing w:line="240" w:lineRule="auto"/>
              <w:jc w:val="both"/>
              <w:rPr>
                <w:color w:val="auto"/>
                <w:sz w:val="24"/>
                <w:szCs w:val="24"/>
                <w:lang w:val="kk-KZ"/>
              </w:rPr>
            </w:pPr>
            <w:r w:rsidRPr="005F5B54">
              <w:rPr>
                <w:rStyle w:val="a4"/>
                <w:rFonts w:eastAsia="Calibri"/>
                <w:i w:val="0"/>
                <w:color w:val="auto"/>
                <w:sz w:val="24"/>
                <w:szCs w:val="24"/>
                <w:lang w:val="kk-KZ"/>
              </w:rPr>
              <w:t>Биологияны оқыту саласында терең ғылыми және педагогикалық даярлықпен әлемдік білім беру кеңістігінде бәсекеге қабілетті, қазіргі заманғы оқу орындарында сұранысқа ие, серпінді өзгеріп жатқан әлеуметтік және кәсіби қызмет жағдайларына тиімді бейімделуге қабілетті жоғары білікті биологиялық бейіндегі мамандарды дайындау</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БББ түрі</w:t>
            </w:r>
          </w:p>
        </w:tc>
        <w:tc>
          <w:tcPr>
            <w:tcW w:w="9355" w:type="dxa"/>
            <w:shd w:val="clear" w:color="auto" w:fill="auto"/>
          </w:tcPr>
          <w:p w:rsidR="00125DF2" w:rsidRPr="00B33A15" w:rsidRDefault="005F5B54" w:rsidP="008C4C3A">
            <w:pPr>
              <w:shd w:val="clear" w:color="auto" w:fill="FFFFFF"/>
              <w:spacing w:after="0" w:line="240" w:lineRule="auto"/>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 xml:space="preserve">Қолданыстағы </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ҰБШ бойынша деңгей</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 xml:space="preserve">6 </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СБШ бойынша деңгей</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 xml:space="preserve">6 </w:t>
            </w:r>
          </w:p>
        </w:tc>
      </w:tr>
      <w:tr w:rsidR="008C4C3A" w:rsidRPr="005F5B54"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Берілетін академиялық дәреже  </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«6B01508 Биология»</w:t>
            </w:r>
            <w:r w:rsidRPr="00B33A15">
              <w:rPr>
                <w:rFonts w:ascii="Times New Roman" w:hAnsi="Times New Roman"/>
                <w:sz w:val="24"/>
                <w:szCs w:val="24"/>
                <w:lang w:val="kk-KZ"/>
              </w:rPr>
              <w:t xml:space="preserve"> білім беру бағдарламасы бойынша білім бакалавры</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Оқыту мерзімі </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4</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Кредиттердің көлемі </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240</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Оқыту тілі</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қазақ, орыс, ағылшын</w:t>
            </w:r>
          </w:p>
        </w:tc>
      </w:tr>
      <w:tr w:rsidR="00A40EBA" w:rsidRPr="00B33A15" w:rsidTr="008C4C3A">
        <w:tc>
          <w:tcPr>
            <w:tcW w:w="5524" w:type="dxa"/>
          </w:tcPr>
          <w:p w:rsidR="00A40EBA" w:rsidRPr="00B33A15" w:rsidRDefault="00A40EBA" w:rsidP="0030123C">
            <w:pPr>
              <w:rPr>
                <w:rFonts w:ascii="Times New Roman" w:hAnsi="Times New Roman"/>
                <w:b/>
                <w:lang w:val="kk-KZ"/>
              </w:rPr>
            </w:pPr>
            <w:r w:rsidRPr="00B33A15">
              <w:rPr>
                <w:rFonts w:ascii="Times New Roman" w:hAnsi="Times New Roman"/>
                <w:b/>
                <w:lang w:val="kk-KZ"/>
              </w:rPr>
              <w:t xml:space="preserve">Басқарма отырысында  БББ бекітукүні </w:t>
            </w:r>
          </w:p>
        </w:tc>
        <w:tc>
          <w:tcPr>
            <w:tcW w:w="9355" w:type="dxa"/>
            <w:shd w:val="clear" w:color="auto" w:fill="auto"/>
          </w:tcPr>
          <w:p w:rsidR="00A40EBA" w:rsidRPr="00B33A15" w:rsidRDefault="005F5B54" w:rsidP="00B33A15">
            <w:pPr>
              <w:rPr>
                <w:rFonts w:ascii="Times New Roman" w:hAnsi="Times New Roman"/>
                <w:lang w:val="kk-KZ"/>
              </w:rPr>
            </w:pPr>
            <w:r>
              <w:rPr>
                <w:rFonts w:ascii="Times New Roman" w:hAnsi="Times New Roman"/>
                <w:lang w:val="kk-KZ"/>
              </w:rPr>
              <w:t>10.04.2024</w:t>
            </w:r>
          </w:p>
        </w:tc>
      </w:tr>
      <w:tr w:rsidR="008C4C3A" w:rsidRPr="00B33A15" w:rsidTr="008C4C3A">
        <w:tc>
          <w:tcPr>
            <w:tcW w:w="5524" w:type="dxa"/>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 xml:space="preserve">Кәсіби стандарт </w:t>
            </w:r>
          </w:p>
        </w:tc>
        <w:tc>
          <w:tcPr>
            <w:tcW w:w="9355" w:type="dxa"/>
            <w:shd w:val="clear" w:color="auto" w:fill="auto"/>
          </w:tcPr>
          <w:p w:rsidR="00125DF2" w:rsidRPr="00B33A15" w:rsidRDefault="00125DF2" w:rsidP="008C4C3A">
            <w:pPr>
              <w:shd w:val="clear" w:color="auto" w:fill="FFFFFF"/>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Педагог</w:t>
            </w:r>
            <w:r w:rsidR="009C5274">
              <w:rPr>
                <w:rFonts w:ascii="Times New Roman" w:eastAsia="Times New Roman" w:hAnsi="Times New Roman"/>
                <w:sz w:val="24"/>
                <w:szCs w:val="24"/>
                <w:lang w:val="kk-KZ" w:eastAsia="ru-RU"/>
              </w:rPr>
              <w:t xml:space="preserve"> 15.12.2022</w:t>
            </w:r>
          </w:p>
        </w:tc>
      </w:tr>
    </w:tbl>
    <w:p w:rsidR="00C01CAA" w:rsidRPr="00B33A15" w:rsidRDefault="00C01CAA" w:rsidP="002704C5">
      <w:pPr>
        <w:shd w:val="clear" w:color="auto" w:fill="FFFFFF"/>
        <w:spacing w:after="0" w:line="240" w:lineRule="auto"/>
        <w:outlineLvl w:val="4"/>
        <w:rPr>
          <w:rFonts w:ascii="Times New Roman" w:eastAsia="Times New Roman" w:hAnsi="Times New Roman"/>
          <w:color w:val="455A64"/>
          <w:sz w:val="24"/>
          <w:szCs w:val="24"/>
          <w:lang w:val="kk-KZ" w:eastAsia="ru-RU"/>
        </w:rPr>
      </w:pPr>
    </w:p>
    <w:p w:rsidR="00C01CAA" w:rsidRPr="00B33A15" w:rsidRDefault="00C01CAA" w:rsidP="002704C5">
      <w:pPr>
        <w:shd w:val="clear" w:color="auto" w:fill="FFFFFF"/>
        <w:spacing w:after="0" w:line="240" w:lineRule="auto"/>
        <w:outlineLvl w:val="4"/>
        <w:rPr>
          <w:rFonts w:ascii="Times New Roman" w:eastAsia="Times New Roman" w:hAnsi="Times New Roman"/>
          <w:color w:val="455A64"/>
          <w:sz w:val="24"/>
          <w:szCs w:val="24"/>
          <w:lang w:val="kk-KZ" w:eastAsia="ru-RU"/>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8C4C3A" w:rsidRPr="00B33A15" w:rsidTr="008C4C3A">
        <w:tc>
          <w:tcPr>
            <w:tcW w:w="236" w:type="pct"/>
            <w:shd w:val="clear" w:color="auto" w:fill="auto"/>
            <w:hideMark/>
          </w:tcPr>
          <w:p w:rsidR="00125DF2" w:rsidRPr="00B33A15" w:rsidRDefault="00125DF2" w:rsidP="008C4C3A">
            <w:pPr>
              <w:spacing w:before="75" w:after="0" w:line="240" w:lineRule="auto"/>
              <w:jc w:val="center"/>
              <w:rPr>
                <w:rFonts w:ascii="Times New Roman" w:eastAsia="Times New Roman" w:hAnsi="Times New Roman"/>
                <w:b/>
                <w:sz w:val="24"/>
                <w:szCs w:val="24"/>
                <w:lang w:val="kk-KZ" w:eastAsia="ru-RU"/>
              </w:rPr>
            </w:pPr>
            <w:r w:rsidRPr="00B33A15">
              <w:rPr>
                <w:rFonts w:ascii="Times New Roman" w:eastAsia="Times New Roman" w:hAnsi="Times New Roman"/>
                <w:b/>
                <w:sz w:val="24"/>
                <w:szCs w:val="24"/>
                <w:lang w:val="kk-KZ" w:eastAsia="ru-RU"/>
              </w:rPr>
              <w:t>№</w:t>
            </w:r>
          </w:p>
        </w:tc>
        <w:tc>
          <w:tcPr>
            <w:tcW w:w="4764" w:type="pct"/>
            <w:shd w:val="clear" w:color="auto" w:fill="auto"/>
            <w:hideMark/>
          </w:tcPr>
          <w:p w:rsidR="00125DF2" w:rsidRPr="00B33A15" w:rsidRDefault="00125DF2" w:rsidP="008C4C3A">
            <w:pPr>
              <w:tabs>
                <w:tab w:val="left" w:pos="584"/>
                <w:tab w:val="center" w:pos="2837"/>
              </w:tabs>
              <w:spacing w:before="75" w:after="0" w:line="240" w:lineRule="auto"/>
              <w:rPr>
                <w:rFonts w:ascii="Times New Roman" w:eastAsia="Times New Roman" w:hAnsi="Times New Roman"/>
                <w:b/>
                <w:sz w:val="24"/>
                <w:szCs w:val="24"/>
                <w:lang w:val="kk-KZ" w:eastAsia="ru-RU"/>
              </w:rPr>
            </w:pPr>
            <w:r w:rsidRPr="00B33A15">
              <w:rPr>
                <w:rFonts w:ascii="Times New Roman" w:eastAsia="Times New Roman" w:hAnsi="Times New Roman"/>
                <w:b/>
                <w:sz w:val="24"/>
                <w:szCs w:val="24"/>
                <w:lang w:val="kk-KZ" w:eastAsia="ru-RU"/>
              </w:rPr>
              <w:tab/>
            </w:r>
            <w:r w:rsidRPr="00B33A15">
              <w:rPr>
                <w:rFonts w:ascii="Times New Roman" w:eastAsia="Times New Roman" w:hAnsi="Times New Roman"/>
                <w:b/>
                <w:sz w:val="24"/>
                <w:szCs w:val="24"/>
                <w:lang w:val="kk-KZ" w:eastAsia="ru-RU"/>
              </w:rPr>
              <w:tab/>
              <w:t>Оқытудың нәтижесі</w:t>
            </w:r>
          </w:p>
        </w:tc>
      </w:tr>
      <w:tr w:rsidR="008C4C3A" w:rsidRPr="005F5B54"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1</w:t>
            </w:r>
          </w:p>
        </w:tc>
        <w:tc>
          <w:tcPr>
            <w:tcW w:w="4764" w:type="pct"/>
            <w:shd w:val="clear" w:color="auto" w:fill="auto"/>
          </w:tcPr>
          <w:p w:rsidR="00125DF2" w:rsidRPr="00B33A15" w:rsidRDefault="009C5274" w:rsidP="008C4C3A">
            <w:pPr>
              <w:autoSpaceDE w:val="0"/>
              <w:autoSpaceDN w:val="0"/>
              <w:adjustRightInd w:val="0"/>
              <w:spacing w:after="0" w:line="240" w:lineRule="auto"/>
              <w:jc w:val="both"/>
              <w:rPr>
                <w:rFonts w:ascii="Times New Roman" w:eastAsia="Times New Roman" w:hAnsi="Times New Roman"/>
                <w:sz w:val="24"/>
                <w:szCs w:val="24"/>
                <w:lang w:val="kk-KZ" w:eastAsia="ru-RU"/>
              </w:rPr>
            </w:pPr>
            <w:r w:rsidRPr="009C5274">
              <w:rPr>
                <w:rFonts w:ascii="Times New Roman" w:eastAsia="Times New Roman" w:hAnsi="Times New Roman"/>
                <w:sz w:val="24"/>
                <w:szCs w:val="24"/>
                <w:lang w:val="kk-KZ" w:eastAsia="ru-RU"/>
              </w:rPr>
              <w:t>Ұлттық мәдениет негізінде білім алушының эмоционалды-құндылық саласын дамытатын оқу-тәрбие жұмысын жобалау</w:t>
            </w:r>
          </w:p>
        </w:tc>
      </w:tr>
      <w:tr w:rsidR="008C4C3A" w:rsidRPr="005F5B54"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2</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Бейорганикалық және органикалық қосылыстардың жіктелуін, химиялық реакциялардың заңдылықтарын; өсімдік және жануарлар жасушаларындағы биохимиялық алмасу процестерінің механизмдерін білу</w:t>
            </w:r>
          </w:p>
        </w:tc>
      </w:tr>
      <w:tr w:rsidR="008C4C3A" w:rsidRPr="005F5B54"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3</w:t>
            </w:r>
          </w:p>
        </w:tc>
        <w:tc>
          <w:tcPr>
            <w:tcW w:w="4764" w:type="pct"/>
            <w:shd w:val="clear" w:color="auto" w:fill="auto"/>
          </w:tcPr>
          <w:p w:rsidR="00125DF2" w:rsidRPr="00B33A15" w:rsidRDefault="00B33A15" w:rsidP="008C4C3A">
            <w:pPr>
              <w:tabs>
                <w:tab w:val="left" w:pos="584"/>
                <w:tab w:val="center" w:pos="2837"/>
              </w:tabs>
              <w:spacing w:after="0" w:line="240" w:lineRule="auto"/>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Тұқымқуалаушылық, мұрагерлік және өзгергіштік заңдылықтарын, генетикалық ақпаратты және репликация, транскрипция және аударма жүйесін көбейту және іске асыру механизмдерін түсіндіру</w:t>
            </w:r>
          </w:p>
        </w:tc>
      </w:tr>
      <w:tr w:rsidR="008C4C3A" w:rsidRPr="005F5B54"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4</w:t>
            </w:r>
          </w:p>
        </w:tc>
        <w:tc>
          <w:tcPr>
            <w:tcW w:w="4764" w:type="pct"/>
            <w:shd w:val="clear" w:color="auto" w:fill="auto"/>
          </w:tcPr>
          <w:p w:rsidR="00125DF2" w:rsidRPr="00B33A15" w:rsidRDefault="00B33A15" w:rsidP="00B33A15">
            <w:pPr>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Микроорганизмдерді, өсімдіктерді, жануарларды жүйелеу принциптерін, латын тіліндегі терминологияны меңгеру; олардың қоршаған орта жағдайларына бейімделуін, алуан түрлілігін және таралуының негізгі заңдылықтарын білу;</w:t>
            </w:r>
          </w:p>
        </w:tc>
      </w:tr>
      <w:tr w:rsidR="008C4C3A" w:rsidRPr="005F5B54"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5</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Өсімдіктердің морфологиялық құрылысының ерекшеліктерін ажырата білу біліктері мен дағдыларын пайдалану; жасушалардың, тіндер түрлерінің, ағзалардың, ағзалар жүйелерінің құрылысы мен функцияларын, тірі организмдердің көбею және даму ерекшеліктерін білу</w:t>
            </w:r>
          </w:p>
        </w:tc>
      </w:tr>
      <w:tr w:rsidR="008C4C3A" w:rsidRPr="005F5B54"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6</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Өсімдіктер, жануарлар, адам ағзасындағы физиологиялық процестер туралы, ағзадағы биометриялық технологиялар мен биофизикалық процестер туралы, Фитопатологияның түрлері мен алдын алу шаралары туралы, Өсімдіктер мен жануарлардың өнімділігін арттыру үшін биотехнологиялық және селекциялық әдістерді қолдану туралы білімді түсіндіру</w:t>
            </w:r>
          </w:p>
        </w:tc>
      </w:tr>
      <w:tr w:rsidR="008C4C3A" w:rsidRPr="005F5B54"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7</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Оқу процесінде биологияны оқытудың инновациялық әдістемелері мен технологияларын, ғылыми зерттеулердің қазіргі заманғы әдістерін пайдалана отырып биологиялық экспериментті қолдану; биологиялық білімді сапалық және сандық сипаттағы міндеттерді шешуге қолдану</w:t>
            </w:r>
          </w:p>
        </w:tc>
      </w:tr>
      <w:tr w:rsidR="008C4C3A" w:rsidRPr="005F5B54"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8</w:t>
            </w:r>
          </w:p>
        </w:tc>
        <w:tc>
          <w:tcPr>
            <w:tcW w:w="4764" w:type="pct"/>
            <w:shd w:val="clear" w:color="auto" w:fill="auto"/>
          </w:tcPr>
          <w:p w:rsidR="00125DF2" w:rsidRPr="00B33A15" w:rsidRDefault="00B33A15" w:rsidP="008C4C3A">
            <w:pPr>
              <w:shd w:val="clear" w:color="auto" w:fill="FFFFFF"/>
              <w:spacing w:after="0" w:line="240" w:lineRule="auto"/>
              <w:jc w:val="both"/>
              <w:textAlignment w:val="baseline"/>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 xml:space="preserve">Маңызды эволюциялық теориялардың қазіргі заманғы ұстанымдарын, жаратылыстану тұжырымдамаларын, спецификацияның негізгі </w:t>
            </w:r>
            <w:r w:rsidRPr="00B33A15">
              <w:rPr>
                <w:rFonts w:ascii="Times New Roman" w:eastAsia="Times New Roman" w:hAnsi="Times New Roman"/>
                <w:sz w:val="24"/>
                <w:szCs w:val="24"/>
                <w:lang w:val="kk-KZ" w:eastAsia="ru-RU"/>
              </w:rPr>
              <w:lastRenderedPageBreak/>
              <w:t>жолдары мен микро-макроэволюция механизмдерін талдау</w:t>
            </w:r>
          </w:p>
        </w:tc>
      </w:tr>
      <w:tr w:rsidR="008C4C3A" w:rsidRPr="005F5B54"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lastRenderedPageBreak/>
              <w:t>9</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Даму процестерінің физиологиялық және функционалдық ерекшеліктерін, тәрбиеленушілер мен білім алушылардың жеке білім алу қажеттіліктерін ескере отырып, орта білім берудің жаңартылған мазмұны жағдайында оқу-тәрбие процесін болжау, жоспарлау және басқару</w:t>
            </w:r>
          </w:p>
        </w:tc>
      </w:tr>
      <w:tr w:rsidR="008C4C3A" w:rsidRPr="005F5B54" w:rsidTr="008C4C3A">
        <w:tc>
          <w:tcPr>
            <w:tcW w:w="236" w:type="pct"/>
            <w:shd w:val="clear" w:color="auto" w:fill="auto"/>
          </w:tcPr>
          <w:p w:rsidR="00125DF2" w:rsidRPr="00B33A15" w:rsidRDefault="00125DF2" w:rsidP="008C4C3A">
            <w:pPr>
              <w:spacing w:after="0" w:line="240" w:lineRule="auto"/>
              <w:jc w:val="center"/>
              <w:rPr>
                <w:rFonts w:ascii="Times New Roman" w:eastAsia="Times New Roman" w:hAnsi="Times New Roman"/>
                <w:b/>
                <w:bCs/>
                <w:sz w:val="24"/>
                <w:szCs w:val="24"/>
                <w:lang w:val="kk-KZ" w:eastAsia="ru-RU"/>
              </w:rPr>
            </w:pPr>
            <w:r w:rsidRPr="00B33A15">
              <w:rPr>
                <w:rFonts w:ascii="Times New Roman" w:eastAsia="Times New Roman" w:hAnsi="Times New Roman"/>
                <w:b/>
                <w:bCs/>
                <w:sz w:val="24"/>
                <w:szCs w:val="24"/>
                <w:lang w:val="kk-KZ" w:eastAsia="ru-RU"/>
              </w:rPr>
              <w:t>10</w:t>
            </w:r>
          </w:p>
        </w:tc>
        <w:tc>
          <w:tcPr>
            <w:tcW w:w="4764" w:type="pct"/>
            <w:shd w:val="clear" w:color="auto" w:fill="auto"/>
          </w:tcPr>
          <w:p w:rsidR="00125DF2" w:rsidRPr="00B33A15" w:rsidRDefault="00B33A15" w:rsidP="008C4C3A">
            <w:pPr>
              <w:spacing w:after="0" w:line="240" w:lineRule="auto"/>
              <w:jc w:val="both"/>
              <w:rPr>
                <w:rFonts w:ascii="Times New Roman" w:eastAsia="Times New Roman" w:hAnsi="Times New Roman"/>
                <w:sz w:val="24"/>
                <w:szCs w:val="24"/>
                <w:lang w:val="kk-KZ" w:eastAsia="ru-RU"/>
              </w:rPr>
            </w:pPr>
            <w:r w:rsidRPr="00B33A15">
              <w:rPr>
                <w:rFonts w:ascii="Times New Roman" w:eastAsia="Times New Roman" w:hAnsi="Times New Roman"/>
                <w:sz w:val="24"/>
                <w:szCs w:val="24"/>
                <w:lang w:val="kk-KZ" w:eastAsia="ru-RU"/>
              </w:rPr>
              <w:t>Құқықтық, экономикалық, кәсіпкерлік, өндірістік, экологиялық ортадағы  және сыбайлас жемқорлыққа қарсы саясаттағы қоғамдық әлеуметтік маңызды құбылыстар мен процестерді зерделеуде зерттеу әдістері мен инновациялық тәсілдерді бағалау және қолдану қабілетіне ие.</w:t>
            </w:r>
          </w:p>
        </w:tc>
      </w:tr>
    </w:tbl>
    <w:p w:rsidR="00C01CAA" w:rsidRPr="0086273E" w:rsidRDefault="00C01CAA" w:rsidP="002704C5">
      <w:pPr>
        <w:shd w:val="clear" w:color="auto" w:fill="FFFFFF"/>
        <w:spacing w:after="0" w:line="240" w:lineRule="auto"/>
        <w:outlineLvl w:val="4"/>
        <w:rPr>
          <w:rFonts w:ascii="Times New Roman" w:eastAsia="Times New Roman" w:hAnsi="Times New Roman"/>
          <w:sz w:val="24"/>
          <w:szCs w:val="24"/>
          <w:lang w:val="kk-KZ" w:eastAsia="ru-RU"/>
        </w:rPr>
      </w:pPr>
    </w:p>
    <w:p w:rsidR="00C01CAA" w:rsidRPr="0086273E" w:rsidRDefault="00C01CAA" w:rsidP="002704C5">
      <w:pPr>
        <w:shd w:val="clear" w:color="auto" w:fill="FFFFFF"/>
        <w:spacing w:after="0" w:line="240" w:lineRule="auto"/>
        <w:outlineLvl w:val="4"/>
        <w:rPr>
          <w:rFonts w:ascii="Times New Roman" w:eastAsia="Times New Roman" w:hAnsi="Times New Roman"/>
          <w:color w:val="455A64"/>
          <w:sz w:val="24"/>
          <w:szCs w:val="24"/>
          <w:lang w:val="kk-KZ" w:eastAsia="ru-RU"/>
        </w:rPr>
      </w:pPr>
    </w:p>
    <w:sectPr w:rsidR="00C01CAA" w:rsidRPr="0086273E" w:rsidSect="002704C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2B0"/>
    <w:rsid w:val="00007C67"/>
    <w:rsid w:val="00033A79"/>
    <w:rsid w:val="0005102C"/>
    <w:rsid w:val="00061F2E"/>
    <w:rsid w:val="00091349"/>
    <w:rsid w:val="000B74F4"/>
    <w:rsid w:val="000D1BB9"/>
    <w:rsid w:val="00120116"/>
    <w:rsid w:val="00125DF2"/>
    <w:rsid w:val="001E4FFF"/>
    <w:rsid w:val="001F6B2B"/>
    <w:rsid w:val="00220C92"/>
    <w:rsid w:val="00251020"/>
    <w:rsid w:val="002612E4"/>
    <w:rsid w:val="002704C5"/>
    <w:rsid w:val="00282E14"/>
    <w:rsid w:val="002E5583"/>
    <w:rsid w:val="00304688"/>
    <w:rsid w:val="00323189"/>
    <w:rsid w:val="00346F13"/>
    <w:rsid w:val="00372AEA"/>
    <w:rsid w:val="00396CB6"/>
    <w:rsid w:val="003D1BA1"/>
    <w:rsid w:val="003E0262"/>
    <w:rsid w:val="004035F9"/>
    <w:rsid w:val="00417B3E"/>
    <w:rsid w:val="0042242C"/>
    <w:rsid w:val="00441AD8"/>
    <w:rsid w:val="00444637"/>
    <w:rsid w:val="00470B9E"/>
    <w:rsid w:val="00587322"/>
    <w:rsid w:val="005E7F96"/>
    <w:rsid w:val="005F5B54"/>
    <w:rsid w:val="00604B25"/>
    <w:rsid w:val="0067149B"/>
    <w:rsid w:val="0069308F"/>
    <w:rsid w:val="00742973"/>
    <w:rsid w:val="00750CC2"/>
    <w:rsid w:val="007D1743"/>
    <w:rsid w:val="00815236"/>
    <w:rsid w:val="00846235"/>
    <w:rsid w:val="008578A3"/>
    <w:rsid w:val="0086273E"/>
    <w:rsid w:val="00873006"/>
    <w:rsid w:val="008A6403"/>
    <w:rsid w:val="008B4DEE"/>
    <w:rsid w:val="008C4C3A"/>
    <w:rsid w:val="009228AA"/>
    <w:rsid w:val="00930EBE"/>
    <w:rsid w:val="0097731F"/>
    <w:rsid w:val="009921A8"/>
    <w:rsid w:val="00994A65"/>
    <w:rsid w:val="009A4F7F"/>
    <w:rsid w:val="009C5274"/>
    <w:rsid w:val="009D740E"/>
    <w:rsid w:val="00A020B3"/>
    <w:rsid w:val="00A074A6"/>
    <w:rsid w:val="00A2573A"/>
    <w:rsid w:val="00A40EBA"/>
    <w:rsid w:val="00A602B0"/>
    <w:rsid w:val="00AA2D95"/>
    <w:rsid w:val="00AA5D5B"/>
    <w:rsid w:val="00AD7164"/>
    <w:rsid w:val="00B170C5"/>
    <w:rsid w:val="00B23BDE"/>
    <w:rsid w:val="00B33A15"/>
    <w:rsid w:val="00BD24C7"/>
    <w:rsid w:val="00BF4004"/>
    <w:rsid w:val="00C01CAA"/>
    <w:rsid w:val="00C02B38"/>
    <w:rsid w:val="00C05581"/>
    <w:rsid w:val="00C7075D"/>
    <w:rsid w:val="00C7493B"/>
    <w:rsid w:val="00C86673"/>
    <w:rsid w:val="00CC0D60"/>
    <w:rsid w:val="00CF4683"/>
    <w:rsid w:val="00D5788F"/>
    <w:rsid w:val="00D57934"/>
    <w:rsid w:val="00D9238D"/>
    <w:rsid w:val="00DD2882"/>
    <w:rsid w:val="00DE2BE2"/>
    <w:rsid w:val="00E149D8"/>
    <w:rsid w:val="00E52005"/>
    <w:rsid w:val="00EB35C3"/>
    <w:rsid w:val="00EC273D"/>
    <w:rsid w:val="00F14864"/>
    <w:rsid w:val="00F327A2"/>
    <w:rsid w:val="00F460E6"/>
    <w:rsid w:val="00F66C0F"/>
    <w:rsid w:val="00FF63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79"/>
    <w:pPr>
      <w:spacing w:after="160" w:line="259" w:lineRule="auto"/>
    </w:pPr>
    <w:rPr>
      <w:sz w:val="22"/>
      <w:szCs w:val="22"/>
      <w:lang w:eastAsia="en-US"/>
    </w:rPr>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1">
    <w:name w:val="Основной текст1"/>
    <w:basedOn w:val="a"/>
    <w:rsid w:val="00A602B0"/>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a4">
    <w:name w:val="Основной текст + Курсив"/>
    <w:rsid w:val="00A602B0"/>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5">
    <w:name w:val="List Paragraph"/>
    <w:aliases w:val="Heading1,Colorful List - Accent 11,Colorful List - Accent 11CxSpLast,H1-1,Заголовок3,Bullet 1,Use Case List Paragraph,List Paragraph,маркированный,Абзац списка1,List Paragraph3,без абзаца,ПАРАГРАФ"/>
    <w:basedOn w:val="a"/>
    <w:link w:val="a6"/>
    <w:uiPriority w:val="34"/>
    <w:qFormat/>
    <w:rsid w:val="00B170C5"/>
    <w:pPr>
      <w:spacing w:after="200" w:line="276" w:lineRule="auto"/>
      <w:ind w:left="720"/>
      <w:contextualSpacing/>
    </w:pPr>
    <w:rPr>
      <w:lang w:val="x-none"/>
    </w:r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Абзац списка1 Знак,List Paragraph3 Знак"/>
    <w:link w:val="a5"/>
    <w:uiPriority w:val="34"/>
    <w:rsid w:val="00B170C5"/>
    <w:rPr>
      <w:sz w:val="22"/>
      <w:szCs w:val="22"/>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A79"/>
    <w:pPr>
      <w:spacing w:after="160" w:line="259" w:lineRule="auto"/>
    </w:pPr>
    <w:rPr>
      <w:sz w:val="22"/>
      <w:szCs w:val="22"/>
      <w:lang w:eastAsia="en-US"/>
    </w:rPr>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paragraph" w:customStyle="1" w:styleId="1">
    <w:name w:val="Основной текст1"/>
    <w:basedOn w:val="a"/>
    <w:rsid w:val="00A602B0"/>
    <w:pPr>
      <w:shd w:val="clear" w:color="auto" w:fill="FFFFFF"/>
      <w:spacing w:after="0" w:line="274" w:lineRule="exact"/>
    </w:pPr>
    <w:rPr>
      <w:rFonts w:ascii="Times New Roman" w:eastAsia="Times New Roman" w:hAnsi="Times New Roman"/>
      <w:color w:val="000000"/>
      <w:spacing w:val="10"/>
      <w:sz w:val="27"/>
      <w:szCs w:val="27"/>
      <w:lang w:val="en-US" w:eastAsia="ru-RU"/>
    </w:rPr>
  </w:style>
  <w:style w:type="character" w:customStyle="1" w:styleId="a4">
    <w:name w:val="Основной текст + Курсив"/>
    <w:rsid w:val="00A602B0"/>
    <w:rPr>
      <w:rFonts w:ascii="Times New Roman" w:eastAsia="Times New Roman" w:hAnsi="Times New Roman" w:cs="Times New Roman"/>
      <w:b w:val="0"/>
      <w:bCs w:val="0"/>
      <w:i/>
      <w:iCs/>
      <w:smallCaps w:val="0"/>
      <w:strike w:val="0"/>
      <w:spacing w:val="0"/>
      <w:sz w:val="23"/>
      <w:szCs w:val="23"/>
      <w:shd w:val="clear" w:color="auto" w:fill="FFFFFF"/>
    </w:rPr>
  </w:style>
  <w:style w:type="paragraph" w:styleId="a5">
    <w:name w:val="List Paragraph"/>
    <w:aliases w:val="Heading1,Colorful List - Accent 11,Colorful List - Accent 11CxSpLast,H1-1,Заголовок3,Bullet 1,Use Case List Paragraph,List Paragraph,маркированный,Абзац списка1,List Paragraph3,без абзаца,ПАРАГРАФ"/>
    <w:basedOn w:val="a"/>
    <w:link w:val="a6"/>
    <w:uiPriority w:val="34"/>
    <w:qFormat/>
    <w:rsid w:val="00B170C5"/>
    <w:pPr>
      <w:spacing w:after="200" w:line="276" w:lineRule="auto"/>
      <w:ind w:left="720"/>
      <w:contextualSpacing/>
    </w:pPr>
    <w:rPr>
      <w:lang w:val="x-none"/>
    </w:rPr>
  </w:style>
  <w:style w:type="character" w:customStyle="1" w:styleId="a6">
    <w:name w:val="Абзац списка Знак"/>
    <w:aliases w:val="Heading1 Знак,Colorful List - Accent 11 Знак,Colorful List - Accent 11CxSpLast Знак,H1-1 Знак,Заголовок3 Знак,Bullet 1 Знак,Use Case List Paragraph Знак,List Paragraph Знак,маркированный Знак,Абзац списка1 Знак,List Paragraph3 Знак"/>
    <w:link w:val="a5"/>
    <w:uiPriority w:val="34"/>
    <w:rsid w:val="00B170C5"/>
    <w:rPr>
      <w:sz w:val="22"/>
      <w:szCs w:val="22"/>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352339792">
                          <w:marLeft w:val="0"/>
                          <w:marRight w:val="0"/>
                          <w:marTop w:val="0"/>
                          <w:marBottom w:val="0"/>
                          <w:divBdr>
                            <w:top w:val="none" w:sz="0" w:space="0" w:color="auto"/>
                            <w:left w:val="none" w:sz="0" w:space="0" w:color="auto"/>
                            <w:bottom w:val="none" w:sz="0" w:space="0" w:color="auto"/>
                            <w:right w:val="none" w:sz="0" w:space="0" w:color="auto"/>
                          </w:divBdr>
                        </w:div>
                        <w:div w:id="466507249">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4686653">
          <w:marLeft w:val="0"/>
          <w:marRight w:val="0"/>
          <w:marTop w:val="225"/>
          <w:marBottom w:val="0"/>
          <w:divBdr>
            <w:top w:val="none" w:sz="0" w:space="0" w:color="auto"/>
            <w:left w:val="none" w:sz="0" w:space="0" w:color="auto"/>
            <w:bottom w:val="none" w:sz="0" w:space="0" w:color="auto"/>
            <w:right w:val="none" w:sz="0" w:space="0" w:color="auto"/>
          </w:divBdr>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285078">
          <w:marLeft w:val="0"/>
          <w:marRight w:val="0"/>
          <w:marTop w:val="150"/>
          <w:marBottom w:val="0"/>
          <w:divBdr>
            <w:top w:val="none" w:sz="0" w:space="0" w:color="auto"/>
            <w:left w:val="none" w:sz="0" w:space="0" w:color="auto"/>
            <w:bottom w:val="none" w:sz="0" w:space="0" w:color="auto"/>
            <w:right w:val="none" w:sz="0" w:space="0" w:color="auto"/>
          </w:divBdr>
        </w:div>
        <w:div w:id="1020817579">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75242467">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1791707889">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1082;&#1086;&#1088;&#1087;&#1060;&#1080;&#1079;\Desktop\&#1056;&#1077;&#1077;&#1089;&#1090;&#1088;%20&#1086;&#1073;&#1088;&#1072;&#1079;&#1086;&#1074;&#1072;&#1090;&#1077;&#1083;&#1100;&#1085;&#1099;&#1093;%20&#1087;&#1088;&#1086;&#1075;&#1088;&#1072;&#1084;&#1084;%20(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Реестр образовательных программ (1)</Template>
  <TotalTime>1</TotalTime>
  <Pages>2</Pages>
  <Words>445</Words>
  <Characters>2539</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2корпФиз</dc:creator>
  <cp:lastModifiedBy>61</cp:lastModifiedBy>
  <cp:revision>2</cp:revision>
  <dcterms:created xsi:type="dcterms:W3CDTF">2024-10-11T08:39:00Z</dcterms:created>
  <dcterms:modified xsi:type="dcterms:W3CDTF">2024-10-11T08:39:00Z</dcterms:modified>
</cp:coreProperties>
</file>