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1378C3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1378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6B11102 Гостинично-ресторанный бизнес</w:t>
            </w:r>
            <w:bookmarkEnd w:id="0"/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1378C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8C3">
              <w:rPr>
                <w:rFonts w:ascii="Times New Roman" w:hAnsi="Times New Roman" w:cs="Times New Roman"/>
                <w:sz w:val="24"/>
                <w:szCs w:val="24"/>
              </w:rPr>
              <w:t>Подготовка высококвалифицированных специалистов, обладающих конкурентоспособным уровнем знаний, умениями и профессиональными навыками в области актуальных направлений, с необходимыми профессиональными и личностными компетенциями, достаточными для успешной деятельности на ресторанном деле и гостиничном бизнесе, предприятиях Казахстана и за его пределами.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1378C3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1378C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378C3" w:rsidRDefault="001378C3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3C041E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10.04.2024</w:t>
            </w:r>
          </w:p>
        </w:tc>
      </w:tr>
      <w:tr w:rsidR="00595FA9" w:rsidRPr="005B1146" w:rsidTr="001378C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E83FB5" w:rsidRDefault="00595FA9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1378C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активную гражданскую позицию при межличностной и межкультурной коммуникации в </w:t>
            </w:r>
            <w:proofErr w:type="spellStart"/>
            <w:r w:rsidRPr="0013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13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</w:t>
            </w:r>
            <w:proofErr w:type="spellStart"/>
            <w:r w:rsidRPr="0013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13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казахстанского общества.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1378C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Освоить навыки принятия решений экономического и организационного характера, выполнения прикладных задач применяя основы экономических знаний и методы финансово-экономического анализа, для выполнения профессиональных обязанностей в индустрии гостеприимства.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1378C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 достигнутые результаты и инновации для развития сферы индустрии гостеприимства при создании дизайна и фирменного стиля предприятия, организации досуга потребителя для обеспечения конкурентоспособности в сфере услуг.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1378C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8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Владеть навыками грамотного письма и устной речи, как средства коммуникации организации гостиничного и ресторанного бизнеса для составления и оформления деловой документации и профессионального общения.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1378C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Осуществлять выбор технологического оборудования и приборов автоматики для заданных технологических условий, для выполнения различных видов сервировок и оформления столов, различных видов меню, и карт вин, для оказания услуги с учетом спроса потребителя, типа и класса предприятия.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1378C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специализированные программы автоматизации услуг, свободно владеть всеми программами Microsoft Office для ведения документооборота, формирование отчетов в этих программах, умение их анализировать и интерпретировать.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595FA9" w:rsidRPr="002D0D74" w:rsidRDefault="001378C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Cравнивать способы организации гостиничного предприятия и ресторанного комплекса в РК и за рубежом для выявления актуальных </w:t>
            </w:r>
            <w:r w:rsidRPr="00137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проблем развития гостиничного бизнеса и ресторанного дела.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595FA9" w:rsidRPr="00595FA9" w:rsidRDefault="001378C3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 знания и навыки управления организациями размещения, питания и развлечения, продвижения нематериального продукта, разработки, предоставления и продвижения услуг сферы гостиничного и ресторанного бизнеса на основе современных технологий для эффективного ведения хозяйства.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595FA9" w:rsidRPr="000F5AA8" w:rsidRDefault="001378C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деятельность предприятий ресторанного и гостиничного бизнеса, на основе применения современной техники и технологий обслуживания для работы в «контактной зоне», обеспечения качества услуг (экономичности, доступности, надежности, безопасности, эргономичности, эстетичности и др).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1378C3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7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Организовывать безопасную производственно-хозяйственную деятельность гостиничных и ресторанных предприятий для минимизации рисков, опасности и угроз, возникающих при обслуживании и ведении хозяйства.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1378C3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понимание организации качественного процесса обслуживания в условиях поддержания стандартов качества услуг для достижения эффективности хозяйственной деятельности предприятий индустрии гостеприимства.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F75" w:rsidRDefault="00014F75" w:rsidP="00464FF6">
      <w:pPr>
        <w:spacing w:after="0" w:line="240" w:lineRule="auto"/>
      </w:pPr>
      <w:r>
        <w:separator/>
      </w:r>
    </w:p>
  </w:endnote>
  <w:endnote w:type="continuationSeparator" w:id="0">
    <w:p w:rsidR="00014F75" w:rsidRDefault="00014F75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F75" w:rsidRDefault="00014F75" w:rsidP="00464FF6">
      <w:pPr>
        <w:spacing w:after="0" w:line="240" w:lineRule="auto"/>
      </w:pPr>
      <w:r>
        <w:separator/>
      </w:r>
    </w:p>
  </w:footnote>
  <w:footnote w:type="continuationSeparator" w:id="0">
    <w:p w:rsidR="00014F75" w:rsidRDefault="00014F75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14F75"/>
    <w:rsid w:val="00062E56"/>
    <w:rsid w:val="000A4636"/>
    <w:rsid w:val="000F5213"/>
    <w:rsid w:val="000F5AA8"/>
    <w:rsid w:val="001378C3"/>
    <w:rsid w:val="001E783C"/>
    <w:rsid w:val="0020777C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7EB6"/>
    <w:rsid w:val="006500BC"/>
    <w:rsid w:val="00663A3D"/>
    <w:rsid w:val="00692BB7"/>
    <w:rsid w:val="006B5013"/>
    <w:rsid w:val="006D358F"/>
    <w:rsid w:val="00721BC9"/>
    <w:rsid w:val="007A62AE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A04393"/>
    <w:rsid w:val="00A410EE"/>
    <w:rsid w:val="00A4631A"/>
    <w:rsid w:val="00A96AFA"/>
    <w:rsid w:val="00AA2D95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83FB5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B1C50-5899-4624-A80D-7566F45D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2024-10-09T05:06:00Z</dcterms:created>
  <dcterms:modified xsi:type="dcterms:W3CDTF">2024-10-09T05:06:00Z</dcterms:modified>
</cp:coreProperties>
</file>