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630BD" w:rsidRDefault="00B8440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6B11103 Туризм и гостиничный бизнес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F86D4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конкурентоспособных  туристских кадров, владеющих знаниями в области современных инновационных технологий, способных осуществлять профессиональную деятельность, направленную на совершенствование индустрии туризма и гостеприимства, обеспечение государственного регулирования туристской отрасли, организацию и планирование туристских мероприятий.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B8440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0B9A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40B9A" w:rsidRPr="00440B9A" w:rsidRDefault="00440B9A" w:rsidP="00E3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B9A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40B9A" w:rsidRPr="004C5992" w:rsidRDefault="00F86D4D" w:rsidP="00B8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4C5992" w:rsidRDefault="004C599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Прием и размещение гостей; 06.12.2022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</w:r>
            <w:r w:rsidR="00B84404">
              <w:rPr>
                <w:rFonts w:ascii="Times New Roman" w:hAnsi="Times New Roman" w:cs="Times New Roman"/>
                <w:sz w:val="24"/>
                <w:szCs w:val="28"/>
              </w:rPr>
              <w:t xml:space="preserve">Туризм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17.01.2017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br/>
              <w:t>Организация туристских услуг в сфере въездного и внутреннего туризма 06.12.2022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понимание логистических процессов и транспортных схем доставки туристов для достижения эффективности логистических и транспортных систем в условиях поддержания стандартов качества обслуживания клиентов;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методику определения экономической эффективности деятельности организации для проведения стратегического, ситуационного, комплексного экономического анализа всех видов деятельности предприятия туризма и индустрии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86D4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методы управления человеческими ресурсами и деятельность предприятия для принятия управленческих решений в туризме и гостиничном бизнесе;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безопасную производственно-хозяйственную деятельность туристских и гостиничных предприятий для минимизации рисков, опасности и угроз, возникающих при обслуживании и ведении хозяйства;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теории и методологии туризма, положений международных конвенций и документов ЮНВТО для выявления тенденций развития международного туризма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проектировать деятельность в организациях сферы гостеприимства на основе применения современной техники и технологий обслуживания, ориентированных на потребности клиентов в различных  видах услуг;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F86D4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D4D">
              <w:rPr>
                <w:rFonts w:ascii="Times New Roman" w:hAnsi="Times New Roman" w:cs="Times New Roman"/>
                <w:sz w:val="24"/>
                <w:szCs w:val="24"/>
              </w:rPr>
              <w:t>изучать методы маркетинговых исследований для продвижения и реализации продуктов и услуг туризма и гостеприимства;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навыками грамотного письма и устной речи, в том числе на английском языке, для составления и оформления деловой документации и профессионального общения туристского и гостиничного бизнеса;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пакет документов для туристов на основе нормативно-правовой базы для определения прав и обязанностей туристов и турагентов;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Pr="00540F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планирование и организацию различных событийных мероприятий для реализации развлекательных услуг в туризме и гостиничном бизнесе;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современные передовые технологии автоматизации для организации производственной, хозяйственной, транспортной и логистической, анимационной  деятельности  в системе туристского обслуживания;</w:t>
            </w:r>
          </w:p>
        </w:tc>
      </w:tr>
      <w:tr w:rsidR="00B84404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84404" w:rsidRDefault="00B8440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B84404" w:rsidRPr="00BF6783" w:rsidRDefault="00F86D4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6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прогнозировать пути эффективного ведения бизнеса в сфере услуг для управления туристскими и гостиничными предприятиями;  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397195"/>
    <w:rsid w:val="00400AB4"/>
    <w:rsid w:val="00440B9A"/>
    <w:rsid w:val="00465CC4"/>
    <w:rsid w:val="004C5992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84404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F8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2024-10-08T10:27:00Z</dcterms:created>
  <dcterms:modified xsi:type="dcterms:W3CDTF">2024-10-08T10:27:00Z</dcterms:modified>
</cp:coreProperties>
</file>