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630BD" w:rsidRPr="002630BD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630BD" w:rsidRDefault="00B8440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6B11103 Туризм и гостиничный бизнес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2630BD" w:rsidRDefault="00F86D4D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конкурентоспособных  туристских кадров, владеющих знаниями в области современных инновационных технологий, способных осуществлять профессиональную деятельность, направленную на совершенствование индустрии туризма и гостеприимства, обеспечение государственного регулирования туристской отрасли, организацию и планирование туристских мероприятий.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630BD" w:rsidRDefault="00B8440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630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B9A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40B9A" w:rsidRPr="00440B9A" w:rsidRDefault="00440B9A" w:rsidP="00E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9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440B9A" w:rsidRPr="004C5992" w:rsidRDefault="00F86D4D" w:rsidP="00B8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4C5992" w:rsidRDefault="004C5992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Прием и размещение гостей; 06.12.2022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</w:r>
            <w:r w:rsidR="00B84404">
              <w:rPr>
                <w:rFonts w:ascii="Times New Roman" w:hAnsi="Times New Roman" w:cs="Times New Roman"/>
                <w:sz w:val="24"/>
                <w:szCs w:val="28"/>
              </w:rPr>
              <w:t xml:space="preserve">Туризм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17.01.2017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Организация туристских услуг в сфере въездного и внутреннего туризма 06.12.2022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2630B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понимание логистических процессов и транспортных схем доставки туристов для достижения эффективности логистических и транспортных систем в условиях поддержания стандартов качества обслуживания клиентов;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методику определения экономической эффективности деятельности организации для проведения стратегического, ситуационного, комплексного экономического анализа всех видов деятельности предприятия туризма и индустрии гостеприимства;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F86D4D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методы управления человеческими ресурсами и деятельность предприятия для принятия управленческих решений в туризме и гостиничном бизнесе;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безопасную производственно-хозяйственную деятельность туристских и гостиничных предприятий для минимизации рисков, опасности и угроз, возникающих при обслуживании и ведении хозяйства;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теории и методологии туризма, положений международных конвенций и документов ЮНВТО для выявления тенденций развития международного туризма и гостиничного бизнеса;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проектировать деятельность в организациях сферы гостеприимства на основе применения современной техники и технологий обслуживания, ориентированных на потребности клиентов в различных  видах услуг;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F40462" w:rsidRDefault="00F86D4D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D">
              <w:rPr>
                <w:rFonts w:ascii="Times New Roman" w:hAnsi="Times New Roman" w:cs="Times New Roman"/>
                <w:sz w:val="24"/>
                <w:szCs w:val="24"/>
              </w:rPr>
              <w:t>изучать методы маркетинговых исследований для продвижения и реализации продуктов и услуг туризма и гостеприимства;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навыками грамотного письма и устной речи, в том числе на английском языке, для составления и оформления деловой документации и профессионального общения туристского и гостиничного бизнеса;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пакет документов для туристов на основе нормативно-правовой базы для определения прав и обязанностей туристов и турагентов;</w:t>
            </w:r>
          </w:p>
        </w:tc>
      </w:tr>
      <w:tr w:rsidR="00B84404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84404" w:rsidRPr="00540F04" w:rsidRDefault="00B8440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B84404" w:rsidRPr="00BF6783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планирование и организацию различных событийных мероприятий для реализации развлекательных услуг в туризме и гостиничном бизнесе;</w:t>
            </w:r>
          </w:p>
        </w:tc>
      </w:tr>
      <w:tr w:rsidR="00B84404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84404" w:rsidRDefault="00B8440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B84404" w:rsidRPr="00BF6783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B84404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84404" w:rsidRDefault="00B8440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B84404" w:rsidRPr="00BF6783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современные передовые технологии автоматизации для организации производственной, хозяйственной, транспортной и логистической, анимационной  деятельности  в системе туристского обслуживания;</w:t>
            </w:r>
          </w:p>
        </w:tc>
      </w:tr>
      <w:tr w:rsidR="00B84404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84404" w:rsidRDefault="00B8440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B84404" w:rsidRPr="00BF6783" w:rsidRDefault="00F86D4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прогнозировать пути эффективного ведения бизнеса в сфере услуг для управления туристскими и гостиничными предприятиями;  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  <w:bookmarkStart w:id="0" w:name="_GoBack"/>
      <w:bookmarkEnd w:id="0"/>
    </w:p>
    <w:sectPr w:rsidR="00840D8F" w:rsidSect="002630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630BD"/>
    <w:rsid w:val="002C5530"/>
    <w:rsid w:val="003237F2"/>
    <w:rsid w:val="00397195"/>
    <w:rsid w:val="00400AB4"/>
    <w:rsid w:val="00440B9A"/>
    <w:rsid w:val="00465CC4"/>
    <w:rsid w:val="004C5992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84404"/>
    <w:rsid w:val="00BB13A9"/>
    <w:rsid w:val="00BC72F4"/>
    <w:rsid w:val="00C82115"/>
    <w:rsid w:val="00CC0700"/>
    <w:rsid w:val="00D51192"/>
    <w:rsid w:val="00DA5772"/>
    <w:rsid w:val="00DC6089"/>
    <w:rsid w:val="00E17DA3"/>
    <w:rsid w:val="00E26C87"/>
    <w:rsid w:val="00F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2024-10-08T10:27:00Z</dcterms:created>
  <dcterms:modified xsi:type="dcterms:W3CDTF">2024-10-08T10:27:00Z</dcterms:modified>
</cp:coreProperties>
</file>