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7E523E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E5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6В01514 Химия (IP)</w:t>
            </w:r>
            <w:bookmarkEnd w:id="0"/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C15CD4" w:rsidRDefault="007E523E" w:rsidP="00C15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23E">
              <w:rPr>
                <w:rFonts w:ascii="Times New Roman" w:hAnsi="Times New Roman" w:cs="Times New Roman"/>
                <w:sz w:val="24"/>
                <w:szCs w:val="24"/>
              </w:rPr>
              <w:t>Подготовка учителя химии, обладающего концептуальными знаниями в области химических наук, современными методами обучения и воспитания, предпринимательскими и управленческими навыками, социальной и гражданской ответственностью, способного осуществлять педагогическую деятельность на основе полученных компетенций.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C15CD4" w:rsidRDefault="007E523E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</w:t>
            </w:r>
            <w:r w:rsidR="00C1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7E5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азахский, русский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C15CD4" w:rsidRDefault="007E523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5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E5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7E523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52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оценивать окружающую действительность на основе мировоззренческих позиций, сформированных знанием основ философии, которые обеспечивают научное понимание и изучение природного и социального мира методами научного и философского познания с учетом глубокого понимания и анализа основных этапов, закономерностей и особенностей исторического и экономического развития Казахстана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7E523E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E52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применять знания по педагогике и психологии в различных типах образовательной среды   с учетом принципов личностно-ориентированного, </w:t>
            </w:r>
            <w:proofErr w:type="spellStart"/>
            <w:r w:rsidRPr="007E52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7E52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инклюзивного подходов и ориентировать на поддержку здорового образа жизни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7E523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E523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конструктивно выстраивать профессиональные взаимоотношения, необходимые для собственной педагогической и профессиональной деятельности, педагогического развития и профессионального благополучия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7E523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5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 методы научных исследований и академического письма при планировании педагогического исследования и постановки химического эксперимента, используя языковые компетенции, цифровые ресурсы передовой инновационный опыт для получения, обработки и представления информации и результатов исследований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7E523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E523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демонстрировать концептуальные   знания и понимание теории и общетеоретических положений основных разделов химии для обоснования   законов и закономерности изменений веществ    с естественнонаучной точки зрения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7E523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523E">
              <w:rPr>
                <w:rFonts w:ascii="Times New Roman" w:hAnsi="Times New Roman"/>
                <w:sz w:val="24"/>
                <w:szCs w:val="24"/>
              </w:rPr>
              <w:t>осуществлять сбор и интерпретацию информации для формирования суждений при  анализе и оценке результатов экспериментальных исследований и различных практико-ориентированных заданий научно-лабораторного и учебного характера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98146B" w:rsidRPr="001E0DD6" w:rsidRDefault="007E523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E52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применять практические умения и навыки для решения учебно-практических и профессиональных задач в учебно-воспитательном </w:t>
            </w:r>
            <w:r w:rsidRPr="007E52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процессе, педагогических исследованиях для корректировки индивидуального развития обучающегося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24" w:type="pct"/>
          </w:tcPr>
          <w:p w:rsidR="0098146B" w:rsidRPr="001E0DD6" w:rsidRDefault="007E523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523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cинтезировать знания смежных наук, необходимых для повседневной профессиональной деятельности и для формирования функциональной грамотности учащихся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18" w:rsidRDefault="00076218" w:rsidP="00343CCA">
      <w:pPr>
        <w:spacing w:after="0" w:line="240" w:lineRule="auto"/>
      </w:pPr>
      <w:r>
        <w:separator/>
      </w:r>
    </w:p>
  </w:endnote>
  <w:endnote w:type="continuationSeparator" w:id="0">
    <w:p w:rsidR="00076218" w:rsidRDefault="00076218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18" w:rsidRDefault="00076218" w:rsidP="00343CCA">
      <w:pPr>
        <w:spacing w:after="0" w:line="240" w:lineRule="auto"/>
      </w:pPr>
      <w:r>
        <w:separator/>
      </w:r>
    </w:p>
  </w:footnote>
  <w:footnote w:type="continuationSeparator" w:id="0">
    <w:p w:rsidR="00076218" w:rsidRDefault="00076218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76218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411F9D"/>
    <w:rsid w:val="00421012"/>
    <w:rsid w:val="004520E6"/>
    <w:rsid w:val="00475447"/>
    <w:rsid w:val="004B7186"/>
    <w:rsid w:val="005410B1"/>
    <w:rsid w:val="00661A37"/>
    <w:rsid w:val="00673BDD"/>
    <w:rsid w:val="006F49E5"/>
    <w:rsid w:val="0070244B"/>
    <w:rsid w:val="00704693"/>
    <w:rsid w:val="0070559D"/>
    <w:rsid w:val="007803D4"/>
    <w:rsid w:val="007E523E"/>
    <w:rsid w:val="0083644E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A858F1"/>
    <w:rsid w:val="00AC2135"/>
    <w:rsid w:val="00B06A36"/>
    <w:rsid w:val="00B23BC3"/>
    <w:rsid w:val="00B72C04"/>
    <w:rsid w:val="00C01CAA"/>
    <w:rsid w:val="00C15CD4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5FBE"/>
    <w:rsid w:val="00F33368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2024-10-09T03:09:00Z</dcterms:created>
  <dcterms:modified xsi:type="dcterms:W3CDTF">2024-10-09T03:09:00Z</dcterms:modified>
</cp:coreProperties>
</file>