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8B1CFA" w:rsidTr="00253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8B1CFA" w:rsidRDefault="00E26C87" w:rsidP="00436A48">
            <w:pPr>
              <w:shd w:val="clear" w:color="auto" w:fill="FFFFFF"/>
              <w:rPr>
                <w:rFonts w:ascii="Times New Roman" w:eastAsia="Times New Roman" w:hAnsi="Times New Roman" w:cs="Times New Roman"/>
                <w:color w:val="000000" w:themeColor="text1"/>
                <w:sz w:val="24"/>
                <w:szCs w:val="24"/>
                <w:lang w:val="kk-KZ" w:eastAsia="ru-RU"/>
              </w:rPr>
            </w:pPr>
            <w:r w:rsidRPr="008B1CFA">
              <w:rPr>
                <w:rFonts w:ascii="Times New Roman" w:eastAsia="Times New Roman" w:hAnsi="Times New Roman" w:cs="Times New Roman"/>
                <w:color w:val="000000" w:themeColor="text1"/>
                <w:sz w:val="24"/>
                <w:szCs w:val="24"/>
                <w:lang w:val="kk-KZ" w:eastAsia="ru-RU"/>
              </w:rPr>
              <w:t>Educational program</w:t>
            </w:r>
          </w:p>
        </w:tc>
        <w:tc>
          <w:tcPr>
            <w:tcW w:w="9355" w:type="dxa"/>
            <w:tcBorders>
              <w:bottom w:val="none" w:sz="0" w:space="0" w:color="auto"/>
            </w:tcBorders>
          </w:tcPr>
          <w:p w:rsidR="00E26C87" w:rsidRPr="008B1CFA" w:rsidRDefault="003F5AD9" w:rsidP="00436A4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eastAsia="ru-RU"/>
              </w:rPr>
            </w:pPr>
            <w:bookmarkStart w:id="0" w:name="_GoBack"/>
            <w:r w:rsidRPr="008B1CFA">
              <w:rPr>
                <w:rFonts w:ascii="Times New Roman" w:eastAsia="Times New Roman" w:hAnsi="Times New Roman" w:cs="Times New Roman"/>
                <w:color w:val="000000" w:themeColor="text1"/>
                <w:sz w:val="24"/>
                <w:szCs w:val="24"/>
                <w:lang w:val="kk-KZ" w:eastAsia="ru-RU"/>
              </w:rPr>
              <w:t>6В01701 Kazakh language and literature</w:t>
            </w:r>
            <w:bookmarkEnd w:id="0"/>
          </w:p>
        </w:tc>
      </w:tr>
      <w:tr w:rsidR="00E26C87" w:rsidRPr="008B1CFA" w:rsidTr="0025372E">
        <w:tc>
          <w:tcPr>
            <w:cnfStyle w:val="001000000000" w:firstRow="0" w:lastRow="0" w:firstColumn="1" w:lastColumn="0" w:oddVBand="0" w:evenVBand="0" w:oddHBand="0" w:evenHBand="0" w:firstRowFirstColumn="0" w:firstRowLastColumn="0" w:lastRowFirstColumn="0" w:lastRowLastColumn="0"/>
            <w:tcW w:w="5524" w:type="dxa"/>
          </w:tcPr>
          <w:p w:rsidR="00E26C87" w:rsidRPr="0025372E" w:rsidRDefault="009C10A2"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EP purpose </w:t>
            </w:r>
          </w:p>
        </w:tc>
        <w:tc>
          <w:tcPr>
            <w:tcW w:w="9355" w:type="dxa"/>
          </w:tcPr>
          <w:p w:rsidR="00E26C87" w:rsidRPr="0025372E" w:rsidRDefault="000E6B2C" w:rsidP="00172A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E6B2C">
              <w:rPr>
                <w:rFonts w:ascii="Times New Roman" w:eastAsia="Times New Roman" w:hAnsi="Times New Roman" w:cs="Times New Roman"/>
                <w:sz w:val="24"/>
                <w:szCs w:val="24"/>
                <w:lang w:val="kk-KZ" w:eastAsia="ru-RU"/>
              </w:rPr>
              <w:t>The purpose of educational program «6В01701 – Kazakh language and literature» – is the training of highly qualified personnel with the necessary competencies in the field of education that meet the requirements of the labor market of  Republic Kazakhstan; easily adapting in a changing world on the basis of deep knowledge, professional skills, a high level of emotional intelligence, ready to play a leading role in the development of Kazakh philology, possessing the scientific and methodological foundations of teaching the Kazakh language and literature in accordance with the updated educational program.</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EP type</w:t>
            </w:r>
          </w:p>
        </w:tc>
        <w:tc>
          <w:tcPr>
            <w:tcW w:w="9355" w:type="dxa"/>
          </w:tcPr>
          <w:p w:rsidR="003F5AD9" w:rsidRPr="008B1CFA" w:rsidRDefault="008B1CFA"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Acting</w:t>
            </w:r>
            <w:proofErr w:type="spellEnd"/>
            <w:r>
              <w:rPr>
                <w:rFonts w:ascii="Times New Roman" w:eastAsia="Times New Roman" w:hAnsi="Times New Roman" w:cs="Times New Roman"/>
                <w:sz w:val="24"/>
                <w:szCs w:val="24"/>
                <w:lang w:eastAsia="ru-RU"/>
              </w:rPr>
              <w:t xml:space="preserve"> </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Level on NQF</w:t>
            </w:r>
          </w:p>
        </w:tc>
        <w:tc>
          <w:tcPr>
            <w:tcW w:w="9355" w:type="dxa"/>
          </w:tcPr>
          <w:p w:rsidR="003F5AD9" w:rsidRPr="0025372E" w:rsidRDefault="003F5AD9"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6</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Level on SQF</w:t>
            </w:r>
          </w:p>
        </w:tc>
        <w:tc>
          <w:tcPr>
            <w:tcW w:w="9355" w:type="dxa"/>
          </w:tcPr>
          <w:p w:rsidR="003F5AD9" w:rsidRPr="0025372E" w:rsidRDefault="003F5AD9"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6</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EP distinctive features</w:t>
            </w:r>
          </w:p>
        </w:tc>
        <w:tc>
          <w:tcPr>
            <w:tcW w:w="9355" w:type="dxa"/>
          </w:tcPr>
          <w:p w:rsidR="003F5AD9" w:rsidRPr="0025372E" w:rsidRDefault="003F5AD9"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25372E">
              <w:rPr>
                <w:rFonts w:ascii="Times New Roman" w:eastAsia="Times New Roman" w:hAnsi="Times New Roman" w:cs="Times New Roman"/>
                <w:sz w:val="24"/>
                <w:szCs w:val="24"/>
                <w:lang w:eastAsia="ru-RU"/>
              </w:rPr>
              <w:t>No</w:t>
            </w:r>
            <w:proofErr w:type="spellEnd"/>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The awarded academic degree</w:t>
            </w:r>
          </w:p>
        </w:tc>
        <w:tc>
          <w:tcPr>
            <w:tcW w:w="9355" w:type="dxa"/>
          </w:tcPr>
          <w:p w:rsidR="003F5AD9" w:rsidRPr="0025372E" w:rsidRDefault="003F5AD9"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372E">
              <w:rPr>
                <w:rFonts w:ascii="Times New Roman" w:eastAsia="Times New Roman" w:hAnsi="Times New Roman" w:cs="Times New Roman"/>
                <w:sz w:val="24"/>
                <w:szCs w:val="24"/>
                <w:lang w:val="en-US" w:eastAsia="ru-RU"/>
              </w:rPr>
              <w:t xml:space="preserve">Bachelor </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Period of study</w:t>
            </w:r>
          </w:p>
        </w:tc>
        <w:tc>
          <w:tcPr>
            <w:tcW w:w="9355" w:type="dxa"/>
          </w:tcPr>
          <w:p w:rsidR="003F5AD9" w:rsidRPr="0025372E" w:rsidRDefault="003F5AD9"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4</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Volume of the credits</w:t>
            </w:r>
          </w:p>
        </w:tc>
        <w:tc>
          <w:tcPr>
            <w:tcW w:w="9355" w:type="dxa"/>
          </w:tcPr>
          <w:p w:rsidR="003F5AD9" w:rsidRPr="0025372E" w:rsidRDefault="003F5AD9"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240</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Language of education</w:t>
            </w:r>
          </w:p>
        </w:tc>
        <w:tc>
          <w:tcPr>
            <w:tcW w:w="9355" w:type="dxa"/>
          </w:tcPr>
          <w:p w:rsidR="003F5AD9" w:rsidRPr="0025372E" w:rsidRDefault="003F5AD9"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372E">
              <w:rPr>
                <w:rFonts w:ascii="Times New Roman" w:eastAsia="Times New Roman" w:hAnsi="Times New Roman" w:cs="Times New Roman"/>
                <w:sz w:val="24"/>
                <w:szCs w:val="24"/>
                <w:lang w:val="en-US" w:eastAsia="ru-RU"/>
              </w:rPr>
              <w:t xml:space="preserve">Kazakh </w:t>
            </w:r>
            <w:r w:rsidRPr="0025372E">
              <w:rPr>
                <w:rFonts w:ascii="Times New Roman" w:eastAsia="Times New Roman" w:hAnsi="Times New Roman" w:cs="Times New Roman"/>
                <w:sz w:val="24"/>
                <w:szCs w:val="24"/>
                <w:lang w:eastAsia="ru-RU"/>
              </w:rPr>
              <w:t xml:space="preserve"> </w:t>
            </w:r>
            <w:r w:rsidRPr="0025372E">
              <w:rPr>
                <w:rFonts w:ascii="Times New Roman" w:eastAsia="Times New Roman" w:hAnsi="Times New Roman" w:cs="Times New Roman"/>
                <w:sz w:val="24"/>
                <w:szCs w:val="24"/>
                <w:lang w:val="en-US" w:eastAsia="ru-RU"/>
              </w:rPr>
              <w:t xml:space="preserve"> </w:t>
            </w:r>
          </w:p>
        </w:tc>
      </w:tr>
      <w:tr w:rsidR="0025372E" w:rsidRPr="00C32D6E" w:rsidTr="0025372E">
        <w:tc>
          <w:tcPr>
            <w:cnfStyle w:val="001000000000" w:firstRow="0" w:lastRow="0" w:firstColumn="1" w:lastColumn="0" w:oddVBand="0" w:evenVBand="0" w:oddHBand="0" w:evenHBand="0" w:firstRowFirstColumn="0" w:firstRowLastColumn="0" w:lastRowFirstColumn="0" w:lastRowLastColumn="0"/>
            <w:tcW w:w="5524" w:type="dxa"/>
          </w:tcPr>
          <w:p w:rsidR="0025372E" w:rsidRDefault="0025372E">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25372E" w:rsidRPr="00C32D6E" w:rsidRDefault="008B1CFA" w:rsidP="00F45A5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10.04.2024</w:t>
            </w:r>
          </w:p>
        </w:tc>
      </w:tr>
      <w:tr w:rsidR="003F5AD9" w:rsidRPr="0025372E" w:rsidTr="0025372E">
        <w:tc>
          <w:tcPr>
            <w:cnfStyle w:val="001000000000" w:firstRow="0" w:lastRow="0" w:firstColumn="1" w:lastColumn="0" w:oddVBand="0" w:evenVBand="0" w:oddHBand="0" w:evenHBand="0" w:firstRowFirstColumn="0" w:firstRowLastColumn="0" w:lastRowFirstColumn="0" w:lastRowLastColumn="0"/>
            <w:tcW w:w="5524" w:type="dxa"/>
          </w:tcPr>
          <w:p w:rsidR="003F5AD9" w:rsidRPr="0025372E" w:rsidRDefault="003F5AD9" w:rsidP="00436A48">
            <w:pPr>
              <w:shd w:val="clear" w:color="auto" w:fill="FFFFFF"/>
              <w:rPr>
                <w:rFonts w:ascii="Times New Roman" w:eastAsia="Times New Roman" w:hAnsi="Times New Roman" w:cs="Times New Roman"/>
                <w:color w:val="455A64"/>
                <w:sz w:val="24"/>
                <w:szCs w:val="24"/>
                <w:lang w:val="kk-KZ" w:eastAsia="ru-RU"/>
              </w:rPr>
            </w:pPr>
            <w:r w:rsidRPr="0025372E">
              <w:rPr>
                <w:rFonts w:ascii="Times New Roman" w:eastAsia="Times New Roman" w:hAnsi="Times New Roman" w:cs="Times New Roman"/>
                <w:color w:val="455A64"/>
                <w:sz w:val="24"/>
                <w:szCs w:val="24"/>
                <w:lang w:val="kk-KZ" w:eastAsia="ru-RU"/>
              </w:rPr>
              <w:t>Professional standard</w:t>
            </w:r>
          </w:p>
        </w:tc>
        <w:tc>
          <w:tcPr>
            <w:tcW w:w="9355" w:type="dxa"/>
          </w:tcPr>
          <w:p w:rsidR="003F5AD9" w:rsidRPr="00C32D6E" w:rsidRDefault="00C32D6E" w:rsidP="00436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55A64"/>
                <w:sz w:val="24"/>
                <w:szCs w:val="24"/>
                <w:lang w:val="en-US" w:eastAsia="ru-RU"/>
              </w:rPr>
            </w:pPr>
            <w:r>
              <w:rPr>
                <w:rFonts w:ascii="Times New Roman" w:eastAsia="Times New Roman" w:hAnsi="Times New Roman" w:cs="Times New Roman"/>
                <w:sz w:val="24"/>
                <w:szCs w:val="24"/>
                <w:lang w:val="en-US" w:eastAsia="ru-RU"/>
              </w:rPr>
              <w:t>Teacher 15.12.2022</w:t>
            </w:r>
          </w:p>
        </w:tc>
      </w:tr>
    </w:tbl>
    <w:p w:rsidR="00E26C87" w:rsidRPr="0025372E" w:rsidRDefault="00E26C87" w:rsidP="00E26C87">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25372E" w:rsidRPr="0025372E" w:rsidTr="00253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25372E" w:rsidRDefault="006D2B70" w:rsidP="00512B28">
            <w:pPr>
              <w:spacing w:before="75"/>
              <w:jc w:val="center"/>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w:t>
            </w:r>
          </w:p>
        </w:tc>
        <w:tc>
          <w:tcPr>
            <w:tcW w:w="4764" w:type="pct"/>
            <w:tcBorders>
              <w:bottom w:val="single" w:sz="4" w:space="0" w:color="auto"/>
            </w:tcBorders>
            <w:hideMark/>
          </w:tcPr>
          <w:p w:rsidR="006D2B70" w:rsidRPr="0025372E"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ab/>
            </w:r>
            <w:r w:rsidRPr="0025372E">
              <w:rPr>
                <w:rFonts w:ascii="Times New Roman" w:eastAsia="Times New Roman" w:hAnsi="Times New Roman" w:cs="Times New Roman"/>
                <w:sz w:val="24"/>
                <w:szCs w:val="24"/>
                <w:lang w:eastAsia="ru-RU"/>
              </w:rPr>
              <w:tab/>
            </w:r>
            <w:r w:rsidRPr="0025372E">
              <w:rPr>
                <w:rFonts w:ascii="Times New Roman" w:eastAsia="Times New Roman" w:hAnsi="Times New Roman" w:cs="Times New Roman"/>
                <w:sz w:val="24"/>
                <w:szCs w:val="24"/>
                <w:lang w:val="kk-KZ" w:eastAsia="ru-RU"/>
              </w:rPr>
              <w:t>Learning outcomes:</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3F5AD9" w:rsidRPr="0025372E" w:rsidRDefault="003F5AD9" w:rsidP="00512B28">
            <w:pPr>
              <w:spacing w:before="75"/>
              <w:jc w:val="center"/>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1</w:t>
            </w:r>
          </w:p>
        </w:tc>
        <w:tc>
          <w:tcPr>
            <w:tcW w:w="4764" w:type="pct"/>
            <w:tcBorders>
              <w:top w:val="single" w:sz="4" w:space="0" w:color="auto"/>
            </w:tcBorders>
          </w:tcPr>
          <w:p w:rsidR="003F5AD9" w:rsidRPr="0025372E" w:rsidRDefault="007F6EA9"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7F6EA9">
              <w:rPr>
                <w:rFonts w:ascii="Times New Roman" w:hAnsi="Times New Roman" w:cs="Times New Roman"/>
                <w:sz w:val="24"/>
                <w:szCs w:val="24"/>
                <w:lang w:val="en-US"/>
              </w:rPr>
              <w:t>manage</w:t>
            </w:r>
            <w:proofErr w:type="gramEnd"/>
            <w:r w:rsidRPr="007F6EA9">
              <w:rPr>
                <w:rFonts w:ascii="Times New Roman" w:hAnsi="Times New Roman" w:cs="Times New Roman"/>
                <w:sz w:val="24"/>
                <w:szCs w:val="24"/>
                <w:lang w:val="en-US"/>
              </w:rPr>
              <w:t>, plan, predict pedagogical activity; organize training in Kazakh and literature using interactive, information and communication technologies and conduct experiments; analyze the basic normative documents and textbooks for the discipline, evaluate the correctness of tasks in textbooks during the educational process.</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2</w:t>
            </w:r>
          </w:p>
        </w:tc>
        <w:tc>
          <w:tcPr>
            <w:tcW w:w="4764" w:type="pct"/>
          </w:tcPr>
          <w:p w:rsidR="003F5AD9" w:rsidRPr="0025372E" w:rsidRDefault="007F6EA9"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7F6EA9">
              <w:rPr>
                <w:rFonts w:ascii="Times New Roman" w:hAnsi="Times New Roman" w:cs="Times New Roman"/>
                <w:sz w:val="24"/>
                <w:szCs w:val="24"/>
                <w:lang w:val="en-US"/>
              </w:rPr>
              <w:t>conduct</w:t>
            </w:r>
            <w:proofErr w:type="gramEnd"/>
            <w:r w:rsidRPr="007F6EA9">
              <w:rPr>
                <w:rFonts w:ascii="Times New Roman" w:hAnsi="Times New Roman" w:cs="Times New Roman"/>
                <w:sz w:val="24"/>
                <w:szCs w:val="24"/>
                <w:lang w:val="en-US"/>
              </w:rPr>
              <w:t xml:space="preserve"> a comprehensive analysis of the works of Kazakh, foreign poets and writers, from the standpoint of ideological and thematic content, genre features, plot and compositional features, style and poetics; compare the history of the development of oratory.</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eastAsia="ru-RU"/>
              </w:rPr>
            </w:pPr>
            <w:r w:rsidRPr="0025372E">
              <w:rPr>
                <w:rFonts w:ascii="Times New Roman" w:eastAsia="Times New Roman" w:hAnsi="Times New Roman" w:cs="Times New Roman"/>
                <w:sz w:val="24"/>
                <w:szCs w:val="24"/>
                <w:lang w:eastAsia="ru-RU"/>
              </w:rPr>
              <w:t>3</w:t>
            </w:r>
          </w:p>
        </w:tc>
        <w:tc>
          <w:tcPr>
            <w:tcW w:w="4764" w:type="pct"/>
          </w:tcPr>
          <w:p w:rsidR="003F5AD9" w:rsidRPr="0025372E" w:rsidRDefault="007F6EA9"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7F6EA9">
              <w:rPr>
                <w:rFonts w:ascii="Times New Roman" w:hAnsi="Times New Roman" w:cs="Times New Roman"/>
                <w:sz w:val="24"/>
                <w:szCs w:val="24"/>
                <w:lang w:val="en-US"/>
              </w:rPr>
              <w:t>able</w:t>
            </w:r>
            <w:proofErr w:type="gramEnd"/>
            <w:r w:rsidRPr="007F6EA9">
              <w:rPr>
                <w:rFonts w:ascii="Times New Roman" w:hAnsi="Times New Roman" w:cs="Times New Roman"/>
                <w:sz w:val="24"/>
                <w:szCs w:val="24"/>
                <w:lang w:val="en-US"/>
              </w:rPr>
              <w:t xml:space="preserve"> to predict, plan and manage the educational process in the updated content of secondary education, taking into account the physiological and functional characteristics of the development processes and individual educational needs of pupils and students, has a system of scientific ideas about the main stages and patterns of evolution of educational systems and pedagogical thought.</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4</w:t>
            </w:r>
          </w:p>
        </w:tc>
        <w:tc>
          <w:tcPr>
            <w:tcW w:w="4764" w:type="pct"/>
          </w:tcPr>
          <w:p w:rsidR="003F5AD9" w:rsidRPr="0025372E" w:rsidRDefault="007F6EA9"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F6EA9">
              <w:rPr>
                <w:rFonts w:ascii="Times New Roman" w:hAnsi="Times New Roman" w:cs="Times New Roman"/>
                <w:sz w:val="24"/>
                <w:szCs w:val="24"/>
                <w:lang w:val="en-US"/>
              </w:rPr>
              <w:t>to possess the ability to evaluate and apply research methods and innovative approaches in analyzing  socially significant phenomena and processes in the legal, economic,   industrial, environmental  and anti-corruption policy</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5</w:t>
            </w:r>
          </w:p>
        </w:tc>
        <w:tc>
          <w:tcPr>
            <w:tcW w:w="4764" w:type="pct"/>
          </w:tcPr>
          <w:p w:rsidR="003F5AD9" w:rsidRPr="0025372E"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5B1E08">
              <w:rPr>
                <w:rFonts w:ascii="Times New Roman" w:hAnsi="Times New Roman" w:cs="Times New Roman"/>
                <w:sz w:val="24"/>
                <w:szCs w:val="24"/>
                <w:lang w:val="en-US"/>
              </w:rPr>
              <w:t>demonstrate</w:t>
            </w:r>
            <w:proofErr w:type="gramEnd"/>
            <w:r w:rsidRPr="005B1E08">
              <w:rPr>
                <w:rFonts w:ascii="Times New Roman" w:hAnsi="Times New Roman" w:cs="Times New Roman"/>
                <w:sz w:val="24"/>
                <w:szCs w:val="24"/>
                <w:lang w:val="en-US"/>
              </w:rPr>
              <w:t xml:space="preserve"> theoretical knowledge in the field of modern Kazakh linguistics; to classify new directions of linguistics; report scientific information on the theory of writing; describe the stylistic features of linguistic objects.</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6</w:t>
            </w:r>
          </w:p>
        </w:tc>
        <w:tc>
          <w:tcPr>
            <w:tcW w:w="4764" w:type="pct"/>
          </w:tcPr>
          <w:p w:rsidR="003F5AD9" w:rsidRPr="0025372E"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5B1E08">
              <w:rPr>
                <w:rFonts w:ascii="Times New Roman" w:hAnsi="Times New Roman" w:cs="Times New Roman"/>
                <w:sz w:val="24"/>
                <w:szCs w:val="24"/>
                <w:lang w:val="en-US"/>
              </w:rPr>
              <w:t>explain</w:t>
            </w:r>
            <w:proofErr w:type="gramEnd"/>
            <w:r w:rsidRPr="005B1E08">
              <w:rPr>
                <w:rFonts w:ascii="Times New Roman" w:hAnsi="Times New Roman" w:cs="Times New Roman"/>
                <w:sz w:val="24"/>
                <w:szCs w:val="24"/>
                <w:lang w:val="en-US"/>
              </w:rPr>
              <w:t xml:space="preserve"> the theoretical concepts of general linguistics, the theory of functional grammar; distinguish between tools and strategies of business communication; record keeping in the Kazakh language.</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lastRenderedPageBreak/>
              <w:t>7</w:t>
            </w:r>
          </w:p>
        </w:tc>
        <w:tc>
          <w:tcPr>
            <w:tcW w:w="4764" w:type="pct"/>
          </w:tcPr>
          <w:p w:rsidR="003F5AD9" w:rsidRPr="0025372E"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5B1E08">
              <w:rPr>
                <w:rFonts w:ascii="Times New Roman" w:hAnsi="Times New Roman" w:cs="Times New Roman"/>
                <w:sz w:val="24"/>
                <w:szCs w:val="24"/>
                <w:lang w:val="en-US"/>
              </w:rPr>
              <w:t>develop</w:t>
            </w:r>
            <w:proofErr w:type="gramEnd"/>
            <w:r w:rsidRPr="005B1E08">
              <w:rPr>
                <w:rFonts w:ascii="Times New Roman" w:hAnsi="Times New Roman" w:cs="Times New Roman"/>
                <w:sz w:val="24"/>
                <w:szCs w:val="24"/>
                <w:lang w:val="en-US"/>
              </w:rPr>
              <w:t xml:space="preserve"> educational, didactic materials on the Kazakh language and literature; to develop educational and methodological complexes for the discipline; draw up the necessary educational and methodological documents on the Kazakh language and literature at school; organize an educational process for teaching the Kazakh language and literature based on national values, </w:t>
            </w:r>
            <w:proofErr w:type="spellStart"/>
            <w:r w:rsidRPr="005B1E08">
              <w:rPr>
                <w:rFonts w:ascii="Times New Roman" w:hAnsi="Times New Roman" w:cs="Times New Roman"/>
                <w:sz w:val="24"/>
                <w:szCs w:val="24"/>
                <w:lang w:val="en-US"/>
              </w:rPr>
              <w:t>ethnographisms</w:t>
            </w:r>
            <w:proofErr w:type="spellEnd"/>
            <w:r w:rsidRPr="005B1E08">
              <w:rPr>
                <w:rFonts w:ascii="Times New Roman" w:hAnsi="Times New Roman" w:cs="Times New Roman"/>
                <w:sz w:val="24"/>
                <w:szCs w:val="24"/>
                <w:lang w:val="en-US"/>
              </w:rPr>
              <w:t>.</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8</w:t>
            </w:r>
          </w:p>
        </w:tc>
        <w:tc>
          <w:tcPr>
            <w:tcW w:w="4764" w:type="pct"/>
          </w:tcPr>
          <w:p w:rsidR="003F5AD9" w:rsidRPr="0025372E"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B1E08">
              <w:rPr>
                <w:rFonts w:ascii="Times New Roman" w:hAnsi="Times New Roman" w:cs="Times New Roman"/>
                <w:sz w:val="24"/>
                <w:szCs w:val="24"/>
                <w:lang w:val="en-US"/>
              </w:rPr>
              <w:t>compose written works, essays, stories in the Kazakh language in accordance with linguistic and stylistic norms; formulate a hypothesis regarding the development trend of new directions in linguistics and literary criticism; conduct research on the Kazakh language and literature.</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9</w:t>
            </w:r>
          </w:p>
        </w:tc>
        <w:tc>
          <w:tcPr>
            <w:tcW w:w="4764" w:type="pct"/>
          </w:tcPr>
          <w:p w:rsidR="003F5AD9" w:rsidRPr="0025372E"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5B1E08">
              <w:rPr>
                <w:rFonts w:ascii="Times New Roman" w:hAnsi="Times New Roman" w:cs="Times New Roman"/>
                <w:sz w:val="24"/>
                <w:szCs w:val="24"/>
                <w:lang w:val="en-US"/>
              </w:rPr>
              <w:t>explain</w:t>
            </w:r>
            <w:proofErr w:type="gramEnd"/>
            <w:r w:rsidRPr="005B1E08">
              <w:rPr>
                <w:rFonts w:ascii="Times New Roman" w:hAnsi="Times New Roman" w:cs="Times New Roman"/>
                <w:sz w:val="24"/>
                <w:szCs w:val="24"/>
                <w:lang w:val="en-US"/>
              </w:rPr>
              <w:t>, subject to critical analysis the theory and criticism of literature, poetics; to distinguish between the main periods, directions, schools, its representatives in the history of Kazakh literature; compare literary concepts.</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kk-KZ" w:eastAsia="ru-RU"/>
              </w:rPr>
            </w:pPr>
            <w:r w:rsidRPr="0025372E">
              <w:rPr>
                <w:rFonts w:ascii="Times New Roman" w:eastAsia="Times New Roman" w:hAnsi="Times New Roman" w:cs="Times New Roman"/>
                <w:sz w:val="24"/>
                <w:szCs w:val="24"/>
                <w:lang w:val="kk-KZ" w:eastAsia="ru-RU"/>
              </w:rPr>
              <w:t>10</w:t>
            </w:r>
          </w:p>
        </w:tc>
        <w:tc>
          <w:tcPr>
            <w:tcW w:w="4764" w:type="pct"/>
          </w:tcPr>
          <w:p w:rsidR="003F5AD9" w:rsidRPr="0025372E"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B1E08">
              <w:rPr>
                <w:rFonts w:ascii="Times New Roman" w:hAnsi="Times New Roman" w:cs="Times New Roman"/>
                <w:sz w:val="24"/>
                <w:szCs w:val="24"/>
                <w:lang w:val="en-US"/>
              </w:rPr>
              <w:t>to design educational work that develops the emotional and value sphere of the student on the basis of national culture</w:t>
            </w:r>
          </w:p>
        </w:tc>
      </w:tr>
      <w:tr w:rsidR="0025372E"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3F5AD9" w:rsidRPr="0025372E" w:rsidRDefault="003F5AD9" w:rsidP="00512B28">
            <w:pPr>
              <w:spacing w:before="75"/>
              <w:jc w:val="center"/>
              <w:rPr>
                <w:rFonts w:ascii="Times New Roman" w:eastAsia="Times New Roman" w:hAnsi="Times New Roman" w:cs="Times New Roman"/>
                <w:sz w:val="24"/>
                <w:szCs w:val="24"/>
                <w:lang w:val="en-US" w:eastAsia="ru-RU"/>
              </w:rPr>
            </w:pPr>
            <w:r w:rsidRPr="0025372E">
              <w:rPr>
                <w:rFonts w:ascii="Times New Roman" w:eastAsia="Times New Roman" w:hAnsi="Times New Roman" w:cs="Times New Roman"/>
                <w:sz w:val="24"/>
                <w:szCs w:val="24"/>
                <w:lang w:val="en-US" w:eastAsia="ru-RU"/>
              </w:rPr>
              <w:t>11</w:t>
            </w:r>
          </w:p>
        </w:tc>
        <w:tc>
          <w:tcPr>
            <w:tcW w:w="4764" w:type="pct"/>
          </w:tcPr>
          <w:p w:rsidR="003F5AD9" w:rsidRPr="0025372E"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5B1E08">
              <w:rPr>
                <w:rFonts w:ascii="Times New Roman" w:hAnsi="Times New Roman" w:cs="Times New Roman"/>
                <w:sz w:val="24"/>
                <w:szCs w:val="24"/>
                <w:lang w:val="en-US"/>
              </w:rPr>
              <w:t>defend</w:t>
            </w:r>
            <w:proofErr w:type="gramEnd"/>
            <w:r w:rsidRPr="005B1E08">
              <w:rPr>
                <w:rFonts w:ascii="Times New Roman" w:hAnsi="Times New Roman" w:cs="Times New Roman"/>
                <w:sz w:val="24"/>
                <w:szCs w:val="24"/>
                <w:lang w:val="en-US"/>
              </w:rPr>
              <w:t xml:space="preserve"> their point of view regarding the formation and development of methods of teaching the Kazakh language and literature; recommend criteria-based assessment technologies; analyze the effectiveness of teaching methods.</w:t>
            </w:r>
          </w:p>
        </w:tc>
      </w:tr>
      <w:tr w:rsidR="00F45A53" w:rsidRPr="008B1CFA" w:rsidTr="0025372E">
        <w:tc>
          <w:tcPr>
            <w:cnfStyle w:val="001000000000" w:firstRow="0" w:lastRow="0" w:firstColumn="1" w:lastColumn="0" w:oddVBand="0" w:evenVBand="0" w:oddHBand="0" w:evenHBand="0" w:firstRowFirstColumn="0" w:firstRowLastColumn="0" w:lastRowFirstColumn="0" w:lastRowLastColumn="0"/>
            <w:tcW w:w="236" w:type="pct"/>
          </w:tcPr>
          <w:p w:rsidR="00F45A53" w:rsidRPr="00F45A53" w:rsidRDefault="00F45A53"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F45A53" w:rsidRPr="00F45A53" w:rsidRDefault="005B1E08" w:rsidP="001C1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5B1E08">
              <w:rPr>
                <w:rFonts w:ascii="Times New Roman" w:hAnsi="Times New Roman" w:cs="Times New Roman"/>
                <w:sz w:val="24"/>
                <w:szCs w:val="24"/>
                <w:lang w:val="en-US"/>
              </w:rPr>
              <w:t>evaluate</w:t>
            </w:r>
            <w:proofErr w:type="gramEnd"/>
            <w:r w:rsidRPr="005B1E08">
              <w:rPr>
                <w:rFonts w:ascii="Times New Roman" w:hAnsi="Times New Roman" w:cs="Times New Roman"/>
                <w:sz w:val="24"/>
                <w:szCs w:val="24"/>
                <w:lang w:val="en-US"/>
              </w:rPr>
              <w:t xml:space="preserve"> methodological, research, creative work in educational institutions and make changes; use technical means in the educational process; teach the Kazakh language and literature on distance learning technologies; observe pedagogical etiquette and traditions.</w:t>
            </w:r>
          </w:p>
        </w:tc>
      </w:tr>
    </w:tbl>
    <w:p w:rsidR="00E26C87" w:rsidRPr="0025372E" w:rsidRDefault="00E26C87" w:rsidP="00E26C87">
      <w:pPr>
        <w:rPr>
          <w:rFonts w:ascii="Times New Roman" w:hAnsi="Times New Roman" w:cs="Times New Roman"/>
          <w:sz w:val="24"/>
          <w:szCs w:val="24"/>
          <w:lang w:val="kk-KZ"/>
        </w:rPr>
      </w:pPr>
    </w:p>
    <w:p w:rsidR="002C5530" w:rsidRPr="0025372E" w:rsidRDefault="002C5530">
      <w:pPr>
        <w:rPr>
          <w:rFonts w:ascii="Times New Roman" w:hAnsi="Times New Roman" w:cs="Times New Roman"/>
          <w:sz w:val="24"/>
          <w:szCs w:val="24"/>
          <w:lang w:val="kk-KZ"/>
        </w:rPr>
      </w:pPr>
    </w:p>
    <w:p w:rsidR="00840D8F" w:rsidRPr="0025372E" w:rsidRDefault="00840D8F" w:rsidP="00840D8F">
      <w:pPr>
        <w:rPr>
          <w:rFonts w:ascii="Times New Roman" w:hAnsi="Times New Roman" w:cs="Times New Roman"/>
          <w:sz w:val="24"/>
          <w:szCs w:val="24"/>
          <w:lang w:val="kk-KZ"/>
        </w:rPr>
      </w:pPr>
    </w:p>
    <w:p w:rsidR="00827BE5" w:rsidRPr="0025372E" w:rsidRDefault="00827BE5" w:rsidP="008A2B1A">
      <w:pPr>
        <w:rPr>
          <w:rFonts w:ascii="Times New Roman" w:hAnsi="Times New Roman" w:cs="Times New Roman"/>
          <w:sz w:val="24"/>
          <w:szCs w:val="24"/>
          <w:lang w:val="kk-KZ"/>
        </w:rPr>
      </w:pPr>
    </w:p>
    <w:sectPr w:rsidR="00827BE5" w:rsidRPr="0025372E"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6B2C"/>
    <w:rsid w:val="00172A8F"/>
    <w:rsid w:val="0017400A"/>
    <w:rsid w:val="0025372E"/>
    <w:rsid w:val="002C5530"/>
    <w:rsid w:val="003237F2"/>
    <w:rsid w:val="003F5AD9"/>
    <w:rsid w:val="00436A48"/>
    <w:rsid w:val="005B1E08"/>
    <w:rsid w:val="00693A94"/>
    <w:rsid w:val="006D2B70"/>
    <w:rsid w:val="00730379"/>
    <w:rsid w:val="007F6EA9"/>
    <w:rsid w:val="00827BE5"/>
    <w:rsid w:val="00840D8F"/>
    <w:rsid w:val="008A2B1A"/>
    <w:rsid w:val="008B1CFA"/>
    <w:rsid w:val="0092523A"/>
    <w:rsid w:val="009C10A2"/>
    <w:rsid w:val="009D3CE7"/>
    <w:rsid w:val="00BB13A9"/>
    <w:rsid w:val="00BC72F4"/>
    <w:rsid w:val="00C32D6E"/>
    <w:rsid w:val="00C8442D"/>
    <w:rsid w:val="00D51192"/>
    <w:rsid w:val="00DA5772"/>
    <w:rsid w:val="00DC6089"/>
    <w:rsid w:val="00E26C87"/>
    <w:rsid w:val="00F4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2024-10-16T08:42:00Z</dcterms:created>
  <dcterms:modified xsi:type="dcterms:W3CDTF">2024-10-16T08:42:00Z</dcterms:modified>
</cp:coreProperties>
</file>