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vertAnchor="text" w:horzAnchor="margin" w:tblpY="-589"/>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9668"/>
      </w:tblGrid>
      <w:tr w:rsidR="00EB0458" w:rsidRPr="00EB0458" w:rsidTr="00EB04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bottom w:val="none" w:sz="0" w:space="0" w:color="auto"/>
            </w:tcBorders>
          </w:tcPr>
          <w:p w:rsidR="00EB0458" w:rsidRPr="00EB0458" w:rsidRDefault="00EB0458" w:rsidP="00EB0458">
            <w:pPr>
              <w:shd w:val="clear" w:color="auto" w:fill="FFFFFF"/>
              <w:rPr>
                <w:rFonts w:ascii="Times New Roman" w:eastAsia="Times New Roman" w:hAnsi="Times New Roman" w:cs="Times New Roman"/>
                <w:sz w:val="24"/>
                <w:szCs w:val="24"/>
                <w:lang w:val="kk-KZ" w:eastAsia="ru-RU"/>
              </w:rPr>
            </w:pPr>
            <w:r w:rsidRPr="00EB0458">
              <w:rPr>
                <w:rFonts w:ascii="Times New Roman" w:eastAsia="Times New Roman" w:hAnsi="Times New Roman" w:cs="Times New Roman"/>
                <w:sz w:val="24"/>
                <w:szCs w:val="24"/>
                <w:lang w:val="kk-KZ" w:eastAsia="ru-RU"/>
              </w:rPr>
              <w:t>Білім беру бағдарламасы</w:t>
            </w:r>
          </w:p>
        </w:tc>
        <w:tc>
          <w:tcPr>
            <w:tcW w:w="9668" w:type="dxa"/>
            <w:tcBorders>
              <w:bottom w:val="none" w:sz="0" w:space="0" w:color="auto"/>
            </w:tcBorders>
          </w:tcPr>
          <w:p w:rsidR="00EB0458" w:rsidRPr="00EB0458" w:rsidRDefault="00EB0458" w:rsidP="00EB0458">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EB0458">
              <w:rPr>
                <w:rFonts w:ascii="Times New Roman" w:eastAsia="Times New Roman" w:hAnsi="Times New Roman" w:cs="Times New Roman"/>
                <w:sz w:val="24"/>
                <w:szCs w:val="24"/>
                <w:lang w:val="kk-KZ" w:eastAsia="ru-RU"/>
              </w:rPr>
              <w:t xml:space="preserve">6В01705 Шетел тілі: екі шетел тілі                                                                                                            </w:t>
            </w:r>
            <w:bookmarkEnd w:id="0"/>
          </w:p>
        </w:tc>
      </w:tr>
      <w:tr w:rsidR="00EB0458" w:rsidRPr="00AF776E" w:rsidTr="00EB0458">
        <w:tc>
          <w:tcPr>
            <w:cnfStyle w:val="001000000000" w:firstRow="0" w:lastRow="0" w:firstColumn="1" w:lastColumn="0" w:oddVBand="0" w:evenVBand="0" w:oddHBand="0" w:evenHBand="0" w:firstRowFirstColumn="0" w:firstRowLastColumn="0" w:lastRowFirstColumn="0" w:lastRowLastColumn="0"/>
            <w:tcW w:w="5211" w:type="dxa"/>
          </w:tcPr>
          <w:p w:rsidR="00EB0458" w:rsidRPr="00EB0458" w:rsidRDefault="00EB0458" w:rsidP="00EB0458">
            <w:pPr>
              <w:shd w:val="clear" w:color="auto" w:fill="FFFFFF"/>
              <w:rPr>
                <w:rFonts w:ascii="Times New Roman" w:eastAsia="Times New Roman" w:hAnsi="Times New Roman" w:cs="Times New Roman"/>
                <w:sz w:val="24"/>
                <w:szCs w:val="24"/>
                <w:lang w:val="kk-KZ" w:eastAsia="ru-RU"/>
              </w:rPr>
            </w:pPr>
            <w:r w:rsidRPr="00EB0458">
              <w:rPr>
                <w:rFonts w:ascii="Times New Roman" w:eastAsia="Times New Roman" w:hAnsi="Times New Roman" w:cs="Times New Roman"/>
                <w:sz w:val="24"/>
                <w:szCs w:val="24"/>
                <w:lang w:val="kk-KZ" w:eastAsia="ru-RU"/>
              </w:rPr>
              <w:t>БББ мақсаты </w:t>
            </w:r>
          </w:p>
        </w:tc>
        <w:tc>
          <w:tcPr>
            <w:tcW w:w="9668" w:type="dxa"/>
          </w:tcPr>
          <w:p w:rsidR="00EB0458" w:rsidRPr="00EB0458" w:rsidRDefault="00AF776E" w:rsidP="00EB045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F776E">
              <w:rPr>
                <w:rFonts w:ascii="Times New Roman" w:eastAsia="Times New Roman" w:hAnsi="Times New Roman" w:cs="Times New Roman"/>
                <w:sz w:val="24"/>
                <w:szCs w:val="24"/>
                <w:lang w:val="kk-KZ" w:eastAsia="ru-RU"/>
              </w:rPr>
              <w:t>Білім беру бағдарламасының мақсаты: жоғары білікті және бәсекеге қабілетті білім бакалаврын даярлау, шет тілін оқыту саласында білімі бар, инновациялық ғылыми және білім беру ортасы туралы, жоғары жеке және кәсіби құзыреттілігі бар білім алу.</w:t>
            </w:r>
          </w:p>
        </w:tc>
      </w:tr>
      <w:tr w:rsidR="00EB0458" w:rsidRPr="00EB0458" w:rsidTr="00EB0458">
        <w:tc>
          <w:tcPr>
            <w:cnfStyle w:val="001000000000" w:firstRow="0" w:lastRow="0" w:firstColumn="1" w:lastColumn="0" w:oddVBand="0" w:evenVBand="0" w:oddHBand="0" w:evenHBand="0" w:firstRowFirstColumn="0" w:firstRowLastColumn="0" w:lastRowFirstColumn="0" w:lastRowLastColumn="0"/>
            <w:tcW w:w="5211" w:type="dxa"/>
          </w:tcPr>
          <w:p w:rsidR="00EB0458" w:rsidRPr="00EB0458" w:rsidRDefault="00EB0458" w:rsidP="00EB0458">
            <w:pPr>
              <w:shd w:val="clear" w:color="auto" w:fill="FFFFFF"/>
              <w:rPr>
                <w:rFonts w:ascii="Times New Roman" w:eastAsia="Times New Roman" w:hAnsi="Times New Roman" w:cs="Times New Roman"/>
                <w:sz w:val="24"/>
                <w:szCs w:val="24"/>
                <w:lang w:val="kk-KZ" w:eastAsia="ru-RU"/>
              </w:rPr>
            </w:pPr>
            <w:r w:rsidRPr="00EB0458">
              <w:rPr>
                <w:rFonts w:ascii="Times New Roman" w:eastAsia="Times New Roman" w:hAnsi="Times New Roman" w:cs="Times New Roman"/>
                <w:sz w:val="24"/>
                <w:szCs w:val="24"/>
                <w:lang w:val="kk-KZ" w:eastAsia="ru-RU"/>
              </w:rPr>
              <w:t>БББ түрі</w:t>
            </w:r>
          </w:p>
        </w:tc>
        <w:tc>
          <w:tcPr>
            <w:tcW w:w="9668" w:type="dxa"/>
          </w:tcPr>
          <w:p w:rsidR="00EB0458" w:rsidRPr="00EB0458" w:rsidRDefault="00EB0458" w:rsidP="00EB045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B0458">
              <w:rPr>
                <w:rFonts w:ascii="Times New Roman" w:eastAsia="Times New Roman" w:hAnsi="Times New Roman" w:cs="Times New Roman"/>
                <w:sz w:val="24"/>
                <w:szCs w:val="24"/>
                <w:lang w:val="kk-KZ" w:eastAsia="ru-RU"/>
              </w:rPr>
              <w:t xml:space="preserve">Қолданыстағы  </w:t>
            </w:r>
          </w:p>
        </w:tc>
      </w:tr>
      <w:tr w:rsidR="00EB0458" w:rsidRPr="00EB0458" w:rsidTr="00EB0458">
        <w:tc>
          <w:tcPr>
            <w:cnfStyle w:val="001000000000" w:firstRow="0" w:lastRow="0" w:firstColumn="1" w:lastColumn="0" w:oddVBand="0" w:evenVBand="0" w:oddHBand="0" w:evenHBand="0" w:firstRowFirstColumn="0" w:firstRowLastColumn="0" w:lastRowFirstColumn="0" w:lastRowLastColumn="0"/>
            <w:tcW w:w="5211" w:type="dxa"/>
          </w:tcPr>
          <w:p w:rsidR="00EB0458" w:rsidRPr="00EB0458" w:rsidRDefault="00EB0458" w:rsidP="00EB0458">
            <w:pPr>
              <w:shd w:val="clear" w:color="auto" w:fill="FFFFFF"/>
              <w:rPr>
                <w:rFonts w:ascii="Times New Roman" w:eastAsia="Times New Roman" w:hAnsi="Times New Roman" w:cs="Times New Roman"/>
                <w:sz w:val="24"/>
                <w:szCs w:val="24"/>
                <w:lang w:val="kk-KZ" w:eastAsia="ru-RU"/>
              </w:rPr>
            </w:pPr>
            <w:r w:rsidRPr="00EB0458">
              <w:rPr>
                <w:rFonts w:ascii="Times New Roman" w:eastAsia="Times New Roman" w:hAnsi="Times New Roman" w:cs="Times New Roman"/>
                <w:sz w:val="24"/>
                <w:szCs w:val="24"/>
                <w:lang w:val="kk-KZ" w:eastAsia="ru-RU"/>
              </w:rPr>
              <w:t>ҰБШ бойынша деңгей</w:t>
            </w:r>
          </w:p>
        </w:tc>
        <w:tc>
          <w:tcPr>
            <w:tcW w:w="9668" w:type="dxa"/>
          </w:tcPr>
          <w:p w:rsidR="00EB0458" w:rsidRPr="00EB0458" w:rsidRDefault="00EB0458" w:rsidP="00EB045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B0458">
              <w:rPr>
                <w:rFonts w:ascii="Times New Roman" w:eastAsia="Times New Roman" w:hAnsi="Times New Roman" w:cs="Times New Roman"/>
                <w:sz w:val="24"/>
                <w:szCs w:val="24"/>
                <w:lang w:val="kk-KZ" w:eastAsia="ru-RU"/>
              </w:rPr>
              <w:t>6</w:t>
            </w:r>
          </w:p>
        </w:tc>
      </w:tr>
      <w:tr w:rsidR="00EB0458" w:rsidRPr="00EB0458" w:rsidTr="00EB0458">
        <w:tc>
          <w:tcPr>
            <w:cnfStyle w:val="001000000000" w:firstRow="0" w:lastRow="0" w:firstColumn="1" w:lastColumn="0" w:oddVBand="0" w:evenVBand="0" w:oddHBand="0" w:evenHBand="0" w:firstRowFirstColumn="0" w:firstRowLastColumn="0" w:lastRowFirstColumn="0" w:lastRowLastColumn="0"/>
            <w:tcW w:w="5211" w:type="dxa"/>
          </w:tcPr>
          <w:p w:rsidR="00EB0458" w:rsidRPr="00EB0458" w:rsidRDefault="00EB0458" w:rsidP="00EB0458">
            <w:pPr>
              <w:shd w:val="clear" w:color="auto" w:fill="FFFFFF"/>
              <w:rPr>
                <w:rFonts w:ascii="Times New Roman" w:eastAsia="Times New Roman" w:hAnsi="Times New Roman" w:cs="Times New Roman"/>
                <w:sz w:val="24"/>
                <w:szCs w:val="24"/>
                <w:lang w:val="kk-KZ" w:eastAsia="ru-RU"/>
              </w:rPr>
            </w:pPr>
            <w:r w:rsidRPr="00EB0458">
              <w:rPr>
                <w:rFonts w:ascii="Times New Roman" w:eastAsia="Times New Roman" w:hAnsi="Times New Roman" w:cs="Times New Roman"/>
                <w:sz w:val="24"/>
                <w:szCs w:val="24"/>
                <w:lang w:val="kk-KZ" w:eastAsia="ru-RU"/>
              </w:rPr>
              <w:t>СБШ бойынша деңгей</w:t>
            </w:r>
          </w:p>
        </w:tc>
        <w:tc>
          <w:tcPr>
            <w:tcW w:w="9668" w:type="dxa"/>
          </w:tcPr>
          <w:p w:rsidR="00EB0458" w:rsidRPr="00EB0458" w:rsidRDefault="00EB0458" w:rsidP="00EB045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B0458">
              <w:rPr>
                <w:rFonts w:ascii="Times New Roman" w:eastAsia="Times New Roman" w:hAnsi="Times New Roman" w:cs="Times New Roman"/>
                <w:sz w:val="24"/>
                <w:szCs w:val="24"/>
                <w:lang w:val="kk-KZ" w:eastAsia="ru-RU"/>
              </w:rPr>
              <w:t>6</w:t>
            </w:r>
          </w:p>
        </w:tc>
      </w:tr>
      <w:tr w:rsidR="00EB0458" w:rsidRPr="00EB0458" w:rsidTr="00EB0458">
        <w:tc>
          <w:tcPr>
            <w:cnfStyle w:val="001000000000" w:firstRow="0" w:lastRow="0" w:firstColumn="1" w:lastColumn="0" w:oddVBand="0" w:evenVBand="0" w:oddHBand="0" w:evenHBand="0" w:firstRowFirstColumn="0" w:firstRowLastColumn="0" w:lastRowFirstColumn="0" w:lastRowLastColumn="0"/>
            <w:tcW w:w="5211" w:type="dxa"/>
          </w:tcPr>
          <w:p w:rsidR="00EB0458" w:rsidRPr="00EB0458" w:rsidRDefault="00EB0458" w:rsidP="00EB0458">
            <w:pPr>
              <w:shd w:val="clear" w:color="auto" w:fill="FFFFFF"/>
              <w:rPr>
                <w:rFonts w:ascii="Times New Roman" w:eastAsia="Times New Roman" w:hAnsi="Times New Roman" w:cs="Times New Roman"/>
                <w:sz w:val="24"/>
                <w:szCs w:val="24"/>
                <w:lang w:val="kk-KZ" w:eastAsia="ru-RU"/>
              </w:rPr>
            </w:pPr>
            <w:r w:rsidRPr="00EB0458">
              <w:rPr>
                <w:rFonts w:ascii="Times New Roman" w:eastAsia="Times New Roman" w:hAnsi="Times New Roman" w:cs="Times New Roman"/>
                <w:sz w:val="24"/>
                <w:szCs w:val="24"/>
                <w:lang w:val="kk-KZ" w:eastAsia="ru-RU"/>
              </w:rPr>
              <w:t xml:space="preserve">БББ айрықша ерекшеліктері </w:t>
            </w:r>
          </w:p>
        </w:tc>
        <w:tc>
          <w:tcPr>
            <w:tcW w:w="9668" w:type="dxa"/>
          </w:tcPr>
          <w:p w:rsidR="00EB0458" w:rsidRPr="00EB0458" w:rsidRDefault="00EB0458" w:rsidP="00EB045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B0458">
              <w:rPr>
                <w:rFonts w:ascii="Times New Roman" w:eastAsia="Times New Roman" w:hAnsi="Times New Roman" w:cs="Times New Roman"/>
                <w:sz w:val="24"/>
                <w:szCs w:val="24"/>
                <w:lang w:val="kk-KZ" w:eastAsia="ru-RU"/>
              </w:rPr>
              <w:t>Жоқ</w:t>
            </w:r>
          </w:p>
        </w:tc>
      </w:tr>
      <w:tr w:rsidR="00EB0458" w:rsidRPr="00EB0458" w:rsidTr="00EB0458">
        <w:tc>
          <w:tcPr>
            <w:cnfStyle w:val="001000000000" w:firstRow="0" w:lastRow="0" w:firstColumn="1" w:lastColumn="0" w:oddVBand="0" w:evenVBand="0" w:oddHBand="0" w:evenHBand="0" w:firstRowFirstColumn="0" w:firstRowLastColumn="0" w:lastRowFirstColumn="0" w:lastRowLastColumn="0"/>
            <w:tcW w:w="5211" w:type="dxa"/>
          </w:tcPr>
          <w:p w:rsidR="00EB0458" w:rsidRPr="00EB0458" w:rsidRDefault="00EB0458" w:rsidP="00EB0458">
            <w:pPr>
              <w:shd w:val="clear" w:color="auto" w:fill="FFFFFF"/>
              <w:rPr>
                <w:rFonts w:ascii="Times New Roman" w:eastAsia="Times New Roman" w:hAnsi="Times New Roman" w:cs="Times New Roman"/>
                <w:sz w:val="24"/>
                <w:szCs w:val="24"/>
                <w:lang w:val="kk-KZ" w:eastAsia="ru-RU"/>
              </w:rPr>
            </w:pPr>
            <w:r w:rsidRPr="00EB0458">
              <w:rPr>
                <w:rFonts w:ascii="Times New Roman" w:eastAsia="Times New Roman" w:hAnsi="Times New Roman" w:cs="Times New Roman"/>
                <w:sz w:val="24"/>
                <w:szCs w:val="24"/>
                <w:lang w:val="kk-KZ" w:eastAsia="ru-RU"/>
              </w:rPr>
              <w:t>Берілетін академиялық дәреже  </w:t>
            </w:r>
          </w:p>
        </w:tc>
        <w:tc>
          <w:tcPr>
            <w:tcW w:w="9668" w:type="dxa"/>
          </w:tcPr>
          <w:p w:rsidR="00EB0458" w:rsidRPr="00EB0458" w:rsidRDefault="00EB0458" w:rsidP="00EB045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B0458">
              <w:rPr>
                <w:rFonts w:ascii="Times New Roman" w:eastAsia="Times New Roman" w:hAnsi="Times New Roman" w:cs="Times New Roman"/>
                <w:sz w:val="24"/>
                <w:szCs w:val="24"/>
                <w:lang w:val="kk-KZ" w:eastAsia="ru-RU"/>
              </w:rPr>
              <w:t>Бакалавр</w:t>
            </w:r>
          </w:p>
        </w:tc>
      </w:tr>
      <w:tr w:rsidR="00EB0458" w:rsidRPr="00EB0458" w:rsidTr="00EB0458">
        <w:tc>
          <w:tcPr>
            <w:cnfStyle w:val="001000000000" w:firstRow="0" w:lastRow="0" w:firstColumn="1" w:lastColumn="0" w:oddVBand="0" w:evenVBand="0" w:oddHBand="0" w:evenHBand="0" w:firstRowFirstColumn="0" w:firstRowLastColumn="0" w:lastRowFirstColumn="0" w:lastRowLastColumn="0"/>
            <w:tcW w:w="5211" w:type="dxa"/>
          </w:tcPr>
          <w:p w:rsidR="00EB0458" w:rsidRPr="00EB0458" w:rsidRDefault="00EB0458" w:rsidP="00EB0458">
            <w:pPr>
              <w:shd w:val="clear" w:color="auto" w:fill="FFFFFF"/>
              <w:rPr>
                <w:rFonts w:ascii="Times New Roman" w:eastAsia="Times New Roman" w:hAnsi="Times New Roman" w:cs="Times New Roman"/>
                <w:sz w:val="24"/>
                <w:szCs w:val="24"/>
                <w:lang w:val="kk-KZ" w:eastAsia="ru-RU"/>
              </w:rPr>
            </w:pPr>
            <w:r w:rsidRPr="00EB0458">
              <w:rPr>
                <w:rFonts w:ascii="Times New Roman" w:eastAsia="Times New Roman" w:hAnsi="Times New Roman" w:cs="Times New Roman"/>
                <w:sz w:val="24"/>
                <w:szCs w:val="24"/>
                <w:lang w:val="kk-KZ" w:eastAsia="ru-RU"/>
              </w:rPr>
              <w:t>Оқыту мерзімі </w:t>
            </w:r>
          </w:p>
        </w:tc>
        <w:tc>
          <w:tcPr>
            <w:tcW w:w="9668" w:type="dxa"/>
          </w:tcPr>
          <w:p w:rsidR="00EB0458" w:rsidRPr="00EB0458" w:rsidRDefault="00EB0458" w:rsidP="00EB045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B0458">
              <w:rPr>
                <w:rFonts w:ascii="Times New Roman" w:eastAsia="Times New Roman" w:hAnsi="Times New Roman" w:cs="Times New Roman"/>
                <w:sz w:val="24"/>
                <w:szCs w:val="24"/>
                <w:lang w:val="kk-KZ" w:eastAsia="ru-RU"/>
              </w:rPr>
              <w:t>4</w:t>
            </w:r>
          </w:p>
        </w:tc>
      </w:tr>
      <w:tr w:rsidR="00EB0458" w:rsidRPr="00EB0458" w:rsidTr="00EB0458">
        <w:tc>
          <w:tcPr>
            <w:cnfStyle w:val="001000000000" w:firstRow="0" w:lastRow="0" w:firstColumn="1" w:lastColumn="0" w:oddVBand="0" w:evenVBand="0" w:oddHBand="0" w:evenHBand="0" w:firstRowFirstColumn="0" w:firstRowLastColumn="0" w:lastRowFirstColumn="0" w:lastRowLastColumn="0"/>
            <w:tcW w:w="5211" w:type="dxa"/>
          </w:tcPr>
          <w:p w:rsidR="00EB0458" w:rsidRPr="00EB0458" w:rsidRDefault="00EB0458" w:rsidP="00EB0458">
            <w:pPr>
              <w:shd w:val="clear" w:color="auto" w:fill="FFFFFF"/>
              <w:rPr>
                <w:rFonts w:ascii="Times New Roman" w:eastAsia="Times New Roman" w:hAnsi="Times New Roman" w:cs="Times New Roman"/>
                <w:sz w:val="24"/>
                <w:szCs w:val="24"/>
                <w:lang w:val="kk-KZ" w:eastAsia="ru-RU"/>
              </w:rPr>
            </w:pPr>
            <w:r w:rsidRPr="00EB0458">
              <w:rPr>
                <w:rFonts w:ascii="Times New Roman" w:eastAsia="Times New Roman" w:hAnsi="Times New Roman" w:cs="Times New Roman"/>
                <w:sz w:val="24"/>
                <w:szCs w:val="24"/>
                <w:lang w:val="kk-KZ" w:eastAsia="ru-RU"/>
              </w:rPr>
              <w:t>Кредиттердің көлемі </w:t>
            </w:r>
          </w:p>
        </w:tc>
        <w:tc>
          <w:tcPr>
            <w:tcW w:w="9668" w:type="dxa"/>
          </w:tcPr>
          <w:p w:rsidR="00EB0458" w:rsidRPr="00EB0458" w:rsidRDefault="00EB0458" w:rsidP="00EB045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B0458">
              <w:rPr>
                <w:rFonts w:ascii="Times New Roman" w:eastAsia="Times New Roman" w:hAnsi="Times New Roman" w:cs="Times New Roman"/>
                <w:sz w:val="24"/>
                <w:szCs w:val="24"/>
                <w:lang w:val="kk-KZ" w:eastAsia="ru-RU"/>
              </w:rPr>
              <w:t>240</w:t>
            </w:r>
          </w:p>
        </w:tc>
      </w:tr>
      <w:tr w:rsidR="00EB0458" w:rsidRPr="00EB0458" w:rsidTr="00EB0458">
        <w:tc>
          <w:tcPr>
            <w:cnfStyle w:val="001000000000" w:firstRow="0" w:lastRow="0" w:firstColumn="1" w:lastColumn="0" w:oddVBand="0" w:evenVBand="0" w:oddHBand="0" w:evenHBand="0" w:firstRowFirstColumn="0" w:firstRowLastColumn="0" w:lastRowFirstColumn="0" w:lastRowLastColumn="0"/>
            <w:tcW w:w="5211" w:type="dxa"/>
          </w:tcPr>
          <w:p w:rsidR="00EB0458" w:rsidRPr="00EB0458" w:rsidRDefault="00EB0458" w:rsidP="00EB0458">
            <w:pPr>
              <w:shd w:val="clear" w:color="auto" w:fill="FFFFFF"/>
              <w:rPr>
                <w:rFonts w:ascii="Times New Roman" w:eastAsia="Times New Roman" w:hAnsi="Times New Roman" w:cs="Times New Roman"/>
                <w:sz w:val="24"/>
                <w:szCs w:val="24"/>
                <w:lang w:val="kk-KZ" w:eastAsia="ru-RU"/>
              </w:rPr>
            </w:pPr>
            <w:r w:rsidRPr="00EB0458">
              <w:rPr>
                <w:rFonts w:ascii="Times New Roman" w:eastAsia="Times New Roman" w:hAnsi="Times New Roman" w:cs="Times New Roman"/>
                <w:sz w:val="24"/>
                <w:szCs w:val="24"/>
                <w:lang w:val="kk-KZ" w:eastAsia="ru-RU"/>
              </w:rPr>
              <w:t>Оқыту тілі</w:t>
            </w:r>
          </w:p>
        </w:tc>
        <w:tc>
          <w:tcPr>
            <w:tcW w:w="9668" w:type="dxa"/>
          </w:tcPr>
          <w:p w:rsidR="00EB0458" w:rsidRPr="00EB0458" w:rsidRDefault="00EB0458" w:rsidP="00EB045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B0458">
              <w:rPr>
                <w:rFonts w:ascii="Times New Roman" w:eastAsia="Times New Roman" w:hAnsi="Times New Roman" w:cs="Times New Roman"/>
                <w:sz w:val="24"/>
                <w:szCs w:val="24"/>
                <w:lang w:val="kk-KZ" w:eastAsia="ru-RU"/>
              </w:rPr>
              <w:t xml:space="preserve">Қазақ ,орыс  </w:t>
            </w:r>
          </w:p>
        </w:tc>
      </w:tr>
      <w:tr w:rsidR="00EB0458" w:rsidRPr="00EB0458" w:rsidTr="00EB0458">
        <w:tc>
          <w:tcPr>
            <w:cnfStyle w:val="001000000000" w:firstRow="0" w:lastRow="0" w:firstColumn="1" w:lastColumn="0" w:oddVBand="0" w:evenVBand="0" w:oddHBand="0" w:evenHBand="0" w:firstRowFirstColumn="0" w:firstRowLastColumn="0" w:lastRowFirstColumn="0" w:lastRowLastColumn="0"/>
            <w:tcW w:w="5211" w:type="dxa"/>
          </w:tcPr>
          <w:p w:rsidR="00EB0458" w:rsidRPr="00EB0458" w:rsidRDefault="00EB0458" w:rsidP="00EB0458">
            <w:pPr>
              <w:rPr>
                <w:rFonts w:ascii="Times New Roman" w:hAnsi="Times New Roman" w:cs="Times New Roman"/>
                <w:sz w:val="24"/>
                <w:szCs w:val="24"/>
                <w:lang w:val="kk-KZ"/>
              </w:rPr>
            </w:pPr>
            <w:r w:rsidRPr="00EB0458">
              <w:rPr>
                <w:rFonts w:ascii="Times New Roman" w:hAnsi="Times New Roman" w:cs="Times New Roman"/>
                <w:sz w:val="24"/>
                <w:szCs w:val="24"/>
                <w:lang w:val="kk-KZ"/>
              </w:rPr>
              <w:t xml:space="preserve">Басқарма отырысында  БББ бекіту күні </w:t>
            </w:r>
          </w:p>
        </w:tc>
        <w:tc>
          <w:tcPr>
            <w:tcW w:w="9668" w:type="dxa"/>
          </w:tcPr>
          <w:p w:rsidR="00EB0458" w:rsidRPr="00EB0458" w:rsidRDefault="00AF776E" w:rsidP="00EB04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EB0458" w:rsidRPr="00EB0458" w:rsidTr="00EB0458">
        <w:tc>
          <w:tcPr>
            <w:cnfStyle w:val="001000000000" w:firstRow="0" w:lastRow="0" w:firstColumn="1" w:lastColumn="0" w:oddVBand="0" w:evenVBand="0" w:oddHBand="0" w:evenHBand="0" w:firstRowFirstColumn="0" w:firstRowLastColumn="0" w:lastRowFirstColumn="0" w:lastRowLastColumn="0"/>
            <w:tcW w:w="5211" w:type="dxa"/>
          </w:tcPr>
          <w:p w:rsidR="00EB0458" w:rsidRPr="00EB0458" w:rsidRDefault="00EB0458" w:rsidP="00EB0458">
            <w:pPr>
              <w:shd w:val="clear" w:color="auto" w:fill="FFFFFF"/>
              <w:rPr>
                <w:rFonts w:ascii="Times New Roman" w:eastAsia="Times New Roman" w:hAnsi="Times New Roman" w:cs="Times New Roman"/>
                <w:sz w:val="24"/>
                <w:szCs w:val="24"/>
                <w:lang w:val="kk-KZ" w:eastAsia="ru-RU"/>
              </w:rPr>
            </w:pPr>
            <w:r w:rsidRPr="00EB0458">
              <w:rPr>
                <w:rFonts w:ascii="Times New Roman" w:eastAsia="Times New Roman" w:hAnsi="Times New Roman" w:cs="Times New Roman"/>
                <w:sz w:val="24"/>
                <w:szCs w:val="24"/>
                <w:lang w:val="kk-KZ" w:eastAsia="ru-RU"/>
              </w:rPr>
              <w:t xml:space="preserve">Кәсіби стандарт </w:t>
            </w:r>
          </w:p>
        </w:tc>
        <w:tc>
          <w:tcPr>
            <w:tcW w:w="9668" w:type="dxa"/>
          </w:tcPr>
          <w:p w:rsidR="00EB0458" w:rsidRPr="00EB0458" w:rsidRDefault="00EB0458" w:rsidP="00EB045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B0458">
              <w:rPr>
                <w:rFonts w:ascii="Times New Roman" w:eastAsia="Times New Roman" w:hAnsi="Times New Roman" w:cs="Times New Roman"/>
                <w:sz w:val="24"/>
                <w:szCs w:val="24"/>
                <w:lang w:val="kk-KZ" w:eastAsia="ru-RU"/>
              </w:rPr>
              <w:t>Педагог</w:t>
            </w:r>
            <w:r w:rsidR="003976D4">
              <w:rPr>
                <w:rFonts w:ascii="Times New Roman" w:eastAsia="Times New Roman" w:hAnsi="Times New Roman" w:cs="Times New Roman"/>
                <w:sz w:val="24"/>
                <w:szCs w:val="24"/>
                <w:lang w:val="kk-KZ" w:eastAsia="ru-RU"/>
              </w:rPr>
              <w:t xml:space="preserve"> 15.12.2022</w:t>
            </w:r>
          </w:p>
        </w:tc>
      </w:tr>
    </w:tbl>
    <w:p w:rsidR="00840D8F" w:rsidRDefault="00840D8F" w:rsidP="00EB0458">
      <w:pPr>
        <w:spacing w:after="0" w:line="240" w:lineRule="auto"/>
        <w:rPr>
          <w:rFonts w:ascii="Times New Roman" w:hAnsi="Times New Roman" w:cs="Times New Roman"/>
          <w:sz w:val="24"/>
          <w:szCs w:val="24"/>
          <w:lang w:val="kk-KZ"/>
        </w:rPr>
      </w:pPr>
    </w:p>
    <w:p w:rsidR="00AF776E" w:rsidRPr="00EB0458" w:rsidRDefault="00AF776E" w:rsidP="00EB0458">
      <w:pPr>
        <w:spacing w:after="0" w:line="240" w:lineRule="auto"/>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5D2A07" w:rsidRPr="00EB0458" w:rsidTr="00EB0458">
        <w:trPr>
          <w:cnfStyle w:val="100000000000" w:firstRow="1" w:lastRow="0" w:firstColumn="0" w:lastColumn="0" w:oddVBand="0" w:evenVBand="0" w:oddHBand="0"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EB0458" w:rsidRDefault="006D2B70" w:rsidP="00EB0458">
            <w:pPr>
              <w:jc w:val="center"/>
              <w:rPr>
                <w:rFonts w:ascii="Times New Roman" w:eastAsia="Times New Roman" w:hAnsi="Times New Roman" w:cs="Times New Roman"/>
                <w:sz w:val="24"/>
                <w:szCs w:val="24"/>
                <w:lang w:val="kk-KZ" w:eastAsia="ru-RU"/>
              </w:rPr>
            </w:pPr>
            <w:r w:rsidRPr="00EB0458">
              <w:rPr>
                <w:rFonts w:ascii="Times New Roman" w:eastAsia="Times New Roman" w:hAnsi="Times New Roman" w:cs="Times New Roman"/>
                <w:sz w:val="24"/>
                <w:szCs w:val="24"/>
                <w:lang w:val="kk-KZ" w:eastAsia="ru-RU"/>
              </w:rPr>
              <w:t>№</w:t>
            </w:r>
          </w:p>
        </w:tc>
        <w:tc>
          <w:tcPr>
            <w:tcW w:w="4764" w:type="pct"/>
            <w:tcBorders>
              <w:bottom w:val="none" w:sz="0" w:space="0" w:color="auto"/>
            </w:tcBorders>
            <w:hideMark/>
          </w:tcPr>
          <w:p w:rsidR="006D2B70" w:rsidRPr="00EB0458" w:rsidRDefault="006D2B70" w:rsidP="00EB0458">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B0458">
              <w:rPr>
                <w:rFonts w:ascii="Times New Roman" w:eastAsia="Times New Roman" w:hAnsi="Times New Roman" w:cs="Times New Roman"/>
                <w:sz w:val="24"/>
                <w:szCs w:val="24"/>
                <w:lang w:val="kk-KZ" w:eastAsia="ru-RU"/>
              </w:rPr>
              <w:tab/>
            </w:r>
            <w:r w:rsidRPr="00EB0458">
              <w:rPr>
                <w:rFonts w:ascii="Times New Roman" w:eastAsia="Times New Roman" w:hAnsi="Times New Roman" w:cs="Times New Roman"/>
                <w:sz w:val="24"/>
                <w:szCs w:val="24"/>
                <w:lang w:val="kk-KZ" w:eastAsia="ru-RU"/>
              </w:rPr>
              <w:tab/>
              <w:t>Оқытудың нәтижесі</w:t>
            </w:r>
          </w:p>
        </w:tc>
      </w:tr>
      <w:tr w:rsidR="005D2A07" w:rsidRPr="00AF776E" w:rsidTr="005D2A07">
        <w:tc>
          <w:tcPr>
            <w:cnfStyle w:val="001000000000" w:firstRow="0" w:lastRow="0" w:firstColumn="1" w:lastColumn="0" w:oddVBand="0" w:evenVBand="0" w:oddHBand="0" w:evenHBand="0" w:firstRowFirstColumn="0" w:firstRowLastColumn="0" w:lastRowFirstColumn="0" w:lastRowLastColumn="0"/>
            <w:tcW w:w="236" w:type="pct"/>
          </w:tcPr>
          <w:p w:rsidR="006D2B70" w:rsidRPr="00EB0458" w:rsidRDefault="006D2B70" w:rsidP="00EB0458">
            <w:pPr>
              <w:jc w:val="center"/>
              <w:rPr>
                <w:rFonts w:ascii="Times New Roman" w:eastAsia="Times New Roman" w:hAnsi="Times New Roman" w:cs="Times New Roman"/>
                <w:sz w:val="24"/>
                <w:szCs w:val="24"/>
                <w:lang w:val="kk-KZ" w:eastAsia="ru-RU"/>
              </w:rPr>
            </w:pPr>
            <w:r w:rsidRPr="00EB0458">
              <w:rPr>
                <w:rFonts w:ascii="Times New Roman" w:eastAsia="Times New Roman" w:hAnsi="Times New Roman" w:cs="Times New Roman"/>
                <w:sz w:val="24"/>
                <w:szCs w:val="24"/>
                <w:lang w:val="kk-KZ" w:eastAsia="ru-RU"/>
              </w:rPr>
              <w:t>1</w:t>
            </w:r>
          </w:p>
        </w:tc>
        <w:tc>
          <w:tcPr>
            <w:tcW w:w="4764" w:type="pct"/>
          </w:tcPr>
          <w:p w:rsidR="006D2B70" w:rsidRPr="00EB0458" w:rsidRDefault="00AF776E" w:rsidP="00EB0458">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F776E">
              <w:rPr>
                <w:rFonts w:ascii="Times New Roman" w:eastAsia="Times New Roman" w:hAnsi="Times New Roman" w:cs="Times New Roman"/>
                <w:sz w:val="24"/>
                <w:szCs w:val="24"/>
                <w:lang w:val="kk-KZ" w:eastAsia="ru-RU"/>
              </w:rPr>
              <w:t>Ресми-іскерлік стиль нормаларымен Іскерлік Хаттар құрастыру; белсенді іскерлік лексика мен терминологияны қолдана отырып, шетел тілінде іскерлік әңгіме жүргізу; түпнұсқа жазбаша және ауызша көздермен жұмысты ұйымдастыру;</w:t>
            </w:r>
          </w:p>
        </w:tc>
      </w:tr>
      <w:tr w:rsidR="005D2A07" w:rsidRPr="00AF776E" w:rsidTr="005D2A07">
        <w:tc>
          <w:tcPr>
            <w:cnfStyle w:val="001000000000" w:firstRow="0" w:lastRow="0" w:firstColumn="1" w:lastColumn="0" w:oddVBand="0" w:evenVBand="0" w:oddHBand="0" w:evenHBand="0" w:firstRowFirstColumn="0" w:firstRowLastColumn="0" w:lastRowFirstColumn="0" w:lastRowLastColumn="0"/>
            <w:tcW w:w="236" w:type="pct"/>
          </w:tcPr>
          <w:p w:rsidR="006D2B70" w:rsidRPr="00EB0458" w:rsidRDefault="006D2B70" w:rsidP="00EB0458">
            <w:pPr>
              <w:jc w:val="center"/>
              <w:rPr>
                <w:rFonts w:ascii="Times New Roman" w:eastAsia="Times New Roman" w:hAnsi="Times New Roman" w:cs="Times New Roman"/>
                <w:sz w:val="24"/>
                <w:szCs w:val="24"/>
                <w:lang w:val="kk-KZ" w:eastAsia="ru-RU"/>
              </w:rPr>
            </w:pPr>
            <w:r w:rsidRPr="00EB0458">
              <w:rPr>
                <w:rFonts w:ascii="Times New Roman" w:eastAsia="Times New Roman" w:hAnsi="Times New Roman" w:cs="Times New Roman"/>
                <w:sz w:val="24"/>
                <w:szCs w:val="24"/>
                <w:lang w:val="kk-KZ" w:eastAsia="ru-RU"/>
              </w:rPr>
              <w:t>2</w:t>
            </w:r>
          </w:p>
        </w:tc>
        <w:tc>
          <w:tcPr>
            <w:tcW w:w="4764" w:type="pct"/>
          </w:tcPr>
          <w:p w:rsidR="006D2B70" w:rsidRPr="00EB0458" w:rsidRDefault="00AF776E" w:rsidP="00EB0458">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F776E">
              <w:rPr>
                <w:rFonts w:ascii="Times New Roman" w:eastAsia="Times New Roman" w:hAnsi="Times New Roman" w:cs="Times New Roman"/>
                <w:sz w:val="24"/>
                <w:szCs w:val="24"/>
                <w:lang w:val="kk-KZ" w:eastAsia="ru-RU"/>
              </w:rPr>
              <w:t>Мәтінді оқу кезінде әртүрлі техникаларды жобалау (сканерлеу техникасы, негізгі ақпаратты бөлу және т. б.); жазбаша сөйлеудегі әртүрлі техникалар; (IELTS,TOEFL және т.б..) тесттер кезінде тапсырмаларды орындауға уақытты бөлу, тыңдаудың арнайы техникасын меңгеру;</w:t>
            </w:r>
          </w:p>
        </w:tc>
      </w:tr>
      <w:tr w:rsidR="005D2A07" w:rsidRPr="00AF776E" w:rsidTr="005D2A07">
        <w:tc>
          <w:tcPr>
            <w:cnfStyle w:val="001000000000" w:firstRow="0" w:lastRow="0" w:firstColumn="1" w:lastColumn="0" w:oddVBand="0" w:evenVBand="0" w:oddHBand="0" w:evenHBand="0" w:firstRowFirstColumn="0" w:firstRowLastColumn="0" w:lastRowFirstColumn="0" w:lastRowLastColumn="0"/>
            <w:tcW w:w="236" w:type="pct"/>
          </w:tcPr>
          <w:p w:rsidR="006D2B70" w:rsidRPr="00EB0458" w:rsidRDefault="006D2B70" w:rsidP="00EB0458">
            <w:pPr>
              <w:jc w:val="center"/>
              <w:rPr>
                <w:rFonts w:ascii="Times New Roman" w:eastAsia="Times New Roman" w:hAnsi="Times New Roman" w:cs="Times New Roman"/>
                <w:sz w:val="24"/>
                <w:szCs w:val="24"/>
                <w:lang w:val="kk-KZ" w:eastAsia="ru-RU"/>
              </w:rPr>
            </w:pPr>
            <w:r w:rsidRPr="00EB0458">
              <w:rPr>
                <w:rFonts w:ascii="Times New Roman" w:eastAsia="Times New Roman" w:hAnsi="Times New Roman" w:cs="Times New Roman"/>
                <w:sz w:val="24"/>
                <w:szCs w:val="24"/>
                <w:lang w:val="kk-KZ" w:eastAsia="ru-RU"/>
              </w:rPr>
              <w:t>3</w:t>
            </w:r>
          </w:p>
        </w:tc>
        <w:tc>
          <w:tcPr>
            <w:tcW w:w="4764" w:type="pct"/>
          </w:tcPr>
          <w:p w:rsidR="006D2B70" w:rsidRPr="00EB0458" w:rsidRDefault="00AF776E" w:rsidP="00EB0458">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F776E">
              <w:rPr>
                <w:rFonts w:ascii="Times New Roman" w:eastAsia="Times New Roman" w:hAnsi="Times New Roman" w:cs="Times New Roman"/>
                <w:sz w:val="24"/>
                <w:szCs w:val="24"/>
                <w:lang w:val="kk-KZ" w:eastAsia="ru-RU"/>
              </w:rPr>
              <w:t>Шет тілін қарым-қатынас құралы ретінде қолдану және шет тілінде грамматикалық тұрғыдан дұрыс ауызша және жазбаша мәлімдемелер құра отырып, сөйлеу әрекетінің барлық түрлерін меңгеру;</w:t>
            </w:r>
          </w:p>
        </w:tc>
      </w:tr>
      <w:tr w:rsidR="005D2A07" w:rsidRPr="00AF776E" w:rsidTr="005D2A07">
        <w:tc>
          <w:tcPr>
            <w:cnfStyle w:val="001000000000" w:firstRow="0" w:lastRow="0" w:firstColumn="1" w:lastColumn="0" w:oddVBand="0" w:evenVBand="0" w:oddHBand="0" w:evenHBand="0" w:firstRowFirstColumn="0" w:firstRowLastColumn="0" w:lastRowFirstColumn="0" w:lastRowLastColumn="0"/>
            <w:tcW w:w="236" w:type="pct"/>
          </w:tcPr>
          <w:p w:rsidR="006D2B70" w:rsidRPr="00EB0458" w:rsidRDefault="006D2B70" w:rsidP="00EB0458">
            <w:pPr>
              <w:jc w:val="center"/>
              <w:rPr>
                <w:rFonts w:ascii="Times New Roman" w:eastAsia="Times New Roman" w:hAnsi="Times New Roman" w:cs="Times New Roman"/>
                <w:sz w:val="24"/>
                <w:szCs w:val="24"/>
                <w:lang w:val="kk-KZ" w:eastAsia="ru-RU"/>
              </w:rPr>
            </w:pPr>
            <w:r w:rsidRPr="00EB0458">
              <w:rPr>
                <w:rFonts w:ascii="Times New Roman" w:eastAsia="Times New Roman" w:hAnsi="Times New Roman" w:cs="Times New Roman"/>
                <w:sz w:val="24"/>
                <w:szCs w:val="24"/>
                <w:lang w:val="kk-KZ" w:eastAsia="ru-RU"/>
              </w:rPr>
              <w:t>4</w:t>
            </w:r>
          </w:p>
        </w:tc>
        <w:tc>
          <w:tcPr>
            <w:tcW w:w="4764" w:type="pct"/>
          </w:tcPr>
          <w:p w:rsidR="006D2B70" w:rsidRPr="00EB0458" w:rsidRDefault="00AF776E" w:rsidP="00EB0458">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F776E">
              <w:rPr>
                <w:rFonts w:ascii="Times New Roman" w:eastAsia="Times New Roman" w:hAnsi="Times New Roman" w:cs="Times New Roman"/>
                <w:sz w:val="24"/>
                <w:szCs w:val="24"/>
                <w:lang w:val="kk-KZ" w:eastAsia="ru-RU"/>
              </w:rPr>
              <w:t>A1 - B2 деңгейлеріне сәйкес екінші шет тілінде сөйлеу қызметінің негізгі түрлерінің дағдыларын меңгеру; оқытылатын тіл елінің мәдениеті мен дәстүрлері туралы білімді кәсіби қызметте қолдану;</w:t>
            </w:r>
          </w:p>
        </w:tc>
      </w:tr>
      <w:tr w:rsidR="005D2A07" w:rsidRPr="00AF776E" w:rsidTr="005D2A07">
        <w:tc>
          <w:tcPr>
            <w:cnfStyle w:val="001000000000" w:firstRow="0" w:lastRow="0" w:firstColumn="1" w:lastColumn="0" w:oddVBand="0" w:evenVBand="0" w:oddHBand="0" w:evenHBand="0" w:firstRowFirstColumn="0" w:firstRowLastColumn="0" w:lastRowFirstColumn="0" w:lastRowLastColumn="0"/>
            <w:tcW w:w="236" w:type="pct"/>
          </w:tcPr>
          <w:p w:rsidR="006D2B70" w:rsidRPr="00EB0458" w:rsidRDefault="006D2B70" w:rsidP="00EB0458">
            <w:pPr>
              <w:jc w:val="center"/>
              <w:rPr>
                <w:rFonts w:ascii="Times New Roman" w:eastAsia="Times New Roman" w:hAnsi="Times New Roman" w:cs="Times New Roman"/>
                <w:sz w:val="24"/>
                <w:szCs w:val="24"/>
                <w:lang w:val="kk-KZ" w:eastAsia="ru-RU"/>
              </w:rPr>
            </w:pPr>
            <w:r w:rsidRPr="00EB0458">
              <w:rPr>
                <w:rFonts w:ascii="Times New Roman" w:eastAsia="Times New Roman" w:hAnsi="Times New Roman" w:cs="Times New Roman"/>
                <w:sz w:val="24"/>
                <w:szCs w:val="24"/>
                <w:lang w:val="kk-KZ" w:eastAsia="ru-RU"/>
              </w:rPr>
              <w:t>5</w:t>
            </w:r>
          </w:p>
        </w:tc>
        <w:tc>
          <w:tcPr>
            <w:tcW w:w="4764" w:type="pct"/>
          </w:tcPr>
          <w:p w:rsidR="006D2B70" w:rsidRPr="00EB0458" w:rsidRDefault="00AF776E" w:rsidP="00EB0458">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F776E">
              <w:rPr>
                <w:rFonts w:ascii="Times New Roman" w:eastAsia="Times New Roman" w:hAnsi="Times New Roman" w:cs="Times New Roman"/>
                <w:sz w:val="24"/>
                <w:szCs w:val="24"/>
                <w:lang w:val="kk-KZ" w:eastAsia="ru-RU"/>
              </w:rPr>
              <w:t>Оқушының жеке басын, сынып ұжымын және педагогикалық процестің негізгі сипаттамаларын, өзін-өзі кәсіби тану әдістерін зерттеудің психологиялық-диагностикалық әдістерінің кешендерін талдау;</w:t>
            </w:r>
          </w:p>
        </w:tc>
      </w:tr>
      <w:tr w:rsidR="005D2A07" w:rsidRPr="00AF776E" w:rsidTr="005D2A07">
        <w:tc>
          <w:tcPr>
            <w:cnfStyle w:val="001000000000" w:firstRow="0" w:lastRow="0" w:firstColumn="1" w:lastColumn="0" w:oddVBand="0" w:evenVBand="0" w:oddHBand="0" w:evenHBand="0" w:firstRowFirstColumn="0" w:firstRowLastColumn="0" w:lastRowFirstColumn="0" w:lastRowLastColumn="0"/>
            <w:tcW w:w="236" w:type="pct"/>
          </w:tcPr>
          <w:p w:rsidR="006D2B70" w:rsidRPr="00EB0458" w:rsidRDefault="006D2B70" w:rsidP="00EB0458">
            <w:pPr>
              <w:jc w:val="center"/>
              <w:rPr>
                <w:rFonts w:ascii="Times New Roman" w:eastAsia="Times New Roman" w:hAnsi="Times New Roman" w:cs="Times New Roman"/>
                <w:sz w:val="24"/>
                <w:szCs w:val="24"/>
                <w:lang w:val="kk-KZ" w:eastAsia="ru-RU"/>
              </w:rPr>
            </w:pPr>
            <w:r w:rsidRPr="00EB0458">
              <w:rPr>
                <w:rFonts w:ascii="Times New Roman" w:eastAsia="Times New Roman" w:hAnsi="Times New Roman" w:cs="Times New Roman"/>
                <w:sz w:val="24"/>
                <w:szCs w:val="24"/>
                <w:lang w:val="kk-KZ" w:eastAsia="ru-RU"/>
              </w:rPr>
              <w:t>6</w:t>
            </w:r>
          </w:p>
        </w:tc>
        <w:tc>
          <w:tcPr>
            <w:tcW w:w="4764" w:type="pct"/>
          </w:tcPr>
          <w:p w:rsidR="006D2B70" w:rsidRPr="00EB0458" w:rsidRDefault="00AF776E" w:rsidP="00EB0458">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F776E">
              <w:rPr>
                <w:rFonts w:ascii="Times New Roman" w:eastAsia="Times New Roman" w:hAnsi="Times New Roman" w:cs="Times New Roman"/>
                <w:sz w:val="24"/>
                <w:szCs w:val="24"/>
                <w:lang w:val="kk-KZ" w:eastAsia="ru-RU"/>
              </w:rPr>
              <w:t>Жеке дамудың жалпы биологиялық заңдылықтарын; құрылымның негізгі жас ерекшеліктерін, оқыту мен тәрбиелеудің процестері мен әдістерінің негіздерін анықтау;</w:t>
            </w:r>
          </w:p>
        </w:tc>
      </w:tr>
      <w:tr w:rsidR="005D2A07" w:rsidRPr="00AF776E" w:rsidTr="005D2A07">
        <w:tc>
          <w:tcPr>
            <w:cnfStyle w:val="001000000000" w:firstRow="0" w:lastRow="0" w:firstColumn="1" w:lastColumn="0" w:oddVBand="0" w:evenVBand="0" w:oddHBand="0" w:evenHBand="0" w:firstRowFirstColumn="0" w:firstRowLastColumn="0" w:lastRowFirstColumn="0" w:lastRowLastColumn="0"/>
            <w:tcW w:w="236" w:type="pct"/>
          </w:tcPr>
          <w:p w:rsidR="006D2B70" w:rsidRPr="00EB0458" w:rsidRDefault="006D2B70" w:rsidP="00EB0458">
            <w:pPr>
              <w:jc w:val="center"/>
              <w:rPr>
                <w:rFonts w:ascii="Times New Roman" w:eastAsia="Times New Roman" w:hAnsi="Times New Roman" w:cs="Times New Roman"/>
                <w:sz w:val="24"/>
                <w:szCs w:val="24"/>
                <w:lang w:val="kk-KZ" w:eastAsia="ru-RU"/>
              </w:rPr>
            </w:pPr>
            <w:r w:rsidRPr="00EB0458">
              <w:rPr>
                <w:rFonts w:ascii="Times New Roman" w:eastAsia="Times New Roman" w:hAnsi="Times New Roman" w:cs="Times New Roman"/>
                <w:sz w:val="24"/>
                <w:szCs w:val="24"/>
                <w:lang w:val="kk-KZ" w:eastAsia="ru-RU"/>
              </w:rPr>
              <w:t>7</w:t>
            </w:r>
          </w:p>
        </w:tc>
        <w:tc>
          <w:tcPr>
            <w:tcW w:w="4764" w:type="pct"/>
          </w:tcPr>
          <w:p w:rsidR="006D2B70" w:rsidRPr="00EB0458" w:rsidRDefault="00AF776E" w:rsidP="00EB04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AF776E">
              <w:rPr>
                <w:rFonts w:ascii="Times New Roman" w:hAnsi="Times New Roman" w:cs="Times New Roman"/>
                <w:sz w:val="24"/>
                <w:szCs w:val="24"/>
                <w:lang w:val="kk-KZ"/>
              </w:rPr>
              <w:t>Ағылшын тілін шетел тілі ретінде оқытудағы негізгі мәселелерді, тұжырымдамалар мен әдістерді; тілдік мектептегі мұғалім мен оқытудың рөлін, коммуникативтік құзыреттіліктің сипатын және оның коммуникативтік тілді оқытуға қатынасын, және тілдік мектеп оқушыларының қажеттіліктеріне сәйкес, білім алушылардың жеке ерекшеліктерін ескере отырып, қашықтықтан оқытуды қоса алғанда, инновациялық нысандарды, әдістер мен технологияларды пайдалана отырып бағдарламалар әзірлеуді жалпылау;</w:t>
            </w:r>
          </w:p>
        </w:tc>
      </w:tr>
      <w:tr w:rsidR="005D2A07" w:rsidRPr="00AF776E" w:rsidTr="005D2A07">
        <w:tc>
          <w:tcPr>
            <w:cnfStyle w:val="001000000000" w:firstRow="0" w:lastRow="0" w:firstColumn="1" w:lastColumn="0" w:oddVBand="0" w:evenVBand="0" w:oddHBand="0" w:evenHBand="0" w:firstRowFirstColumn="0" w:firstRowLastColumn="0" w:lastRowFirstColumn="0" w:lastRowLastColumn="0"/>
            <w:tcW w:w="236" w:type="pct"/>
          </w:tcPr>
          <w:p w:rsidR="006D2B70" w:rsidRPr="00EB0458" w:rsidRDefault="006D2B70" w:rsidP="00EB0458">
            <w:pPr>
              <w:jc w:val="center"/>
              <w:rPr>
                <w:rFonts w:ascii="Times New Roman" w:eastAsia="Times New Roman" w:hAnsi="Times New Roman" w:cs="Times New Roman"/>
                <w:sz w:val="24"/>
                <w:szCs w:val="24"/>
                <w:lang w:val="kk-KZ" w:eastAsia="ru-RU"/>
              </w:rPr>
            </w:pPr>
            <w:r w:rsidRPr="00EB0458">
              <w:rPr>
                <w:rFonts w:ascii="Times New Roman" w:eastAsia="Times New Roman" w:hAnsi="Times New Roman" w:cs="Times New Roman"/>
                <w:sz w:val="24"/>
                <w:szCs w:val="24"/>
                <w:lang w:val="kk-KZ" w:eastAsia="ru-RU"/>
              </w:rPr>
              <w:t>8</w:t>
            </w:r>
          </w:p>
        </w:tc>
        <w:tc>
          <w:tcPr>
            <w:tcW w:w="4764" w:type="pct"/>
          </w:tcPr>
          <w:p w:rsidR="006D2B70" w:rsidRPr="00EB0458" w:rsidRDefault="00AF776E" w:rsidP="00EB0458">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F776E">
              <w:rPr>
                <w:rFonts w:ascii="Times New Roman" w:eastAsia="Times New Roman" w:hAnsi="Times New Roman" w:cs="Times New Roman"/>
                <w:sz w:val="24"/>
                <w:szCs w:val="24"/>
                <w:lang w:val="kk-KZ" w:eastAsia="ru-RU"/>
              </w:rPr>
              <w:t>Нақты тарихи және лингвистикалық жағдайға сәйкес неміс тілдері мен ағылшын тілінің даму ерекшеліктерін бағалау;</w:t>
            </w:r>
          </w:p>
        </w:tc>
      </w:tr>
      <w:tr w:rsidR="005D2A07" w:rsidRPr="00AF776E" w:rsidTr="005D2A07">
        <w:tc>
          <w:tcPr>
            <w:cnfStyle w:val="001000000000" w:firstRow="0" w:lastRow="0" w:firstColumn="1" w:lastColumn="0" w:oddVBand="0" w:evenVBand="0" w:oddHBand="0" w:evenHBand="0" w:firstRowFirstColumn="0" w:firstRowLastColumn="0" w:lastRowFirstColumn="0" w:lastRowLastColumn="0"/>
            <w:tcW w:w="236" w:type="pct"/>
          </w:tcPr>
          <w:p w:rsidR="006D2B70" w:rsidRPr="00EB0458" w:rsidRDefault="006D2B70" w:rsidP="00EB0458">
            <w:pPr>
              <w:jc w:val="center"/>
              <w:rPr>
                <w:rFonts w:ascii="Times New Roman" w:eastAsia="Times New Roman" w:hAnsi="Times New Roman" w:cs="Times New Roman"/>
                <w:sz w:val="24"/>
                <w:szCs w:val="24"/>
                <w:lang w:val="kk-KZ" w:eastAsia="ru-RU"/>
              </w:rPr>
            </w:pPr>
            <w:r w:rsidRPr="00EB0458">
              <w:rPr>
                <w:rFonts w:ascii="Times New Roman" w:eastAsia="Times New Roman" w:hAnsi="Times New Roman" w:cs="Times New Roman"/>
                <w:sz w:val="24"/>
                <w:szCs w:val="24"/>
                <w:lang w:val="kk-KZ" w:eastAsia="ru-RU"/>
              </w:rPr>
              <w:lastRenderedPageBreak/>
              <w:t>9</w:t>
            </w:r>
          </w:p>
        </w:tc>
        <w:tc>
          <w:tcPr>
            <w:tcW w:w="4764" w:type="pct"/>
          </w:tcPr>
          <w:p w:rsidR="006D2B70" w:rsidRPr="00EB0458" w:rsidRDefault="00AF776E" w:rsidP="00EB0458">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F776E">
              <w:rPr>
                <w:rFonts w:ascii="Times New Roman" w:eastAsia="Times New Roman" w:hAnsi="Times New Roman" w:cs="Times New Roman"/>
                <w:sz w:val="24"/>
                <w:szCs w:val="24"/>
                <w:lang w:val="kk-KZ" w:eastAsia="ru-RU"/>
              </w:rPr>
              <w:t>Тіл білімінің негізгі бөлімдерін жүйелеу: фонетика, сөзжасам, морфология, лексика, синтаксис, стилистика;</w:t>
            </w:r>
          </w:p>
        </w:tc>
      </w:tr>
      <w:tr w:rsidR="005D2A07" w:rsidRPr="00AF776E" w:rsidTr="005D2A07">
        <w:tc>
          <w:tcPr>
            <w:cnfStyle w:val="001000000000" w:firstRow="0" w:lastRow="0" w:firstColumn="1" w:lastColumn="0" w:oddVBand="0" w:evenVBand="0" w:oddHBand="0" w:evenHBand="0" w:firstRowFirstColumn="0" w:firstRowLastColumn="0" w:lastRowFirstColumn="0" w:lastRowLastColumn="0"/>
            <w:tcW w:w="236" w:type="pct"/>
          </w:tcPr>
          <w:p w:rsidR="006D2B70" w:rsidRPr="00EB0458" w:rsidRDefault="006D2B70" w:rsidP="00EB0458">
            <w:pPr>
              <w:jc w:val="center"/>
              <w:rPr>
                <w:rFonts w:ascii="Times New Roman" w:eastAsia="Times New Roman" w:hAnsi="Times New Roman" w:cs="Times New Roman"/>
                <w:sz w:val="24"/>
                <w:szCs w:val="24"/>
                <w:lang w:val="kk-KZ" w:eastAsia="ru-RU"/>
              </w:rPr>
            </w:pPr>
            <w:r w:rsidRPr="00EB0458">
              <w:rPr>
                <w:rFonts w:ascii="Times New Roman" w:eastAsia="Times New Roman" w:hAnsi="Times New Roman" w:cs="Times New Roman"/>
                <w:sz w:val="24"/>
                <w:szCs w:val="24"/>
                <w:lang w:val="kk-KZ" w:eastAsia="ru-RU"/>
              </w:rPr>
              <w:t>10</w:t>
            </w:r>
          </w:p>
        </w:tc>
        <w:tc>
          <w:tcPr>
            <w:tcW w:w="4764" w:type="pct"/>
          </w:tcPr>
          <w:p w:rsidR="006D2B70" w:rsidRPr="00EB0458" w:rsidRDefault="00AF776E" w:rsidP="00EB0458">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AF776E">
              <w:rPr>
                <w:rFonts w:ascii="Times New Roman" w:hAnsi="Times New Roman" w:cs="Times New Roman"/>
                <w:sz w:val="24"/>
                <w:szCs w:val="24"/>
                <w:lang w:val="kk-KZ"/>
              </w:rPr>
              <w:t>Құқықтық, экономикалық, кәсіпкерлік, өндірістік, экологиялық ортадағы  және сыбайлас жемқорлыққа қарсы саясаттағы қоғамдық әлеуметтік маңызды құбылыстар мен процестерді зерделеуде зерттеу әдістері мен инновациялық тәсілдерді бағалау және қолдану қабілетіне ие.</w:t>
            </w:r>
          </w:p>
        </w:tc>
      </w:tr>
    </w:tbl>
    <w:p w:rsidR="00827BE5" w:rsidRPr="005D2A07" w:rsidRDefault="00827BE5" w:rsidP="00EB0458">
      <w:pPr>
        <w:rPr>
          <w:rFonts w:ascii="Times New Roman" w:hAnsi="Times New Roman" w:cs="Times New Roman"/>
          <w:sz w:val="24"/>
          <w:szCs w:val="24"/>
          <w:lang w:val="kk-KZ"/>
        </w:rPr>
      </w:pPr>
    </w:p>
    <w:sectPr w:rsidR="00827BE5" w:rsidRPr="005D2A07"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A633A"/>
    <w:rsid w:val="000E0437"/>
    <w:rsid w:val="0017400A"/>
    <w:rsid w:val="002C5530"/>
    <w:rsid w:val="003237F2"/>
    <w:rsid w:val="00385BCE"/>
    <w:rsid w:val="003976D4"/>
    <w:rsid w:val="00553CB1"/>
    <w:rsid w:val="005D2A07"/>
    <w:rsid w:val="005E0B14"/>
    <w:rsid w:val="00693A94"/>
    <w:rsid w:val="006A48FB"/>
    <w:rsid w:val="006D2B70"/>
    <w:rsid w:val="00827BE5"/>
    <w:rsid w:val="00840D8F"/>
    <w:rsid w:val="008A2B1A"/>
    <w:rsid w:val="0092523A"/>
    <w:rsid w:val="009632D6"/>
    <w:rsid w:val="009C10A2"/>
    <w:rsid w:val="009D3CE7"/>
    <w:rsid w:val="00AF776E"/>
    <w:rsid w:val="00B442BD"/>
    <w:rsid w:val="00BB13A9"/>
    <w:rsid w:val="00BC72F4"/>
    <w:rsid w:val="00D51192"/>
    <w:rsid w:val="00DA5772"/>
    <w:rsid w:val="00DC6089"/>
    <w:rsid w:val="00E26C87"/>
    <w:rsid w:val="00EB0458"/>
    <w:rsid w:val="00ED21C0"/>
    <w:rsid w:val="00F90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616594639">
      <w:bodyDiv w:val="1"/>
      <w:marLeft w:val="0"/>
      <w:marRight w:val="0"/>
      <w:marTop w:val="0"/>
      <w:marBottom w:val="0"/>
      <w:divBdr>
        <w:top w:val="none" w:sz="0" w:space="0" w:color="auto"/>
        <w:left w:val="none" w:sz="0" w:space="0" w:color="auto"/>
        <w:bottom w:val="none" w:sz="0" w:space="0" w:color="auto"/>
        <w:right w:val="none" w:sz="0" w:space="0" w:color="auto"/>
      </w:divBdr>
      <w:divsChild>
        <w:div w:id="421605919">
          <w:marLeft w:val="0"/>
          <w:marRight w:val="0"/>
          <w:marTop w:val="0"/>
          <w:marBottom w:val="0"/>
          <w:divBdr>
            <w:top w:val="none" w:sz="0" w:space="0" w:color="auto"/>
            <w:left w:val="none" w:sz="0" w:space="0" w:color="auto"/>
            <w:bottom w:val="none" w:sz="0" w:space="0" w:color="auto"/>
            <w:right w:val="none" w:sz="0" w:space="0" w:color="auto"/>
          </w:divBdr>
          <w:divsChild>
            <w:div w:id="440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2024-10-11T09:45:00Z</dcterms:created>
  <dcterms:modified xsi:type="dcterms:W3CDTF">2024-10-11T09:45:00Z</dcterms:modified>
</cp:coreProperties>
</file>