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F922F1"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F922F1" w:rsidRDefault="00F922F1"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F922F1">
              <w:rPr>
                <w:rFonts w:ascii="Times New Roman" w:eastAsia="Times New Roman" w:hAnsi="Times New Roman" w:cs="Times New Roman"/>
                <w:sz w:val="24"/>
                <w:szCs w:val="24"/>
                <w:lang w:val="en-US" w:eastAsia="ru-RU"/>
              </w:rPr>
              <w:t>6</w:t>
            </w:r>
            <w:r w:rsidRPr="00F922F1">
              <w:rPr>
                <w:rFonts w:ascii="Times New Roman" w:eastAsia="Times New Roman" w:hAnsi="Times New Roman" w:cs="Times New Roman"/>
                <w:sz w:val="24"/>
                <w:szCs w:val="24"/>
                <w:lang w:eastAsia="ru-RU"/>
              </w:rPr>
              <w:t>В</w:t>
            </w:r>
            <w:r w:rsidRPr="00F922F1">
              <w:rPr>
                <w:rFonts w:ascii="Times New Roman" w:eastAsia="Times New Roman" w:hAnsi="Times New Roman" w:cs="Times New Roman"/>
                <w:sz w:val="24"/>
                <w:szCs w:val="24"/>
                <w:lang w:val="en-US" w:eastAsia="ru-RU"/>
              </w:rPr>
              <w:t>01706 Russian language and literature, English language</w:t>
            </w:r>
            <w:bookmarkEnd w:id="0"/>
          </w:p>
        </w:tc>
      </w:tr>
      <w:tr w:rsidR="006200D1" w:rsidRPr="00F922F1"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F922F1"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922F1">
              <w:rPr>
                <w:rFonts w:ascii="Times New Roman" w:hAnsi="Times New Roman" w:cs="Times New Roman"/>
                <w:sz w:val="24"/>
                <w:szCs w:val="24"/>
                <w:lang w:val="en-US"/>
              </w:rPr>
              <w:t>Training of highly qualified teachers of the Russian language and literature, English, with the necessary competencies in the field of modern education and high information culture for the implementation of full-fledged pedagogical activity, competitive in the labor market.</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0F30ED"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0F30ED">
              <w:rPr>
                <w:rFonts w:ascii="Times New Roman" w:eastAsia="Times New Roman" w:hAnsi="Times New Roman"/>
                <w:sz w:val="24"/>
                <w:szCs w:val="24"/>
                <w:lang w:eastAsia="ru-RU"/>
              </w:rPr>
              <w:t>New</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F922F1" w:rsidRDefault="00F922F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hAnsi="Times New Roman"/>
                <w:sz w:val="24"/>
                <w:szCs w:val="24"/>
              </w:rPr>
              <w:t>Kazakh</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F922F1"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F922F1"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F922F1">
              <w:rPr>
                <w:rFonts w:ascii="Times New Roman" w:eastAsia="Calibri" w:hAnsi="Times New Roman" w:cs="Times New Roman"/>
                <w:b w:val="0"/>
                <w:iCs/>
                <w:sz w:val="24"/>
                <w:szCs w:val="24"/>
                <w:lang w:val="en-US" w:eastAsia="ru-RU"/>
              </w:rPr>
              <w:t>Have the ability to evaluate and apply research methods and innovative approaches to understanding public socially significant phenomena and processes in the legal, economic, entrepreneurial, industrial, environmental environment and anti-corruption policy.</w:t>
            </w:r>
          </w:p>
        </w:tc>
      </w:tr>
      <w:tr w:rsidR="00290F64" w:rsidRPr="00F922F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922F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922F1">
              <w:rPr>
                <w:rFonts w:ascii="Times New Roman" w:eastAsia="Calibri" w:hAnsi="Times New Roman" w:cs="Times New Roman"/>
                <w:sz w:val="24"/>
                <w:szCs w:val="24"/>
                <w:shd w:val="clear" w:color="auto" w:fill="FFFFFF"/>
                <w:lang w:val="en-US"/>
              </w:rPr>
              <w:t xml:space="preserve">Apply knowledge of the system of Russian and English speech in the process of </w:t>
            </w:r>
            <w:proofErr w:type="gramStart"/>
            <w:r w:rsidRPr="00F922F1">
              <w:rPr>
                <w:rFonts w:ascii="Times New Roman" w:eastAsia="Calibri" w:hAnsi="Times New Roman" w:cs="Times New Roman"/>
                <w:sz w:val="24"/>
                <w:szCs w:val="24"/>
                <w:shd w:val="clear" w:color="auto" w:fill="FFFFFF"/>
                <w:lang w:val="en-US"/>
              </w:rPr>
              <w:t>communication,</w:t>
            </w:r>
            <w:proofErr w:type="gramEnd"/>
            <w:r w:rsidRPr="00F922F1">
              <w:rPr>
                <w:rFonts w:ascii="Times New Roman" w:eastAsia="Calibri" w:hAnsi="Times New Roman" w:cs="Times New Roman"/>
                <w:sz w:val="24"/>
                <w:szCs w:val="24"/>
                <w:shd w:val="clear" w:color="auto" w:fill="FFFFFF"/>
                <w:lang w:val="en-US"/>
              </w:rPr>
              <w:t xml:space="preserve"> build grammatically correct oral and written statements in Russian and English that meet the requirements for adequate deployment of monologue and dialogic speech.</w:t>
            </w:r>
          </w:p>
        </w:tc>
      </w:tr>
      <w:tr w:rsidR="00290F64" w:rsidRPr="00F922F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922F1"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F922F1">
              <w:rPr>
                <w:rFonts w:ascii="Times New Roman" w:hAnsi="Times New Roman"/>
                <w:bCs/>
                <w:iCs/>
                <w:sz w:val="24"/>
                <w:szCs w:val="24"/>
                <w:lang w:val="kk-KZ"/>
              </w:rPr>
              <w:t>Use knowledge of the norms of the Russian and English languages, trends in their development, socio-cultural characteristics to work with special texts in educational and professional activities.</w:t>
            </w:r>
          </w:p>
        </w:tc>
      </w:tr>
      <w:tr w:rsidR="00290F64" w:rsidRPr="00F922F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922F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922F1">
              <w:rPr>
                <w:rFonts w:ascii="Times New Roman" w:hAnsi="Times New Roman"/>
                <w:bCs/>
                <w:iCs/>
                <w:sz w:val="24"/>
                <w:szCs w:val="24"/>
                <w:lang w:val="en-US"/>
              </w:rPr>
              <w:t>To organize the educational process in the conditions of the updated content of secondary education in accordance with moral, ethical and legal norms, taking into account the physiological and functional features of the development processes and individual educational needs of pupils and students, to have a system of scientific ideas about the main stages and patterns of the evolution of educational systems and pedagogical thought.</w:t>
            </w:r>
          </w:p>
        </w:tc>
      </w:tr>
      <w:tr w:rsidR="00290F64" w:rsidRPr="00F922F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922F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F922F1">
              <w:rPr>
                <w:rFonts w:ascii="Times New Roman" w:hAnsi="Times New Roman"/>
                <w:bCs/>
                <w:iCs/>
                <w:sz w:val="24"/>
                <w:szCs w:val="24"/>
                <w:lang w:val="en-US"/>
              </w:rPr>
              <w:t>Analyze and interpret scientific information on significant aspects of linguistics, classifying language units and describing them in accordance with categorical parameters of language levels, interpreting modern linguistic knowledge from the standpoint of language science.</w:t>
            </w:r>
          </w:p>
        </w:tc>
      </w:tr>
      <w:tr w:rsidR="00290F64" w:rsidRPr="00F922F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922F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922F1">
              <w:rPr>
                <w:rFonts w:ascii="Times New Roman" w:hAnsi="Times New Roman"/>
                <w:bCs/>
                <w:iCs/>
                <w:sz w:val="24"/>
                <w:szCs w:val="24"/>
                <w:lang w:val="en-US" w:eastAsia="ru-RU"/>
              </w:rPr>
              <w:t>To explain the norms of the modern literary language, to rank the tactics of speech behavior from the standpoint of stylistic features and semantic-pragmatic orientation, systematically assessing linguistic phenomena and processes in the form of scientific generalization (essay).</w:t>
            </w:r>
          </w:p>
        </w:tc>
      </w:tr>
      <w:tr w:rsidR="00290F64" w:rsidRPr="00F922F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922F1"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F922F1">
              <w:rPr>
                <w:rFonts w:ascii="Times New Roman" w:hAnsi="Times New Roman"/>
                <w:bCs/>
                <w:iCs/>
                <w:sz w:val="24"/>
                <w:szCs w:val="24"/>
                <w:lang w:val="en-US"/>
              </w:rPr>
              <w:t xml:space="preserve">To characterize and compare the main stages of the development of poetry, prose, drama of the studied epoch in their connection with the laws of the historical process, the skills of philological analysis of phenomena (genre, style, orientation) and the text of works of art using traditional </w:t>
            </w:r>
            <w:r w:rsidRPr="00F922F1">
              <w:rPr>
                <w:rFonts w:ascii="Times New Roman" w:hAnsi="Times New Roman"/>
                <w:bCs/>
                <w:iCs/>
                <w:sz w:val="24"/>
                <w:szCs w:val="24"/>
                <w:lang w:val="en-US"/>
              </w:rPr>
              <w:lastRenderedPageBreak/>
              <w:t>techniques and modern information technologies.</w:t>
            </w:r>
          </w:p>
        </w:tc>
      </w:tr>
      <w:tr w:rsidR="00290F64" w:rsidRPr="00F922F1"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922F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922F1">
              <w:rPr>
                <w:rFonts w:ascii="Times New Roman" w:hAnsi="Times New Roman"/>
                <w:bCs/>
                <w:iCs/>
                <w:sz w:val="24"/>
                <w:szCs w:val="24"/>
                <w:lang w:val="en-US"/>
              </w:rPr>
              <w:t>Plan lessons based on knowledge of modern innovative, distance learning technologies, assessment, effective methods of developing critical thinking and specific methods of teaching Russian language and literature, English.</w:t>
            </w:r>
          </w:p>
        </w:tc>
      </w:tr>
      <w:tr w:rsidR="00290F64" w:rsidRPr="00F922F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922F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922F1">
              <w:rPr>
                <w:rFonts w:ascii="Times New Roman" w:hAnsi="Times New Roman"/>
                <w:bCs/>
                <w:iCs/>
                <w:sz w:val="24"/>
                <w:szCs w:val="24"/>
                <w:lang w:val="en-US"/>
              </w:rPr>
              <w:t>To carry out a holistic, comprehensive analysis of a literary text as a work of art from the standpoint of ideological, thematic, aesthetic content, genre features, plot-compositional features, style and poetics for the use of analysis skills in pedagogical activity.</w:t>
            </w:r>
          </w:p>
        </w:tc>
      </w:tr>
      <w:tr w:rsidR="00F922F1" w:rsidRPr="00F922F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F922F1" w:rsidRPr="00F922F1" w:rsidRDefault="00F922F1"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F922F1" w:rsidRPr="00F922F1" w:rsidRDefault="00F922F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922F1">
              <w:rPr>
                <w:rFonts w:ascii="Times New Roman" w:hAnsi="Times New Roman"/>
                <w:bCs/>
                <w:iCs/>
                <w:sz w:val="24"/>
                <w:szCs w:val="24"/>
                <w:lang w:val="en-US"/>
              </w:rPr>
              <w:t>Develop assessment tools (including criteria) for monitoring the progress of students, taking into account their characteristics and needs.</w:t>
            </w:r>
          </w:p>
        </w:tc>
      </w:tr>
      <w:tr w:rsidR="00F922F1" w:rsidRPr="00F922F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F922F1" w:rsidRPr="00F922F1" w:rsidRDefault="00F922F1"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73" w:type="pct"/>
            <w:tcBorders>
              <w:top w:val="single" w:sz="4" w:space="0" w:color="auto"/>
              <w:left w:val="single" w:sz="4" w:space="0" w:color="auto"/>
              <w:bottom w:val="single" w:sz="4" w:space="0" w:color="auto"/>
              <w:right w:val="single" w:sz="4" w:space="0" w:color="auto"/>
            </w:tcBorders>
          </w:tcPr>
          <w:p w:rsidR="00F922F1" w:rsidRPr="00F922F1" w:rsidRDefault="00F922F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922F1">
              <w:rPr>
                <w:rFonts w:ascii="Times New Roman" w:hAnsi="Times New Roman"/>
                <w:bCs/>
                <w:iCs/>
                <w:sz w:val="24"/>
                <w:szCs w:val="24"/>
                <w:lang w:val="en-US"/>
              </w:rPr>
              <w:t>Develop educational and methodological materials for conducting classes and extracurricular activities in the Russian language and literature, English in organizations of basic general, secondary general and secondary vocational education based on existing methods.</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97F" w:rsidRDefault="00B7797F" w:rsidP="00343CCA">
      <w:pPr>
        <w:spacing w:after="0" w:line="240" w:lineRule="auto"/>
      </w:pPr>
      <w:r>
        <w:separator/>
      </w:r>
    </w:p>
  </w:endnote>
  <w:endnote w:type="continuationSeparator" w:id="0">
    <w:p w:rsidR="00B7797F" w:rsidRDefault="00B7797F"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97F" w:rsidRDefault="00B7797F" w:rsidP="00343CCA">
      <w:pPr>
        <w:spacing w:after="0" w:line="240" w:lineRule="auto"/>
      </w:pPr>
      <w:r>
        <w:separator/>
      </w:r>
    </w:p>
  </w:footnote>
  <w:footnote w:type="continuationSeparator" w:id="0">
    <w:p w:rsidR="00B7797F" w:rsidRDefault="00B7797F"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7797F"/>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 w:val="00F92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2024-10-16T09:01:00Z</dcterms:created>
  <dcterms:modified xsi:type="dcterms:W3CDTF">2024-10-16T09:01:00Z</dcterms:modified>
</cp:coreProperties>
</file>