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376"/>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9668"/>
      </w:tblGrid>
      <w:tr w:rsidR="002067ED" w:rsidRPr="002067ED" w:rsidTr="00206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bottom w:val="none" w:sz="0" w:space="0" w:color="auto"/>
            </w:tcBorders>
          </w:tcPr>
          <w:p w:rsidR="002067ED" w:rsidRPr="002067ED" w:rsidRDefault="002067ED" w:rsidP="002067ED">
            <w:pPr>
              <w:shd w:val="clear" w:color="auto" w:fill="FFFFFF"/>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Educational program</w:t>
            </w:r>
          </w:p>
        </w:tc>
        <w:tc>
          <w:tcPr>
            <w:tcW w:w="9668" w:type="dxa"/>
            <w:tcBorders>
              <w:bottom w:val="none" w:sz="0" w:space="0" w:color="auto"/>
            </w:tcBorders>
          </w:tcPr>
          <w:p w:rsidR="002067ED" w:rsidRPr="002067ED" w:rsidRDefault="002067ED" w:rsidP="002067ED">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2067ED">
              <w:rPr>
                <w:rFonts w:ascii="Times New Roman" w:eastAsia="Times New Roman" w:hAnsi="Times New Roman" w:cs="Times New Roman"/>
                <w:sz w:val="24"/>
                <w:szCs w:val="24"/>
                <w:lang w:val="en-US" w:eastAsia="ru-RU"/>
              </w:rPr>
              <w:t>7M04201 Jurisprudence</w:t>
            </w:r>
            <w:bookmarkEnd w:id="0"/>
          </w:p>
        </w:tc>
      </w:tr>
      <w:tr w:rsidR="002067ED" w:rsidRPr="00F5095A" w:rsidTr="002067ED">
        <w:tc>
          <w:tcPr>
            <w:cnfStyle w:val="001000000000" w:firstRow="0" w:lastRow="0" w:firstColumn="1" w:lastColumn="0" w:oddVBand="0" w:evenVBand="0" w:oddHBand="0" w:evenHBand="0" w:firstRowFirstColumn="0" w:firstRowLastColumn="0" w:lastRowFirstColumn="0" w:lastRowLastColumn="0"/>
            <w:tcW w:w="5211" w:type="dxa"/>
          </w:tcPr>
          <w:p w:rsidR="002067ED" w:rsidRPr="002067ED" w:rsidRDefault="002067ED" w:rsidP="002067ED">
            <w:pPr>
              <w:shd w:val="clear" w:color="auto" w:fill="FFFFFF"/>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EP purpose </w:t>
            </w:r>
          </w:p>
        </w:tc>
        <w:tc>
          <w:tcPr>
            <w:tcW w:w="9668" w:type="dxa"/>
          </w:tcPr>
          <w:p w:rsidR="002067ED" w:rsidRPr="002067ED" w:rsidRDefault="00F5095A" w:rsidP="002067E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en-US" w:eastAsia="ru-RU"/>
              </w:rPr>
            </w:pPr>
            <w:r w:rsidRPr="00F5095A">
              <w:rPr>
                <w:rFonts w:ascii="Times New Roman" w:eastAsia="Times New Roman" w:hAnsi="Times New Roman" w:cs="Times New Roman"/>
                <w:sz w:val="24"/>
                <w:szCs w:val="24"/>
                <w:lang w:val="en-US" w:eastAsia="ru-RU"/>
              </w:rPr>
              <w:t>high-quality training of highly qualified specialists with a high level of legal culture and legal awareness, fundamental knowledge and professional competencies in the field of development and implementation of legal norms, ensuring law and order, legal training and education</w:t>
            </w:r>
          </w:p>
        </w:tc>
      </w:tr>
      <w:tr w:rsidR="002067ED" w:rsidRPr="002067ED" w:rsidTr="002067ED">
        <w:tc>
          <w:tcPr>
            <w:cnfStyle w:val="001000000000" w:firstRow="0" w:lastRow="0" w:firstColumn="1" w:lastColumn="0" w:oddVBand="0" w:evenVBand="0" w:oddHBand="0" w:evenHBand="0" w:firstRowFirstColumn="0" w:firstRowLastColumn="0" w:lastRowFirstColumn="0" w:lastRowLastColumn="0"/>
            <w:tcW w:w="5211" w:type="dxa"/>
          </w:tcPr>
          <w:p w:rsidR="002067ED" w:rsidRPr="002067ED" w:rsidRDefault="002067ED" w:rsidP="002067ED">
            <w:pPr>
              <w:shd w:val="clear" w:color="auto" w:fill="FFFFFF"/>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EP type</w:t>
            </w:r>
          </w:p>
        </w:tc>
        <w:tc>
          <w:tcPr>
            <w:tcW w:w="9668" w:type="dxa"/>
          </w:tcPr>
          <w:p w:rsidR="002067ED" w:rsidRPr="002067ED" w:rsidRDefault="002067ED" w:rsidP="002067E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 xml:space="preserve">Acting  </w:t>
            </w:r>
          </w:p>
        </w:tc>
      </w:tr>
      <w:tr w:rsidR="002067ED" w:rsidRPr="002067ED" w:rsidTr="002067ED">
        <w:tc>
          <w:tcPr>
            <w:cnfStyle w:val="001000000000" w:firstRow="0" w:lastRow="0" w:firstColumn="1" w:lastColumn="0" w:oddVBand="0" w:evenVBand="0" w:oddHBand="0" w:evenHBand="0" w:firstRowFirstColumn="0" w:firstRowLastColumn="0" w:lastRowFirstColumn="0" w:lastRowLastColumn="0"/>
            <w:tcW w:w="5211" w:type="dxa"/>
          </w:tcPr>
          <w:p w:rsidR="002067ED" w:rsidRPr="002067ED" w:rsidRDefault="002067ED" w:rsidP="002067ED">
            <w:pPr>
              <w:shd w:val="clear" w:color="auto" w:fill="FFFFFF"/>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Level on NQF</w:t>
            </w:r>
          </w:p>
        </w:tc>
        <w:tc>
          <w:tcPr>
            <w:tcW w:w="9668" w:type="dxa"/>
          </w:tcPr>
          <w:p w:rsidR="002067ED" w:rsidRPr="002067ED" w:rsidRDefault="002067ED" w:rsidP="002067E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7</w:t>
            </w:r>
          </w:p>
        </w:tc>
      </w:tr>
      <w:tr w:rsidR="002067ED" w:rsidRPr="002067ED" w:rsidTr="002067ED">
        <w:tc>
          <w:tcPr>
            <w:cnfStyle w:val="001000000000" w:firstRow="0" w:lastRow="0" w:firstColumn="1" w:lastColumn="0" w:oddVBand="0" w:evenVBand="0" w:oddHBand="0" w:evenHBand="0" w:firstRowFirstColumn="0" w:firstRowLastColumn="0" w:lastRowFirstColumn="0" w:lastRowLastColumn="0"/>
            <w:tcW w:w="5211" w:type="dxa"/>
          </w:tcPr>
          <w:p w:rsidR="002067ED" w:rsidRPr="002067ED" w:rsidRDefault="002067ED" w:rsidP="002067ED">
            <w:pPr>
              <w:shd w:val="clear" w:color="auto" w:fill="FFFFFF"/>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Level on SQF</w:t>
            </w:r>
          </w:p>
        </w:tc>
        <w:tc>
          <w:tcPr>
            <w:tcW w:w="9668" w:type="dxa"/>
          </w:tcPr>
          <w:p w:rsidR="002067ED" w:rsidRPr="002067ED" w:rsidRDefault="002067ED" w:rsidP="002067E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7</w:t>
            </w:r>
          </w:p>
        </w:tc>
      </w:tr>
      <w:tr w:rsidR="002067ED" w:rsidRPr="002067ED" w:rsidTr="002067ED">
        <w:tc>
          <w:tcPr>
            <w:cnfStyle w:val="001000000000" w:firstRow="0" w:lastRow="0" w:firstColumn="1" w:lastColumn="0" w:oddVBand="0" w:evenVBand="0" w:oddHBand="0" w:evenHBand="0" w:firstRowFirstColumn="0" w:firstRowLastColumn="0" w:lastRowFirstColumn="0" w:lastRowLastColumn="0"/>
            <w:tcW w:w="5211" w:type="dxa"/>
          </w:tcPr>
          <w:p w:rsidR="002067ED" w:rsidRPr="002067ED" w:rsidRDefault="002067ED" w:rsidP="002067ED">
            <w:pPr>
              <w:shd w:val="clear" w:color="auto" w:fill="FFFFFF"/>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EP distinctive features</w:t>
            </w:r>
          </w:p>
        </w:tc>
        <w:tc>
          <w:tcPr>
            <w:tcW w:w="9668" w:type="dxa"/>
          </w:tcPr>
          <w:p w:rsidR="002067ED" w:rsidRPr="002067ED" w:rsidRDefault="002067ED" w:rsidP="002067E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No</w:t>
            </w:r>
          </w:p>
        </w:tc>
      </w:tr>
      <w:tr w:rsidR="002067ED" w:rsidRPr="002067ED" w:rsidTr="002067ED">
        <w:tc>
          <w:tcPr>
            <w:cnfStyle w:val="001000000000" w:firstRow="0" w:lastRow="0" w:firstColumn="1" w:lastColumn="0" w:oddVBand="0" w:evenVBand="0" w:oddHBand="0" w:evenHBand="0" w:firstRowFirstColumn="0" w:firstRowLastColumn="0" w:lastRowFirstColumn="0" w:lastRowLastColumn="0"/>
            <w:tcW w:w="5211" w:type="dxa"/>
          </w:tcPr>
          <w:p w:rsidR="002067ED" w:rsidRPr="002067ED" w:rsidRDefault="002067ED" w:rsidP="002067ED">
            <w:pPr>
              <w:shd w:val="clear" w:color="auto" w:fill="FFFFFF"/>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The awarded academic degree</w:t>
            </w:r>
          </w:p>
        </w:tc>
        <w:tc>
          <w:tcPr>
            <w:tcW w:w="9668" w:type="dxa"/>
          </w:tcPr>
          <w:p w:rsidR="002067ED" w:rsidRPr="002067ED" w:rsidRDefault="002067ED" w:rsidP="002067E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Master</w:t>
            </w:r>
          </w:p>
        </w:tc>
      </w:tr>
      <w:tr w:rsidR="002067ED" w:rsidRPr="002067ED" w:rsidTr="002067ED">
        <w:tc>
          <w:tcPr>
            <w:cnfStyle w:val="001000000000" w:firstRow="0" w:lastRow="0" w:firstColumn="1" w:lastColumn="0" w:oddVBand="0" w:evenVBand="0" w:oddHBand="0" w:evenHBand="0" w:firstRowFirstColumn="0" w:firstRowLastColumn="0" w:lastRowFirstColumn="0" w:lastRowLastColumn="0"/>
            <w:tcW w:w="5211" w:type="dxa"/>
          </w:tcPr>
          <w:p w:rsidR="002067ED" w:rsidRPr="002067ED" w:rsidRDefault="002067ED" w:rsidP="002067ED">
            <w:pPr>
              <w:shd w:val="clear" w:color="auto" w:fill="FFFFFF"/>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Period of study</w:t>
            </w:r>
          </w:p>
        </w:tc>
        <w:tc>
          <w:tcPr>
            <w:tcW w:w="9668" w:type="dxa"/>
          </w:tcPr>
          <w:p w:rsidR="002067ED" w:rsidRPr="002067ED" w:rsidRDefault="002067ED" w:rsidP="002067E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1</w:t>
            </w:r>
          </w:p>
        </w:tc>
      </w:tr>
      <w:tr w:rsidR="002067ED" w:rsidRPr="002067ED" w:rsidTr="002067ED">
        <w:tc>
          <w:tcPr>
            <w:cnfStyle w:val="001000000000" w:firstRow="0" w:lastRow="0" w:firstColumn="1" w:lastColumn="0" w:oddVBand="0" w:evenVBand="0" w:oddHBand="0" w:evenHBand="0" w:firstRowFirstColumn="0" w:firstRowLastColumn="0" w:lastRowFirstColumn="0" w:lastRowLastColumn="0"/>
            <w:tcW w:w="5211" w:type="dxa"/>
          </w:tcPr>
          <w:p w:rsidR="002067ED" w:rsidRPr="002067ED" w:rsidRDefault="002067ED" w:rsidP="002067ED">
            <w:pPr>
              <w:shd w:val="clear" w:color="auto" w:fill="FFFFFF"/>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Volume of the credits</w:t>
            </w:r>
          </w:p>
        </w:tc>
        <w:tc>
          <w:tcPr>
            <w:tcW w:w="9668" w:type="dxa"/>
          </w:tcPr>
          <w:p w:rsidR="002067ED" w:rsidRPr="002067ED" w:rsidRDefault="002067ED" w:rsidP="002067E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60</w:t>
            </w:r>
          </w:p>
        </w:tc>
      </w:tr>
      <w:tr w:rsidR="002067ED" w:rsidRPr="002067ED" w:rsidTr="002067ED">
        <w:tc>
          <w:tcPr>
            <w:cnfStyle w:val="001000000000" w:firstRow="0" w:lastRow="0" w:firstColumn="1" w:lastColumn="0" w:oddVBand="0" w:evenVBand="0" w:oddHBand="0" w:evenHBand="0" w:firstRowFirstColumn="0" w:firstRowLastColumn="0" w:lastRowFirstColumn="0" w:lastRowLastColumn="0"/>
            <w:tcW w:w="5211" w:type="dxa"/>
          </w:tcPr>
          <w:p w:rsidR="002067ED" w:rsidRPr="002067ED" w:rsidRDefault="002067ED" w:rsidP="002067ED">
            <w:pPr>
              <w:shd w:val="clear" w:color="auto" w:fill="FFFFFF"/>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Language of education</w:t>
            </w:r>
          </w:p>
        </w:tc>
        <w:tc>
          <w:tcPr>
            <w:tcW w:w="9668" w:type="dxa"/>
          </w:tcPr>
          <w:p w:rsidR="002067ED" w:rsidRPr="002067ED" w:rsidRDefault="002067ED" w:rsidP="002067ED">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Russian, Kazakh, English</w:t>
            </w:r>
          </w:p>
        </w:tc>
      </w:tr>
      <w:tr w:rsidR="002067ED" w:rsidRPr="002067ED" w:rsidTr="002067ED">
        <w:tc>
          <w:tcPr>
            <w:cnfStyle w:val="001000000000" w:firstRow="0" w:lastRow="0" w:firstColumn="1" w:lastColumn="0" w:oddVBand="0" w:evenVBand="0" w:oddHBand="0" w:evenHBand="0" w:firstRowFirstColumn="0" w:firstRowLastColumn="0" w:lastRowFirstColumn="0" w:lastRowLastColumn="0"/>
            <w:tcW w:w="5211" w:type="dxa"/>
          </w:tcPr>
          <w:p w:rsidR="002067ED" w:rsidRPr="002067ED" w:rsidRDefault="002067ED" w:rsidP="002067ED">
            <w:pPr>
              <w:rPr>
                <w:rFonts w:ascii="Times New Roman" w:hAnsi="Times New Roman" w:cs="Times New Roman"/>
                <w:sz w:val="24"/>
                <w:szCs w:val="24"/>
                <w:lang w:val="en-US"/>
              </w:rPr>
            </w:pPr>
            <w:r w:rsidRPr="002067ED">
              <w:rPr>
                <w:rFonts w:ascii="Times New Roman" w:hAnsi="Times New Roman" w:cs="Times New Roman"/>
                <w:sz w:val="24"/>
                <w:szCs w:val="24"/>
                <w:lang w:val="en-US"/>
              </w:rPr>
              <w:t>Date of approval of the OP at the Board meeting</w:t>
            </w:r>
          </w:p>
        </w:tc>
        <w:tc>
          <w:tcPr>
            <w:tcW w:w="9668" w:type="dxa"/>
          </w:tcPr>
          <w:p w:rsidR="002067ED" w:rsidRPr="00F5095A" w:rsidRDefault="00F5095A" w:rsidP="002067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11.04.202</w:t>
            </w:r>
            <w:r>
              <w:rPr>
                <w:rFonts w:ascii="Times New Roman" w:hAnsi="Times New Roman" w:cs="Times New Roman"/>
                <w:sz w:val="24"/>
                <w:szCs w:val="24"/>
                <w:lang w:val="en-US"/>
              </w:rPr>
              <w:t>4</w:t>
            </w:r>
          </w:p>
        </w:tc>
      </w:tr>
      <w:tr w:rsidR="002067ED" w:rsidRPr="00A412B9" w:rsidTr="002067ED">
        <w:tc>
          <w:tcPr>
            <w:cnfStyle w:val="001000000000" w:firstRow="0" w:lastRow="0" w:firstColumn="1" w:lastColumn="0" w:oddVBand="0" w:evenVBand="0" w:oddHBand="0" w:evenHBand="0" w:firstRowFirstColumn="0" w:firstRowLastColumn="0" w:lastRowFirstColumn="0" w:lastRowLastColumn="0"/>
            <w:tcW w:w="5211" w:type="dxa"/>
          </w:tcPr>
          <w:p w:rsidR="002067ED" w:rsidRPr="002067ED" w:rsidRDefault="002067ED" w:rsidP="002067ED">
            <w:pPr>
              <w:rPr>
                <w:rFonts w:ascii="Times New Roman" w:hAnsi="Times New Roman" w:cs="Times New Roman"/>
                <w:sz w:val="24"/>
                <w:szCs w:val="24"/>
                <w:lang w:val="en-US"/>
              </w:rPr>
            </w:pPr>
            <w:r w:rsidRPr="002067ED">
              <w:rPr>
                <w:rFonts w:ascii="Times New Roman" w:eastAsia="Times New Roman" w:hAnsi="Times New Roman" w:cs="Times New Roman"/>
                <w:sz w:val="24"/>
                <w:szCs w:val="24"/>
                <w:lang w:val="en-US" w:eastAsia="ru-RU"/>
              </w:rPr>
              <w:t>Professional standard</w:t>
            </w:r>
          </w:p>
        </w:tc>
        <w:tc>
          <w:tcPr>
            <w:tcW w:w="9668" w:type="dxa"/>
          </w:tcPr>
          <w:p w:rsidR="002067ED" w:rsidRPr="002067ED" w:rsidRDefault="002067ED" w:rsidP="00A412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067ED">
              <w:rPr>
                <w:rFonts w:ascii="Times New Roman" w:hAnsi="Times New Roman" w:cs="Times New Roman"/>
                <w:color w:val="000000"/>
                <w:sz w:val="24"/>
                <w:szCs w:val="24"/>
                <w:lang w:val="en-US"/>
              </w:rPr>
              <w:t xml:space="preserve"> </w:t>
            </w:r>
            <w:r w:rsidRPr="002067ED">
              <w:rPr>
                <w:rFonts w:ascii="Times New Roman" w:eastAsia="Times New Roman" w:hAnsi="Times New Roman" w:cs="Times New Roman"/>
                <w:sz w:val="24"/>
                <w:szCs w:val="24"/>
                <w:lang w:val="en-US" w:eastAsia="ru-RU"/>
              </w:rPr>
              <w:t xml:space="preserve"> </w:t>
            </w:r>
          </w:p>
        </w:tc>
      </w:tr>
    </w:tbl>
    <w:p w:rsidR="00827BE5" w:rsidRPr="002067ED" w:rsidRDefault="00827BE5" w:rsidP="002067ED">
      <w:pPr>
        <w:spacing w:after="0" w:line="240" w:lineRule="auto"/>
        <w:rPr>
          <w:rFonts w:ascii="Times New Roman" w:hAnsi="Times New Roman" w:cs="Times New Roman"/>
          <w:sz w:val="24"/>
          <w:szCs w:val="24"/>
          <w:lang w:val="en-US"/>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2067ED" w:rsidTr="002D06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2067ED" w:rsidRDefault="006D2B70" w:rsidP="002067ED">
            <w:pPr>
              <w:jc w:val="center"/>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w:t>
            </w:r>
          </w:p>
        </w:tc>
        <w:tc>
          <w:tcPr>
            <w:tcW w:w="4764" w:type="pct"/>
            <w:tcBorders>
              <w:bottom w:val="none" w:sz="0" w:space="0" w:color="auto"/>
            </w:tcBorders>
            <w:hideMark/>
          </w:tcPr>
          <w:p w:rsidR="006D2B70" w:rsidRPr="002067ED" w:rsidRDefault="006D2B70" w:rsidP="002067ED">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ab/>
            </w:r>
            <w:r w:rsidRPr="002067ED">
              <w:rPr>
                <w:rFonts w:ascii="Times New Roman" w:eastAsia="Times New Roman" w:hAnsi="Times New Roman" w:cs="Times New Roman"/>
                <w:sz w:val="24"/>
                <w:szCs w:val="24"/>
                <w:lang w:val="en-US" w:eastAsia="ru-RU"/>
              </w:rPr>
              <w:tab/>
            </w:r>
            <w:r w:rsidR="003E5209" w:rsidRPr="002067ED">
              <w:rPr>
                <w:rFonts w:ascii="Times New Roman" w:eastAsia="Times New Roman" w:hAnsi="Times New Roman" w:cs="Times New Roman"/>
                <w:sz w:val="24"/>
                <w:szCs w:val="24"/>
                <w:lang w:val="en-US" w:eastAsia="ru-RU"/>
              </w:rPr>
              <w:t>Learning outcomes:</w:t>
            </w:r>
          </w:p>
        </w:tc>
      </w:tr>
      <w:tr w:rsidR="006D2B70" w:rsidRPr="00F5095A" w:rsidTr="002D0679">
        <w:tc>
          <w:tcPr>
            <w:cnfStyle w:val="001000000000" w:firstRow="0" w:lastRow="0" w:firstColumn="1" w:lastColumn="0" w:oddVBand="0" w:evenVBand="0" w:oddHBand="0" w:evenHBand="0" w:firstRowFirstColumn="0" w:firstRowLastColumn="0" w:lastRowFirstColumn="0" w:lastRowLastColumn="0"/>
            <w:tcW w:w="236" w:type="pct"/>
          </w:tcPr>
          <w:p w:rsidR="006D2B70" w:rsidRPr="002067ED" w:rsidRDefault="006D2B70" w:rsidP="002067ED">
            <w:pPr>
              <w:jc w:val="center"/>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1</w:t>
            </w:r>
          </w:p>
        </w:tc>
        <w:tc>
          <w:tcPr>
            <w:tcW w:w="4764" w:type="pct"/>
          </w:tcPr>
          <w:p w:rsidR="006D2B70" w:rsidRPr="002067ED" w:rsidRDefault="00F5095A" w:rsidP="002067E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5095A">
              <w:rPr>
                <w:rFonts w:ascii="Times New Roman" w:eastAsia="Times New Roman" w:hAnsi="Times New Roman" w:cs="Times New Roman"/>
                <w:sz w:val="24"/>
                <w:szCs w:val="24"/>
                <w:lang w:val="en-US" w:eastAsia="ru-RU"/>
              </w:rPr>
              <w:t>the skills to analyze problems of the theory and practice of administrative process production in the theoretical and practical segment according to the current legislation of the country</w:t>
            </w:r>
          </w:p>
        </w:tc>
      </w:tr>
      <w:tr w:rsidR="006D2B70" w:rsidRPr="00F5095A" w:rsidTr="002D0679">
        <w:tc>
          <w:tcPr>
            <w:cnfStyle w:val="001000000000" w:firstRow="0" w:lastRow="0" w:firstColumn="1" w:lastColumn="0" w:oddVBand="0" w:evenVBand="0" w:oddHBand="0" w:evenHBand="0" w:firstRowFirstColumn="0" w:firstRowLastColumn="0" w:lastRowFirstColumn="0" w:lastRowLastColumn="0"/>
            <w:tcW w:w="236" w:type="pct"/>
          </w:tcPr>
          <w:p w:rsidR="006D2B70" w:rsidRPr="002067ED" w:rsidRDefault="006D2B70" w:rsidP="002067ED">
            <w:pPr>
              <w:jc w:val="center"/>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2</w:t>
            </w:r>
          </w:p>
        </w:tc>
        <w:tc>
          <w:tcPr>
            <w:tcW w:w="4764" w:type="pct"/>
          </w:tcPr>
          <w:p w:rsidR="006D2B70" w:rsidRPr="002067ED" w:rsidRDefault="00F5095A" w:rsidP="002067E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5095A">
              <w:rPr>
                <w:rFonts w:ascii="Times New Roman" w:eastAsia="Times New Roman" w:hAnsi="Times New Roman" w:cs="Times New Roman"/>
                <w:sz w:val="24"/>
                <w:szCs w:val="24"/>
                <w:lang w:val="en-US" w:eastAsia="ru-RU"/>
              </w:rPr>
              <w:t>Distinguishes the norms of application of the theory and practice of criminal procedure legislation from the norms of other branches of law, classifies the participants in the criminal process, combines and singles out criminal cases, develops a sentence, draws conclusions on the review of court decisions that have entered into force in accordance with the current legislation of the country</w:t>
            </w:r>
          </w:p>
        </w:tc>
      </w:tr>
      <w:tr w:rsidR="006D2B70" w:rsidRPr="00F5095A" w:rsidTr="002D0679">
        <w:tc>
          <w:tcPr>
            <w:cnfStyle w:val="001000000000" w:firstRow="0" w:lastRow="0" w:firstColumn="1" w:lastColumn="0" w:oddVBand="0" w:evenVBand="0" w:oddHBand="0" w:evenHBand="0" w:firstRowFirstColumn="0" w:firstRowLastColumn="0" w:lastRowFirstColumn="0" w:lastRowLastColumn="0"/>
            <w:tcW w:w="236" w:type="pct"/>
          </w:tcPr>
          <w:p w:rsidR="006D2B70" w:rsidRPr="002067ED" w:rsidRDefault="006D2B70" w:rsidP="002067ED">
            <w:pPr>
              <w:jc w:val="center"/>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3</w:t>
            </w:r>
          </w:p>
        </w:tc>
        <w:tc>
          <w:tcPr>
            <w:tcW w:w="4764" w:type="pct"/>
          </w:tcPr>
          <w:p w:rsidR="006D2B70" w:rsidRPr="002067ED" w:rsidRDefault="00F5095A" w:rsidP="002067E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5095A">
              <w:rPr>
                <w:rFonts w:ascii="Times New Roman" w:eastAsia="Times New Roman" w:hAnsi="Times New Roman" w:cs="Times New Roman"/>
                <w:sz w:val="24"/>
                <w:szCs w:val="24"/>
                <w:lang w:val="en-US" w:eastAsia="ru-RU"/>
              </w:rPr>
              <w:t>the skills to analyze the problems of theory and practice of civil process institutions in the theoretical and practical segment in accordance with the current legislation of the country</w:t>
            </w:r>
          </w:p>
        </w:tc>
      </w:tr>
      <w:tr w:rsidR="006D2B70" w:rsidRPr="00F5095A" w:rsidTr="002D0679">
        <w:tc>
          <w:tcPr>
            <w:cnfStyle w:val="001000000000" w:firstRow="0" w:lastRow="0" w:firstColumn="1" w:lastColumn="0" w:oddVBand="0" w:evenVBand="0" w:oddHBand="0" w:evenHBand="0" w:firstRowFirstColumn="0" w:firstRowLastColumn="0" w:lastRowFirstColumn="0" w:lastRowLastColumn="0"/>
            <w:tcW w:w="236" w:type="pct"/>
          </w:tcPr>
          <w:p w:rsidR="006D2B70" w:rsidRPr="002067ED" w:rsidRDefault="006D2B70" w:rsidP="002067ED">
            <w:pPr>
              <w:jc w:val="center"/>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4</w:t>
            </w:r>
          </w:p>
        </w:tc>
        <w:tc>
          <w:tcPr>
            <w:tcW w:w="4764" w:type="pct"/>
          </w:tcPr>
          <w:p w:rsidR="006D2B70" w:rsidRPr="002067ED" w:rsidRDefault="00F5095A" w:rsidP="002067E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5095A">
              <w:rPr>
                <w:rFonts w:ascii="Times New Roman" w:eastAsia="Times New Roman" w:hAnsi="Times New Roman" w:cs="Times New Roman"/>
                <w:sz w:val="24"/>
                <w:szCs w:val="24"/>
                <w:lang w:val="en-US" w:eastAsia="ru-RU"/>
              </w:rPr>
              <w:t>the skills to understand and disclose the concept of the composition of a criminal offense and crime, distinguishes and classifies a crime from a criminal offense, explains and compares the main institutes of criminal law and penitentiary criminology, is able to formulate his thoughts and give examples when solving situational problems using the norms of the general and special part criminal law</w:t>
            </w:r>
          </w:p>
        </w:tc>
      </w:tr>
      <w:tr w:rsidR="006D2B70" w:rsidRPr="00F5095A" w:rsidTr="002D0679">
        <w:tc>
          <w:tcPr>
            <w:cnfStyle w:val="001000000000" w:firstRow="0" w:lastRow="0" w:firstColumn="1" w:lastColumn="0" w:oddVBand="0" w:evenVBand="0" w:oddHBand="0" w:evenHBand="0" w:firstRowFirstColumn="0" w:firstRowLastColumn="0" w:lastRowFirstColumn="0" w:lastRowLastColumn="0"/>
            <w:tcW w:w="236" w:type="pct"/>
          </w:tcPr>
          <w:p w:rsidR="006D2B70" w:rsidRPr="002067ED" w:rsidRDefault="006D2B70" w:rsidP="002067ED">
            <w:pPr>
              <w:jc w:val="center"/>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5</w:t>
            </w:r>
          </w:p>
        </w:tc>
        <w:tc>
          <w:tcPr>
            <w:tcW w:w="4764" w:type="pct"/>
          </w:tcPr>
          <w:p w:rsidR="006D2B70" w:rsidRPr="002067ED" w:rsidRDefault="00F5095A" w:rsidP="002067E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5095A">
              <w:rPr>
                <w:rFonts w:ascii="Times New Roman" w:eastAsia="Times New Roman" w:hAnsi="Times New Roman" w:cs="Times New Roman"/>
                <w:sz w:val="24"/>
                <w:szCs w:val="24"/>
                <w:lang w:val="en-US" w:eastAsia="ru-RU"/>
              </w:rPr>
              <w:t>shows an active civic position in interpersonal and intercultural communication in a multilingual environment based on fundamental knowledge and skills in the field of psychological sciences and human resource management in the context of their role in the modernization and digitalization of Kazakhstani society</w:t>
            </w:r>
          </w:p>
        </w:tc>
      </w:tr>
      <w:tr w:rsidR="006D2B70" w:rsidRPr="00F5095A" w:rsidTr="002D0679">
        <w:tc>
          <w:tcPr>
            <w:cnfStyle w:val="001000000000" w:firstRow="0" w:lastRow="0" w:firstColumn="1" w:lastColumn="0" w:oddVBand="0" w:evenVBand="0" w:oddHBand="0" w:evenHBand="0" w:firstRowFirstColumn="0" w:firstRowLastColumn="0" w:lastRowFirstColumn="0" w:lastRowLastColumn="0"/>
            <w:tcW w:w="236" w:type="pct"/>
          </w:tcPr>
          <w:p w:rsidR="006D2B70" w:rsidRPr="002067ED" w:rsidRDefault="006D2B70" w:rsidP="002067ED">
            <w:pPr>
              <w:jc w:val="center"/>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6</w:t>
            </w:r>
          </w:p>
        </w:tc>
        <w:tc>
          <w:tcPr>
            <w:tcW w:w="4764" w:type="pct"/>
          </w:tcPr>
          <w:p w:rsidR="006D2B70" w:rsidRPr="002067ED" w:rsidRDefault="00F5095A" w:rsidP="002067E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5095A">
              <w:rPr>
                <w:rFonts w:ascii="Times New Roman" w:eastAsia="Times New Roman" w:hAnsi="Times New Roman" w:cs="Times New Roman"/>
                <w:sz w:val="24"/>
                <w:szCs w:val="24"/>
                <w:lang w:val="en-US" w:eastAsia="ru-RU"/>
              </w:rPr>
              <w:t>Distinguishes and classifies the problems of theory and practice of civil, information and environmental legislation from the norms of other branches of law, explains and compares them with the laws of other states, knows how to express his opinion in solving situational problems</w:t>
            </w:r>
          </w:p>
        </w:tc>
      </w:tr>
      <w:tr w:rsidR="006D2B70" w:rsidRPr="00F5095A" w:rsidTr="002D0679">
        <w:tc>
          <w:tcPr>
            <w:cnfStyle w:val="001000000000" w:firstRow="0" w:lastRow="0" w:firstColumn="1" w:lastColumn="0" w:oddVBand="0" w:evenVBand="0" w:oddHBand="0" w:evenHBand="0" w:firstRowFirstColumn="0" w:firstRowLastColumn="0" w:lastRowFirstColumn="0" w:lastRowLastColumn="0"/>
            <w:tcW w:w="236" w:type="pct"/>
          </w:tcPr>
          <w:p w:rsidR="006D2B70" w:rsidRPr="002067ED" w:rsidRDefault="006D2B70" w:rsidP="002067ED">
            <w:pPr>
              <w:jc w:val="center"/>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7</w:t>
            </w:r>
          </w:p>
        </w:tc>
        <w:tc>
          <w:tcPr>
            <w:tcW w:w="4764" w:type="pct"/>
          </w:tcPr>
          <w:p w:rsidR="006D2B70" w:rsidRPr="002067ED" w:rsidRDefault="00F5095A" w:rsidP="002067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095A">
              <w:rPr>
                <w:rFonts w:ascii="Times New Roman" w:hAnsi="Times New Roman" w:cs="Times New Roman"/>
                <w:sz w:val="24"/>
                <w:szCs w:val="24"/>
                <w:lang w:val="en-US"/>
              </w:rPr>
              <w:t>able to carry out further theoretical and / or applied research and development at a high level, making a significant contribution to the creation of new ideas, approaches and methods of cognition of state-legal phenomena</w:t>
            </w:r>
          </w:p>
        </w:tc>
      </w:tr>
      <w:tr w:rsidR="006D2B70" w:rsidRPr="00F5095A" w:rsidTr="002D0679">
        <w:tc>
          <w:tcPr>
            <w:cnfStyle w:val="001000000000" w:firstRow="0" w:lastRow="0" w:firstColumn="1" w:lastColumn="0" w:oddVBand="0" w:evenVBand="0" w:oddHBand="0" w:evenHBand="0" w:firstRowFirstColumn="0" w:firstRowLastColumn="0" w:lastRowFirstColumn="0" w:lastRowLastColumn="0"/>
            <w:tcW w:w="236" w:type="pct"/>
          </w:tcPr>
          <w:p w:rsidR="006D2B70" w:rsidRPr="002067ED" w:rsidRDefault="006D2B70" w:rsidP="002067ED">
            <w:pPr>
              <w:jc w:val="center"/>
              <w:rPr>
                <w:rFonts w:ascii="Times New Roman" w:eastAsia="Times New Roman" w:hAnsi="Times New Roman" w:cs="Times New Roman"/>
                <w:sz w:val="24"/>
                <w:szCs w:val="24"/>
                <w:lang w:val="en-US" w:eastAsia="ru-RU"/>
              </w:rPr>
            </w:pPr>
            <w:r w:rsidRPr="002067ED">
              <w:rPr>
                <w:rFonts w:ascii="Times New Roman" w:eastAsia="Times New Roman" w:hAnsi="Times New Roman" w:cs="Times New Roman"/>
                <w:sz w:val="24"/>
                <w:szCs w:val="24"/>
                <w:lang w:val="en-US" w:eastAsia="ru-RU"/>
              </w:rPr>
              <w:t>8</w:t>
            </w:r>
          </w:p>
        </w:tc>
        <w:tc>
          <w:tcPr>
            <w:tcW w:w="4764" w:type="pct"/>
          </w:tcPr>
          <w:p w:rsidR="006D2B70" w:rsidRPr="002067ED" w:rsidRDefault="00F5095A" w:rsidP="002067ED">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F5095A">
              <w:rPr>
                <w:rFonts w:ascii="Times New Roman" w:eastAsia="Times New Roman" w:hAnsi="Times New Roman" w:cs="Times New Roman"/>
                <w:sz w:val="24"/>
                <w:szCs w:val="24"/>
                <w:lang w:val="en-US" w:eastAsia="ru-RU"/>
              </w:rPr>
              <w:t>Owns a wide range of knowledge about the origin, development and functioning of human rights, reveals their main features, about the basics of human rights in the constitutional legislation of the Republic of Kazakhstan in theoretical and practical aspects</w:t>
            </w:r>
          </w:p>
        </w:tc>
      </w:tr>
    </w:tbl>
    <w:p w:rsidR="00840D8F" w:rsidRPr="003E5209" w:rsidRDefault="00840D8F">
      <w:pPr>
        <w:rPr>
          <w:lang w:val="en-US"/>
        </w:rPr>
      </w:pPr>
    </w:p>
    <w:sectPr w:rsidR="00840D8F" w:rsidRPr="003E5209"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0066E"/>
    <w:rsid w:val="0002353F"/>
    <w:rsid w:val="000E0437"/>
    <w:rsid w:val="000F4508"/>
    <w:rsid w:val="0017400A"/>
    <w:rsid w:val="001A4211"/>
    <w:rsid w:val="001E3EF0"/>
    <w:rsid w:val="002067ED"/>
    <w:rsid w:val="002342A7"/>
    <w:rsid w:val="00246882"/>
    <w:rsid w:val="002C5530"/>
    <w:rsid w:val="002D0679"/>
    <w:rsid w:val="00315D74"/>
    <w:rsid w:val="003237F2"/>
    <w:rsid w:val="003D5D1A"/>
    <w:rsid w:val="003E5209"/>
    <w:rsid w:val="00465CC4"/>
    <w:rsid w:val="004C50DE"/>
    <w:rsid w:val="004D6848"/>
    <w:rsid w:val="00582AF3"/>
    <w:rsid w:val="005B1B17"/>
    <w:rsid w:val="00693A94"/>
    <w:rsid w:val="006D2B70"/>
    <w:rsid w:val="00726412"/>
    <w:rsid w:val="00733407"/>
    <w:rsid w:val="00827BE5"/>
    <w:rsid w:val="008379D1"/>
    <w:rsid w:val="00840D8F"/>
    <w:rsid w:val="0087292E"/>
    <w:rsid w:val="008A2B1A"/>
    <w:rsid w:val="00902806"/>
    <w:rsid w:val="0092523A"/>
    <w:rsid w:val="009664B3"/>
    <w:rsid w:val="009C049E"/>
    <w:rsid w:val="009C10A2"/>
    <w:rsid w:val="009C4DB0"/>
    <w:rsid w:val="009D3CE7"/>
    <w:rsid w:val="009D433E"/>
    <w:rsid w:val="00A00985"/>
    <w:rsid w:val="00A06874"/>
    <w:rsid w:val="00A40155"/>
    <w:rsid w:val="00A412B9"/>
    <w:rsid w:val="00AB1588"/>
    <w:rsid w:val="00AD1D12"/>
    <w:rsid w:val="00BB13A9"/>
    <w:rsid w:val="00BC72F4"/>
    <w:rsid w:val="00BD6F41"/>
    <w:rsid w:val="00C37DE6"/>
    <w:rsid w:val="00C82115"/>
    <w:rsid w:val="00D51192"/>
    <w:rsid w:val="00DA5772"/>
    <w:rsid w:val="00DC6089"/>
    <w:rsid w:val="00E17DA3"/>
    <w:rsid w:val="00E26C87"/>
    <w:rsid w:val="00F46C0F"/>
    <w:rsid w:val="00F5095A"/>
    <w:rsid w:val="00FF4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2024-10-15T10:53:00Z</dcterms:created>
  <dcterms:modified xsi:type="dcterms:W3CDTF">2024-10-15T10:53:00Z</dcterms:modified>
</cp:coreProperties>
</file>