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XSpec="center" w:tblpY="661"/>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832"/>
      </w:tblGrid>
      <w:tr w:rsidR="001B1087" w:rsidRPr="0061373E" w:rsidTr="00613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Borders>
              <w:bottom w:val="single" w:sz="4" w:space="0" w:color="auto"/>
            </w:tcBorders>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Білім беру бағдарламасы</w:t>
            </w:r>
          </w:p>
        </w:tc>
        <w:tc>
          <w:tcPr>
            <w:tcW w:w="11832" w:type="dxa"/>
            <w:tcBorders>
              <w:bottom w:val="single" w:sz="4" w:space="0" w:color="auto"/>
            </w:tcBorders>
          </w:tcPr>
          <w:p w:rsidR="001B1087" w:rsidRPr="00E67699" w:rsidRDefault="001B1087" w:rsidP="0061373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E67699">
              <w:rPr>
                <w:rFonts w:ascii="Times New Roman" w:eastAsia="Times New Roman" w:hAnsi="Times New Roman" w:cs="Times New Roman"/>
                <w:spacing w:val="2"/>
                <w:sz w:val="24"/>
                <w:szCs w:val="24"/>
                <w:lang w:val="kk-KZ" w:eastAsia="ru-RU"/>
              </w:rPr>
              <w:t>7М01301 Бастауыш оқыту педагогикасы мен әдістемесі</w:t>
            </w:r>
            <w:bookmarkEnd w:id="0"/>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БББ мақсаты </w:t>
            </w:r>
          </w:p>
        </w:tc>
        <w:tc>
          <w:tcPr>
            <w:tcW w:w="11832" w:type="dxa"/>
          </w:tcPr>
          <w:p w:rsidR="001B1087" w:rsidRPr="00E67699" w:rsidRDefault="0061373E" w:rsidP="0061373E">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Білім беруді интернационалдандыру және жаһандану жағдайында кәсіптік қызметті жүзеге асыруға қабілетті, практикалық дағдылары жоғары рухани адамгершілік және көшбасшылық қасиеттерді бар бастауыш білім беру саласында жоғары білікті және бәсекеге қабілетті ғылыми-педагогикалық кадрларды даярлау.</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БББ түрі</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Қолданыстағы</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ҰБШ бойыншадеңгей</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7</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СБШ бойыншадеңгей</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7</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Берілетін академиялық дәреже  </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Магистр</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Оқыту мерзімі </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2 жыл</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Кредиттердің көлемі </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120</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Оқыту тілі</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Қазақ, орыс, ағылшын</w:t>
            </w:r>
          </w:p>
        </w:tc>
      </w:tr>
      <w:tr w:rsidR="001B1087" w:rsidRPr="00E67699"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rPr>
                <w:rFonts w:ascii="Times New Roman" w:hAnsi="Times New Roman" w:cs="Times New Roman"/>
                <w:sz w:val="24"/>
                <w:szCs w:val="24"/>
                <w:lang w:val="kk-KZ"/>
              </w:rPr>
            </w:pPr>
            <w:r w:rsidRPr="00E67699">
              <w:rPr>
                <w:rFonts w:ascii="Times New Roman" w:hAnsi="Times New Roman" w:cs="Times New Roman"/>
                <w:sz w:val="24"/>
                <w:szCs w:val="24"/>
                <w:lang w:val="kk-KZ"/>
              </w:rPr>
              <w:t xml:space="preserve">Басқарма отырысында  БББ бекітукүні </w:t>
            </w:r>
          </w:p>
        </w:tc>
        <w:tc>
          <w:tcPr>
            <w:tcW w:w="11832" w:type="dxa"/>
          </w:tcPr>
          <w:p w:rsidR="001B1087" w:rsidRPr="00E67699" w:rsidRDefault="0061373E" w:rsidP="006137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3936" w:type="dxa"/>
          </w:tcPr>
          <w:p w:rsidR="001B1087" w:rsidRPr="00E67699" w:rsidRDefault="001B1087" w:rsidP="0061373E">
            <w:pPr>
              <w:shd w:val="clear" w:color="auto" w:fill="FFFFFF"/>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 xml:space="preserve">Кәсіби стандарт </w:t>
            </w:r>
          </w:p>
        </w:tc>
        <w:tc>
          <w:tcPr>
            <w:tcW w:w="11832" w:type="dxa"/>
          </w:tcPr>
          <w:p w:rsidR="001B1087" w:rsidRPr="00E67699" w:rsidRDefault="001B1087" w:rsidP="0061373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Педагог</w:t>
            </w:r>
            <w:r w:rsidR="00AF223C">
              <w:rPr>
                <w:rFonts w:ascii="Times New Roman" w:eastAsia="Times New Roman" w:hAnsi="Times New Roman" w:cs="Times New Roman"/>
                <w:sz w:val="24"/>
                <w:szCs w:val="24"/>
                <w:lang w:val="kk-KZ" w:eastAsia="ru-RU"/>
              </w:rPr>
              <w:t xml:space="preserve"> 15.12.2022</w:t>
            </w:r>
            <w:r w:rsidR="0061373E">
              <w:rPr>
                <w:rFonts w:ascii="Times New Roman" w:eastAsia="Times New Roman" w:hAnsi="Times New Roman" w:cs="Times New Roman"/>
                <w:sz w:val="24"/>
                <w:szCs w:val="24"/>
                <w:lang w:val="kk-KZ" w:eastAsia="ru-RU"/>
              </w:rPr>
              <w:t xml:space="preserve">, </w:t>
            </w:r>
            <w:r w:rsidR="0061373E" w:rsidRPr="0061373E">
              <w:rPr>
                <w:rFonts w:ascii="Times New Roman" w:eastAsia="Times New Roman" w:hAnsi="Times New Roman" w:cs="Times New Roman"/>
                <w:sz w:val="24"/>
                <w:szCs w:val="24"/>
                <w:lang w:val="kk-KZ" w:eastAsia="ru-RU"/>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61373E">
              <w:rPr>
                <w:rFonts w:ascii="Times New Roman" w:eastAsia="Times New Roman" w:hAnsi="Times New Roman" w:cs="Times New Roman"/>
                <w:sz w:val="24"/>
                <w:szCs w:val="24"/>
                <w:lang w:val="kk-KZ" w:eastAsia="ru-RU"/>
              </w:rPr>
              <w:t xml:space="preserve"> 20.11.2023</w:t>
            </w:r>
          </w:p>
        </w:tc>
      </w:tr>
    </w:tbl>
    <w:p w:rsidR="00840D8F" w:rsidRDefault="00840D8F" w:rsidP="00E67699">
      <w:pPr>
        <w:spacing w:after="0" w:line="240" w:lineRule="auto"/>
        <w:rPr>
          <w:rFonts w:ascii="Times New Roman" w:hAnsi="Times New Roman" w:cs="Times New Roman"/>
          <w:sz w:val="24"/>
          <w:szCs w:val="24"/>
          <w:lang w:val="kk-KZ"/>
        </w:rPr>
      </w:pPr>
    </w:p>
    <w:p w:rsidR="0061373E" w:rsidRPr="00E67699" w:rsidRDefault="0061373E" w:rsidP="00E67699">
      <w:pPr>
        <w:spacing w:after="0" w:line="240" w:lineRule="auto"/>
        <w:rPr>
          <w:rFonts w:ascii="Times New Roman" w:hAnsi="Times New Roman" w:cs="Times New Roman"/>
          <w:sz w:val="24"/>
          <w:szCs w:val="24"/>
          <w:lang w:val="kk-KZ"/>
        </w:rPr>
      </w:pPr>
    </w:p>
    <w:tbl>
      <w:tblPr>
        <w:tblStyle w:val="GridTable1LightAccent1"/>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308"/>
      </w:tblGrid>
      <w:tr w:rsidR="001B1087" w:rsidRPr="00E67699" w:rsidTr="00613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 w:type="pct"/>
            <w:tcBorders>
              <w:bottom w:val="single" w:sz="4" w:space="0" w:color="auto"/>
            </w:tcBorders>
            <w:hideMark/>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w:t>
            </w:r>
          </w:p>
        </w:tc>
        <w:tc>
          <w:tcPr>
            <w:tcW w:w="4821" w:type="pct"/>
            <w:tcBorders>
              <w:bottom w:val="single" w:sz="4" w:space="0" w:color="auto"/>
            </w:tcBorders>
            <w:hideMark/>
          </w:tcPr>
          <w:p w:rsidR="006D2B70" w:rsidRPr="00E67699" w:rsidRDefault="006D2B70" w:rsidP="00E67699">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ab/>
            </w:r>
            <w:r w:rsidRPr="00E67699">
              <w:rPr>
                <w:rFonts w:ascii="Times New Roman" w:eastAsia="Times New Roman" w:hAnsi="Times New Roman" w:cs="Times New Roman"/>
                <w:sz w:val="24"/>
                <w:szCs w:val="24"/>
                <w:lang w:val="kk-KZ" w:eastAsia="ru-RU"/>
              </w:rPr>
              <w:tab/>
              <w:t>Оқытудың</w:t>
            </w:r>
            <w:r w:rsidR="00C72C78" w:rsidRPr="00E67699">
              <w:rPr>
                <w:rFonts w:ascii="Times New Roman" w:eastAsia="Times New Roman" w:hAnsi="Times New Roman" w:cs="Times New Roman"/>
                <w:sz w:val="24"/>
                <w:szCs w:val="24"/>
                <w:lang w:val="kk-KZ" w:eastAsia="ru-RU"/>
              </w:rPr>
              <w:t xml:space="preserve"> </w:t>
            </w:r>
            <w:r w:rsidRPr="00E67699">
              <w:rPr>
                <w:rFonts w:ascii="Times New Roman" w:eastAsia="Times New Roman" w:hAnsi="Times New Roman" w:cs="Times New Roman"/>
                <w:sz w:val="24"/>
                <w:szCs w:val="24"/>
                <w:lang w:val="kk-KZ" w:eastAsia="ru-RU"/>
              </w:rPr>
              <w:t>нәтижесі</w:t>
            </w:r>
          </w:p>
        </w:tc>
      </w:tr>
      <w:tr w:rsidR="001B1087" w:rsidRPr="0061373E" w:rsidTr="0061373E">
        <w:trPr>
          <w:trHeight w:val="503"/>
        </w:trPr>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1</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теория мен практиканың жетістіктерін, оның ішінде бастауыш мектепте оқыту әдістемесін шығармашылықпен пайдаланады, озық тәжірибе мен ғылыми-зерттеу жұмыстарының нәтижелерін оқу процесіне жинақтайды және енгізеді.</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2</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білім алушының зияткерлік деңгейін жетілдіру және дамыту тәсілдері мен құралдарын меңгерген, қазіргі заманғы педагогика мен бастауыш білім берудің әдістерін, әдістемелерін, қашықтықтан білім беру технологияларын қолданады.</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3</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өзіндік кәсіби және жеке даму міндеттерін жоспарлай және шеше алады, өзін-өзі жетілдіру бағдарламасын жасай алады, материалдар мен дереккөздерді талдай алады, абстрактілі ойлау, талдау және синтездеу дағдыларын меңгерген.</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4</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оқушыларды психологиялық-педагогикалық зерттеудің тұжырымдамалық негіздерін, педагогикалық диагностика ерекшелігін және білім беру нәтижелерін сыни талдайды, бастауыш сынып оқушыларының диагностикасын ұйымдастыру және өткізу үшін қажетті дағдылар мен іскерлікті қалыптастырады.этникалық, конфессиялық және мәдени айырмашылықтарға төзімділікті көрсетеді.</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5</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білім беру қызметінің психоло-педагогикалық мазмұнына бағдарланады, негізгі басқару функцияларын жүзеге асырады.</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6</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оқушыларды психологиялық-педагогикалық зерттеудің тұжырымдамалық негіздерін, педагогикалық диагностика ерекшелігін және білім беру нәтижелерін сыни талдайды, бастауыш сынып оқушыларының диагностикасын ұйымдастыру және өткізу үшін қажетті дағдылар мен іскерлікті қалыптастырады, жаңа проблемалар мен жағдайларды шешуде креативті ойлай және шығармашылықпен қарауға қабілетті.</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7</w:t>
            </w:r>
          </w:p>
        </w:tc>
        <w:tc>
          <w:tcPr>
            <w:tcW w:w="4821" w:type="pct"/>
          </w:tcPr>
          <w:p w:rsidR="006D2B70" w:rsidRPr="00E67699" w:rsidRDefault="0061373E" w:rsidP="00E676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1373E">
              <w:rPr>
                <w:rFonts w:ascii="Times New Roman" w:hAnsi="Times New Roman" w:cs="Times New Roman"/>
                <w:sz w:val="24"/>
                <w:szCs w:val="24"/>
                <w:lang w:val="kk-KZ"/>
              </w:rPr>
              <w:t>білім беру сапасын бағалау және білім беру қызметтерін көрсету жүйелеріндегі өлшеулердің, мониторингтік зерттеулердің және оларды білім беру процесінде қолданудың ғылыми-әдістемелік негіздерін негіздеу.</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8</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әлеуметтік, этникалық, конфессиялық және мәдени айырмашылықтарға төзімділік таныта отырып, кәсіби ортада және жалпы қоғамда мемлекеттік және шет тілдерінде қарым-қатынас жасау қабілетіне ие болу.</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9</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373E">
              <w:rPr>
                <w:rFonts w:ascii="Times New Roman" w:eastAsia="Times New Roman" w:hAnsi="Times New Roman" w:cs="Times New Roman"/>
                <w:sz w:val="24"/>
                <w:szCs w:val="24"/>
                <w:lang w:val="kk-KZ" w:eastAsia="ru-RU"/>
              </w:rPr>
              <w:t>ғылыми-педагогикалық зерттеу әдістемесін, ЖОО-да ғылыми-педагогикалық жұмыс тәсілдерін меңгеру.</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6D2B70" w:rsidRPr="00E67699" w:rsidRDefault="006D2B70"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10</w:t>
            </w:r>
          </w:p>
        </w:tc>
        <w:tc>
          <w:tcPr>
            <w:tcW w:w="4821" w:type="pct"/>
          </w:tcPr>
          <w:p w:rsidR="006D2B70"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1373E">
              <w:rPr>
                <w:rFonts w:ascii="Times New Roman" w:hAnsi="Times New Roman" w:cs="Times New Roman"/>
                <w:sz w:val="24"/>
                <w:szCs w:val="24"/>
                <w:lang w:val="kk-KZ"/>
              </w:rPr>
              <w:t>бастауыш білім берудің жаңартылған мазмұнын іске асыру үшін қажетті іскерліктер мен дағдыларды меңгерген.</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A77219" w:rsidRPr="00E67699" w:rsidRDefault="000464CC"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t>11</w:t>
            </w:r>
          </w:p>
        </w:tc>
        <w:tc>
          <w:tcPr>
            <w:tcW w:w="4821" w:type="pct"/>
          </w:tcPr>
          <w:p w:rsidR="00A77219"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1373E">
              <w:rPr>
                <w:rFonts w:ascii="Times New Roman" w:hAnsi="Times New Roman" w:cs="Times New Roman"/>
                <w:sz w:val="24"/>
                <w:szCs w:val="24"/>
                <w:lang w:val="kk-KZ"/>
              </w:rPr>
              <w:t xml:space="preserve">оқу-тәрбие жұмысын жоспарлау және ұйымдастыру, оқушыларды тәрбиелеу мен оқытудың тиімді түрлері мен әдістерін таңдау кезінде </w:t>
            </w:r>
            <w:r w:rsidRPr="0061373E">
              <w:rPr>
                <w:rFonts w:ascii="Times New Roman" w:hAnsi="Times New Roman" w:cs="Times New Roman"/>
                <w:sz w:val="24"/>
                <w:szCs w:val="24"/>
                <w:lang w:val="kk-KZ"/>
              </w:rPr>
              <w:lastRenderedPageBreak/>
              <w:t>педагогикалық үдерістің заңдары, заңдылықтары, принциптері мен механизмдерін білуді қолданады, бақылау-бағалау қызметін орындайды.</w:t>
            </w:r>
          </w:p>
        </w:tc>
      </w:tr>
      <w:tr w:rsidR="001B1087" w:rsidRPr="0061373E" w:rsidTr="0061373E">
        <w:tc>
          <w:tcPr>
            <w:cnfStyle w:val="001000000000" w:firstRow="0" w:lastRow="0" w:firstColumn="1" w:lastColumn="0" w:oddVBand="0" w:evenVBand="0" w:oddHBand="0" w:evenHBand="0" w:firstRowFirstColumn="0" w:firstRowLastColumn="0" w:lastRowFirstColumn="0" w:lastRowLastColumn="0"/>
            <w:tcW w:w="179" w:type="pct"/>
          </w:tcPr>
          <w:p w:rsidR="000464CC" w:rsidRPr="00E67699" w:rsidRDefault="000464CC" w:rsidP="00E67699">
            <w:pPr>
              <w:jc w:val="center"/>
              <w:rPr>
                <w:rFonts w:ascii="Times New Roman" w:eastAsia="Times New Roman" w:hAnsi="Times New Roman" w:cs="Times New Roman"/>
                <w:sz w:val="24"/>
                <w:szCs w:val="24"/>
                <w:lang w:val="kk-KZ" w:eastAsia="ru-RU"/>
              </w:rPr>
            </w:pPr>
            <w:r w:rsidRPr="00E67699">
              <w:rPr>
                <w:rFonts w:ascii="Times New Roman" w:eastAsia="Times New Roman" w:hAnsi="Times New Roman" w:cs="Times New Roman"/>
                <w:sz w:val="24"/>
                <w:szCs w:val="24"/>
                <w:lang w:val="kk-KZ" w:eastAsia="ru-RU"/>
              </w:rPr>
              <w:lastRenderedPageBreak/>
              <w:t>12</w:t>
            </w:r>
          </w:p>
        </w:tc>
        <w:tc>
          <w:tcPr>
            <w:tcW w:w="4821" w:type="pct"/>
          </w:tcPr>
          <w:p w:rsidR="000464CC" w:rsidRPr="00E67699" w:rsidRDefault="0061373E" w:rsidP="00E67699">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1373E">
              <w:rPr>
                <w:rFonts w:ascii="Times New Roman" w:hAnsi="Times New Roman" w:cs="Times New Roman"/>
                <w:sz w:val="24"/>
                <w:szCs w:val="24"/>
                <w:lang w:val="kk-KZ"/>
              </w:rPr>
              <w:t>балалардың жеке ерекшеліктерін ескере отырып, полимәдени орта жағдайында білім беру бағдарламаларын әзірлеуді, бейімдеуді, іске асыруды жүзеге асырады.</w:t>
            </w:r>
          </w:p>
        </w:tc>
      </w:tr>
    </w:tbl>
    <w:p w:rsidR="002C5530" w:rsidRPr="00C72C78" w:rsidRDefault="002C5530" w:rsidP="00840D8F">
      <w:pPr>
        <w:rPr>
          <w:lang w:val="kk-KZ"/>
        </w:rPr>
      </w:pPr>
    </w:p>
    <w:sectPr w:rsidR="002C5530" w:rsidRPr="00C72C78" w:rsidSect="001B1087">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464CC"/>
    <w:rsid w:val="000E0437"/>
    <w:rsid w:val="001938D9"/>
    <w:rsid w:val="001B1087"/>
    <w:rsid w:val="002522F3"/>
    <w:rsid w:val="00295A89"/>
    <w:rsid w:val="002C5530"/>
    <w:rsid w:val="002E4B5B"/>
    <w:rsid w:val="003237F2"/>
    <w:rsid w:val="00531261"/>
    <w:rsid w:val="005D1518"/>
    <w:rsid w:val="0061373E"/>
    <w:rsid w:val="006538FF"/>
    <w:rsid w:val="00693A94"/>
    <w:rsid w:val="006D2B70"/>
    <w:rsid w:val="00827BE5"/>
    <w:rsid w:val="00840D8F"/>
    <w:rsid w:val="008A2B1A"/>
    <w:rsid w:val="0092523A"/>
    <w:rsid w:val="009C10A2"/>
    <w:rsid w:val="009D3CE7"/>
    <w:rsid w:val="00A3474D"/>
    <w:rsid w:val="00A77219"/>
    <w:rsid w:val="00AD7E4D"/>
    <w:rsid w:val="00AF223C"/>
    <w:rsid w:val="00AF736B"/>
    <w:rsid w:val="00B17F51"/>
    <w:rsid w:val="00BB13A9"/>
    <w:rsid w:val="00BC72F4"/>
    <w:rsid w:val="00C72C78"/>
    <w:rsid w:val="00D51192"/>
    <w:rsid w:val="00D976E2"/>
    <w:rsid w:val="00DA2AE5"/>
    <w:rsid w:val="00DA5772"/>
    <w:rsid w:val="00DC0C8B"/>
    <w:rsid w:val="00E26C87"/>
    <w:rsid w:val="00E67699"/>
    <w:rsid w:val="00EA7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2024-10-10T10:44:00Z</dcterms:created>
  <dcterms:modified xsi:type="dcterms:W3CDTF">2024-10-10T10:44:00Z</dcterms:modified>
</cp:coreProperties>
</file>