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Layout w:type="fixed"/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 id="_x0000_i1025" o:spt="75" type="#_x0000_t75" style="height:24pt;width:24pt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6" o:spt="75" type="#_x0000_t75" style="height:24pt;width:24pt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697990" cy="2321560"/>
                  <wp:effectExtent l="19050" t="0" r="0" b="0"/>
                  <wp:docPr id="3" name="Рисунок 2" descr="WhatsApp Image 2024-10-05 at 17.41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WhatsApp Image 2024-10-05 at 17.41.37.jpe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2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Аманыш Меруерт Мұратқызы</w:t>
            </w:r>
          </w:p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Гуманитарлық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Шет Тілі</w:t>
            </w:r>
            <w:r>
              <w:rPr>
                <w:rFonts w:ascii="Times New Roman" w:hAnsi="Times New Roman" w:cs="Times New Roman" w:eastAsiaTheme="minorEastAsia"/>
                <w:color w:val="313A43"/>
                <w:sz w:val="24"/>
                <w:szCs w:val="24"/>
                <w:lang w:val="kk-KZ" w:eastAsia="zh-CN"/>
              </w:rPr>
              <w:t xml:space="preserve">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Екі Шет Тілі мамандығының 4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color w:val="313A43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09.</w:t>
            </w:r>
            <w:r>
              <w:rPr>
                <w:rFonts w:ascii="Times New Roman" w:hAnsi="Times New Roman" w:cs="Times New Roman" w:eastAsiaTheme="minorEastAsia"/>
                <w:color w:val="313A43"/>
                <w:sz w:val="24"/>
                <w:szCs w:val="24"/>
                <w:lang w:val="kk-KZ" w:eastAsia="zh-CN"/>
              </w:rPr>
              <w:t>11.2003.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Балпық би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көшесі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176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87715540352</w:t>
            </w:r>
          </w:p>
          <w:p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amanyshmeruert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>
        <w:tblPrEx>
          <w:tblLayout w:type="fixed"/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 w:eastAsiaTheme="minorEastAsia"/>
                <w:b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ассистент.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қыркүйек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- 2023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Dostyq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color w:val="404040"/>
                <w:sz w:val="24"/>
                <w:szCs w:val="24"/>
                <w:lang w:val="kk-KZ" w:eastAsia="zh-CN"/>
              </w:rPr>
              <w:t>school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Taldykorgan»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2022 қаңтар Талдықорған қаласы “№17 орта мектебі”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2023 қаңтар Талдықорған қаласы “Ломоносов атындағы  №5 орта мектеп-лицейі”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2024қаңтар - 2024ақпан Талдықорған қаласы “Б. Жолбарысұлы атындағы №18 орта мектеп-лицейі”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>
        <w:tblPrEx>
          <w:tblLayout w:type="fixed"/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Гуманитарлық жоғарғы мектебі, Ағылшын тілі мұғалімі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</w:tc>
      </w:tr>
      <w:tr>
        <w:tblPrEx>
          <w:tblLayout w:type="fixed"/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>
            <w:pPr>
              <w:pStyle w:val="9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HSK2 деңгейінде қытай тілін білу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PowerPoint, Google Документы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 беруге арналған платформаларды қолдану арқылы сабақ өткізу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 xml:space="preserve">: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Padlet,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WordWall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 xml:space="preserve">, Gamma,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Educaplay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Canva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kk-KZ" w:eastAsia="zh-CN"/>
              </w:rPr>
              <w:t>.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жоғары жауапкершілік;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креативті ойлау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тіл табыса білу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, ізденуге талпыныс.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міндеттерді орындауға сауатты көзқарас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адамдарды тыңдай білу және көмек беруге құштарлық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адамдарды түсіне білу және сауатты шешімдер қабылдау.</w:t>
            </w:r>
          </w:p>
        </w:tc>
      </w:tr>
      <w:tr>
        <w:tblPrEx>
          <w:tblLayout w:type="fixed"/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>
            <w:pPr>
              <w:pStyle w:val="9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Әртүрлі методтарды қолдана отырып сабақ өткізу;</w:t>
            </w:r>
          </w:p>
          <w:p>
            <w:pPr>
              <w:pStyle w:val="9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>
            <w:pPr>
              <w:pStyle w:val="9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Педагогика және оқыту психологиясын білу;</w:t>
            </w:r>
          </w:p>
          <w:p>
            <w:pPr>
              <w:pStyle w:val="9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Оқушылармен жұмыс істей білу.</w:t>
            </w:r>
          </w:p>
          <w:p>
            <w:pPr>
              <w:widowControl w:val="0"/>
              <w:spacing w:after="0"/>
              <w:ind w:left="69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Layout w:type="fixed"/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>
            <w:pPr>
              <w:pStyle w:val="9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 үйренуге, әдебиетке құштарлық,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поэзияға,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 арқылы жаңа білім ізденуге,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музыкаға, психологияға,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елдердің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дәстүрін тануға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қызығушылық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9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for Common Interactions in the Workplace: Basic Level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курс сертификаты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Coursera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Layout w:type="fixed"/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617980" cy="2182495"/>
                  <wp:effectExtent l="19050" t="0" r="1270" b="0"/>
                  <wp:docPr id="5" name="Рисунок 4" descr="WhatsApp Image 2024-10-05 at 17.41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 descr="WhatsApp Image 2024-10-05 at 17.41.37.jpe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8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Аманыш Меруерт Мұратқызы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. Талдыкорган, Жетысуский университет имени Ильяса Жансуг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Иностранный Язык</w:t>
            </w:r>
            <w:r>
              <w:rPr>
                <w:rFonts w:ascii="Times New Roman" w:hAnsi="Times New Roman" w:cs="Times New Roman" w:eastAsiaTheme="minorEastAsia"/>
                <w:color w:val="404040"/>
                <w:sz w:val="24"/>
                <w:szCs w:val="24"/>
                <w:lang w:eastAsia="zh-CN"/>
              </w:rPr>
              <w:t xml:space="preserve">: Два Иностранных Языка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гуманитарных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наук.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09.11.2003.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Балпык би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176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715540352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amanyshmeruert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>
        <w:tblPrEx>
          <w:tblLayout w:type="fixed"/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Средняя школа №17</w:t>
            </w: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2022-2023 декабрь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  <w:t xml:space="preserve">.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Dostyq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School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Taldyqorgan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школа-лицей № 5 им.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Ломоносова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  <w:t xml:space="preserve">-2024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школа-лицей №18 имени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Бактыбая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Жолбарысулы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>
        <w:tblPrEx>
          <w:tblLayout w:type="fixed"/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 язык</w:t>
            </w:r>
          </w:p>
          <w:p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Гуманитария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,О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чная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>
        <w:tblPrEx>
          <w:tblLayout w:type="fixed"/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B2.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китайского языка на уровне HSK2.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Google document,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занятий с использованием образовательных платформ: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Padlet,WordWall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Gamma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Educaplay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высокая ответственность;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документами;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критическое мышление;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креативное мышление;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ладить с детьми;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открытость новым знаниям, стремление 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знаниям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грамотный подход к выполнению задач;</w:t>
            </w:r>
          </w:p>
          <w:p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слушать людей и желание помочь;</w:t>
            </w:r>
          </w:p>
          <w:p>
            <w:pPr>
              <w:pStyle w:val="9"/>
              <w:numPr>
                <w:ilvl w:val="0"/>
                <w:numId w:val="5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принимать грамотные решения.</w:t>
            </w:r>
          </w:p>
        </w:tc>
      </w:tr>
      <w:tr>
        <w:tblPrEx>
          <w:tblLayout w:type="fixed"/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Умение работать с учащимися;</w:t>
            </w:r>
          </w:p>
        </w:tc>
      </w:tr>
      <w:tr>
        <w:tblPrEx>
          <w:tblLayout w:type="fixed"/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интерес к изучению языка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kk-KZ" w:eastAsia="ru-RU"/>
              </w:rPr>
              <w:t>чтение литературы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kk-KZ" w:eastAsia="ru-RU"/>
              </w:rPr>
              <w:t xml:space="preserve">и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поэзии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поиск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новых знаний через чтение книг,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kk-KZ" w:eastAsia="ru-RU"/>
              </w:rPr>
              <w:t>пение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познан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kk-KZ" w:eastAsia="ru-RU"/>
              </w:rPr>
              <w:t>ие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 xml:space="preserve"> традиций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kk-KZ" w:eastAsia="ru-RU"/>
              </w:rPr>
              <w:t xml:space="preserve"> и культур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kk-KZ" w:eastAsia="ru-RU"/>
              </w:rPr>
              <w:t xml:space="preserve">разных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стран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Сертификат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курса</w:t>
            </w:r>
            <w:r>
              <w:rPr>
                <w:rFonts w:ascii="Times New Roman" w:hAnsi="Times New Roman" w:cs="Times New Roman" w:eastAsiaTheme="minorEastAsia"/>
                <w:color w:val="262626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English for Common Interactions in the Workplace: Basic Level".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GB" w:eastAsia="ru-RU"/>
              </w:rPr>
              <w:t>Coursera</w:t>
            </w:r>
            <w:bookmarkStart w:id="5" w:name="_GoBack"/>
            <w:bookmarkEnd w:id="5"/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>)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7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Layout w:type="fixed"/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663700" cy="2244090"/>
                  <wp:effectExtent l="19050" t="0" r="0" b="0"/>
                  <wp:docPr id="7" name="Рисунок 6" descr="WhatsApp Image 2024-10-05 at 17.41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 descr="WhatsApp Image 2024-10-05 at 17.41.37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4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Amanysh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Meruert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Muratkuzy</w:t>
            </w:r>
          </w:p>
          <w:p>
            <w:pPr>
              <w:widowControl w:val="0"/>
              <w:tabs>
                <w:tab w:val="left" w:pos="938"/>
              </w:tabs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ab/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language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:two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09.11.2003.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street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Balpyk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bi, 176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715540352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amanyshmeruert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January 2022 Taldykorgan City “Secondary School No. 17”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September 2022-December 2023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Taldykorgan, "Dostyq school Taldykorgan"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hint="eastAsia"/>
              </w:rPr>
            </w:pPr>
            <w:r>
              <w:rPr>
                <w:rFonts w:hint="eastAsia"/>
              </w:rPr>
              <w:t>January 2023 Taldykorgan “Lomonosov secondary school-Lyceum No. 5”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eastAsia"/>
              </w:rPr>
              <w:t>2024 January-2024 February Taldykorgan”secondary school-Lyceum No. 18 named after B. Zholbarysuly"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B2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Knowledge of the Chinese (HSK 2 level).</w:t>
            </w:r>
          </w:p>
          <w:p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PC knowledge: MS Word, MS PowerPoint, Google document. </w:t>
            </w:r>
          </w:p>
          <w:p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Conducting classes using educational platforms as Padlet,WordWall, Gamma, Educaplay, Canva.</w:t>
            </w:r>
          </w:p>
        </w:tc>
      </w:tr>
      <w:tr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reative thinking;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bility to get along with children;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O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penness to new knowledge, striving for knowledge.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completing tasks;</w:t>
            </w:r>
          </w:p>
          <w:p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he ability to listen to people and the desire to help;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>
            <w:pPr>
              <w:widowControl w:val="0"/>
              <w:numPr>
                <w:numId w:val="0"/>
              </w:numPr>
              <w:spacing w:after="0"/>
              <w:ind w:left="0" w:leftChars="0" w:firstLine="0" w:firstLineChars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interest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ed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 in learning language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s,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reading literature and poetry, gaining new knowledge through reading books,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singing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keen on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expl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oring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 traditions and cultures of different countries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  <w:p>
            <w:pPr>
              <w:pStyle w:val="9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Certificate from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ourse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ra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 xml:space="preserve"> "English for Common Interactions in the Workplace: Basic Level".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00000000" w:usb1="00000000" w:usb2="00000029" w:usb3="00000000" w:csb0="000101FF" w:csb1="00000000"/>
  </w:font>
  <w:font w:name="SimSun">
    <w:altName w:val="宋体"/>
    <w:panose1 w:val="02010600030101010101"/>
    <w:charset w:val="86"/>
    <w:family w:val="auto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nsid w:val="0B57487A"/>
    <w:multiLevelType w:val="multilevel"/>
    <w:tmpl w:val="0B57487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B0410B9"/>
    <w:multiLevelType w:val="multilevel"/>
    <w:tmpl w:val="4B0410B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>
    <w:nsid w:val="5EB2195E"/>
    <w:multiLevelType w:val="multilevel"/>
    <w:tmpl w:val="5EB2195E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F165666"/>
    <w:multiLevelType w:val="multilevel"/>
    <w:tmpl w:val="7F16566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8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5"/>
    <w:link w:val="4"/>
    <w:uiPriority w:val="99"/>
  </w:style>
  <w:style w:type="character" w:customStyle="1" w:styleId="11">
    <w:name w:val="Нижний колонтитул Знак"/>
    <w:basedOn w:val="5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6</Pages>
  <Words>811</Words>
  <Characters>4627</Characters>
  <Lines>38</Lines>
  <Paragraphs>10</Paragraphs>
  <TotalTime>0</TotalTime>
  <ScaleCrop>false</ScaleCrop>
  <LinksUpToDate>false</LinksUpToDate>
  <CharactersWithSpaces>5428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2024-10-05T16:36:00Z</dcterms:created>
  <dc:creator>561565</dc:creator>
  <cp:lastModifiedBy>iPhone</cp:lastModifiedBy>
  <dcterms:modified xsi:type="dcterms:W3CDTF">2024-10-06T11:58:12Z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47FA7B4B48BE555DCA2F0267170BC5EE_32</vt:lpwstr>
  </property>
  <property fmtid="{D5CDD505-2E9C-101B-9397-08002B2CF9AE}" pid="3" name="KSOProductBuildVer">
    <vt:lpwstr>2052-11.33.82</vt:lpwstr>
  </property>
</Properties>
</file>