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21EEE" w:rsidRPr="006D50E2" w:rsidTr="00F21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Образовательная программа </w:t>
            </w:r>
          </w:p>
        </w:tc>
        <w:tc>
          <w:tcPr>
            <w:tcW w:w="9355" w:type="dxa"/>
            <w:tcBorders>
              <w:bottom w:val="none" w:sz="0" w:space="0" w:color="auto"/>
            </w:tcBorders>
          </w:tcPr>
          <w:p w:rsidR="008A2B1A" w:rsidRPr="00F21EEE" w:rsidRDefault="00A8233A"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6В01402 Physical education and Sport</w:t>
            </w:r>
          </w:p>
        </w:tc>
      </w:tr>
      <w:tr w:rsidR="00F21EEE" w:rsidRPr="006D50E2"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Цель </w:t>
            </w:r>
            <w:r w:rsidR="00DA5772" w:rsidRPr="00F21EEE">
              <w:rPr>
                <w:rFonts w:ascii="Times New Roman" w:eastAsia="Times New Roman" w:hAnsi="Times New Roman" w:cs="Times New Roman"/>
                <w:sz w:val="24"/>
                <w:szCs w:val="24"/>
                <w:lang w:val="kk-KZ" w:eastAsia="ru-RU"/>
              </w:rPr>
              <w:t>ОП</w:t>
            </w:r>
          </w:p>
        </w:tc>
        <w:tc>
          <w:tcPr>
            <w:tcW w:w="9355" w:type="dxa"/>
          </w:tcPr>
          <w:p w:rsidR="008A2B1A" w:rsidRPr="00F21EEE" w:rsidRDefault="00BB315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BB3158">
              <w:rPr>
                <w:rFonts w:ascii="Times New Roman" w:eastAsia="Times New Roman" w:hAnsi="Times New Roman" w:cs="Times New Roman"/>
                <w:sz w:val="24"/>
                <w:szCs w:val="24"/>
                <w:lang w:val="kk-KZ" w:eastAsia="ru-RU"/>
              </w:rPr>
              <w:t>Training of a teacher of physical culture and sports who is able to design the educational process taking into account the individual interests and abilities of students, using innovative pedagogical technologies and achievements of modern science</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2C5530" w:rsidP="002C5530">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Вид ОП</w:t>
            </w:r>
          </w:p>
        </w:tc>
        <w:tc>
          <w:tcPr>
            <w:tcW w:w="9355" w:type="dxa"/>
          </w:tcPr>
          <w:p w:rsidR="008A2B1A" w:rsidRPr="00BB3158" w:rsidRDefault="00BB315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 xml:space="preserve">Acting </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Уровень по НРК </w:t>
            </w:r>
          </w:p>
        </w:tc>
        <w:tc>
          <w:tcPr>
            <w:tcW w:w="9355" w:type="dxa"/>
          </w:tcPr>
          <w:p w:rsidR="008A2B1A" w:rsidRPr="00F21EEE" w:rsidRDefault="00DC608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Уровень по ОРК </w:t>
            </w:r>
          </w:p>
        </w:tc>
        <w:tc>
          <w:tcPr>
            <w:tcW w:w="9355" w:type="dxa"/>
          </w:tcPr>
          <w:p w:rsidR="008A2B1A" w:rsidRPr="00F21EEE" w:rsidRDefault="00DC6089"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Отличительные особенности ОП </w:t>
            </w:r>
          </w:p>
        </w:tc>
        <w:tc>
          <w:tcPr>
            <w:tcW w:w="9355" w:type="dxa"/>
          </w:tcPr>
          <w:p w:rsidR="008A2B1A" w:rsidRPr="00F21EEE" w:rsidRDefault="00A8233A"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No</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6D2B70">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При</w:t>
            </w:r>
            <w:r w:rsidR="006D2B70" w:rsidRPr="00F21EEE">
              <w:rPr>
                <w:rFonts w:ascii="Times New Roman" w:eastAsia="Times New Roman" w:hAnsi="Times New Roman" w:cs="Times New Roman"/>
                <w:sz w:val="24"/>
                <w:szCs w:val="24"/>
                <w:lang w:val="kk-KZ" w:eastAsia="ru-RU"/>
              </w:rPr>
              <w:t>суждаемая академическая степень</w:t>
            </w:r>
          </w:p>
        </w:tc>
        <w:tc>
          <w:tcPr>
            <w:tcW w:w="9355" w:type="dxa"/>
          </w:tcPr>
          <w:p w:rsidR="008A2B1A" w:rsidRPr="00F21EEE" w:rsidRDefault="00A8233A"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Bachelor </w:t>
            </w:r>
            <w:r w:rsidR="00DC6089" w:rsidRPr="00F21EEE">
              <w:rPr>
                <w:rFonts w:ascii="Times New Roman" w:eastAsia="Times New Roman" w:hAnsi="Times New Roman" w:cs="Times New Roman"/>
                <w:sz w:val="24"/>
                <w:szCs w:val="24"/>
                <w:lang w:val="kk-KZ" w:eastAsia="ru-RU"/>
              </w:rPr>
              <w:t xml:space="preserve"> </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Срок обучения </w:t>
            </w:r>
          </w:p>
        </w:tc>
        <w:tc>
          <w:tcPr>
            <w:tcW w:w="9355" w:type="dxa"/>
          </w:tcPr>
          <w:p w:rsidR="008A2B1A" w:rsidRPr="00F21EEE" w:rsidRDefault="00DC608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4</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Объем кредитов </w:t>
            </w:r>
          </w:p>
        </w:tc>
        <w:tc>
          <w:tcPr>
            <w:tcW w:w="9355" w:type="dxa"/>
          </w:tcPr>
          <w:p w:rsidR="008A2B1A" w:rsidRPr="00F21EEE" w:rsidRDefault="00DC608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240</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Язык обучения </w:t>
            </w:r>
          </w:p>
        </w:tc>
        <w:tc>
          <w:tcPr>
            <w:tcW w:w="9355" w:type="dxa"/>
          </w:tcPr>
          <w:p w:rsidR="008A2B1A" w:rsidRPr="00F21EEE" w:rsidRDefault="00A8233A" w:rsidP="00A8233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Russian, кazakh</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F21EEE" w:rsidRDefault="00F21EEE">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F21EEE" w:rsidRPr="006D50E2" w:rsidRDefault="00BB3158" w:rsidP="0097182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6D50E2">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val="kk-KZ" w:eastAsia="ru-RU"/>
              </w:rPr>
              <w:t>.04.202</w:t>
            </w:r>
            <w:r w:rsidR="006D50E2">
              <w:rPr>
                <w:rFonts w:ascii="Times New Roman" w:eastAsia="Times New Roman" w:hAnsi="Times New Roman" w:cs="Times New Roman"/>
                <w:sz w:val="24"/>
                <w:szCs w:val="24"/>
                <w:lang w:val="kk-KZ" w:eastAsia="ru-RU"/>
              </w:rPr>
              <w:t>5</w:t>
            </w:r>
          </w:p>
        </w:tc>
      </w:tr>
      <w:tr w:rsidR="00F21EEE" w:rsidRPr="006D50E2"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3237F2"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Профессиональный стандарт </w:t>
            </w:r>
          </w:p>
        </w:tc>
        <w:tc>
          <w:tcPr>
            <w:tcW w:w="9355" w:type="dxa"/>
          </w:tcPr>
          <w:p w:rsidR="008A2B1A" w:rsidRPr="00F21EEE" w:rsidRDefault="006D50E2" w:rsidP="0097182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0E2">
              <w:rPr>
                <w:rFonts w:ascii="Times New Roman" w:eastAsia="Times New Roman" w:hAnsi="Times New Roman" w:cs="Times New Roman"/>
                <w:sz w:val="24"/>
                <w:szCs w:val="24"/>
                <w:lang w:val="kk-KZ" w:eastAsia="ru-RU"/>
              </w:rPr>
              <w:t>Professional standards for teache</w:t>
            </w:r>
            <w:r>
              <w:rPr>
                <w:rFonts w:ascii="Times New Roman" w:eastAsia="Times New Roman" w:hAnsi="Times New Roman" w:cs="Times New Roman"/>
                <w:sz w:val="24"/>
                <w:szCs w:val="24"/>
                <w:lang w:val="kk-KZ" w:eastAsia="ru-RU"/>
              </w:rPr>
              <w:t xml:space="preserve">rs of educational organizations </w:t>
            </w:r>
            <w:bookmarkStart w:id="0" w:name="_GoBack"/>
            <w:bookmarkEnd w:id="0"/>
            <w:r w:rsidRPr="006D50E2">
              <w:rPr>
                <w:rFonts w:ascii="Times New Roman" w:eastAsia="Times New Roman" w:hAnsi="Times New Roman" w:cs="Times New Roman"/>
                <w:sz w:val="24"/>
                <w:szCs w:val="24"/>
                <w:lang w:val="kk-KZ" w:eastAsia="ru-RU"/>
              </w:rPr>
              <w:t>24.02.2025</w:t>
            </w:r>
          </w:p>
        </w:tc>
      </w:tr>
    </w:tbl>
    <w:p w:rsidR="00827BE5" w:rsidRPr="00F21EEE"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21EEE" w:rsidRPr="00F21EEE" w:rsidTr="00F21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F21EEE" w:rsidRDefault="006D2B70"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F21EEE"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ab/>
            </w:r>
            <w:r w:rsidRPr="00F21EEE">
              <w:rPr>
                <w:rFonts w:ascii="Times New Roman" w:eastAsia="Times New Roman" w:hAnsi="Times New Roman" w:cs="Times New Roman"/>
                <w:sz w:val="24"/>
                <w:szCs w:val="24"/>
                <w:lang w:val="kk-KZ" w:eastAsia="ru-RU"/>
              </w:rPr>
              <w:tab/>
            </w:r>
            <w:r w:rsidR="00A15374" w:rsidRPr="00F21EEE">
              <w:rPr>
                <w:rFonts w:ascii="Times New Roman" w:eastAsia="Times New Roman" w:hAnsi="Times New Roman" w:cs="Times New Roman"/>
                <w:sz w:val="24"/>
                <w:szCs w:val="24"/>
                <w:lang w:val="kk-KZ" w:eastAsia="ru-RU"/>
              </w:rPr>
              <w:t>Learning outcomes:</w:t>
            </w:r>
          </w:p>
        </w:tc>
      </w:tr>
      <w:tr w:rsidR="00F21EEE" w:rsidRPr="006D50E2" w:rsidTr="00F21EEE">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A8233A" w:rsidRPr="00F21EEE" w:rsidRDefault="006D50E2" w:rsidP="00D969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D50E2">
              <w:rPr>
                <w:rFonts w:ascii="Times New Roman" w:hAnsi="Times New Roman" w:cs="Times New Roman"/>
                <w:sz w:val="24"/>
                <w:szCs w:val="24"/>
                <w:lang w:val="kk-KZ"/>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w:t>
            </w:r>
            <w:r>
              <w:rPr>
                <w:rFonts w:ascii="Times New Roman" w:hAnsi="Times New Roman" w:cs="Times New Roman"/>
                <w:sz w:val="24"/>
                <w:szCs w:val="24"/>
                <w:lang w:val="kk-KZ"/>
              </w:rPr>
              <w:t>ment and anti—corruption policy</w:t>
            </w:r>
          </w:p>
        </w:tc>
      </w:tr>
      <w:tr w:rsidR="00F21EEE" w:rsidRPr="006D50E2"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1D2A24">
            <w:pPr>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2</w:t>
            </w:r>
          </w:p>
        </w:tc>
        <w:tc>
          <w:tcPr>
            <w:tcW w:w="4764" w:type="pct"/>
          </w:tcPr>
          <w:p w:rsidR="00A8233A" w:rsidRPr="00F21EEE" w:rsidRDefault="000B0FE8" w:rsidP="00D969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To organize the educational process in the conditions of the updated content of secondary education, taking into account the physiological and functional features of the development processes and the individual educational needs of students</w:t>
            </w:r>
          </w:p>
        </w:tc>
      </w:tr>
      <w:tr w:rsidR="00F21EEE" w:rsidRPr="006D50E2"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1D2A24">
            <w:pPr>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3</w:t>
            </w:r>
          </w:p>
        </w:tc>
        <w:tc>
          <w:tcPr>
            <w:tcW w:w="4764" w:type="pct"/>
          </w:tcPr>
          <w:p w:rsidR="00A8233A" w:rsidRPr="00F21EEE" w:rsidRDefault="00EB145D" w:rsidP="00133C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use the means of the basic types of the chosen sport for the formation of healthy lifestyle skills when conducting training, recreational, health-improving activities with people of different genders and ages</w:t>
            </w:r>
          </w:p>
        </w:tc>
      </w:tr>
      <w:tr w:rsidR="00F21EEE" w:rsidRPr="006D50E2"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4</w:t>
            </w:r>
          </w:p>
        </w:tc>
        <w:tc>
          <w:tcPr>
            <w:tcW w:w="4764" w:type="pct"/>
          </w:tcPr>
          <w:p w:rsidR="00A8233A" w:rsidRPr="00F21EEE" w:rsidRDefault="00EB145D" w:rsidP="00133C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Apply knowledge in the field of psychology of management and monitoring of the educational process for the development of control and evaluation materials and the selection of educational resources</w:t>
            </w:r>
          </w:p>
        </w:tc>
      </w:tr>
      <w:tr w:rsidR="00F21EEE" w:rsidRPr="006D50E2"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1D2A24">
            <w:pPr>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5</w:t>
            </w:r>
          </w:p>
        </w:tc>
        <w:tc>
          <w:tcPr>
            <w:tcW w:w="4764" w:type="pct"/>
          </w:tcPr>
          <w:p w:rsidR="00A8233A" w:rsidRPr="00F21EEE" w:rsidRDefault="00EB145D" w:rsidP="00F33E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Master the methods of teaching basic sports, assessing the physical abilities and functional state of students for the development of curricula and individual trajectories of student development</w:t>
            </w:r>
          </w:p>
        </w:tc>
      </w:tr>
      <w:tr w:rsidR="00F21EEE" w:rsidRPr="006D50E2"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w:t>
            </w:r>
          </w:p>
        </w:tc>
        <w:tc>
          <w:tcPr>
            <w:tcW w:w="4764" w:type="pct"/>
          </w:tcPr>
          <w:p w:rsidR="00A8233A" w:rsidRPr="00F21EEE" w:rsidRDefault="00EB145D" w:rsidP="001E57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Possess the methods of scientific analysis for the organization of research and the skills of interpretation and written presentation of the results of scientific work</w:t>
            </w:r>
          </w:p>
        </w:tc>
      </w:tr>
      <w:tr w:rsidR="00F21EEE" w:rsidRPr="006D50E2"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7</w:t>
            </w:r>
          </w:p>
        </w:tc>
        <w:tc>
          <w:tcPr>
            <w:tcW w:w="4764" w:type="pct"/>
          </w:tcPr>
          <w:p w:rsidR="00A8233A" w:rsidRPr="00F21EEE" w:rsidRDefault="00EB145D" w:rsidP="00C74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select means and methods of motor activity for the prevention and correction of the conditions of those involved, taking into account their physiological characteristics, based on knowledge of medical and biological disciplines</w:t>
            </w:r>
          </w:p>
        </w:tc>
      </w:tr>
      <w:tr w:rsidR="00F21EEE" w:rsidRPr="006D50E2"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lastRenderedPageBreak/>
              <w:t>8</w:t>
            </w:r>
          </w:p>
        </w:tc>
        <w:tc>
          <w:tcPr>
            <w:tcW w:w="4764" w:type="pct"/>
          </w:tcPr>
          <w:p w:rsidR="00A8233A" w:rsidRPr="00F21EEE" w:rsidRDefault="00EB145D" w:rsidP="00A823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analyze the evolution of the formation of the theory of physical culture and sports training for the introduction of successful practices in solving educational, educational and health-improving tasks of the pedagogical process</w:t>
            </w:r>
          </w:p>
        </w:tc>
      </w:tr>
      <w:tr w:rsidR="00F21EEE" w:rsidRPr="006D50E2"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9</w:t>
            </w:r>
          </w:p>
        </w:tc>
        <w:tc>
          <w:tcPr>
            <w:tcW w:w="4764" w:type="pct"/>
          </w:tcPr>
          <w:p w:rsidR="00A8233A" w:rsidRPr="00F21EEE" w:rsidRDefault="00EB145D" w:rsidP="002550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Plan physical training on the basis of subject-subject interaction of all participants in the pedagogical process, taking into account the necessary conditions for self-realization of students in physical culture and sports</w:t>
            </w:r>
          </w:p>
        </w:tc>
      </w:tr>
      <w:tr w:rsidR="00F21EEE" w:rsidRPr="006D50E2"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10</w:t>
            </w:r>
          </w:p>
        </w:tc>
        <w:tc>
          <w:tcPr>
            <w:tcW w:w="4764" w:type="pct"/>
          </w:tcPr>
          <w:p w:rsidR="00A8233A" w:rsidRPr="00F21EEE" w:rsidRDefault="00EB145D" w:rsidP="00A823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design forms of lessons using innovative teaching methods, modern, including distance technologies and elements of criteria assessment</w:t>
            </w:r>
          </w:p>
        </w:tc>
      </w:tr>
      <w:tr w:rsidR="00F21EEE" w:rsidRPr="006D50E2"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11</w:t>
            </w:r>
          </w:p>
        </w:tc>
        <w:tc>
          <w:tcPr>
            <w:tcW w:w="4764" w:type="pct"/>
          </w:tcPr>
          <w:p w:rsidR="00A8233A" w:rsidRPr="00F21EEE" w:rsidRDefault="00EB145D" w:rsidP="002550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design educational work that develops the emotional and value sphere of the student on the basis of national culture</w:t>
            </w:r>
          </w:p>
        </w:tc>
      </w:tr>
      <w:tr w:rsidR="00F21EEE" w:rsidRPr="006D50E2"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12</w:t>
            </w:r>
          </w:p>
        </w:tc>
        <w:tc>
          <w:tcPr>
            <w:tcW w:w="4764" w:type="pct"/>
          </w:tcPr>
          <w:p w:rsidR="00A8233A" w:rsidRPr="00F21EEE" w:rsidRDefault="00EB145D" w:rsidP="00A823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develop training sessions, extracurricular activities, tasks of different levels for the formation of motivation among children and youth to engage in physical culture and sports</w:t>
            </w:r>
          </w:p>
        </w:tc>
      </w:tr>
    </w:tbl>
    <w:p w:rsidR="00840D8F" w:rsidRPr="00F21EEE" w:rsidRDefault="00840D8F" w:rsidP="008A2B1A">
      <w:pPr>
        <w:rPr>
          <w:rFonts w:ascii="Times New Roman" w:hAnsi="Times New Roman" w:cs="Times New Roman"/>
          <w:sz w:val="24"/>
          <w:szCs w:val="24"/>
          <w:lang w:val="kk-KZ"/>
        </w:rPr>
      </w:pPr>
    </w:p>
    <w:p w:rsidR="00840D8F" w:rsidRPr="00F21EEE" w:rsidRDefault="00840D8F">
      <w:pPr>
        <w:rPr>
          <w:rFonts w:ascii="Times New Roman" w:hAnsi="Times New Roman" w:cs="Times New Roman"/>
          <w:sz w:val="24"/>
          <w:szCs w:val="24"/>
          <w:lang w:val="kk-KZ"/>
        </w:rPr>
      </w:pPr>
    </w:p>
    <w:sectPr w:rsidR="00840D8F" w:rsidRPr="00F21EE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B0FE8"/>
    <w:rsid w:val="000E0437"/>
    <w:rsid w:val="0017400A"/>
    <w:rsid w:val="001D2A24"/>
    <w:rsid w:val="001E3EF0"/>
    <w:rsid w:val="002110F0"/>
    <w:rsid w:val="002342A7"/>
    <w:rsid w:val="00251FBA"/>
    <w:rsid w:val="002C5530"/>
    <w:rsid w:val="003237F2"/>
    <w:rsid w:val="00465CC4"/>
    <w:rsid w:val="005B1B17"/>
    <w:rsid w:val="00693A94"/>
    <w:rsid w:val="006D2B70"/>
    <w:rsid w:val="006D50E2"/>
    <w:rsid w:val="006E4BAB"/>
    <w:rsid w:val="00706C5A"/>
    <w:rsid w:val="00726412"/>
    <w:rsid w:val="00733407"/>
    <w:rsid w:val="00827BE5"/>
    <w:rsid w:val="00840D8F"/>
    <w:rsid w:val="008A2B1A"/>
    <w:rsid w:val="00902806"/>
    <w:rsid w:val="0092523A"/>
    <w:rsid w:val="00971827"/>
    <w:rsid w:val="009C049E"/>
    <w:rsid w:val="009C10A2"/>
    <w:rsid w:val="009C4DB0"/>
    <w:rsid w:val="009D3CE7"/>
    <w:rsid w:val="00A00985"/>
    <w:rsid w:val="00A15374"/>
    <w:rsid w:val="00A33871"/>
    <w:rsid w:val="00A8233A"/>
    <w:rsid w:val="00AD1D12"/>
    <w:rsid w:val="00BB13A9"/>
    <w:rsid w:val="00BB3158"/>
    <w:rsid w:val="00BC72F4"/>
    <w:rsid w:val="00C746BC"/>
    <w:rsid w:val="00C82115"/>
    <w:rsid w:val="00CC0700"/>
    <w:rsid w:val="00D51192"/>
    <w:rsid w:val="00DA5772"/>
    <w:rsid w:val="00DC6089"/>
    <w:rsid w:val="00E17DA3"/>
    <w:rsid w:val="00E26C87"/>
    <w:rsid w:val="00EB145D"/>
    <w:rsid w:val="00F21EEE"/>
    <w:rsid w:val="00F33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2024-10-16T06:12:00Z</dcterms:created>
  <dcterms:modified xsi:type="dcterms:W3CDTF">2025-08-29T05:24:00Z</dcterms:modified>
</cp:coreProperties>
</file>