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1354DB"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1354DB">
              <w:rPr>
                <w:rFonts w:ascii="Times New Roman" w:eastAsia="Times New Roman" w:hAnsi="Times New Roman" w:cs="Times New Roman"/>
                <w:sz w:val="24"/>
                <w:szCs w:val="24"/>
                <w:lang w:eastAsia="ru-RU"/>
              </w:rPr>
              <w:t xml:space="preserve">6В01410 </w:t>
            </w:r>
            <w:proofErr w:type="spellStart"/>
            <w:r w:rsidRPr="001354DB">
              <w:rPr>
                <w:rFonts w:ascii="Times New Roman" w:eastAsia="Times New Roman" w:hAnsi="Times New Roman" w:cs="Times New Roman"/>
                <w:sz w:val="24"/>
                <w:szCs w:val="24"/>
                <w:lang w:eastAsia="ru-RU"/>
              </w:rPr>
              <w:t>Музыкалық</w:t>
            </w:r>
            <w:proofErr w:type="spellEnd"/>
            <w:r w:rsidRPr="001354DB">
              <w:rPr>
                <w:rFonts w:ascii="Times New Roman" w:eastAsia="Times New Roman" w:hAnsi="Times New Roman" w:cs="Times New Roman"/>
                <w:sz w:val="24"/>
                <w:szCs w:val="24"/>
                <w:lang w:eastAsia="ru-RU"/>
              </w:rPr>
              <w:t xml:space="preserve"> </w:t>
            </w:r>
            <w:proofErr w:type="spellStart"/>
            <w:r w:rsidRPr="001354DB">
              <w:rPr>
                <w:rFonts w:ascii="Times New Roman" w:eastAsia="Times New Roman" w:hAnsi="Times New Roman" w:cs="Times New Roman"/>
                <w:sz w:val="24"/>
                <w:szCs w:val="24"/>
                <w:lang w:eastAsia="ru-RU"/>
              </w:rPr>
              <w:t>бі</w:t>
            </w:r>
            <w:proofErr w:type="gramStart"/>
            <w:r w:rsidRPr="001354DB">
              <w:rPr>
                <w:rFonts w:ascii="Times New Roman" w:eastAsia="Times New Roman" w:hAnsi="Times New Roman" w:cs="Times New Roman"/>
                <w:sz w:val="24"/>
                <w:szCs w:val="24"/>
                <w:lang w:eastAsia="ru-RU"/>
              </w:rPr>
              <w:t>л</w:t>
            </w:r>
            <w:proofErr w:type="gramEnd"/>
            <w:r w:rsidRPr="001354DB">
              <w:rPr>
                <w:rFonts w:ascii="Times New Roman" w:eastAsia="Times New Roman" w:hAnsi="Times New Roman" w:cs="Times New Roman"/>
                <w:sz w:val="24"/>
                <w:szCs w:val="24"/>
                <w:lang w:eastAsia="ru-RU"/>
              </w:rPr>
              <w:t>ім</w:t>
            </w:r>
            <w:proofErr w:type="spellEnd"/>
            <w:r w:rsidRPr="001354DB">
              <w:rPr>
                <w:rFonts w:ascii="Times New Roman" w:eastAsia="Times New Roman" w:hAnsi="Times New Roman" w:cs="Times New Roman"/>
                <w:sz w:val="24"/>
                <w:szCs w:val="24"/>
                <w:lang w:eastAsia="ru-RU"/>
              </w:rPr>
              <w:t xml:space="preserve">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354D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354DB">
              <w:rPr>
                <w:rFonts w:ascii="Times New Roman" w:eastAsia="Times New Roman" w:hAnsi="Times New Roman"/>
                <w:sz w:val="24"/>
                <w:szCs w:val="24"/>
                <w:lang w:eastAsia="ru-RU"/>
              </w:rPr>
              <w:t>Заманауи</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музыкалық</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коммуникативтік</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цифрлық</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кәсіпкерлік</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құзыреттіліктері</w:t>
            </w:r>
            <w:proofErr w:type="spellEnd"/>
            <w:r w:rsidRPr="001354DB">
              <w:rPr>
                <w:rFonts w:ascii="Times New Roman" w:eastAsia="Times New Roman" w:hAnsi="Times New Roman"/>
                <w:sz w:val="24"/>
                <w:szCs w:val="24"/>
                <w:lang w:eastAsia="ru-RU"/>
              </w:rPr>
              <w:t xml:space="preserve"> мен </w:t>
            </w:r>
            <w:proofErr w:type="spellStart"/>
            <w:r w:rsidRPr="001354DB">
              <w:rPr>
                <w:rFonts w:ascii="Times New Roman" w:eastAsia="Times New Roman" w:hAnsi="Times New Roman"/>
                <w:sz w:val="24"/>
                <w:szCs w:val="24"/>
                <w:lang w:eastAsia="ru-RU"/>
              </w:rPr>
              <w:t>инклюзивті</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музыкалық</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білім</w:t>
            </w:r>
            <w:proofErr w:type="spellEnd"/>
            <w:r w:rsidRPr="001354DB">
              <w:rPr>
                <w:rFonts w:ascii="Times New Roman" w:eastAsia="Times New Roman" w:hAnsi="Times New Roman"/>
                <w:sz w:val="24"/>
                <w:szCs w:val="24"/>
                <w:lang w:eastAsia="ru-RU"/>
              </w:rPr>
              <w:t xml:space="preserve"> беру </w:t>
            </w:r>
            <w:proofErr w:type="spellStart"/>
            <w:r w:rsidRPr="001354DB">
              <w:rPr>
                <w:rFonts w:ascii="Times New Roman" w:eastAsia="Times New Roman" w:hAnsi="Times New Roman"/>
                <w:sz w:val="24"/>
                <w:szCs w:val="24"/>
                <w:lang w:eastAsia="ru-RU"/>
              </w:rPr>
              <w:t>дағдыларына</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ие</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w:t>
            </w:r>
            <w:proofErr w:type="gramStart"/>
            <w:r w:rsidRPr="001354DB">
              <w:rPr>
                <w:rFonts w:ascii="Times New Roman" w:eastAsia="Times New Roman" w:hAnsi="Times New Roman"/>
                <w:sz w:val="24"/>
                <w:szCs w:val="24"/>
                <w:lang w:eastAsia="ru-RU"/>
              </w:rPr>
              <w:t>қ-</w:t>
            </w:r>
            <w:proofErr w:type="gramEnd"/>
            <w:r w:rsidRPr="001354DB">
              <w:rPr>
                <w:rFonts w:ascii="Times New Roman" w:eastAsia="Times New Roman" w:hAnsi="Times New Roman"/>
                <w:sz w:val="24"/>
                <w:szCs w:val="24"/>
                <w:lang w:eastAsia="ru-RU"/>
              </w:rPr>
              <w:t>оқытудың</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жоғары</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сапалы</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контентін</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құруға</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және</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музыкалық-білім</w:t>
            </w:r>
            <w:proofErr w:type="spellEnd"/>
            <w:r w:rsidRPr="001354DB">
              <w:rPr>
                <w:rFonts w:ascii="Times New Roman" w:eastAsia="Times New Roman" w:hAnsi="Times New Roman"/>
                <w:sz w:val="24"/>
                <w:szCs w:val="24"/>
                <w:lang w:eastAsia="ru-RU"/>
              </w:rPr>
              <w:t xml:space="preserve"> беру </w:t>
            </w:r>
            <w:proofErr w:type="spellStart"/>
            <w:r w:rsidRPr="001354DB">
              <w:rPr>
                <w:rFonts w:ascii="Times New Roman" w:eastAsia="Times New Roman" w:hAnsi="Times New Roman"/>
                <w:sz w:val="24"/>
                <w:szCs w:val="24"/>
                <w:lang w:eastAsia="ru-RU"/>
              </w:rPr>
              <w:t>үрдісін</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ұйымдастыруға</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қабілетті</w:t>
            </w:r>
            <w:proofErr w:type="spellEnd"/>
            <w:r w:rsidRPr="001354DB">
              <w:rPr>
                <w:rFonts w:ascii="Times New Roman" w:eastAsia="Times New Roman" w:hAnsi="Times New Roman"/>
                <w:sz w:val="24"/>
                <w:szCs w:val="24"/>
                <w:lang w:eastAsia="ru-RU"/>
              </w:rPr>
              <w:t xml:space="preserve"> педагог-</w:t>
            </w:r>
            <w:proofErr w:type="spellStart"/>
            <w:r w:rsidRPr="001354DB">
              <w:rPr>
                <w:rFonts w:ascii="Times New Roman" w:eastAsia="Times New Roman" w:hAnsi="Times New Roman"/>
                <w:sz w:val="24"/>
                <w:szCs w:val="24"/>
                <w:lang w:eastAsia="ru-RU"/>
              </w:rPr>
              <w:t>музыкантты</w:t>
            </w:r>
            <w:proofErr w:type="spellEnd"/>
            <w:r w:rsidRPr="001354DB">
              <w:rPr>
                <w:rFonts w:ascii="Times New Roman" w:eastAsia="Times New Roman" w:hAnsi="Times New Roman"/>
                <w:sz w:val="24"/>
                <w:szCs w:val="24"/>
                <w:lang w:eastAsia="ru-RU"/>
              </w:rPr>
              <w:t xml:space="preserve"> </w:t>
            </w:r>
            <w:proofErr w:type="spellStart"/>
            <w:r w:rsidRPr="001354DB">
              <w:rPr>
                <w:rFonts w:ascii="Times New Roman" w:eastAsia="Times New Roman" w:hAnsi="Times New Roman"/>
                <w:sz w:val="24"/>
                <w:szCs w:val="24"/>
                <w:lang w:eastAsia="ru-RU"/>
              </w:rPr>
              <w:t>даярлау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1354D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1354DB">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1354DB" w:rsidRDefault="001354D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3E4087"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w:t>
            </w:r>
            <w:bookmarkStart w:id="0" w:name="_GoBack"/>
            <w:bookmarkEnd w:id="0"/>
            <w:r>
              <w:rPr>
                <w:rFonts w:ascii="Times New Roman" w:hAnsi="Times New Roman" w:cs="Times New Roman"/>
                <w:sz w:val="24"/>
                <w:szCs w:val="24"/>
                <w:lang w:val="kk-KZ"/>
              </w:rPr>
              <w:t>.04.2025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3E4087" w:rsidRDefault="003E408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3E4087">
              <w:rPr>
                <w:rFonts w:ascii="Times New Roman" w:eastAsia="Times New Roman" w:hAnsi="Times New Roman"/>
                <w:sz w:val="24"/>
                <w:szCs w:val="24"/>
                <w:lang w:eastAsia="ru-RU"/>
              </w:rPr>
              <w:t>Бі</w:t>
            </w:r>
            <w:proofErr w:type="gramStart"/>
            <w:r w:rsidRPr="003E4087">
              <w:rPr>
                <w:rFonts w:ascii="Times New Roman" w:eastAsia="Times New Roman" w:hAnsi="Times New Roman"/>
                <w:sz w:val="24"/>
                <w:szCs w:val="24"/>
                <w:lang w:eastAsia="ru-RU"/>
              </w:rPr>
              <w:t>л</w:t>
            </w:r>
            <w:proofErr w:type="gramEnd"/>
            <w:r w:rsidRPr="003E4087">
              <w:rPr>
                <w:rFonts w:ascii="Times New Roman" w:eastAsia="Times New Roman" w:hAnsi="Times New Roman"/>
                <w:sz w:val="24"/>
                <w:szCs w:val="24"/>
                <w:lang w:eastAsia="ru-RU"/>
              </w:rPr>
              <w:t>ім</w:t>
            </w:r>
            <w:proofErr w:type="spellEnd"/>
            <w:r w:rsidRPr="003E4087">
              <w:rPr>
                <w:rFonts w:ascii="Times New Roman" w:eastAsia="Times New Roman" w:hAnsi="Times New Roman"/>
                <w:sz w:val="24"/>
                <w:szCs w:val="24"/>
                <w:lang w:eastAsia="ru-RU"/>
              </w:rPr>
              <w:t xml:space="preserve"> беру </w:t>
            </w:r>
            <w:proofErr w:type="spellStart"/>
            <w:r w:rsidRPr="003E4087">
              <w:rPr>
                <w:rFonts w:ascii="Times New Roman" w:eastAsia="Times New Roman" w:hAnsi="Times New Roman"/>
                <w:sz w:val="24"/>
                <w:szCs w:val="24"/>
                <w:lang w:eastAsia="ru-RU"/>
              </w:rPr>
              <w:t>ұйымдарының</w:t>
            </w:r>
            <w:proofErr w:type="spellEnd"/>
            <w:r w:rsidRPr="003E4087">
              <w:rPr>
                <w:rFonts w:ascii="Times New Roman" w:eastAsia="Times New Roman" w:hAnsi="Times New Roman"/>
                <w:sz w:val="24"/>
                <w:szCs w:val="24"/>
                <w:lang w:eastAsia="ru-RU"/>
              </w:rPr>
              <w:t xml:space="preserve"> </w:t>
            </w:r>
            <w:proofErr w:type="spellStart"/>
            <w:r w:rsidRPr="003E4087">
              <w:rPr>
                <w:rFonts w:ascii="Times New Roman" w:eastAsia="Times New Roman" w:hAnsi="Times New Roman"/>
                <w:sz w:val="24"/>
                <w:szCs w:val="24"/>
                <w:lang w:eastAsia="ru-RU"/>
              </w:rPr>
              <w:t>педагогтеріне</w:t>
            </w:r>
            <w:proofErr w:type="spellEnd"/>
            <w:r w:rsidRPr="003E4087">
              <w:rPr>
                <w:rFonts w:ascii="Times New Roman" w:eastAsia="Times New Roman" w:hAnsi="Times New Roman"/>
                <w:sz w:val="24"/>
                <w:szCs w:val="24"/>
                <w:lang w:eastAsia="ru-RU"/>
              </w:rPr>
              <w:t xml:space="preserve"> </w:t>
            </w:r>
            <w:proofErr w:type="spellStart"/>
            <w:r w:rsidRPr="003E4087">
              <w:rPr>
                <w:rFonts w:ascii="Times New Roman" w:eastAsia="Times New Roman" w:hAnsi="Times New Roman"/>
                <w:sz w:val="24"/>
                <w:szCs w:val="24"/>
                <w:lang w:eastAsia="ru-RU"/>
              </w:rPr>
              <w:t>арналған</w:t>
            </w:r>
            <w:proofErr w:type="spellEnd"/>
            <w:r w:rsidRPr="003E4087">
              <w:rPr>
                <w:rFonts w:ascii="Times New Roman" w:eastAsia="Times New Roman" w:hAnsi="Times New Roman"/>
                <w:sz w:val="24"/>
                <w:szCs w:val="24"/>
                <w:lang w:eastAsia="ru-RU"/>
              </w:rPr>
              <w:t xml:space="preserve"> </w:t>
            </w:r>
            <w:proofErr w:type="spellStart"/>
            <w:r w:rsidRPr="003E4087">
              <w:rPr>
                <w:rFonts w:ascii="Times New Roman" w:eastAsia="Times New Roman" w:hAnsi="Times New Roman"/>
                <w:sz w:val="24"/>
                <w:szCs w:val="24"/>
                <w:lang w:eastAsia="ru-RU"/>
              </w:rPr>
              <w:t>кәсіптік</w:t>
            </w:r>
            <w:proofErr w:type="spellEnd"/>
            <w:r w:rsidRPr="003E4087">
              <w:rPr>
                <w:rFonts w:ascii="Times New Roman" w:eastAsia="Times New Roman" w:hAnsi="Times New Roman"/>
                <w:sz w:val="24"/>
                <w:szCs w:val="24"/>
                <w:lang w:eastAsia="ru-RU"/>
              </w:rPr>
              <w:t xml:space="preserve"> </w:t>
            </w:r>
            <w:proofErr w:type="spellStart"/>
            <w:r w:rsidRPr="003E4087">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1354D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1354DB">
              <w:rPr>
                <w:rFonts w:ascii="Times New Roman" w:eastAsia="Calibri" w:hAnsi="Times New Roman" w:cs="Times New Roman"/>
                <w:sz w:val="24"/>
                <w:szCs w:val="24"/>
                <w:lang w:val="kk-KZ"/>
              </w:rPr>
              <w:t>мәдениетаралық-коммуникативтік құзыреттілікті меңгеру, одан әрі оқытуды өз бетінше жалғастыру дағдыларын қолдану және педагогикалық және қоғамдық қызметте кәсіби өзара қарым-қатынастарды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1354DB"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 көздерін жинау мен интерпретациялауды жүзеге асыру және өзінің құндылықтарын, көзқарастарын, этикалық принциптері мен оқыту әдістерін сыни тұрғыдан бағалау, өзінің педагогикалық тұрғыда дамуы үшін жаңа мақсаттар қою</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әр түрлі ақпараттық-коммуникациялық технологияларды қолдану арқылы, музыкалық білім берудің озық тұжырымдамаларына негізделген теориялық білімді сыни тұрғыдан таңдай отырып музыканы оқытуды және өзінің кәсіби тұрғыда өсуін жетілдіру үшін білімді пайдалану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 және педагогикалық мәселелерін  түсіну, оқу үрдісінде білім алушылардың әртүрлі қабілеттерін ескеру, өмірлік және оқу контекстінде олардың психологиялық әл-ауқатын этикалық тұрғыдан қолдау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1354DB"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eastAsia="Calibri" w:hAnsi="Times New Roman" w:cs="Times New Roman"/>
                <w:sz w:val="24"/>
                <w:szCs w:val="24"/>
                <w:lang w:val="kk-KZ"/>
              </w:rPr>
              <w:t>музыкалық-педагогикалық ғылымдарды түсіну және игеру үшін іргелі әдіснамалық және теориялық маңызы бар іргелі ғылыми ұғымдарды тану және түсіну, Музыкалық білім берудің жаһандық және жергілікті мәселелерін шешу үшін ғылымдардың басқа салаларынан білімді қолдану мен интеграциялаудың өзіндік ұстанымын дәлелдеу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қазақ халқының мемлекеттілігі формасының және оның өркениеті тарихының негізгі кезеңдерін тұтас және объективті түрде жария ету және ғылыми зерттеулер мен академиялық жазу әдістерін білу, академиялық адалдық қағидаттары мен мәдениетінің маңыздылығын түсіну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rPr>
              <w:t>музыкалық іс-әрекетте, стильдер, жанрлар мен формалардың ерекшеліктері арқылы музыкалық тіл табиғатының бірлігі мен тұтастығы идеясын түсіндіру үшін музыкалық орындаушылық үрдісте орын алатын құбылыстар мен процестер арасындағы себеп-сал байланыстарын жалпылау және талдау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композитордың идеясын жүзеге асыра отырып, музыкалық дыбыстың ерекшеліктері мен оның қасиеттерін, музыкалық бейнелі образда орындау үшін қажетті музыкалық қабылдау мен техниканы іске асыруды түсіну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қазіргі қоғамның музыкалық-көркемдік дүниетанымын кеңейту мен демонстрациялық эксперимент және практикалық жұмыстарды әзірлеу үшін IT қолдану, аналитикалық және сыни ойлауды дамытуға арналған тапсырмаларды әзірлеуге қажетті студенттердің мәдениетаралық білімін кеңейте отырып, музыкалық пәндерді пәндік-тілдік оқытудың CLIL технологияларын пайдалану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Музыкалық білім саласындағы оқу-практикалық және кәсіби міндеттерді шешу үшін теориялық және практикалық білімді қолдану, заманауи педагогикалық технологияларды қолдана отырып, музыканы оқытудың белгіленген мақсаттарына сәйкес оқу іс-әрекетінің жағдайларын құру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1354D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1354DB">
              <w:rPr>
                <w:rFonts w:ascii="Times New Roman" w:hAnsi="Times New Roman"/>
                <w:bCs/>
                <w:iCs/>
                <w:sz w:val="24"/>
                <w:szCs w:val="24"/>
                <w:lang w:val="kk-KZ" w:eastAsia="ru-RU"/>
              </w:rPr>
              <w:t>оқу үрдісінде зерттеулер жүргізу үшін дәстүрлі және инновациялық әдістерді қолдану және музыкалық-практикалық мәселелерді шешу үшін музыкалық шығармаларды талдау әдістерін қолдану</w:t>
            </w:r>
          </w:p>
        </w:tc>
      </w:tr>
      <w:tr w:rsidR="0020190D" w:rsidRPr="003E40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1354D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1354DB">
              <w:rPr>
                <w:rFonts w:ascii="Times New Roman" w:eastAsia="Calibri" w:hAnsi="Times New Roman" w:cs="Times New Roman"/>
                <w:sz w:val="24"/>
                <w:szCs w:val="24"/>
                <w:lang w:val="kk-KZ"/>
              </w:rPr>
              <w:t>музыкалық-теориялық және практикалық пәндер бойынша алған білімдерін вокалдық-хор, дирижерлік, хормейстерлік және аспаптық дағдыларды көрсетуде және музыка сабақтарын өткізуде жобалау мен орындаушылық процестерін модельдеу үшін жүйелеу және жалпылау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234" w:rsidRDefault="005F0234" w:rsidP="00343CCA">
      <w:pPr>
        <w:spacing w:after="0" w:line="240" w:lineRule="auto"/>
      </w:pPr>
      <w:r>
        <w:separator/>
      </w:r>
    </w:p>
  </w:endnote>
  <w:endnote w:type="continuationSeparator" w:id="0">
    <w:p w:rsidR="005F0234" w:rsidRDefault="005F023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234" w:rsidRDefault="005F0234" w:rsidP="00343CCA">
      <w:pPr>
        <w:spacing w:after="0" w:line="240" w:lineRule="auto"/>
      </w:pPr>
      <w:r>
        <w:separator/>
      </w:r>
    </w:p>
  </w:footnote>
  <w:footnote w:type="continuationSeparator" w:id="0">
    <w:p w:rsidR="005F0234" w:rsidRDefault="005F023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54DB"/>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E4087"/>
    <w:rsid w:val="003F6099"/>
    <w:rsid w:val="00421012"/>
    <w:rsid w:val="004520E6"/>
    <w:rsid w:val="004569F5"/>
    <w:rsid w:val="00475447"/>
    <w:rsid w:val="00496615"/>
    <w:rsid w:val="004B7186"/>
    <w:rsid w:val="005177B2"/>
    <w:rsid w:val="005410B1"/>
    <w:rsid w:val="005F0234"/>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86F50"/>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2024-10-11T05:21:00Z</dcterms:created>
  <dcterms:modified xsi:type="dcterms:W3CDTF">2025-08-29T06:03:00Z</dcterms:modified>
</cp:coreProperties>
</file>