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93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9668"/>
      </w:tblGrid>
      <w:tr w:rsidR="00631AF4" w:rsidRPr="006D7D91" w:rsidTr="006D7D91">
        <w:tc>
          <w:tcPr>
            <w:tcW w:w="5211" w:type="dxa"/>
          </w:tcPr>
          <w:p w:rsidR="00631AF4" w:rsidRPr="006D7D91" w:rsidRDefault="00631AF4"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Educational program</w:t>
            </w:r>
          </w:p>
        </w:tc>
        <w:tc>
          <w:tcPr>
            <w:tcW w:w="9668" w:type="dxa"/>
            <w:shd w:val="clear" w:color="auto" w:fill="auto"/>
          </w:tcPr>
          <w:p w:rsidR="00631AF4" w:rsidRPr="006D7D91" w:rsidRDefault="00256FB2" w:rsidP="006D7D91">
            <w:pPr>
              <w:shd w:val="clear" w:color="auto" w:fill="FFFFFF"/>
              <w:spacing w:after="0" w:line="240" w:lineRule="auto"/>
              <w:rPr>
                <w:rFonts w:ascii="Times New Roman" w:eastAsia="Times New Roman" w:hAnsi="Times New Roman"/>
                <w:b/>
                <w:sz w:val="24"/>
                <w:szCs w:val="24"/>
                <w:lang w:eastAsia="ru-RU"/>
              </w:rPr>
            </w:pPr>
            <w:r w:rsidRPr="006D7D91">
              <w:rPr>
                <w:rFonts w:ascii="Times New Roman" w:eastAsia="Times New Roman" w:hAnsi="Times New Roman"/>
                <w:b/>
                <w:sz w:val="24"/>
                <w:szCs w:val="24"/>
                <w:lang w:eastAsia="ru-RU"/>
              </w:rPr>
              <w:t xml:space="preserve">6В01508  </w:t>
            </w:r>
            <w:proofErr w:type="spellStart"/>
            <w:r w:rsidRPr="006D7D91">
              <w:rPr>
                <w:rFonts w:ascii="Times New Roman" w:eastAsia="Times New Roman" w:hAnsi="Times New Roman"/>
                <w:b/>
                <w:sz w:val="24"/>
                <w:szCs w:val="24"/>
                <w:lang w:eastAsia="ru-RU"/>
              </w:rPr>
              <w:t>Biology</w:t>
            </w:r>
            <w:proofErr w:type="spellEnd"/>
          </w:p>
        </w:tc>
      </w:tr>
      <w:tr w:rsidR="00631AF4" w:rsidRPr="000C069B" w:rsidTr="006D7D91">
        <w:tc>
          <w:tcPr>
            <w:tcW w:w="5211" w:type="dxa"/>
          </w:tcPr>
          <w:p w:rsidR="00631AF4" w:rsidRPr="006D7D91" w:rsidRDefault="00631AF4"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EP purpose </w:t>
            </w:r>
          </w:p>
        </w:tc>
        <w:tc>
          <w:tcPr>
            <w:tcW w:w="9668" w:type="dxa"/>
            <w:shd w:val="clear" w:color="auto" w:fill="auto"/>
          </w:tcPr>
          <w:p w:rsidR="00631AF4" w:rsidRPr="006D7D91" w:rsidRDefault="006D7D91" w:rsidP="006D7D91">
            <w:pPr>
              <w:shd w:val="clear" w:color="auto" w:fill="FFFFFF"/>
              <w:spacing w:after="0" w:line="240" w:lineRule="auto"/>
              <w:rPr>
                <w:rFonts w:ascii="Times New Roman" w:eastAsia="Times New Roman" w:hAnsi="Times New Roman"/>
                <w:sz w:val="24"/>
                <w:szCs w:val="24"/>
                <w:lang w:val="kk-KZ" w:eastAsia="ru-RU"/>
              </w:rPr>
            </w:pPr>
            <w:r w:rsidRPr="006D7D91">
              <w:rPr>
                <w:rFonts w:ascii="Times New Roman" w:eastAsia="Times New Roman" w:hAnsi="Times New Roman"/>
                <w:sz w:val="24"/>
                <w:szCs w:val="24"/>
                <w:lang w:val="kk-KZ" w:eastAsia="ru-RU"/>
              </w:rPr>
              <w:t>The preparation of highly qualified specialists of biological profile, competitive in the world educational space with in-depth scientific and pedagogical training in the field of teaching biology, demanded by modern educational institutions, able to effectively adapt to the dynamically changing social and professional conditions of activity</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EP type</w:t>
            </w:r>
          </w:p>
        </w:tc>
        <w:tc>
          <w:tcPr>
            <w:tcW w:w="9668" w:type="dxa"/>
            <w:shd w:val="clear" w:color="auto" w:fill="auto"/>
          </w:tcPr>
          <w:p w:rsidR="00256FB2" w:rsidRPr="006D7D91" w:rsidRDefault="00E90856" w:rsidP="006D7D91">
            <w:pPr>
              <w:shd w:val="clear" w:color="auto" w:fill="FFFFFF"/>
              <w:spacing w:after="0" w:line="240" w:lineRule="auto"/>
              <w:rPr>
                <w:rFonts w:ascii="Times New Roman" w:eastAsia="Times New Roman" w:hAnsi="Times New Roman"/>
                <w:sz w:val="24"/>
                <w:szCs w:val="24"/>
                <w:lang w:eastAsia="ru-RU"/>
              </w:rPr>
            </w:pPr>
            <w:proofErr w:type="spellStart"/>
            <w:r w:rsidRPr="006D7D91">
              <w:rPr>
                <w:rFonts w:ascii="Times New Roman" w:eastAsia="Times New Roman" w:hAnsi="Times New Roman"/>
                <w:sz w:val="24"/>
                <w:szCs w:val="24"/>
                <w:lang w:eastAsia="ru-RU"/>
              </w:rPr>
              <w:t>Acting</w:t>
            </w:r>
            <w:proofErr w:type="spellEnd"/>
            <w:r w:rsidRPr="006D7D91">
              <w:rPr>
                <w:rFonts w:ascii="Times New Roman" w:eastAsia="Times New Roman" w:hAnsi="Times New Roman"/>
                <w:sz w:val="24"/>
                <w:szCs w:val="24"/>
                <w:lang w:eastAsia="ru-RU"/>
              </w:rPr>
              <w:t xml:space="preserve"> EP</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Level on NQF</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r w:rsidRPr="006D7D91">
              <w:rPr>
                <w:rFonts w:ascii="Times New Roman" w:eastAsia="Times New Roman" w:hAnsi="Times New Roman"/>
                <w:sz w:val="24"/>
                <w:szCs w:val="24"/>
                <w:lang w:eastAsia="ru-RU"/>
              </w:rPr>
              <w:t xml:space="preserve">6 </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Level on SQF</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r w:rsidRPr="006D7D91">
              <w:rPr>
                <w:rFonts w:ascii="Times New Roman" w:eastAsia="Times New Roman" w:hAnsi="Times New Roman"/>
                <w:sz w:val="24"/>
                <w:szCs w:val="24"/>
                <w:lang w:eastAsia="ru-RU"/>
              </w:rPr>
              <w:t xml:space="preserve">6 </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The awarded academic degree</w:t>
            </w:r>
          </w:p>
        </w:tc>
        <w:tc>
          <w:tcPr>
            <w:tcW w:w="9668" w:type="dxa"/>
            <w:shd w:val="clear" w:color="auto" w:fill="auto"/>
          </w:tcPr>
          <w:p w:rsidR="00256FB2" w:rsidRPr="006D7D91" w:rsidRDefault="006D7D91" w:rsidP="006D7D91">
            <w:pPr>
              <w:shd w:val="clear" w:color="auto" w:fill="FFFFFF"/>
              <w:spacing w:after="0" w:line="240" w:lineRule="auto"/>
              <w:rPr>
                <w:rFonts w:ascii="Times New Roman" w:eastAsia="Times New Roman" w:hAnsi="Times New Roman"/>
                <w:sz w:val="24"/>
                <w:szCs w:val="24"/>
                <w:lang w:eastAsia="ru-RU"/>
              </w:rPr>
            </w:pPr>
            <w:proofErr w:type="spellStart"/>
            <w:proofErr w:type="gramStart"/>
            <w:r w:rsidRPr="006D7D91">
              <w:rPr>
                <w:rFonts w:ascii="Times New Roman" w:eastAsia="Times New Roman" w:hAnsi="Times New Roman"/>
                <w:sz w:val="24"/>
                <w:szCs w:val="24"/>
                <w:lang w:eastAsia="ru-RU"/>
              </w:rPr>
              <w:t>В</w:t>
            </w:r>
            <w:proofErr w:type="gramEnd"/>
            <w:r w:rsidR="00256FB2" w:rsidRPr="006D7D91">
              <w:rPr>
                <w:rFonts w:ascii="Times New Roman" w:eastAsia="Times New Roman" w:hAnsi="Times New Roman"/>
                <w:sz w:val="24"/>
                <w:szCs w:val="24"/>
                <w:lang w:eastAsia="ru-RU"/>
              </w:rPr>
              <w:t>achelor</w:t>
            </w:r>
            <w:proofErr w:type="spellEnd"/>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Period of study</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r w:rsidRPr="006D7D91">
              <w:rPr>
                <w:rFonts w:ascii="Times New Roman" w:eastAsia="Times New Roman" w:hAnsi="Times New Roman"/>
                <w:sz w:val="24"/>
                <w:szCs w:val="24"/>
                <w:lang w:eastAsia="ru-RU"/>
              </w:rPr>
              <w:t xml:space="preserve">4 </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Volume of the credits</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r w:rsidRPr="006D7D91">
              <w:rPr>
                <w:rFonts w:ascii="Times New Roman" w:eastAsia="Times New Roman" w:hAnsi="Times New Roman"/>
                <w:sz w:val="24"/>
                <w:szCs w:val="24"/>
                <w:lang w:eastAsia="ru-RU"/>
              </w:rPr>
              <w:t xml:space="preserve">240 </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Language of education</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proofErr w:type="spellStart"/>
            <w:r w:rsidRPr="006D7D91">
              <w:rPr>
                <w:rFonts w:ascii="Times New Roman" w:eastAsia="Times New Roman" w:hAnsi="Times New Roman"/>
                <w:sz w:val="24"/>
                <w:szCs w:val="24"/>
                <w:lang w:eastAsia="ru-RU"/>
              </w:rPr>
              <w:t>Kazakh</w:t>
            </w:r>
            <w:proofErr w:type="spellEnd"/>
            <w:r w:rsidRPr="006D7D91">
              <w:rPr>
                <w:rFonts w:ascii="Times New Roman" w:eastAsia="Times New Roman" w:hAnsi="Times New Roman"/>
                <w:sz w:val="24"/>
                <w:szCs w:val="24"/>
                <w:lang w:eastAsia="ru-RU"/>
              </w:rPr>
              <w:t xml:space="preserve">, </w:t>
            </w:r>
            <w:proofErr w:type="spellStart"/>
            <w:r w:rsidRPr="006D7D91">
              <w:rPr>
                <w:rFonts w:ascii="Times New Roman" w:eastAsia="Times New Roman" w:hAnsi="Times New Roman"/>
                <w:sz w:val="24"/>
                <w:szCs w:val="24"/>
                <w:lang w:eastAsia="ru-RU"/>
              </w:rPr>
              <w:t>Russian</w:t>
            </w:r>
            <w:proofErr w:type="spellEnd"/>
            <w:r w:rsidRPr="006D7D91">
              <w:rPr>
                <w:rFonts w:ascii="Times New Roman" w:eastAsia="Times New Roman" w:hAnsi="Times New Roman"/>
                <w:sz w:val="24"/>
                <w:szCs w:val="24"/>
                <w:lang w:eastAsia="ru-RU"/>
              </w:rPr>
              <w:t xml:space="preserve">, </w:t>
            </w:r>
            <w:proofErr w:type="spellStart"/>
            <w:r w:rsidRPr="006D7D91">
              <w:rPr>
                <w:rFonts w:ascii="Times New Roman" w:eastAsia="Times New Roman" w:hAnsi="Times New Roman"/>
                <w:sz w:val="24"/>
                <w:szCs w:val="24"/>
                <w:lang w:eastAsia="ru-RU"/>
              </w:rPr>
              <w:t>English</w:t>
            </w:r>
            <w:proofErr w:type="spellEnd"/>
          </w:p>
        </w:tc>
      </w:tr>
      <w:tr w:rsidR="00D50437" w:rsidRPr="005A4B88" w:rsidTr="006D7D91">
        <w:tc>
          <w:tcPr>
            <w:tcW w:w="5211" w:type="dxa"/>
          </w:tcPr>
          <w:p w:rsidR="00D50437" w:rsidRPr="006D7D91" w:rsidRDefault="00D50437" w:rsidP="006D7D91">
            <w:pPr>
              <w:shd w:val="clear" w:color="auto" w:fill="FFFFFF"/>
              <w:spacing w:after="0" w:line="240" w:lineRule="auto"/>
              <w:rPr>
                <w:rFonts w:ascii="Times New Roman" w:eastAsia="Times New Roman" w:hAnsi="Times New Roman"/>
                <w:b/>
                <w:sz w:val="24"/>
                <w:szCs w:val="24"/>
                <w:lang w:val="kk-KZ" w:eastAsia="ru-RU"/>
              </w:rPr>
            </w:pPr>
            <w:r w:rsidRPr="006D7D91">
              <w:rPr>
                <w:rFonts w:ascii="Times New Roman" w:eastAsia="Times New Roman" w:hAnsi="Times New Roman"/>
                <w:b/>
                <w:sz w:val="24"/>
                <w:szCs w:val="24"/>
                <w:lang w:val="kk-KZ" w:eastAsia="ru-RU"/>
              </w:rPr>
              <w:t>Date of approval of the OP at the Board meeting</w:t>
            </w:r>
          </w:p>
        </w:tc>
        <w:tc>
          <w:tcPr>
            <w:tcW w:w="9668" w:type="dxa"/>
            <w:shd w:val="clear" w:color="auto" w:fill="auto"/>
          </w:tcPr>
          <w:p w:rsidR="00D50437" w:rsidRPr="000C069B" w:rsidRDefault="000C069B" w:rsidP="006D7D91">
            <w:pPr>
              <w:shd w:val="clear" w:color="auto" w:fill="FFFFFF"/>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1</w:t>
            </w:r>
            <w:r>
              <w:rPr>
                <w:rFonts w:ascii="Times New Roman" w:eastAsia="Times New Roman" w:hAnsi="Times New Roman"/>
                <w:sz w:val="24"/>
                <w:szCs w:val="24"/>
                <w:lang w:val="kk-KZ" w:eastAsia="ru-RU"/>
              </w:rPr>
              <w:t>5</w:t>
            </w:r>
            <w:r>
              <w:rPr>
                <w:rFonts w:ascii="Times New Roman" w:eastAsia="Times New Roman" w:hAnsi="Times New Roman"/>
                <w:sz w:val="24"/>
                <w:szCs w:val="24"/>
                <w:lang w:val="en-US" w:eastAsia="ru-RU"/>
              </w:rPr>
              <w:t>.04.202</w:t>
            </w:r>
            <w:r>
              <w:rPr>
                <w:rFonts w:ascii="Times New Roman" w:eastAsia="Times New Roman" w:hAnsi="Times New Roman"/>
                <w:sz w:val="24"/>
                <w:szCs w:val="24"/>
                <w:lang w:val="kk-KZ" w:eastAsia="ru-RU"/>
              </w:rPr>
              <w:t>5</w:t>
            </w:r>
          </w:p>
        </w:tc>
      </w:tr>
      <w:tr w:rsidR="00256FB2" w:rsidRPr="000C069B"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sz w:val="24"/>
                <w:szCs w:val="24"/>
                <w:lang w:val="kk-KZ" w:eastAsia="ru-RU"/>
              </w:rPr>
            </w:pPr>
            <w:r w:rsidRPr="006D7D91">
              <w:rPr>
                <w:rFonts w:ascii="Times New Roman" w:eastAsia="Times New Roman" w:hAnsi="Times New Roman"/>
                <w:b/>
                <w:sz w:val="24"/>
                <w:szCs w:val="24"/>
                <w:lang w:val="kk-KZ" w:eastAsia="ru-RU"/>
              </w:rPr>
              <w:t>Professional standard</w:t>
            </w:r>
          </w:p>
        </w:tc>
        <w:tc>
          <w:tcPr>
            <w:tcW w:w="9668" w:type="dxa"/>
            <w:shd w:val="clear" w:color="auto" w:fill="auto"/>
          </w:tcPr>
          <w:p w:rsidR="00256FB2" w:rsidRPr="005A4B88" w:rsidRDefault="000C069B" w:rsidP="006D7D91">
            <w:pPr>
              <w:shd w:val="clear" w:color="auto" w:fill="FFFFFF"/>
              <w:spacing w:after="0" w:line="240" w:lineRule="auto"/>
              <w:rPr>
                <w:rFonts w:ascii="Times New Roman" w:eastAsia="Times New Roman" w:hAnsi="Times New Roman"/>
                <w:sz w:val="24"/>
                <w:szCs w:val="24"/>
                <w:lang w:val="en-US" w:eastAsia="ru-RU"/>
              </w:rPr>
            </w:pPr>
            <w:r w:rsidRPr="000C069B">
              <w:rPr>
                <w:rFonts w:ascii="Times New Roman" w:eastAsia="Times New Roman" w:hAnsi="Times New Roman"/>
                <w:sz w:val="24"/>
                <w:szCs w:val="24"/>
                <w:lang w:val="en-US" w:eastAsia="ru-RU"/>
              </w:rPr>
              <w:t>Professional standards for teachers of educational organizations</w:t>
            </w:r>
            <w:r w:rsidRPr="000C069B">
              <w:rPr>
                <w:rFonts w:ascii="Times New Roman" w:eastAsia="Times New Roman" w:hAnsi="Times New Roman"/>
                <w:sz w:val="24"/>
                <w:szCs w:val="24"/>
                <w:lang w:val="en-US" w:eastAsia="ru-RU"/>
              </w:rPr>
              <w:tab/>
              <w:t>24.02.2025</w:t>
            </w:r>
          </w:p>
        </w:tc>
      </w:tr>
    </w:tbl>
    <w:p w:rsidR="00C01CAA" w:rsidRPr="000C069B" w:rsidRDefault="00C01CAA" w:rsidP="006D7D91">
      <w:pPr>
        <w:shd w:val="clear" w:color="auto" w:fill="FFFFFF"/>
        <w:spacing w:after="0" w:line="240" w:lineRule="auto"/>
        <w:outlineLvl w:val="4"/>
        <w:rPr>
          <w:rFonts w:ascii="Times New Roman" w:eastAsia="Times New Roman" w:hAnsi="Times New Roman"/>
          <w:color w:val="455A64"/>
          <w:sz w:val="24"/>
          <w:szCs w:val="24"/>
          <w:lang w:val="en-US"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64EEA" w:rsidRPr="006D7D91" w:rsidTr="00ED29C0">
        <w:tc>
          <w:tcPr>
            <w:tcW w:w="236" w:type="pct"/>
            <w:shd w:val="clear" w:color="auto" w:fill="auto"/>
            <w:hideMark/>
          </w:tcPr>
          <w:p w:rsidR="00D64EEA" w:rsidRPr="006D7D91" w:rsidRDefault="00D64EEA" w:rsidP="006D7D91">
            <w:pPr>
              <w:spacing w:after="0" w:line="240" w:lineRule="auto"/>
              <w:jc w:val="center"/>
              <w:rPr>
                <w:rFonts w:ascii="Times New Roman" w:eastAsia="Times New Roman" w:hAnsi="Times New Roman"/>
                <w:b/>
                <w:bCs/>
                <w:color w:val="000000" w:themeColor="text1"/>
                <w:sz w:val="24"/>
                <w:szCs w:val="24"/>
                <w:lang w:eastAsia="ru-RU"/>
              </w:rPr>
            </w:pPr>
            <w:r w:rsidRPr="006D7D91">
              <w:rPr>
                <w:rFonts w:ascii="Times New Roman" w:eastAsia="Times New Roman" w:hAnsi="Times New Roman"/>
                <w:b/>
                <w:color w:val="000000" w:themeColor="text1"/>
                <w:sz w:val="24"/>
                <w:szCs w:val="24"/>
                <w:lang w:eastAsia="ru-RU"/>
              </w:rPr>
              <w:t>№</w:t>
            </w:r>
          </w:p>
        </w:tc>
        <w:tc>
          <w:tcPr>
            <w:tcW w:w="4764" w:type="pct"/>
            <w:shd w:val="clear" w:color="auto" w:fill="auto"/>
            <w:hideMark/>
          </w:tcPr>
          <w:p w:rsidR="00D64EEA" w:rsidRPr="006D7D91" w:rsidRDefault="00D64EEA" w:rsidP="006D7D91">
            <w:pPr>
              <w:tabs>
                <w:tab w:val="left" w:pos="584"/>
                <w:tab w:val="center" w:pos="2837"/>
              </w:tabs>
              <w:spacing w:after="0" w:line="240" w:lineRule="auto"/>
              <w:rPr>
                <w:rFonts w:ascii="Times New Roman" w:eastAsia="Times New Roman" w:hAnsi="Times New Roman"/>
                <w:b/>
                <w:bCs/>
                <w:color w:val="000000" w:themeColor="text1"/>
                <w:sz w:val="24"/>
                <w:szCs w:val="24"/>
                <w:lang w:eastAsia="ru-RU"/>
              </w:rPr>
            </w:pPr>
            <w:r w:rsidRPr="006D7D91">
              <w:rPr>
                <w:rFonts w:ascii="Times New Roman" w:eastAsia="Times New Roman" w:hAnsi="Times New Roman"/>
                <w:b/>
                <w:color w:val="000000" w:themeColor="text1"/>
                <w:sz w:val="24"/>
                <w:szCs w:val="24"/>
                <w:lang w:eastAsia="ru-RU"/>
              </w:rPr>
              <w:tab/>
            </w:r>
            <w:r w:rsidRPr="006D7D91">
              <w:rPr>
                <w:rFonts w:ascii="Times New Roman" w:eastAsia="Times New Roman" w:hAnsi="Times New Roman"/>
                <w:b/>
                <w:color w:val="000000" w:themeColor="text1"/>
                <w:sz w:val="24"/>
                <w:szCs w:val="24"/>
                <w:lang w:eastAsia="ru-RU"/>
              </w:rPr>
              <w:tab/>
            </w:r>
            <w:r w:rsidRPr="006D7D91">
              <w:rPr>
                <w:rFonts w:ascii="Times New Roman" w:eastAsia="Times New Roman" w:hAnsi="Times New Roman"/>
                <w:b/>
                <w:color w:val="000000" w:themeColor="text1"/>
                <w:sz w:val="24"/>
                <w:szCs w:val="24"/>
                <w:lang w:val="kk-KZ" w:eastAsia="ru-RU"/>
              </w:rPr>
              <w:t>Learning outcomes:</w:t>
            </w:r>
          </w:p>
        </w:tc>
      </w:tr>
      <w:tr w:rsidR="00F24DBD" w:rsidRPr="000C069B"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eastAsia="ru-RU"/>
              </w:rPr>
            </w:pPr>
            <w:r w:rsidRPr="006D7D91">
              <w:rPr>
                <w:rFonts w:ascii="Times New Roman" w:eastAsia="Times New Roman" w:hAnsi="Times New Roman"/>
                <w:b/>
                <w:bCs/>
                <w:color w:val="000000" w:themeColor="text1"/>
                <w:sz w:val="24"/>
                <w:szCs w:val="24"/>
                <w:lang w:eastAsia="ru-RU"/>
              </w:rPr>
              <w:t>1</w:t>
            </w:r>
          </w:p>
        </w:tc>
        <w:tc>
          <w:tcPr>
            <w:tcW w:w="4764" w:type="pct"/>
            <w:shd w:val="clear" w:color="auto" w:fill="auto"/>
          </w:tcPr>
          <w:p w:rsidR="00F24DBD" w:rsidRPr="006D7D91" w:rsidRDefault="005A4B88" w:rsidP="006D7D91">
            <w:pPr>
              <w:spacing w:after="0" w:line="240" w:lineRule="auto"/>
              <w:rPr>
                <w:rFonts w:ascii="Times New Roman" w:eastAsia="Times New Roman" w:hAnsi="Times New Roman"/>
                <w:color w:val="000000" w:themeColor="text1"/>
                <w:sz w:val="24"/>
                <w:szCs w:val="24"/>
                <w:lang w:val="kk-KZ" w:eastAsia="ru-RU"/>
              </w:rPr>
            </w:pPr>
            <w:r w:rsidRPr="005A4B88">
              <w:rPr>
                <w:rFonts w:ascii="Times New Roman" w:eastAsia="Times New Roman" w:hAnsi="Times New Roman"/>
                <w:color w:val="000000" w:themeColor="text1"/>
                <w:sz w:val="24"/>
                <w:szCs w:val="24"/>
                <w:lang w:val="kk-KZ" w:eastAsia="ru-RU"/>
              </w:rPr>
              <w:t>To design educational work that develops the emotional and value sphere of the student on the basis of national culture</w:t>
            </w:r>
          </w:p>
        </w:tc>
      </w:tr>
      <w:tr w:rsidR="00F24DBD" w:rsidRPr="000C069B"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eastAsia="ru-RU"/>
              </w:rPr>
            </w:pPr>
            <w:r w:rsidRPr="006D7D91">
              <w:rPr>
                <w:rFonts w:ascii="Times New Roman" w:eastAsia="Times New Roman" w:hAnsi="Times New Roman"/>
                <w:b/>
                <w:bCs/>
                <w:color w:val="000000" w:themeColor="text1"/>
                <w:sz w:val="24"/>
                <w:szCs w:val="24"/>
                <w:lang w:eastAsia="ru-RU"/>
              </w:rPr>
              <w:t>2</w:t>
            </w:r>
          </w:p>
        </w:tc>
        <w:tc>
          <w:tcPr>
            <w:tcW w:w="4764" w:type="pct"/>
            <w:shd w:val="clear" w:color="auto" w:fill="auto"/>
          </w:tcPr>
          <w:p w:rsidR="00F24DBD" w:rsidRPr="006D7D91" w:rsidRDefault="00E90856" w:rsidP="006D7D91">
            <w:pPr>
              <w:tabs>
                <w:tab w:val="left" w:pos="584"/>
                <w:tab w:val="center" w:pos="2837"/>
              </w:tabs>
              <w:spacing w:after="0" w:line="240" w:lineRule="auto"/>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Knows the classification of inorganic and organic compounds, the patterns of chemical reactions; mechanisms of biochemical metabolic processes in plant and animal cells</w:t>
            </w:r>
          </w:p>
        </w:tc>
      </w:tr>
      <w:tr w:rsidR="00F24DBD" w:rsidRPr="000C069B"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3</w:t>
            </w:r>
          </w:p>
        </w:tc>
        <w:tc>
          <w:tcPr>
            <w:tcW w:w="4764" w:type="pct"/>
            <w:shd w:val="clear" w:color="auto" w:fill="auto"/>
          </w:tcPr>
          <w:p w:rsidR="00F24DBD" w:rsidRPr="006D7D91" w:rsidRDefault="00E90856" w:rsidP="006D7D91">
            <w:pPr>
              <w:tabs>
                <w:tab w:val="left" w:pos="584"/>
                <w:tab w:val="center" w:pos="2837"/>
              </w:tabs>
              <w:spacing w:after="0" w:line="240" w:lineRule="auto"/>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Explain the laws of heredity, inheritance, and variability, the mechanisms of reproduction and implementation of genetic information, and the systems of replication, transcription, and translation;</w:t>
            </w:r>
          </w:p>
        </w:tc>
      </w:tr>
      <w:tr w:rsidR="00F24DBD" w:rsidRPr="000C069B" w:rsidTr="00ED29C0">
        <w:trPr>
          <w:trHeight w:val="224"/>
        </w:trPr>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4</w:t>
            </w:r>
          </w:p>
        </w:tc>
        <w:tc>
          <w:tcPr>
            <w:tcW w:w="4764" w:type="pct"/>
            <w:shd w:val="clear" w:color="auto" w:fill="auto"/>
          </w:tcPr>
          <w:p w:rsidR="00F24DBD" w:rsidRPr="006D7D91" w:rsidRDefault="00E90856" w:rsidP="006D7D91">
            <w:pPr>
              <w:tabs>
                <w:tab w:val="left" w:pos="584"/>
                <w:tab w:val="center" w:pos="2837"/>
              </w:tabs>
              <w:spacing w:after="0" w:line="240" w:lineRule="auto"/>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Possess the principles of systematics of microorganisms, plants, animals, including terminology in Latin; knowledge of their adaptation to environmental conditions, diversity and basic patterns of distribution;</w:t>
            </w:r>
          </w:p>
        </w:tc>
      </w:tr>
      <w:tr w:rsidR="00F24DBD" w:rsidRPr="000C069B"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5</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kk-KZ" w:eastAsia="ru-RU"/>
              </w:rPr>
            </w:pPr>
            <w:r w:rsidRPr="006D7D91">
              <w:rPr>
                <w:rFonts w:ascii="Times New Roman" w:eastAsia="Times New Roman" w:hAnsi="Times New Roman"/>
                <w:color w:val="000000" w:themeColor="text1"/>
                <w:sz w:val="24"/>
                <w:szCs w:val="24"/>
                <w:lang w:val="kk-KZ" w:eastAsia="ru-RU"/>
              </w:rPr>
              <w:t>Use the skills and abilities to distinguish the features of the morphological structure of plants; know the structure and functions of cells, types of tissues, organs, organ systems, features of reproduction and development of living organisms</w:t>
            </w:r>
          </w:p>
        </w:tc>
      </w:tr>
      <w:tr w:rsidR="00F24DBD" w:rsidRPr="000C069B"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6</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Interpret knowledge about the physiological processes in the body of plants, animals, and humans, about biometric technologies and biophysical processes in the body, about the types and measures of prevention of phytopathology, about the use of biotechnological and breeding methods to increase the productivity of plants and animals</w:t>
            </w:r>
          </w:p>
        </w:tc>
      </w:tr>
      <w:tr w:rsidR="00F24DBD" w:rsidRPr="000C069B"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7</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Apply innovative teaching methods and technologies of teaching biology in the educational process, biological experiment using modern methods of scientific research; apply biological knowledge to solving problems of a qualitative and quantitative nature</w:t>
            </w:r>
          </w:p>
        </w:tc>
      </w:tr>
      <w:tr w:rsidR="00F24DBD" w:rsidRPr="000C069B"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8</w:t>
            </w:r>
          </w:p>
        </w:tc>
        <w:tc>
          <w:tcPr>
            <w:tcW w:w="4764" w:type="pct"/>
            <w:shd w:val="clear" w:color="auto" w:fill="auto"/>
          </w:tcPr>
          <w:p w:rsidR="00F24DBD" w:rsidRPr="006D7D91" w:rsidRDefault="00E90856" w:rsidP="006D7D91">
            <w:pPr>
              <w:spacing w:after="0" w:line="240" w:lineRule="auto"/>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Analyze the current positions of the most important evolutionary theories, concepts of natural science, the main ways of speciation and mechanisms of micro-macroevolution;</w:t>
            </w:r>
          </w:p>
        </w:tc>
      </w:tr>
      <w:tr w:rsidR="00F24DBD" w:rsidRPr="000C069B"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9</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To predict, plan and manage the educational process in the conditions of the updated content of secondary education, taking into account the physiological and functional features of the development processes, the individual educational needs of pupils and students</w:t>
            </w:r>
          </w:p>
        </w:tc>
      </w:tr>
      <w:tr w:rsidR="00F24DBD" w:rsidRPr="000C069B"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10</w:t>
            </w:r>
          </w:p>
        </w:tc>
        <w:tc>
          <w:tcPr>
            <w:tcW w:w="4764" w:type="pct"/>
            <w:shd w:val="clear" w:color="auto" w:fill="auto"/>
          </w:tcPr>
          <w:p w:rsidR="00F24DBD" w:rsidRPr="006D7D91" w:rsidRDefault="000C069B" w:rsidP="006D7D91">
            <w:pPr>
              <w:spacing w:after="0" w:line="240" w:lineRule="auto"/>
              <w:jc w:val="both"/>
              <w:rPr>
                <w:rFonts w:ascii="Times New Roman" w:eastAsia="Times New Roman" w:hAnsi="Times New Roman"/>
                <w:color w:val="000000" w:themeColor="text1"/>
                <w:sz w:val="24"/>
                <w:szCs w:val="24"/>
                <w:lang w:val="en-US" w:eastAsia="ru-RU"/>
              </w:rPr>
            </w:pPr>
            <w:r w:rsidRPr="000C069B">
              <w:rPr>
                <w:rFonts w:ascii="Times New Roman" w:eastAsia="Times New Roman" w:hAnsi="Times New Roman"/>
                <w:color w:val="000000" w:themeColor="text1"/>
                <w:sz w:val="24"/>
                <w:szCs w:val="24"/>
                <w:lang w:val="en-US" w:eastAsia="ru-RU"/>
              </w:rPr>
              <w:t>Have the ability to evaluate and apply research methods and innovative approaches to understanding social, socially significant phenomena and processes in the legal, economic, entrepreneurial, industrial, environmental environment, as well as in the field of financial literacy, values of inclusion, sustainable development and anti—corruption policy.</w:t>
            </w:r>
          </w:p>
        </w:tc>
      </w:tr>
    </w:tbl>
    <w:p w:rsidR="00C01CAA" w:rsidRPr="00ED29C0" w:rsidRDefault="00C01CAA" w:rsidP="002704C5">
      <w:pPr>
        <w:shd w:val="clear" w:color="auto" w:fill="FFFFFF"/>
        <w:spacing w:after="0" w:line="240" w:lineRule="auto"/>
        <w:outlineLvl w:val="4"/>
        <w:rPr>
          <w:rFonts w:ascii="Times New Roman" w:eastAsia="Times New Roman" w:hAnsi="Times New Roman"/>
          <w:color w:val="000000" w:themeColor="text1"/>
          <w:sz w:val="24"/>
          <w:szCs w:val="24"/>
          <w:lang w:val="kk-KZ" w:eastAsia="ru-RU"/>
        </w:rPr>
      </w:pPr>
      <w:bookmarkStart w:id="0" w:name="_GoBack"/>
      <w:bookmarkEnd w:id="0"/>
    </w:p>
    <w:sectPr w:rsidR="00C01CAA" w:rsidRPr="00ED29C0" w:rsidSect="000065B6">
      <w:pgSz w:w="16838" w:h="11906" w:orient="landscape"/>
      <w:pgMar w:top="1701"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B0"/>
    <w:rsid w:val="000065B6"/>
    <w:rsid w:val="00007C67"/>
    <w:rsid w:val="00033A79"/>
    <w:rsid w:val="0005102C"/>
    <w:rsid w:val="00061F2E"/>
    <w:rsid w:val="00091349"/>
    <w:rsid w:val="000B74F4"/>
    <w:rsid w:val="000C069B"/>
    <w:rsid w:val="000D1BB9"/>
    <w:rsid w:val="00120116"/>
    <w:rsid w:val="00125DF2"/>
    <w:rsid w:val="001E4FFF"/>
    <w:rsid w:val="001F6B2B"/>
    <w:rsid w:val="00220C92"/>
    <w:rsid w:val="00251020"/>
    <w:rsid w:val="00256FB2"/>
    <w:rsid w:val="002612E4"/>
    <w:rsid w:val="002704C5"/>
    <w:rsid w:val="00282E14"/>
    <w:rsid w:val="002E5583"/>
    <w:rsid w:val="00304688"/>
    <w:rsid w:val="00323189"/>
    <w:rsid w:val="00346F13"/>
    <w:rsid w:val="00372AEA"/>
    <w:rsid w:val="00396CB6"/>
    <w:rsid w:val="003D1BA1"/>
    <w:rsid w:val="003E0262"/>
    <w:rsid w:val="004035F9"/>
    <w:rsid w:val="00416F35"/>
    <w:rsid w:val="00417B3E"/>
    <w:rsid w:val="0042242C"/>
    <w:rsid w:val="00441AD8"/>
    <w:rsid w:val="00444637"/>
    <w:rsid w:val="00470B9E"/>
    <w:rsid w:val="00502F99"/>
    <w:rsid w:val="00587322"/>
    <w:rsid w:val="005A4B88"/>
    <w:rsid w:val="005E7F96"/>
    <w:rsid w:val="00604B25"/>
    <w:rsid w:val="00631AF4"/>
    <w:rsid w:val="0067149B"/>
    <w:rsid w:val="0069308F"/>
    <w:rsid w:val="006D7D91"/>
    <w:rsid w:val="00742973"/>
    <w:rsid w:val="00750CC2"/>
    <w:rsid w:val="007D1743"/>
    <w:rsid w:val="00815236"/>
    <w:rsid w:val="00846235"/>
    <w:rsid w:val="008578A3"/>
    <w:rsid w:val="00873006"/>
    <w:rsid w:val="008A6403"/>
    <w:rsid w:val="008B4DEE"/>
    <w:rsid w:val="009228AA"/>
    <w:rsid w:val="00930EBE"/>
    <w:rsid w:val="0097731F"/>
    <w:rsid w:val="009921A8"/>
    <w:rsid w:val="00994A65"/>
    <w:rsid w:val="009A4F7F"/>
    <w:rsid w:val="009D740E"/>
    <w:rsid w:val="00A020B3"/>
    <w:rsid w:val="00A074A6"/>
    <w:rsid w:val="00A2573A"/>
    <w:rsid w:val="00A602B0"/>
    <w:rsid w:val="00AA2D95"/>
    <w:rsid w:val="00AA3419"/>
    <w:rsid w:val="00AA5D5B"/>
    <w:rsid w:val="00AD7164"/>
    <w:rsid w:val="00B170C5"/>
    <w:rsid w:val="00B23BDE"/>
    <w:rsid w:val="00BD24C7"/>
    <w:rsid w:val="00BF4004"/>
    <w:rsid w:val="00C01CAA"/>
    <w:rsid w:val="00C02B38"/>
    <w:rsid w:val="00C05581"/>
    <w:rsid w:val="00C7075D"/>
    <w:rsid w:val="00C7493B"/>
    <w:rsid w:val="00C86673"/>
    <w:rsid w:val="00CC0D60"/>
    <w:rsid w:val="00CF4683"/>
    <w:rsid w:val="00D50437"/>
    <w:rsid w:val="00D5788F"/>
    <w:rsid w:val="00D57934"/>
    <w:rsid w:val="00D64EEA"/>
    <w:rsid w:val="00D9238D"/>
    <w:rsid w:val="00DD2882"/>
    <w:rsid w:val="00DE2BE2"/>
    <w:rsid w:val="00E149D8"/>
    <w:rsid w:val="00E52005"/>
    <w:rsid w:val="00E90856"/>
    <w:rsid w:val="00EB35C3"/>
    <w:rsid w:val="00EC273D"/>
    <w:rsid w:val="00ED29C0"/>
    <w:rsid w:val="00F14864"/>
    <w:rsid w:val="00F24DBD"/>
    <w:rsid w:val="00F327A2"/>
    <w:rsid w:val="00F460E6"/>
    <w:rsid w:val="00F66C0F"/>
    <w:rsid w:val="00FF63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79"/>
    <w:pPr>
      <w:spacing w:after="160" w:line="259" w:lineRule="auto"/>
    </w:pPr>
    <w:rPr>
      <w:sz w:val="22"/>
      <w:szCs w:val="22"/>
      <w:lang w:eastAsia="en-US"/>
    </w:rPr>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1">
    <w:name w:val="Основной текст1"/>
    <w:basedOn w:val="a"/>
    <w:rsid w:val="00A602B0"/>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4">
    <w:name w:val="Основной текст + Курсив"/>
    <w:rsid w:val="00A602B0"/>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5">
    <w:name w:val="List Paragraph"/>
    <w:aliases w:val="Heading1,Colorful List - Accent 11,Colorful List - Accent 11CxSpLast,H1-1,Заголовок3,Bullet 1,Use Case List Paragraph,List Paragraph,маркированный,Абзац списка1,List Paragraph3,без абзаца,ПАРАГРАФ"/>
    <w:basedOn w:val="a"/>
    <w:link w:val="a6"/>
    <w:uiPriority w:val="34"/>
    <w:qFormat/>
    <w:rsid w:val="00B170C5"/>
    <w:pPr>
      <w:spacing w:after="200" w:line="276" w:lineRule="auto"/>
      <w:ind w:left="720"/>
      <w:contextualSpacing/>
    </w:pPr>
    <w:rPr>
      <w:lang w:val="x-none"/>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Абзац списка1 Знак,List Paragraph3 Знак"/>
    <w:link w:val="a5"/>
    <w:uiPriority w:val="34"/>
    <w:rsid w:val="00B170C5"/>
    <w:rPr>
      <w:sz w:val="22"/>
      <w:szCs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79"/>
    <w:pPr>
      <w:spacing w:after="160" w:line="259" w:lineRule="auto"/>
    </w:pPr>
    <w:rPr>
      <w:sz w:val="22"/>
      <w:szCs w:val="22"/>
      <w:lang w:eastAsia="en-US"/>
    </w:rPr>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1">
    <w:name w:val="Основной текст1"/>
    <w:basedOn w:val="a"/>
    <w:rsid w:val="00A602B0"/>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4">
    <w:name w:val="Основной текст + Курсив"/>
    <w:rsid w:val="00A602B0"/>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5">
    <w:name w:val="List Paragraph"/>
    <w:aliases w:val="Heading1,Colorful List - Accent 11,Colorful List - Accent 11CxSpLast,H1-1,Заголовок3,Bullet 1,Use Case List Paragraph,List Paragraph,маркированный,Абзац списка1,List Paragraph3,без абзаца,ПАРАГРАФ"/>
    <w:basedOn w:val="a"/>
    <w:link w:val="a6"/>
    <w:uiPriority w:val="34"/>
    <w:qFormat/>
    <w:rsid w:val="00B170C5"/>
    <w:pPr>
      <w:spacing w:after="200" w:line="276" w:lineRule="auto"/>
      <w:ind w:left="720"/>
      <w:contextualSpacing/>
    </w:pPr>
    <w:rPr>
      <w:lang w:val="x-none"/>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Абзац списка1 Знак,List Paragraph3 Знак"/>
    <w:link w:val="a5"/>
    <w:uiPriority w:val="34"/>
    <w:rsid w:val="00B170C5"/>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352339792">
                          <w:marLeft w:val="0"/>
                          <w:marRight w:val="0"/>
                          <w:marTop w:val="0"/>
                          <w:marBottom w:val="0"/>
                          <w:divBdr>
                            <w:top w:val="none" w:sz="0" w:space="0" w:color="auto"/>
                            <w:left w:val="none" w:sz="0" w:space="0" w:color="auto"/>
                            <w:bottom w:val="none" w:sz="0" w:space="0" w:color="auto"/>
                            <w:right w:val="none" w:sz="0" w:space="0" w:color="auto"/>
                          </w:divBdr>
                        </w:div>
                        <w:div w:id="466507249">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6653">
          <w:marLeft w:val="0"/>
          <w:marRight w:val="0"/>
          <w:marTop w:val="225"/>
          <w:marBottom w:val="0"/>
          <w:divBdr>
            <w:top w:val="none" w:sz="0" w:space="0" w:color="auto"/>
            <w:left w:val="none" w:sz="0" w:space="0" w:color="auto"/>
            <w:bottom w:val="none" w:sz="0" w:space="0" w:color="auto"/>
            <w:right w:val="none" w:sz="0" w:space="0" w:color="auto"/>
          </w:divBdr>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5078">
          <w:marLeft w:val="0"/>
          <w:marRight w:val="0"/>
          <w:marTop w:val="150"/>
          <w:marBottom w:val="0"/>
          <w:divBdr>
            <w:top w:val="none" w:sz="0" w:space="0" w:color="auto"/>
            <w:left w:val="none" w:sz="0" w:space="0" w:color="auto"/>
            <w:bottom w:val="none" w:sz="0" w:space="0" w:color="auto"/>
            <w:right w:val="none" w:sz="0" w:space="0" w:color="auto"/>
          </w:divBdr>
        </w:div>
        <w:div w:id="1020817579">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75242467">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1791707889">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82;&#1086;&#1088;&#1087;&#1060;&#1080;&#1079;\Desktop\&#1056;&#1077;&#1077;&#1089;&#1090;&#1088;%20&#1086;&#1073;&#1088;&#1072;&#1079;&#1086;&#1074;&#1072;&#1090;&#1077;&#1083;&#1100;&#1085;&#1099;&#1093;%20&#1087;&#1088;&#1086;&#1075;&#1088;&#1072;&#1084;&#1084;%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Реестр образовательных программ (1)</Template>
  <TotalTime>0</TotalTime>
  <Pages>1</Pages>
  <Words>465</Words>
  <Characters>2652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2корпФиз</dc:creator>
  <cp:lastModifiedBy>61</cp:lastModifiedBy>
  <cp:revision>3</cp:revision>
  <dcterms:created xsi:type="dcterms:W3CDTF">2024-10-16T08:35:00Z</dcterms:created>
  <dcterms:modified xsi:type="dcterms:W3CDTF">2025-08-29T08:55:00Z</dcterms:modified>
</cp:coreProperties>
</file>