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01A2B" w:rsidRPr="00301A2B" w:rsidTr="00301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01A2B" w:rsidRDefault="00DC6089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6В01703 Русский язык и литература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B92C61" w:rsidRDefault="00B92C6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конкурентоспособного специалиста, способного качественно и эффективно выполнять профессиональную деятельность, решать стандартные и нестандартные педагогические задачи, свободно ориентироваться в социальном и профессиональном пространстве в области преподавания русского языка и литературы.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301A2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301A2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301A2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</w:tr>
      <w:tr w:rsidR="00F36EC7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36EC7" w:rsidRPr="00F36EC7" w:rsidRDefault="00F36EC7" w:rsidP="00271920">
            <w:pPr>
              <w:rPr>
                <w:rFonts w:ascii="Times New Roman" w:hAnsi="Times New Roman" w:cs="Times New Roman"/>
                <w:sz w:val="24"/>
              </w:rPr>
            </w:pPr>
            <w:r w:rsidRPr="00F36EC7">
              <w:rPr>
                <w:rFonts w:ascii="Times New Roman" w:hAnsi="Times New Roman" w:cs="Times New Roman"/>
                <w:sz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36EC7" w:rsidRPr="00C8015F" w:rsidRDefault="00F32075" w:rsidP="00B9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15.04.2025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301A2B" w:rsidRDefault="00F32075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0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дагогов организаций образования    </w:t>
            </w:r>
            <w:r w:rsidRPr="00F320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24.02.2025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301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301A2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F3207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учебно-воспитательный процесс в условиях совершенствования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 на основе системы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F3207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об основных этапах изучения фонетики и фонологии, о сущности фонетических процессов языка на сегментном и суперсегментном уровне, о предмете, объектах фонетики и фонологии, их соотношении с другими разделами науки о языке.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F3207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 нормах литературного языка, теоретических и практических особенностях русской речевой культуры и выразительного чтения, излагая логически выстраивая, обосновывая собственные высказывания, с применением правильной техники речи в процессе профессионального межличностного и литературного взаимодействия.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F3207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и сопоставлять основные этапы развития поэзии, прозы, драматургии изучаемой эпохи в их связи с закономерностями исторического процесса, навыки осуществления филологического анализа явлений (жанровых, стилевых, </w:t>
            </w:r>
            <w:proofErr w:type="spellStart"/>
            <w:r w:rsidRPr="00F3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направленческих</w:t>
            </w:r>
            <w:proofErr w:type="spellEnd"/>
            <w:r w:rsidRPr="00F3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текста художественных произведений с использованием традиционных методик и современных информационных технологий.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540F04" w:rsidRDefault="00F3207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целостный, комплексный анализ художественного текста как произведения искусства с позиций идейно-тематического, эстетического содержания, жанровых особенностей, сюжетно-композиционных особенностей, стиля и поэтики для использования навыков анализа в педагогической деятельности.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F3207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слово в художественном тексте, семантические и эстетические преобразования слов в тексте на основе знаний теории слова как основной единицы языка и текста, типов лексических значений слова, слова и его коммуникативного потенциала, теории текста и дискурса.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F32075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075">
              <w:rPr>
                <w:rFonts w:ascii="Times New Roman" w:hAnsi="Times New Roman" w:cs="Times New Roman"/>
                <w:sz w:val="24"/>
                <w:szCs w:val="24"/>
              </w:rPr>
              <w:t>Формулировать ключевые проблемы современного языкознания и обобщать достижения современной филологической науки на практике, в собственной научно-исследовательской деятельности.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F3207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0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F3207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20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уроки на основе знаний современных инновационных и дистанционных технологий обучения посредством углубленного изучения теоретических основ систем искусственного интеллекта, освоения новых современных технологий построения интеллектуальных систем и технологий оценивания, применения эффективных методов развития критического мышления и конкретных методик преподавания русского языка и литературы.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F3207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лексические нормы языка; системные отношения в лексике и фразеологии и особенности словоупотребления слов в аспекте синхронии и диахронии; а также семантические и формальные особенности слов разных частей речи и их взаимодействие.</w:t>
            </w:r>
          </w:p>
        </w:tc>
      </w:tr>
      <w:tr w:rsidR="00DC6089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F3207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способностью оценивать и применять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среде, финансовой грамотности  и антикоррупционной политике.</w:t>
            </w:r>
          </w:p>
        </w:tc>
      </w:tr>
      <w:tr w:rsidR="00B92C61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92C61" w:rsidRDefault="00B92C6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92C61" w:rsidRPr="00B92C61" w:rsidRDefault="00F3207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оригинальные тексты на основе знаний стилистических ресурсов языка и стилистических норм, системы функциональных стилей и их внутренней дифференциации, языковых единиц разных уровней и навыков синтаксического анализа.</w:t>
            </w:r>
            <w:bookmarkStart w:id="0" w:name="_GoBack"/>
            <w:bookmarkEnd w:id="0"/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23728"/>
    <w:rsid w:val="0017400A"/>
    <w:rsid w:val="001B0F4B"/>
    <w:rsid w:val="002C5530"/>
    <w:rsid w:val="00301A2B"/>
    <w:rsid w:val="003237F2"/>
    <w:rsid w:val="00693A94"/>
    <w:rsid w:val="006D2B70"/>
    <w:rsid w:val="00827BE5"/>
    <w:rsid w:val="00840D8F"/>
    <w:rsid w:val="008A2B1A"/>
    <w:rsid w:val="0092523A"/>
    <w:rsid w:val="009C10A2"/>
    <w:rsid w:val="009D3CE7"/>
    <w:rsid w:val="00A37B9B"/>
    <w:rsid w:val="00B92C61"/>
    <w:rsid w:val="00BB13A9"/>
    <w:rsid w:val="00BC72F4"/>
    <w:rsid w:val="00C8015F"/>
    <w:rsid w:val="00D51192"/>
    <w:rsid w:val="00DA5772"/>
    <w:rsid w:val="00DC6089"/>
    <w:rsid w:val="00E26C87"/>
    <w:rsid w:val="00F32075"/>
    <w:rsid w:val="00F36EC7"/>
    <w:rsid w:val="00F7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2024-10-08T08:13:00Z</dcterms:created>
  <dcterms:modified xsi:type="dcterms:W3CDTF">2025-08-29T10:18:00Z</dcterms:modified>
</cp:coreProperties>
</file>