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A4479" w:rsidRPr="006A4479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A4479" w:rsidRDefault="0001593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6В02302 Филология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6A4479" w:rsidRDefault="007F1FFC" w:rsidP="00912888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кадров филологов,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также соответствующих требованиям рынка труда Республики Казахстан. Формирование модели национального филологического образования, отвечающей современным требованиям, </w:t>
            </w:r>
            <w:proofErr w:type="spellStart"/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интегрируясь</w:t>
            </w:r>
            <w:proofErr w:type="spellEnd"/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мировое образовательное пространство.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DBA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0DBA" w:rsidRPr="00410DBA" w:rsidRDefault="00410DBA" w:rsidP="0065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10DBA" w:rsidRPr="00124243" w:rsidRDefault="00174790" w:rsidP="009D3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A4479" w:rsidRDefault="009D35C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6A4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17479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7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</w:t>
            </w:r>
            <w:proofErr w:type="spellEnd"/>
            <w:r w:rsidRPr="0017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теоретические знания казахского языка </w:t>
            </w:r>
            <w:bookmarkStart w:id="0" w:name="_GoBack"/>
            <w:bookmarkEnd w:id="0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фонетики, лексикологии, морфологии, синтаксиса; различать основные этапы и представителей истории языка, течений и новых направлений; классифицировать языков по  генеалогическому, типологическому, функциональному принципу;  описывать историю казахской письменности, правописания. 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исторические изменения грамматического строя казахского языка, проводить лингвистический анализ художественного текста,  руководствоваться научными выводами лингвистов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алашского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периода, обобщить грамматические особенности тюркских языков.  </w:t>
            </w:r>
          </w:p>
        </w:tc>
      </w:tr>
      <w:tr w:rsidR="006D2B70" w:rsidRPr="0001593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1593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комплексный анализ произведений казахских, зарубежных поэтов и писателей, с позиции идейно-тематического </w:t>
            </w: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содержания, жанровых особенностей, сюжетно-композиционных особенностей, стиля и поэтики; оценивать направления развития литературы тюркских народов.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инструменты и стратегии делового общения; осуществлять коммуникацию на межкультурном уровне, делопроизводство на казахском языке; интерпретировать академический текст; практиковать устный и письменный перевод; проводить лингвистическую экспертизу.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91288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</w:rPr>
              <w:t>оказывать экспертные, консультационные, аналитические услуги в области социальной, культурной, профессиональной деятельности; решать проблему использования казахского языка в искусственном интеллекте; оценивать влияние языковой политики и различных программ на языковую среду.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критически анализировать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нововведения в современных исследованиях в области теории языкознания и лингводидактики; сравнивать основные теории и концепции в новых направлениях лингвистики; структурировать экстралингвистические и интралингвистические, транслингвистические факторы, сопоставлять грамматические объекты тюркских языков.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обосновать историю казахского литературного языка; оценивать стилистические особенности языковых объектов; выражать мнение по теоретическим концепциям общего языкознания, теории функциональной грамматики; аргументировать когнитивные, культурные, этнические, психологические, прикладные особенности языка.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Pr="00540F04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 развитии новых направлений языкознания; планировать исследования по казахскому языку.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социальные и научные проекты, способствующие развитию казахского языка;  оценивать эффективность использования информационных и коммуникационных технологий при изучении лингвистики.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6A44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5934"/>
    <w:rsid w:val="00037A4D"/>
    <w:rsid w:val="000E0437"/>
    <w:rsid w:val="00124243"/>
    <w:rsid w:val="00141B05"/>
    <w:rsid w:val="0017400A"/>
    <w:rsid w:val="00174790"/>
    <w:rsid w:val="002C5530"/>
    <w:rsid w:val="003237F2"/>
    <w:rsid w:val="00410DBA"/>
    <w:rsid w:val="00693A94"/>
    <w:rsid w:val="006A4479"/>
    <w:rsid w:val="006D2B70"/>
    <w:rsid w:val="007F1FFC"/>
    <w:rsid w:val="00827BE5"/>
    <w:rsid w:val="00840D8F"/>
    <w:rsid w:val="008A2B1A"/>
    <w:rsid w:val="00912888"/>
    <w:rsid w:val="0092523A"/>
    <w:rsid w:val="009C10A2"/>
    <w:rsid w:val="009D35C2"/>
    <w:rsid w:val="009D3CE7"/>
    <w:rsid w:val="00A042F7"/>
    <w:rsid w:val="00BB13A9"/>
    <w:rsid w:val="00BC72F4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2024-10-08T08:44:00Z</dcterms:created>
  <dcterms:modified xsi:type="dcterms:W3CDTF">2025-08-29T11:35:00Z</dcterms:modified>
</cp:coreProperties>
</file>