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61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10B33" w:rsidRPr="00F62B7C" w:rsidTr="00F62B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F62B7C" w:rsidRDefault="00F53A08" w:rsidP="00F62B7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6B03202 Қоғаммен байланыс</w:t>
            </w:r>
          </w:p>
        </w:tc>
      </w:tr>
      <w:tr w:rsidR="00410B33" w:rsidRPr="00170D1B"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DA5772"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БББ мақсаты </w:t>
            </w:r>
          </w:p>
        </w:tc>
        <w:tc>
          <w:tcPr>
            <w:tcW w:w="9355" w:type="dxa"/>
          </w:tcPr>
          <w:p w:rsidR="00840D8F" w:rsidRPr="00F62B7C" w:rsidRDefault="001E7B7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7B7A">
              <w:rPr>
                <w:rFonts w:ascii="Times New Roman" w:eastAsia="Times New Roman" w:hAnsi="Times New Roman" w:cs="Times New Roman"/>
                <w:sz w:val="24"/>
                <w:szCs w:val="24"/>
                <w:lang w:val="kk-KZ" w:eastAsia="ru-RU"/>
              </w:rPr>
              <w:t>Білім беру бағдарламасының мақсаты – қоғаммен байланыстың әртүрлі саласында қазіргі еңбек нарығында сұранысқа ие, сапалы PR контентін жасай алатын, ақпаратты жинау, өңдеу және берудің конвергентті технологияларымен жұмыс істеу дағдысы бар бәсекеге қабілеті  қоғаммен байланыс (PR) мамандарын даярлау.</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2C5530"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БББ түрі</w:t>
            </w:r>
          </w:p>
        </w:tc>
        <w:tc>
          <w:tcPr>
            <w:tcW w:w="9355" w:type="dxa"/>
          </w:tcPr>
          <w:p w:rsidR="00840D8F" w:rsidRPr="00F62B7C" w:rsidRDefault="00BB1347"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 xml:space="preserve">Жаңа </w:t>
            </w:r>
            <w:r w:rsidR="00F62B7C" w:rsidRPr="00F62B7C">
              <w:rPr>
                <w:rFonts w:ascii="Times New Roman" w:eastAsia="Times New Roman" w:hAnsi="Times New Roman" w:cs="Times New Roman"/>
                <w:sz w:val="24"/>
                <w:szCs w:val="24"/>
                <w:lang w:val="kk-KZ" w:eastAsia="ru-RU"/>
              </w:rPr>
              <w:t xml:space="preserve"> </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ҰБШ бойынша деңгей</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6</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СБШ бойынша деңгей</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6</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БББ айрықша ерекшеліктері</w:t>
            </w:r>
            <w:r w:rsidR="00840D8F" w:rsidRPr="00F62B7C">
              <w:rPr>
                <w:rFonts w:ascii="Times New Roman" w:eastAsia="Times New Roman" w:hAnsi="Times New Roman" w:cs="Times New Roman"/>
                <w:sz w:val="24"/>
                <w:szCs w:val="24"/>
                <w:lang w:val="kk-KZ" w:eastAsia="ru-RU"/>
              </w:rPr>
              <w:t xml:space="preserve"> </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Жоқ</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Берілетін академиялық дәреже </w:t>
            </w:r>
            <w:r w:rsidR="00840D8F" w:rsidRPr="00F62B7C">
              <w:rPr>
                <w:rFonts w:ascii="Times New Roman" w:eastAsia="Times New Roman" w:hAnsi="Times New Roman" w:cs="Times New Roman"/>
                <w:sz w:val="24"/>
                <w:szCs w:val="24"/>
                <w:lang w:val="kk-KZ" w:eastAsia="ru-RU"/>
              </w:rPr>
              <w:t> </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Бакалавр</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Оқыту мерзімі </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4</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Кредиттердің көлемі </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240</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C72F4"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Оқыту тілі</w:t>
            </w:r>
          </w:p>
        </w:tc>
        <w:tc>
          <w:tcPr>
            <w:tcW w:w="9355" w:type="dxa"/>
          </w:tcPr>
          <w:p w:rsidR="00840D8F" w:rsidRPr="00F62B7C" w:rsidRDefault="002601BA"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Орыс, қазақ</w:t>
            </w:r>
            <w:r w:rsidR="00BB1347" w:rsidRPr="00F62B7C">
              <w:rPr>
                <w:rFonts w:ascii="Times New Roman" w:eastAsia="Times New Roman" w:hAnsi="Times New Roman" w:cs="Times New Roman"/>
                <w:sz w:val="24"/>
                <w:szCs w:val="24"/>
                <w:lang w:val="en-US" w:eastAsia="ru-RU"/>
              </w:rPr>
              <w:t xml:space="preserve"> </w:t>
            </w:r>
            <w:r w:rsidRPr="00F62B7C">
              <w:rPr>
                <w:rFonts w:ascii="Times New Roman" w:eastAsia="Times New Roman" w:hAnsi="Times New Roman" w:cs="Times New Roman"/>
                <w:sz w:val="24"/>
                <w:szCs w:val="24"/>
                <w:lang w:val="kk-KZ" w:eastAsia="ru-RU"/>
              </w:rPr>
              <w:t xml:space="preserve"> </w:t>
            </w:r>
          </w:p>
        </w:tc>
      </w:tr>
      <w:tr w:rsidR="00410B33" w:rsidRPr="00F62B7C" w:rsidTr="00F62B7C">
        <w:tc>
          <w:tcPr>
            <w:cnfStyle w:val="001000000000" w:firstRow="0" w:lastRow="0" w:firstColumn="1" w:lastColumn="0" w:oddVBand="0" w:evenVBand="0" w:oddHBand="0" w:evenHBand="0" w:firstRowFirstColumn="0" w:firstRowLastColumn="0" w:lastRowFirstColumn="0" w:lastRowLastColumn="0"/>
            <w:tcW w:w="5524" w:type="dxa"/>
          </w:tcPr>
          <w:p w:rsidR="00410B33" w:rsidRPr="00F62B7C" w:rsidRDefault="00410B33" w:rsidP="00F62B7C">
            <w:pPr>
              <w:rPr>
                <w:rFonts w:ascii="Times New Roman" w:hAnsi="Times New Roman" w:cs="Times New Roman"/>
                <w:sz w:val="24"/>
                <w:szCs w:val="24"/>
              </w:rPr>
            </w:pPr>
            <w:proofErr w:type="spellStart"/>
            <w:r w:rsidRPr="00F62B7C">
              <w:rPr>
                <w:rFonts w:ascii="Times New Roman" w:hAnsi="Times New Roman" w:cs="Times New Roman"/>
                <w:sz w:val="24"/>
                <w:szCs w:val="24"/>
              </w:rPr>
              <w:t>Басқарма</w:t>
            </w:r>
            <w:proofErr w:type="spellEnd"/>
            <w:r w:rsidRPr="00F62B7C">
              <w:rPr>
                <w:rFonts w:ascii="Times New Roman" w:hAnsi="Times New Roman" w:cs="Times New Roman"/>
                <w:sz w:val="24"/>
                <w:szCs w:val="24"/>
              </w:rPr>
              <w:t xml:space="preserve"> </w:t>
            </w:r>
            <w:proofErr w:type="spellStart"/>
            <w:r w:rsidRPr="00F62B7C">
              <w:rPr>
                <w:rFonts w:ascii="Times New Roman" w:hAnsi="Times New Roman" w:cs="Times New Roman"/>
                <w:sz w:val="24"/>
                <w:szCs w:val="24"/>
              </w:rPr>
              <w:t>отырысында</w:t>
            </w:r>
            <w:proofErr w:type="spellEnd"/>
            <w:r w:rsidRPr="00F62B7C">
              <w:rPr>
                <w:rFonts w:ascii="Times New Roman" w:hAnsi="Times New Roman" w:cs="Times New Roman"/>
                <w:sz w:val="24"/>
                <w:szCs w:val="24"/>
              </w:rPr>
              <w:t xml:space="preserve">  БББ </w:t>
            </w:r>
            <w:proofErr w:type="spellStart"/>
            <w:r w:rsidRPr="00F62B7C">
              <w:rPr>
                <w:rFonts w:ascii="Times New Roman" w:hAnsi="Times New Roman" w:cs="Times New Roman"/>
                <w:sz w:val="24"/>
                <w:szCs w:val="24"/>
              </w:rPr>
              <w:t>бекітукү</w:t>
            </w:r>
            <w:proofErr w:type="gramStart"/>
            <w:r w:rsidRPr="00F62B7C">
              <w:rPr>
                <w:rFonts w:ascii="Times New Roman" w:hAnsi="Times New Roman" w:cs="Times New Roman"/>
                <w:sz w:val="24"/>
                <w:szCs w:val="24"/>
              </w:rPr>
              <w:t>н</w:t>
            </w:r>
            <w:proofErr w:type="gramEnd"/>
            <w:r w:rsidRPr="00F62B7C">
              <w:rPr>
                <w:rFonts w:ascii="Times New Roman" w:hAnsi="Times New Roman" w:cs="Times New Roman"/>
                <w:sz w:val="24"/>
                <w:szCs w:val="24"/>
              </w:rPr>
              <w:t>і</w:t>
            </w:r>
            <w:proofErr w:type="spellEnd"/>
            <w:r w:rsidRPr="00F62B7C">
              <w:rPr>
                <w:rFonts w:ascii="Times New Roman" w:hAnsi="Times New Roman" w:cs="Times New Roman"/>
                <w:sz w:val="24"/>
                <w:szCs w:val="24"/>
              </w:rPr>
              <w:t xml:space="preserve"> </w:t>
            </w:r>
          </w:p>
        </w:tc>
        <w:tc>
          <w:tcPr>
            <w:tcW w:w="9355" w:type="dxa"/>
          </w:tcPr>
          <w:p w:rsidR="00410B33" w:rsidRPr="006156CD" w:rsidRDefault="00170D1B" w:rsidP="00F62B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410B33" w:rsidRPr="006156CD" w:rsidTr="00F62B7C">
        <w:tc>
          <w:tcPr>
            <w:cnfStyle w:val="001000000000" w:firstRow="0" w:lastRow="0" w:firstColumn="1" w:lastColumn="0" w:oddVBand="0" w:evenVBand="0" w:oddHBand="0" w:evenHBand="0" w:firstRowFirstColumn="0" w:firstRowLastColumn="0" w:lastRowFirstColumn="0" w:lastRowLastColumn="0"/>
            <w:tcW w:w="5524" w:type="dxa"/>
          </w:tcPr>
          <w:p w:rsidR="00840D8F" w:rsidRPr="00F62B7C" w:rsidRDefault="00BB13A9" w:rsidP="00F62B7C">
            <w:pPr>
              <w:shd w:val="clear" w:color="auto" w:fill="FFFFFF"/>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Кәсіби</w:t>
            </w:r>
            <w:r w:rsidR="00840D8F" w:rsidRPr="00F62B7C">
              <w:rPr>
                <w:rFonts w:ascii="Times New Roman" w:eastAsia="Times New Roman" w:hAnsi="Times New Roman" w:cs="Times New Roman"/>
                <w:sz w:val="24"/>
                <w:szCs w:val="24"/>
                <w:lang w:val="kk-KZ" w:eastAsia="ru-RU"/>
              </w:rPr>
              <w:t xml:space="preserve"> стандарт </w:t>
            </w:r>
          </w:p>
        </w:tc>
        <w:tc>
          <w:tcPr>
            <w:tcW w:w="9355" w:type="dxa"/>
          </w:tcPr>
          <w:p w:rsidR="00840D8F" w:rsidRPr="00F62B7C" w:rsidRDefault="006156CD" w:rsidP="00F62B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Ақпараттық агенттіктердің қызметі  21.12.2022</w:t>
            </w:r>
          </w:p>
        </w:tc>
      </w:tr>
    </w:tbl>
    <w:p w:rsidR="00840D8F" w:rsidRPr="00F62B7C" w:rsidRDefault="00840D8F" w:rsidP="00F62B7C">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10B33" w:rsidRPr="00F62B7C" w:rsidTr="00BB1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62B7C" w:rsidRDefault="006D2B70" w:rsidP="00F62B7C">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ab/>
            </w:r>
            <w:r w:rsidRPr="00F62B7C">
              <w:rPr>
                <w:rFonts w:ascii="Times New Roman" w:eastAsia="Times New Roman" w:hAnsi="Times New Roman" w:cs="Times New Roman"/>
                <w:sz w:val="24"/>
                <w:szCs w:val="24"/>
                <w:lang w:val="kk-KZ" w:eastAsia="ru-RU"/>
              </w:rPr>
              <w:tab/>
              <w:t>Оқытудың нәтижесі</w:t>
            </w:r>
          </w:p>
        </w:tc>
      </w:tr>
      <w:tr w:rsidR="00410B33" w:rsidRPr="00170D1B"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1</w:t>
            </w:r>
          </w:p>
        </w:tc>
        <w:tc>
          <w:tcPr>
            <w:tcW w:w="4764" w:type="pct"/>
          </w:tcPr>
          <w:p w:rsidR="006D2B70" w:rsidRPr="00F62B7C" w:rsidRDefault="00170D1B"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70D1B">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bookmarkStart w:id="0" w:name="_GoBack"/>
            <w:bookmarkEnd w:id="0"/>
          </w:p>
        </w:tc>
      </w:tr>
      <w:tr w:rsidR="00410B33" w:rsidRPr="00170D1B"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2</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tc>
      </w:tr>
      <w:tr w:rsidR="00410B33" w:rsidRPr="00170D1B"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3</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tc>
      </w:tr>
      <w:tr w:rsidR="00410B33" w:rsidRPr="00170D1B"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4</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tc>
      </w:tr>
      <w:tr w:rsidR="00410B33" w:rsidRPr="00170D1B"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5</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tc>
      </w:tr>
      <w:tr w:rsidR="00410B33" w:rsidRPr="00170D1B"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6</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 xml:space="preserve">Инновациялық-белсенді азаматтық ұстанымын білдіру, БАҚ-та қоғамдық маңызы бар құбылыстар мен процестерді түсіну тәсілдерін </w:t>
            </w:r>
            <w:r w:rsidRPr="00F62B7C">
              <w:rPr>
                <w:rFonts w:ascii="Times New Roman" w:eastAsia="Times New Roman" w:hAnsi="Times New Roman" w:cs="Times New Roman"/>
                <w:sz w:val="24"/>
                <w:szCs w:val="24"/>
                <w:lang w:val="kk-KZ" w:eastAsia="ru-RU"/>
              </w:rPr>
              <w:lastRenderedPageBreak/>
              <w:t>бағалау және сипаттау, жаңалықтар мен басқа да құжаттардың дұрыстығы мен ашықтығын тексеру, ақпарттар мен деректер дұрыстығын тексеру әдістерін меңгеру, жобаның бизнес жоспарын құра алу.</w:t>
            </w:r>
          </w:p>
        </w:tc>
      </w:tr>
      <w:tr w:rsidR="00410B33" w:rsidRPr="00170D1B"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lastRenderedPageBreak/>
              <w:t>7</w:t>
            </w:r>
          </w:p>
        </w:tc>
        <w:tc>
          <w:tcPr>
            <w:tcW w:w="4764" w:type="pct"/>
          </w:tcPr>
          <w:p w:rsidR="006D2B70" w:rsidRPr="00F62B7C" w:rsidRDefault="00381646" w:rsidP="00F62B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62B7C">
              <w:rPr>
                <w:rFonts w:ascii="Times New Roman" w:hAnsi="Times New Roman" w:cs="Times New Roman"/>
                <w:sz w:val="24"/>
                <w:szCs w:val="24"/>
                <w:lang w:val="kk-KZ"/>
              </w:rPr>
              <w:t>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tc>
      </w:tr>
      <w:tr w:rsidR="00410B33" w:rsidRPr="00170D1B"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8</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tc>
      </w:tr>
      <w:tr w:rsidR="00410B33" w:rsidRPr="00170D1B"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9</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tc>
      </w:tr>
      <w:tr w:rsidR="00410B33" w:rsidRPr="00170D1B"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F62B7C" w:rsidRDefault="006D2B70"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10</w:t>
            </w:r>
          </w:p>
        </w:tc>
        <w:tc>
          <w:tcPr>
            <w:tcW w:w="4764" w:type="pct"/>
          </w:tcPr>
          <w:p w:rsidR="006D2B70"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62B7C">
              <w:rPr>
                <w:rFonts w:ascii="Times New Roman" w:hAnsi="Times New Roman" w:cs="Times New Roman"/>
                <w:sz w:val="24"/>
                <w:szCs w:val="24"/>
                <w:lang w:val="kk-KZ"/>
              </w:rPr>
              <w:t>Жарнама мен PR мәтінін құрастыруды меңгеру, жарнама жасауда медиа жоспарлау заңдылығын, мәдени қарым-қатынас орнатудың негіздері мен әдістерін білу, қоғаммен байланыс саласында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tc>
      </w:tr>
      <w:tr w:rsidR="00410B33" w:rsidRPr="00170D1B" w:rsidTr="00410B33">
        <w:tc>
          <w:tcPr>
            <w:cnfStyle w:val="001000000000" w:firstRow="0" w:lastRow="0" w:firstColumn="1" w:lastColumn="0" w:oddVBand="0" w:evenVBand="0" w:oddHBand="0" w:evenHBand="0" w:firstRowFirstColumn="0" w:firstRowLastColumn="0" w:lastRowFirstColumn="0" w:lastRowLastColumn="0"/>
            <w:tcW w:w="236" w:type="pct"/>
          </w:tcPr>
          <w:p w:rsidR="001A1A78" w:rsidRPr="00F62B7C" w:rsidRDefault="001A1A78" w:rsidP="00F62B7C">
            <w:pPr>
              <w:jc w:val="center"/>
              <w:rPr>
                <w:rFonts w:ascii="Times New Roman" w:eastAsia="Times New Roman" w:hAnsi="Times New Roman" w:cs="Times New Roman"/>
                <w:sz w:val="24"/>
                <w:szCs w:val="24"/>
                <w:lang w:val="kk-KZ" w:eastAsia="ru-RU"/>
              </w:rPr>
            </w:pPr>
            <w:r w:rsidRPr="00F62B7C">
              <w:rPr>
                <w:rFonts w:ascii="Times New Roman" w:eastAsia="Times New Roman" w:hAnsi="Times New Roman" w:cs="Times New Roman"/>
                <w:sz w:val="24"/>
                <w:szCs w:val="24"/>
                <w:lang w:val="kk-KZ" w:eastAsia="ru-RU"/>
              </w:rPr>
              <w:t>11</w:t>
            </w:r>
          </w:p>
        </w:tc>
        <w:tc>
          <w:tcPr>
            <w:tcW w:w="4764" w:type="pct"/>
          </w:tcPr>
          <w:p w:rsidR="001A1A78"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62B7C">
              <w:rPr>
                <w:rFonts w:ascii="Times New Roman" w:hAnsi="Times New Roman" w:cs="Times New Roman"/>
                <w:sz w:val="24"/>
                <w:szCs w:val="24"/>
                <w:lang w:val="kk-KZ"/>
              </w:rPr>
              <w:t>Қоғаммен байланыс дамуының негізгі кезеңдерінің ерекшеліктері туралы білімді интеграциялау және қоғамдық-саяси өмірмен байланыстыру, қоғаммен байланыстың негізгі субъект және объектілерін, түрлерін, функциялары мен тетіктерін ажырата білу, қазақ тіліндегі, орыс, ағылшын және басқа да тілдердегі қазіргі қоғаммен байланыс қызметінің  мәселелерін түсіндіру.</w:t>
            </w:r>
          </w:p>
        </w:tc>
      </w:tr>
      <w:tr w:rsidR="00BB1347" w:rsidRPr="00170D1B" w:rsidTr="00410B33">
        <w:tc>
          <w:tcPr>
            <w:cnfStyle w:val="001000000000" w:firstRow="0" w:lastRow="0" w:firstColumn="1" w:lastColumn="0" w:oddVBand="0" w:evenVBand="0" w:oddHBand="0" w:evenHBand="0" w:firstRowFirstColumn="0" w:firstRowLastColumn="0" w:lastRowFirstColumn="0" w:lastRowLastColumn="0"/>
            <w:tcW w:w="236" w:type="pct"/>
          </w:tcPr>
          <w:p w:rsidR="00BB1347" w:rsidRPr="00F62B7C" w:rsidRDefault="00BB1347" w:rsidP="00F62B7C">
            <w:pPr>
              <w:jc w:val="center"/>
              <w:rPr>
                <w:rFonts w:ascii="Times New Roman" w:eastAsia="Times New Roman" w:hAnsi="Times New Roman" w:cs="Times New Roman"/>
                <w:sz w:val="24"/>
                <w:szCs w:val="24"/>
                <w:lang w:val="en-US" w:eastAsia="ru-RU"/>
              </w:rPr>
            </w:pPr>
            <w:r w:rsidRPr="00F62B7C">
              <w:rPr>
                <w:rFonts w:ascii="Times New Roman" w:eastAsia="Times New Roman" w:hAnsi="Times New Roman" w:cs="Times New Roman"/>
                <w:sz w:val="24"/>
                <w:szCs w:val="24"/>
                <w:lang w:val="en-US" w:eastAsia="ru-RU"/>
              </w:rPr>
              <w:t>12</w:t>
            </w:r>
          </w:p>
        </w:tc>
        <w:tc>
          <w:tcPr>
            <w:tcW w:w="4764" w:type="pct"/>
          </w:tcPr>
          <w:p w:rsidR="00BB1347" w:rsidRPr="00F62B7C" w:rsidRDefault="00381646" w:rsidP="00F62B7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62B7C">
              <w:rPr>
                <w:rFonts w:ascii="Times New Roman" w:hAnsi="Times New Roman" w:cs="Times New Roman"/>
                <w:sz w:val="24"/>
                <w:szCs w:val="24"/>
                <w:lang w:val="kk-KZ"/>
              </w:rPr>
              <w:t>Кәсіби қауымдастықтармен, комерциялық ұйымдармен, мемлекеттік органдармен, бұқаралық ақпарат құралдарымен байланыс орнату, сандық және конвергенттік технологияларды қолдану арқылы қоғаммен байланыс  саласында әр-түрлі іс-шараларды ұйымдастыру және өткізе алу, конвергенция мен мультимедияның талаптарын білу, қоғаммен байланыс саласында социологиялық және маркетингтік зерттеулер жасай алу.</w:t>
            </w:r>
          </w:p>
        </w:tc>
      </w:tr>
    </w:tbl>
    <w:p w:rsidR="002C5530" w:rsidRPr="00410B33" w:rsidRDefault="002C5530" w:rsidP="00840D8F">
      <w:pPr>
        <w:rPr>
          <w:rFonts w:ascii="Times New Roman" w:hAnsi="Times New Roman" w:cs="Times New Roman"/>
          <w:sz w:val="24"/>
          <w:szCs w:val="24"/>
          <w:lang w:val="kk-KZ"/>
        </w:rPr>
      </w:pPr>
    </w:p>
    <w:p w:rsidR="002C5530" w:rsidRPr="00410B33" w:rsidRDefault="002C5530">
      <w:pPr>
        <w:rPr>
          <w:rFonts w:ascii="Times New Roman" w:hAnsi="Times New Roman" w:cs="Times New Roman"/>
          <w:sz w:val="24"/>
          <w:szCs w:val="24"/>
          <w:lang w:val="kk-KZ"/>
        </w:rPr>
      </w:pPr>
    </w:p>
    <w:p w:rsidR="00840D8F" w:rsidRPr="00410B33" w:rsidRDefault="00840D8F" w:rsidP="00840D8F">
      <w:pPr>
        <w:rPr>
          <w:rFonts w:ascii="Times New Roman" w:hAnsi="Times New Roman" w:cs="Times New Roman"/>
          <w:sz w:val="24"/>
          <w:szCs w:val="24"/>
          <w:lang w:val="kk-KZ"/>
        </w:rPr>
      </w:pPr>
    </w:p>
    <w:p w:rsidR="00827BE5" w:rsidRPr="00410B33" w:rsidRDefault="00827BE5" w:rsidP="008A2B1A">
      <w:pPr>
        <w:rPr>
          <w:rFonts w:ascii="Times New Roman" w:hAnsi="Times New Roman" w:cs="Times New Roman"/>
          <w:sz w:val="24"/>
          <w:szCs w:val="24"/>
          <w:lang w:val="kk-KZ"/>
        </w:rPr>
      </w:pPr>
    </w:p>
    <w:sectPr w:rsidR="00827BE5" w:rsidRPr="00410B3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0D1B"/>
    <w:rsid w:val="0017400A"/>
    <w:rsid w:val="001A1A78"/>
    <w:rsid w:val="001E7B7A"/>
    <w:rsid w:val="002601BA"/>
    <w:rsid w:val="002C5530"/>
    <w:rsid w:val="003237F2"/>
    <w:rsid w:val="0037402D"/>
    <w:rsid w:val="00381646"/>
    <w:rsid w:val="00410B33"/>
    <w:rsid w:val="0048377A"/>
    <w:rsid w:val="0058393F"/>
    <w:rsid w:val="006156CD"/>
    <w:rsid w:val="00693A94"/>
    <w:rsid w:val="006D2B70"/>
    <w:rsid w:val="00827BE5"/>
    <w:rsid w:val="00840D8F"/>
    <w:rsid w:val="008A2B1A"/>
    <w:rsid w:val="0092523A"/>
    <w:rsid w:val="009C10A2"/>
    <w:rsid w:val="009D3CE7"/>
    <w:rsid w:val="00BA7637"/>
    <w:rsid w:val="00BB1347"/>
    <w:rsid w:val="00BB13A9"/>
    <w:rsid w:val="00BC72F4"/>
    <w:rsid w:val="00D51192"/>
    <w:rsid w:val="00DA5772"/>
    <w:rsid w:val="00DC6089"/>
    <w:rsid w:val="00E26C87"/>
    <w:rsid w:val="00E721B9"/>
    <w:rsid w:val="00F53A08"/>
    <w:rsid w:val="00F62B7C"/>
    <w:rsid w:val="00FB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2024-10-11T10:19:00Z</dcterms:created>
  <dcterms:modified xsi:type="dcterms:W3CDTF">2025-08-29T11:40:00Z</dcterms:modified>
</cp:coreProperties>
</file>