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2026DC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6В08102 Агрономия - Сельскохозяйственные науки и технологии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</w:rPr>
              <w:t>Подготовка высококвалифицированных, конкурентоспособных на рынке труда специалистов бакалавров, готовых для решения проблем сельскохозяйственной и агропродовольственной промышленности инновационным способом и с помощью междисциплинарного подхода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2026DC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2026D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B5740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/>
                <w:sz w:val="24"/>
                <w:szCs w:val="24"/>
              </w:rPr>
              <w:t>казахский, русский, английский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AA1997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15.04.2025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2026DC" w:rsidRDefault="002026DC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зерновых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Выращивание овощей и картофеля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Производство тепличных овощей и ягод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Деятельность питомников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Выращивание сахарной свеклы и ее семян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Садоводческая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26.10.2022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межкультурной среде  и антикоррупционной политике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Адаптировать системы обработки почвы с учетом её плодородия, оценивать  качество природных сред по химическим показателям,  прогнозировать  изменение химического состава и свойств почв для эффективного использования  удобрений и воспроизводства плодородия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 агротехнические мероприятия, направленные на повышение качества семян,  проводить работы по семеноводству, селекции растений и размножению  районированных, перспективных сортов, разрабатывать мероприятия по ускоренной сортосмене и </w:t>
            </w:r>
            <w:proofErr w:type="spellStart"/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сортообновлению</w:t>
            </w:r>
            <w:proofErr w:type="spellEnd"/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6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маркетинговые исследования продукции растениеводства на сельскохозяйственных рынках, прогнозировать агрономическую и экономическую эффективность использования технологических приемов, удобрений, средств защиты растений, новых сортов и инноваций для планирования и управления сельскохозяйственными предприятиями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Внедрять комплекс интегрированных защитных мер от вредителей, болезней и сорняков, определять распространение болезней растений, вредных насекомых, патогенных микроорганизмов на основе фитосанитарного обследования сельскохозяйственных угодий и лабораторных исследований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595FA9" w:rsidRPr="000F5AA8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английский язык как средство профессионального общения, владеть всеми видами речевой деятельности, выстраивая грамматически правильные устные и письменные высказывания на английском языке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нализировать генетические данные с использованием современных молекулярных технологий, применять культуры клеток и тканей для микроклонального размножения и оздоровления растений, селекции клеток, прогнозировать последствия интродукции растений, созданных биотехнологическими методами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2026DC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комплексное изучение научно-технических проблем в области агрономии с использованием современных технологий геоинформационных систем и математического моделирования, интерпретировать математические и физические модели для анализа, расчета и прогнозирования результатов внедрения высокоэффективной системы земледелия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методы распознавания основных типов и оценки плодородия почв, методы защиты почв от эрозии и дефляции, технологии улучшения сельскохозяйственных угодий для повышения урожайности возделываемых культур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посадку и уход за древесными и плодовыми деревьями, декоративными растениями с использованием передового опыта в растениеводстве, внедрения технологий выведения новых сортов, гибридов растений, повышения урожайности и качества продукции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2026DC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и осуществлять мероприятия по рациональному использованию сельскохозяйственных угодий на основе оценки качества почвы, степени благоприятности выполнения сельскохозяйственных работ, кадастровой стоимости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Внедрять механизированные агротехнологии, с учетом характеристик сельскохозяйственных машин, их способности работать в соответствии с задачами по повышению эффективности сельскохозяйственного производства и качества продукции</w:t>
            </w:r>
          </w:p>
        </w:tc>
      </w:tr>
      <w:tr w:rsidR="002026DC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026DC" w:rsidRPr="002026DC" w:rsidRDefault="002026DC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2026DC" w:rsidRPr="002026DC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инновационные технологии производства, переработки, хранения и реализации сельскохозяйственной продукции для получения высоких урожаев и высококачественной продукции</w:t>
            </w:r>
          </w:p>
        </w:tc>
      </w:tr>
      <w:tr w:rsidR="002026DC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026DC" w:rsidRPr="002026DC" w:rsidRDefault="002026DC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64" w:type="pct"/>
          </w:tcPr>
          <w:p w:rsidR="002026DC" w:rsidRPr="002026DC" w:rsidRDefault="002026DC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2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профессиональные риски с учетом характера вредных и опасных факторов производственной среды, обеспечивать условия охраны труда, соблюдая параметры производственной санитарии, противопожарной защиты и экологические нормы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FA" w:rsidRDefault="00394BFA" w:rsidP="00464FF6">
      <w:pPr>
        <w:spacing w:after="0" w:line="240" w:lineRule="auto"/>
      </w:pPr>
      <w:r>
        <w:separator/>
      </w:r>
    </w:p>
  </w:endnote>
  <w:endnote w:type="continuationSeparator" w:id="0">
    <w:p w:rsidR="00394BFA" w:rsidRDefault="00394BFA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FA" w:rsidRDefault="00394BFA" w:rsidP="00464FF6">
      <w:pPr>
        <w:spacing w:after="0" w:line="240" w:lineRule="auto"/>
      </w:pPr>
      <w:r>
        <w:separator/>
      </w:r>
    </w:p>
  </w:footnote>
  <w:footnote w:type="continuationSeparator" w:id="0">
    <w:p w:rsidR="00394BFA" w:rsidRDefault="00394BFA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26DC"/>
    <w:rsid w:val="0020777C"/>
    <w:rsid w:val="002575FF"/>
    <w:rsid w:val="002704C5"/>
    <w:rsid w:val="002D0D74"/>
    <w:rsid w:val="002F3B63"/>
    <w:rsid w:val="002F751C"/>
    <w:rsid w:val="00304688"/>
    <w:rsid w:val="00335065"/>
    <w:rsid w:val="0035642E"/>
    <w:rsid w:val="00356E8A"/>
    <w:rsid w:val="00360D57"/>
    <w:rsid w:val="00367645"/>
    <w:rsid w:val="003810BF"/>
    <w:rsid w:val="00394BFA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1997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2A11-F27D-49D1-BE69-91C97885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2024-10-09T04:58:00Z</dcterms:created>
  <dcterms:modified xsi:type="dcterms:W3CDTF">2025-09-02T12:01:00Z</dcterms:modified>
</cp:coreProperties>
</file>