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7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9960DE" w:rsidRPr="001C3CDD" w:rsidTr="009960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1C3CDD" w:rsidRDefault="00870368" w:rsidP="001C3CDD">
            <w:pPr>
              <w:shd w:val="clear" w:color="auto" w:fill="FFFFFF"/>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1C3CDD" w:rsidRDefault="009960DE" w:rsidP="001C3CD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 xml:space="preserve"> 7M01902 Special pedagogy</w:t>
            </w:r>
          </w:p>
        </w:tc>
      </w:tr>
      <w:tr w:rsidR="009960DE" w:rsidRPr="001C2BF5" w:rsidTr="009960DE">
        <w:tc>
          <w:tcPr>
            <w:cnfStyle w:val="001000000000" w:firstRow="0" w:lastRow="0" w:firstColumn="1" w:lastColumn="0" w:oddVBand="0" w:evenVBand="0" w:oddHBand="0" w:evenHBand="0" w:firstRowFirstColumn="0" w:firstRowLastColumn="0" w:lastRowFirstColumn="0" w:lastRowLastColumn="0"/>
            <w:tcW w:w="5524" w:type="dxa"/>
          </w:tcPr>
          <w:p w:rsidR="00870368" w:rsidRPr="001C3CDD" w:rsidRDefault="00870368" w:rsidP="001C3CDD">
            <w:pPr>
              <w:shd w:val="clear" w:color="auto" w:fill="FFFFFF"/>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EP purpose </w:t>
            </w:r>
          </w:p>
        </w:tc>
        <w:tc>
          <w:tcPr>
            <w:tcW w:w="9355" w:type="dxa"/>
          </w:tcPr>
          <w:p w:rsidR="00870368" w:rsidRPr="001C3CDD" w:rsidRDefault="00001696" w:rsidP="001C3CD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001696">
              <w:rPr>
                <w:rFonts w:ascii="Times New Roman" w:eastAsia="Times New Roman" w:hAnsi="Times New Roman" w:cs="Times New Roman"/>
                <w:sz w:val="24"/>
                <w:szCs w:val="24"/>
                <w:lang w:val="kk-KZ" w:eastAsia="ru-RU"/>
              </w:rPr>
              <w:t>Preparation of competitive highly qualified scientific and pedagogical personnel capable of solving actual scientific and practical tasks in research and correctional and pedagogical activities for work in the system of special and inclusive education</w:t>
            </w:r>
          </w:p>
        </w:tc>
      </w:tr>
      <w:tr w:rsidR="009960DE" w:rsidRPr="001C3CDD" w:rsidTr="009960DE">
        <w:tc>
          <w:tcPr>
            <w:cnfStyle w:val="001000000000" w:firstRow="0" w:lastRow="0" w:firstColumn="1" w:lastColumn="0" w:oddVBand="0" w:evenVBand="0" w:oddHBand="0" w:evenHBand="0" w:firstRowFirstColumn="0" w:firstRowLastColumn="0" w:lastRowFirstColumn="0" w:lastRowLastColumn="0"/>
            <w:tcW w:w="5524" w:type="dxa"/>
          </w:tcPr>
          <w:p w:rsidR="00870368" w:rsidRPr="001C3CDD" w:rsidRDefault="00870368" w:rsidP="001C3CDD">
            <w:pPr>
              <w:shd w:val="clear" w:color="auto" w:fill="FFFFFF"/>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EP type</w:t>
            </w:r>
          </w:p>
        </w:tc>
        <w:tc>
          <w:tcPr>
            <w:tcW w:w="9355" w:type="dxa"/>
          </w:tcPr>
          <w:p w:rsidR="00870368" w:rsidRPr="001C3CDD" w:rsidRDefault="009960DE" w:rsidP="001C3CD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New</w:t>
            </w:r>
            <w:r w:rsidR="003E57D0" w:rsidRPr="001C3CDD">
              <w:rPr>
                <w:rFonts w:ascii="Times New Roman" w:eastAsia="Times New Roman" w:hAnsi="Times New Roman" w:cs="Times New Roman"/>
                <w:sz w:val="24"/>
                <w:szCs w:val="24"/>
                <w:lang w:val="kk-KZ" w:eastAsia="ru-RU"/>
              </w:rPr>
              <w:t xml:space="preserve"> </w:t>
            </w:r>
          </w:p>
        </w:tc>
      </w:tr>
      <w:tr w:rsidR="009960DE" w:rsidRPr="001C3CDD" w:rsidTr="009960DE">
        <w:tc>
          <w:tcPr>
            <w:cnfStyle w:val="001000000000" w:firstRow="0" w:lastRow="0" w:firstColumn="1" w:lastColumn="0" w:oddVBand="0" w:evenVBand="0" w:oddHBand="0" w:evenHBand="0" w:firstRowFirstColumn="0" w:firstRowLastColumn="0" w:lastRowFirstColumn="0" w:lastRowLastColumn="0"/>
            <w:tcW w:w="5524" w:type="dxa"/>
          </w:tcPr>
          <w:p w:rsidR="00870368" w:rsidRPr="001C3CDD" w:rsidRDefault="00870368" w:rsidP="001C3CDD">
            <w:pPr>
              <w:shd w:val="clear" w:color="auto" w:fill="FFFFFF"/>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Level on NQF</w:t>
            </w:r>
          </w:p>
        </w:tc>
        <w:tc>
          <w:tcPr>
            <w:tcW w:w="9355" w:type="dxa"/>
          </w:tcPr>
          <w:p w:rsidR="00870368" w:rsidRPr="001C3CDD" w:rsidRDefault="00870368" w:rsidP="001C3CD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7</w:t>
            </w:r>
          </w:p>
        </w:tc>
      </w:tr>
      <w:tr w:rsidR="009960DE" w:rsidRPr="001C3CDD" w:rsidTr="009960DE">
        <w:tc>
          <w:tcPr>
            <w:cnfStyle w:val="001000000000" w:firstRow="0" w:lastRow="0" w:firstColumn="1" w:lastColumn="0" w:oddVBand="0" w:evenVBand="0" w:oddHBand="0" w:evenHBand="0" w:firstRowFirstColumn="0" w:firstRowLastColumn="0" w:lastRowFirstColumn="0" w:lastRowLastColumn="0"/>
            <w:tcW w:w="5524" w:type="dxa"/>
          </w:tcPr>
          <w:p w:rsidR="00870368" w:rsidRPr="001C3CDD" w:rsidRDefault="00870368" w:rsidP="001C3CDD">
            <w:pPr>
              <w:shd w:val="clear" w:color="auto" w:fill="FFFFFF"/>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Level on SQF</w:t>
            </w:r>
          </w:p>
        </w:tc>
        <w:tc>
          <w:tcPr>
            <w:tcW w:w="9355" w:type="dxa"/>
          </w:tcPr>
          <w:p w:rsidR="00870368" w:rsidRPr="001C3CDD" w:rsidRDefault="00870368" w:rsidP="001C3CD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7</w:t>
            </w:r>
          </w:p>
        </w:tc>
      </w:tr>
      <w:tr w:rsidR="009960DE" w:rsidRPr="001C3CDD" w:rsidTr="009960DE">
        <w:tc>
          <w:tcPr>
            <w:cnfStyle w:val="001000000000" w:firstRow="0" w:lastRow="0" w:firstColumn="1" w:lastColumn="0" w:oddVBand="0" w:evenVBand="0" w:oddHBand="0" w:evenHBand="0" w:firstRowFirstColumn="0" w:firstRowLastColumn="0" w:lastRowFirstColumn="0" w:lastRowLastColumn="0"/>
            <w:tcW w:w="5524" w:type="dxa"/>
          </w:tcPr>
          <w:p w:rsidR="00870368" w:rsidRPr="001C3CDD" w:rsidRDefault="00870368" w:rsidP="001C3CDD">
            <w:pPr>
              <w:shd w:val="clear" w:color="auto" w:fill="FFFFFF"/>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EP distinctive features</w:t>
            </w:r>
          </w:p>
        </w:tc>
        <w:tc>
          <w:tcPr>
            <w:tcW w:w="9355" w:type="dxa"/>
          </w:tcPr>
          <w:p w:rsidR="00870368" w:rsidRPr="001C3CDD" w:rsidRDefault="00870368" w:rsidP="001C3CD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No</w:t>
            </w:r>
          </w:p>
        </w:tc>
      </w:tr>
      <w:tr w:rsidR="009960DE" w:rsidRPr="001C3CDD" w:rsidTr="009960DE">
        <w:tc>
          <w:tcPr>
            <w:cnfStyle w:val="001000000000" w:firstRow="0" w:lastRow="0" w:firstColumn="1" w:lastColumn="0" w:oddVBand="0" w:evenVBand="0" w:oddHBand="0" w:evenHBand="0" w:firstRowFirstColumn="0" w:firstRowLastColumn="0" w:lastRowFirstColumn="0" w:lastRowLastColumn="0"/>
            <w:tcW w:w="5524" w:type="dxa"/>
          </w:tcPr>
          <w:p w:rsidR="00870368" w:rsidRPr="001C3CDD" w:rsidRDefault="00870368" w:rsidP="001C3CDD">
            <w:pPr>
              <w:shd w:val="clear" w:color="auto" w:fill="FFFFFF"/>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The awarded academic degree</w:t>
            </w:r>
          </w:p>
        </w:tc>
        <w:tc>
          <w:tcPr>
            <w:tcW w:w="9355" w:type="dxa"/>
          </w:tcPr>
          <w:p w:rsidR="00870368" w:rsidRPr="001C3CDD" w:rsidRDefault="00870368" w:rsidP="001C3CD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Master</w:t>
            </w:r>
          </w:p>
        </w:tc>
      </w:tr>
      <w:tr w:rsidR="009960DE" w:rsidRPr="001C3CDD" w:rsidTr="009960DE">
        <w:tc>
          <w:tcPr>
            <w:cnfStyle w:val="001000000000" w:firstRow="0" w:lastRow="0" w:firstColumn="1" w:lastColumn="0" w:oddVBand="0" w:evenVBand="0" w:oddHBand="0" w:evenHBand="0" w:firstRowFirstColumn="0" w:firstRowLastColumn="0" w:lastRowFirstColumn="0" w:lastRowLastColumn="0"/>
            <w:tcW w:w="5524" w:type="dxa"/>
          </w:tcPr>
          <w:p w:rsidR="00870368" w:rsidRPr="001C3CDD" w:rsidRDefault="00870368" w:rsidP="001C3CDD">
            <w:pPr>
              <w:shd w:val="clear" w:color="auto" w:fill="FFFFFF"/>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Period of study</w:t>
            </w:r>
          </w:p>
        </w:tc>
        <w:tc>
          <w:tcPr>
            <w:tcW w:w="9355" w:type="dxa"/>
          </w:tcPr>
          <w:p w:rsidR="00870368" w:rsidRPr="001C3CDD" w:rsidRDefault="009960DE" w:rsidP="001C3CD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2</w:t>
            </w:r>
          </w:p>
        </w:tc>
      </w:tr>
      <w:tr w:rsidR="009960DE" w:rsidRPr="001C3CDD" w:rsidTr="009960DE">
        <w:tc>
          <w:tcPr>
            <w:cnfStyle w:val="001000000000" w:firstRow="0" w:lastRow="0" w:firstColumn="1" w:lastColumn="0" w:oddVBand="0" w:evenVBand="0" w:oddHBand="0" w:evenHBand="0" w:firstRowFirstColumn="0" w:firstRowLastColumn="0" w:lastRowFirstColumn="0" w:lastRowLastColumn="0"/>
            <w:tcW w:w="5524" w:type="dxa"/>
          </w:tcPr>
          <w:p w:rsidR="00870368" w:rsidRPr="001C3CDD" w:rsidRDefault="00870368" w:rsidP="001C3CDD">
            <w:pPr>
              <w:shd w:val="clear" w:color="auto" w:fill="FFFFFF"/>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Volume of the credits</w:t>
            </w:r>
          </w:p>
        </w:tc>
        <w:tc>
          <w:tcPr>
            <w:tcW w:w="9355" w:type="dxa"/>
          </w:tcPr>
          <w:p w:rsidR="00870368" w:rsidRPr="001C3CDD" w:rsidRDefault="009960DE" w:rsidP="001C3CD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120</w:t>
            </w:r>
          </w:p>
        </w:tc>
      </w:tr>
      <w:tr w:rsidR="009960DE" w:rsidRPr="001C3CDD" w:rsidTr="009960DE">
        <w:tc>
          <w:tcPr>
            <w:cnfStyle w:val="001000000000" w:firstRow="0" w:lastRow="0" w:firstColumn="1" w:lastColumn="0" w:oddVBand="0" w:evenVBand="0" w:oddHBand="0" w:evenHBand="0" w:firstRowFirstColumn="0" w:firstRowLastColumn="0" w:lastRowFirstColumn="0" w:lastRowLastColumn="0"/>
            <w:tcW w:w="5524" w:type="dxa"/>
          </w:tcPr>
          <w:p w:rsidR="00870368" w:rsidRPr="001C3CDD" w:rsidRDefault="00870368" w:rsidP="001C3CDD">
            <w:pPr>
              <w:shd w:val="clear" w:color="auto" w:fill="FFFFFF"/>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Language of education</w:t>
            </w:r>
          </w:p>
        </w:tc>
        <w:tc>
          <w:tcPr>
            <w:tcW w:w="9355" w:type="dxa"/>
          </w:tcPr>
          <w:p w:rsidR="00870368" w:rsidRPr="001C3CDD" w:rsidRDefault="00870368" w:rsidP="001C3CD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 xml:space="preserve">Russian, Kazakh, English  </w:t>
            </w:r>
          </w:p>
        </w:tc>
      </w:tr>
      <w:tr w:rsidR="00822908" w:rsidRPr="001C3CDD" w:rsidTr="009960DE">
        <w:tc>
          <w:tcPr>
            <w:cnfStyle w:val="001000000000" w:firstRow="0" w:lastRow="0" w:firstColumn="1" w:lastColumn="0" w:oddVBand="0" w:evenVBand="0" w:oddHBand="0" w:evenHBand="0" w:firstRowFirstColumn="0" w:firstRowLastColumn="0" w:lastRowFirstColumn="0" w:lastRowLastColumn="0"/>
            <w:tcW w:w="5524" w:type="dxa"/>
          </w:tcPr>
          <w:p w:rsidR="00822908" w:rsidRPr="001C3CDD" w:rsidRDefault="00822908" w:rsidP="001C3CDD">
            <w:pPr>
              <w:rPr>
                <w:rFonts w:ascii="Times New Roman" w:hAnsi="Times New Roman" w:cs="Times New Roman"/>
                <w:sz w:val="24"/>
                <w:szCs w:val="24"/>
                <w:lang w:val="kk-KZ"/>
              </w:rPr>
            </w:pPr>
            <w:r w:rsidRPr="001C3CDD">
              <w:rPr>
                <w:rFonts w:ascii="Times New Roman" w:hAnsi="Times New Roman" w:cs="Times New Roman"/>
                <w:sz w:val="24"/>
                <w:szCs w:val="24"/>
                <w:lang w:val="kk-KZ"/>
              </w:rPr>
              <w:t>Date of approval of the OP at the Board meeting</w:t>
            </w:r>
          </w:p>
        </w:tc>
        <w:tc>
          <w:tcPr>
            <w:tcW w:w="9355" w:type="dxa"/>
          </w:tcPr>
          <w:p w:rsidR="00CE7EDF" w:rsidRPr="001C2BF5" w:rsidRDefault="00001696" w:rsidP="001C3C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1C2BF5">
              <w:rPr>
                <w:rFonts w:ascii="Times New Roman" w:hAnsi="Times New Roman" w:cs="Times New Roman"/>
                <w:sz w:val="24"/>
                <w:szCs w:val="24"/>
                <w:lang w:val="kk-KZ"/>
              </w:rPr>
              <w:t>5</w:t>
            </w:r>
            <w:r>
              <w:rPr>
                <w:rFonts w:ascii="Times New Roman" w:hAnsi="Times New Roman" w:cs="Times New Roman"/>
                <w:sz w:val="24"/>
                <w:szCs w:val="24"/>
                <w:lang w:val="kk-KZ"/>
              </w:rPr>
              <w:t>.04.202</w:t>
            </w:r>
            <w:r w:rsidR="001C2BF5">
              <w:rPr>
                <w:rFonts w:ascii="Times New Roman" w:hAnsi="Times New Roman" w:cs="Times New Roman"/>
                <w:sz w:val="24"/>
                <w:szCs w:val="24"/>
                <w:lang w:val="kk-KZ"/>
              </w:rPr>
              <w:t>5</w:t>
            </w:r>
            <w:bookmarkStart w:id="0" w:name="_GoBack"/>
            <w:bookmarkEnd w:id="0"/>
          </w:p>
        </w:tc>
      </w:tr>
      <w:tr w:rsidR="003E57D0" w:rsidRPr="001C2BF5" w:rsidTr="009960DE">
        <w:tc>
          <w:tcPr>
            <w:cnfStyle w:val="001000000000" w:firstRow="0" w:lastRow="0" w:firstColumn="1" w:lastColumn="0" w:oddVBand="0" w:evenVBand="0" w:oddHBand="0" w:evenHBand="0" w:firstRowFirstColumn="0" w:firstRowLastColumn="0" w:lastRowFirstColumn="0" w:lastRowLastColumn="0"/>
            <w:tcW w:w="5524" w:type="dxa"/>
          </w:tcPr>
          <w:p w:rsidR="003E57D0" w:rsidRPr="001C3CDD" w:rsidRDefault="003E57D0" w:rsidP="001C3CDD">
            <w:pPr>
              <w:shd w:val="clear" w:color="auto" w:fill="FFFFFF"/>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Professional standard</w:t>
            </w:r>
          </w:p>
        </w:tc>
        <w:tc>
          <w:tcPr>
            <w:tcW w:w="9355" w:type="dxa"/>
          </w:tcPr>
          <w:p w:rsidR="003E57D0" w:rsidRPr="001C2BF5" w:rsidRDefault="00001696" w:rsidP="001C3CD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001696">
              <w:rPr>
                <w:rFonts w:ascii="Times New Roman" w:eastAsia="Times New Roman" w:hAnsi="Times New Roman" w:cs="Times New Roman"/>
                <w:bCs/>
                <w:sz w:val="24"/>
                <w:szCs w:val="24"/>
                <w:lang w:val="en-US" w:eastAsia="ru-RU"/>
              </w:rPr>
              <w:t>Professional standard: Teacher (faculty) of higher and (or) postgraduate education organizations</w:t>
            </w:r>
            <w:r>
              <w:rPr>
                <w:rFonts w:ascii="Times New Roman" w:eastAsia="Times New Roman" w:hAnsi="Times New Roman" w:cs="Times New Roman"/>
                <w:bCs/>
                <w:sz w:val="24"/>
                <w:szCs w:val="24"/>
                <w:lang w:val="en-US" w:eastAsia="ru-RU"/>
              </w:rPr>
              <w:t xml:space="preserve"> 20.11.2023</w:t>
            </w:r>
            <w:r w:rsidR="001C2BF5">
              <w:rPr>
                <w:rFonts w:ascii="Times New Roman" w:eastAsia="Times New Roman" w:hAnsi="Times New Roman" w:cs="Times New Roman"/>
                <w:bCs/>
                <w:sz w:val="24"/>
                <w:szCs w:val="24"/>
                <w:lang w:val="kk-KZ" w:eastAsia="ru-RU"/>
              </w:rPr>
              <w:t xml:space="preserve">, </w:t>
            </w:r>
            <w:r w:rsidR="001C2BF5" w:rsidRPr="001C2BF5">
              <w:rPr>
                <w:rFonts w:ascii="Times New Roman" w:hAnsi="Times New Roman" w:cs="Times New Roman"/>
                <w:sz w:val="24"/>
                <w:szCs w:val="24"/>
                <w:shd w:val="clear" w:color="auto" w:fill="FFFFFF"/>
                <w:lang w:val="en-US"/>
              </w:rPr>
              <w:t>Professional standards for teachers of educational organizations</w:t>
            </w:r>
            <w:r w:rsidR="001C2BF5" w:rsidRPr="001C2BF5">
              <w:rPr>
                <w:rFonts w:ascii="Times New Roman" w:hAnsi="Times New Roman" w:cs="Times New Roman"/>
                <w:sz w:val="24"/>
                <w:szCs w:val="24"/>
                <w:shd w:val="clear" w:color="auto" w:fill="FFFFFF"/>
                <w:lang w:val="kk-KZ"/>
              </w:rPr>
              <w:t xml:space="preserve"> </w:t>
            </w:r>
            <w:r w:rsidR="001C2BF5" w:rsidRPr="001C2BF5">
              <w:rPr>
                <w:rFonts w:ascii="Times New Roman" w:hAnsi="Times New Roman" w:cs="Times New Roman"/>
                <w:sz w:val="24"/>
                <w:szCs w:val="24"/>
                <w:shd w:val="clear" w:color="auto" w:fill="FFFFFF"/>
                <w:lang w:val="en-US"/>
              </w:rPr>
              <w:t>24.02.2025</w:t>
            </w:r>
          </w:p>
        </w:tc>
      </w:tr>
    </w:tbl>
    <w:p w:rsidR="00827BE5" w:rsidRPr="001C3CDD" w:rsidRDefault="00827BE5" w:rsidP="001C3CDD">
      <w:pPr>
        <w:spacing w:after="0" w:line="240" w:lineRule="auto"/>
        <w:rPr>
          <w:rFonts w:ascii="Times New Roman" w:hAnsi="Times New Roman" w:cs="Times New Roman"/>
          <w:sz w:val="24"/>
          <w:szCs w:val="24"/>
          <w:lang w:val="kk-KZ"/>
        </w:rPr>
      </w:pPr>
    </w:p>
    <w:p w:rsidR="001C3CDD" w:rsidRPr="001C3CDD" w:rsidRDefault="001C3CDD" w:rsidP="001C3CDD">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1C3CDD" w:rsidTr="009960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1C3CDD" w:rsidRDefault="006D2B70" w:rsidP="001C3CDD">
            <w:pPr>
              <w:jc w:val="center"/>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1C3CDD" w:rsidRDefault="006D2B70" w:rsidP="001C3CDD">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ab/>
            </w:r>
            <w:r w:rsidRPr="001C3CDD">
              <w:rPr>
                <w:rFonts w:ascii="Times New Roman" w:eastAsia="Times New Roman" w:hAnsi="Times New Roman" w:cs="Times New Roman"/>
                <w:sz w:val="24"/>
                <w:szCs w:val="24"/>
                <w:lang w:val="kk-KZ" w:eastAsia="ru-RU"/>
              </w:rPr>
              <w:tab/>
            </w:r>
            <w:r w:rsidR="00870368" w:rsidRPr="001C3CDD">
              <w:rPr>
                <w:rFonts w:ascii="Times New Roman" w:eastAsia="Times New Roman" w:hAnsi="Times New Roman" w:cs="Times New Roman"/>
                <w:sz w:val="24"/>
                <w:szCs w:val="24"/>
                <w:lang w:val="kk-KZ" w:eastAsia="ru-RU"/>
              </w:rPr>
              <w:t>Learning outcomes:</w:t>
            </w:r>
          </w:p>
        </w:tc>
      </w:tr>
      <w:tr w:rsidR="003907F6" w:rsidRPr="001C2BF5" w:rsidTr="009960DE">
        <w:tc>
          <w:tcPr>
            <w:cnfStyle w:val="001000000000" w:firstRow="0" w:lastRow="0" w:firstColumn="1" w:lastColumn="0" w:oddVBand="0" w:evenVBand="0" w:oddHBand="0" w:evenHBand="0" w:firstRowFirstColumn="0" w:firstRowLastColumn="0" w:lastRowFirstColumn="0" w:lastRowLastColumn="0"/>
            <w:tcW w:w="236" w:type="pct"/>
          </w:tcPr>
          <w:p w:rsidR="003907F6" w:rsidRPr="001C3CDD" w:rsidRDefault="003907F6" w:rsidP="001C3CDD">
            <w:pPr>
              <w:jc w:val="center"/>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1</w:t>
            </w:r>
          </w:p>
        </w:tc>
        <w:tc>
          <w:tcPr>
            <w:tcW w:w="4764" w:type="pct"/>
          </w:tcPr>
          <w:p w:rsidR="003907F6" w:rsidRPr="001C3CDD" w:rsidRDefault="00001696" w:rsidP="001C3C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01696">
              <w:rPr>
                <w:rFonts w:ascii="Times New Roman" w:hAnsi="Times New Roman" w:cs="Times New Roman"/>
                <w:sz w:val="24"/>
                <w:szCs w:val="24"/>
                <w:lang w:val="kk-KZ"/>
              </w:rPr>
              <w:t>to develop methods of training specialists to work with children with special educational needs, using the skills of abstract thinking, scientific analysis and synthesis</w:t>
            </w:r>
          </w:p>
        </w:tc>
      </w:tr>
      <w:tr w:rsidR="003907F6" w:rsidRPr="001C2BF5" w:rsidTr="009960DE">
        <w:tc>
          <w:tcPr>
            <w:cnfStyle w:val="001000000000" w:firstRow="0" w:lastRow="0" w:firstColumn="1" w:lastColumn="0" w:oddVBand="0" w:evenVBand="0" w:oddHBand="0" w:evenHBand="0" w:firstRowFirstColumn="0" w:firstRowLastColumn="0" w:lastRowFirstColumn="0" w:lastRowLastColumn="0"/>
            <w:tcW w:w="236" w:type="pct"/>
          </w:tcPr>
          <w:p w:rsidR="003907F6" w:rsidRPr="001C3CDD" w:rsidRDefault="003907F6" w:rsidP="001C3CDD">
            <w:pPr>
              <w:jc w:val="center"/>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2</w:t>
            </w:r>
          </w:p>
        </w:tc>
        <w:tc>
          <w:tcPr>
            <w:tcW w:w="4764" w:type="pct"/>
          </w:tcPr>
          <w:p w:rsidR="003907F6" w:rsidRPr="001C3CDD" w:rsidRDefault="00001696" w:rsidP="001C3C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01696">
              <w:rPr>
                <w:rFonts w:ascii="Times New Roman" w:hAnsi="Times New Roman" w:cs="Times New Roman"/>
                <w:sz w:val="24"/>
                <w:szCs w:val="24"/>
                <w:lang w:val="kk-KZ"/>
              </w:rPr>
              <w:t>carries out the development, adaptation, implementation of educational programs, creates a barrier-free educational environment, taking into account the special educational needs of students, shows tolerance to the individual characteristics of children</w:t>
            </w:r>
          </w:p>
        </w:tc>
      </w:tr>
      <w:tr w:rsidR="003907F6" w:rsidRPr="001C2BF5" w:rsidTr="009960DE">
        <w:tc>
          <w:tcPr>
            <w:cnfStyle w:val="001000000000" w:firstRow="0" w:lastRow="0" w:firstColumn="1" w:lastColumn="0" w:oddVBand="0" w:evenVBand="0" w:oddHBand="0" w:evenHBand="0" w:firstRowFirstColumn="0" w:firstRowLastColumn="0" w:lastRowFirstColumn="0" w:lastRowLastColumn="0"/>
            <w:tcW w:w="236" w:type="pct"/>
          </w:tcPr>
          <w:p w:rsidR="003907F6" w:rsidRPr="001C3CDD" w:rsidRDefault="003907F6" w:rsidP="001C3CDD">
            <w:pPr>
              <w:jc w:val="center"/>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3</w:t>
            </w:r>
          </w:p>
        </w:tc>
        <w:tc>
          <w:tcPr>
            <w:tcW w:w="4764" w:type="pct"/>
          </w:tcPr>
          <w:p w:rsidR="003907F6" w:rsidRPr="001C3CDD" w:rsidRDefault="00001696" w:rsidP="001C3C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01696">
              <w:rPr>
                <w:rFonts w:ascii="Times New Roman" w:hAnsi="Times New Roman" w:cs="Times New Roman"/>
                <w:sz w:val="24"/>
                <w:szCs w:val="24"/>
                <w:lang w:val="kk-KZ"/>
              </w:rPr>
              <w:t>possesses ways of supplementing professional knowledge through the use of original sources, including in a foreign language, from different areas of general and professional culture; carries out business foreign language communication within the framework of professional activity; uses modern methods and technologies of scientific communication in the state and foreign languages</w:t>
            </w:r>
          </w:p>
        </w:tc>
      </w:tr>
      <w:tr w:rsidR="003907F6" w:rsidRPr="001C2BF5" w:rsidTr="009960DE">
        <w:tc>
          <w:tcPr>
            <w:cnfStyle w:val="001000000000" w:firstRow="0" w:lastRow="0" w:firstColumn="1" w:lastColumn="0" w:oddVBand="0" w:evenVBand="0" w:oddHBand="0" w:evenHBand="0" w:firstRowFirstColumn="0" w:firstRowLastColumn="0" w:lastRowFirstColumn="0" w:lastRowLastColumn="0"/>
            <w:tcW w:w="236" w:type="pct"/>
          </w:tcPr>
          <w:p w:rsidR="003907F6" w:rsidRPr="001C3CDD" w:rsidRDefault="003907F6" w:rsidP="001C3CDD">
            <w:pPr>
              <w:jc w:val="center"/>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4</w:t>
            </w:r>
          </w:p>
        </w:tc>
        <w:tc>
          <w:tcPr>
            <w:tcW w:w="4764" w:type="pct"/>
          </w:tcPr>
          <w:p w:rsidR="003907F6" w:rsidRPr="001C3CDD" w:rsidRDefault="00001696" w:rsidP="001C3C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01696">
              <w:rPr>
                <w:rFonts w:ascii="Times New Roman" w:hAnsi="Times New Roman" w:cs="Times New Roman"/>
                <w:sz w:val="24"/>
                <w:szCs w:val="24"/>
                <w:lang w:val="kk-KZ"/>
              </w:rPr>
              <w:t>carries out diagnostic, analytical and design activities within the unified management system of an educational institution</w:t>
            </w:r>
          </w:p>
        </w:tc>
      </w:tr>
      <w:tr w:rsidR="003907F6" w:rsidRPr="001C2BF5" w:rsidTr="009960DE">
        <w:tc>
          <w:tcPr>
            <w:cnfStyle w:val="001000000000" w:firstRow="0" w:lastRow="0" w:firstColumn="1" w:lastColumn="0" w:oddVBand="0" w:evenVBand="0" w:oddHBand="0" w:evenHBand="0" w:firstRowFirstColumn="0" w:firstRowLastColumn="0" w:lastRowFirstColumn="0" w:lastRowLastColumn="0"/>
            <w:tcW w:w="236" w:type="pct"/>
          </w:tcPr>
          <w:p w:rsidR="003907F6" w:rsidRPr="001C3CDD" w:rsidRDefault="003907F6" w:rsidP="001C3CDD">
            <w:pPr>
              <w:jc w:val="center"/>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5</w:t>
            </w:r>
          </w:p>
        </w:tc>
        <w:tc>
          <w:tcPr>
            <w:tcW w:w="4764" w:type="pct"/>
          </w:tcPr>
          <w:p w:rsidR="003907F6" w:rsidRPr="001C3CDD" w:rsidRDefault="00001696" w:rsidP="001C3C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01696">
              <w:rPr>
                <w:rFonts w:ascii="Times New Roman" w:hAnsi="Times New Roman" w:cs="Times New Roman"/>
                <w:sz w:val="24"/>
                <w:szCs w:val="24"/>
                <w:lang w:val="kk-KZ"/>
              </w:rPr>
              <w:t>to develop tools for diagnostics and evaluation of indicators of the level and dynamics of development of persons with OOP for drawing up individual educational routes and correctional and developmental programs</w:t>
            </w:r>
          </w:p>
        </w:tc>
      </w:tr>
      <w:tr w:rsidR="003907F6" w:rsidRPr="001C2BF5" w:rsidTr="009960DE">
        <w:tc>
          <w:tcPr>
            <w:cnfStyle w:val="001000000000" w:firstRow="0" w:lastRow="0" w:firstColumn="1" w:lastColumn="0" w:oddVBand="0" w:evenVBand="0" w:oddHBand="0" w:evenHBand="0" w:firstRowFirstColumn="0" w:firstRowLastColumn="0" w:lastRowFirstColumn="0" w:lastRowLastColumn="0"/>
            <w:tcW w:w="236" w:type="pct"/>
          </w:tcPr>
          <w:p w:rsidR="003907F6" w:rsidRPr="001C3CDD" w:rsidRDefault="003907F6" w:rsidP="001C3CDD">
            <w:pPr>
              <w:jc w:val="center"/>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6</w:t>
            </w:r>
          </w:p>
        </w:tc>
        <w:tc>
          <w:tcPr>
            <w:tcW w:w="4764" w:type="pct"/>
          </w:tcPr>
          <w:p w:rsidR="003907F6" w:rsidRPr="001C3CDD" w:rsidRDefault="00001696" w:rsidP="001C3C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01696">
              <w:rPr>
                <w:rFonts w:ascii="Times New Roman" w:hAnsi="Times New Roman" w:cs="Times New Roman"/>
                <w:sz w:val="24"/>
                <w:szCs w:val="24"/>
                <w:lang w:val="kk-KZ"/>
              </w:rPr>
              <w:t>to introduce the best practices of domestic and foreign research in the field of special pedagogy in the organization of training of persons with special educational needs</w:t>
            </w:r>
          </w:p>
        </w:tc>
      </w:tr>
      <w:tr w:rsidR="003907F6" w:rsidRPr="001C2BF5" w:rsidTr="009960DE">
        <w:tc>
          <w:tcPr>
            <w:cnfStyle w:val="001000000000" w:firstRow="0" w:lastRow="0" w:firstColumn="1" w:lastColumn="0" w:oddVBand="0" w:evenVBand="0" w:oddHBand="0" w:evenHBand="0" w:firstRowFirstColumn="0" w:firstRowLastColumn="0" w:lastRowFirstColumn="0" w:lastRowLastColumn="0"/>
            <w:tcW w:w="236" w:type="pct"/>
          </w:tcPr>
          <w:p w:rsidR="003907F6" w:rsidRPr="001C3CDD" w:rsidRDefault="003907F6" w:rsidP="001C3CDD">
            <w:pPr>
              <w:jc w:val="center"/>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7</w:t>
            </w:r>
          </w:p>
        </w:tc>
        <w:tc>
          <w:tcPr>
            <w:tcW w:w="4764" w:type="pct"/>
          </w:tcPr>
          <w:p w:rsidR="003907F6" w:rsidRPr="001C3CDD" w:rsidRDefault="00001696" w:rsidP="001C3C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01696">
              <w:rPr>
                <w:rFonts w:ascii="Times New Roman" w:hAnsi="Times New Roman" w:cs="Times New Roman"/>
                <w:sz w:val="24"/>
                <w:szCs w:val="24"/>
                <w:lang w:val="kk-KZ"/>
              </w:rPr>
              <w:t>possesses a methodology for developing the content of special school learning and education and applies modern teaching technologies based on best practices in special and inclusive education</w:t>
            </w:r>
          </w:p>
        </w:tc>
      </w:tr>
      <w:tr w:rsidR="003907F6" w:rsidRPr="001C2BF5" w:rsidTr="009960DE">
        <w:tc>
          <w:tcPr>
            <w:cnfStyle w:val="001000000000" w:firstRow="0" w:lastRow="0" w:firstColumn="1" w:lastColumn="0" w:oddVBand="0" w:evenVBand="0" w:oddHBand="0" w:evenHBand="0" w:firstRowFirstColumn="0" w:firstRowLastColumn="0" w:lastRowFirstColumn="0" w:lastRowLastColumn="0"/>
            <w:tcW w:w="236" w:type="pct"/>
          </w:tcPr>
          <w:p w:rsidR="003907F6" w:rsidRPr="001C3CDD" w:rsidRDefault="003907F6" w:rsidP="001C3CDD">
            <w:pPr>
              <w:jc w:val="center"/>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8</w:t>
            </w:r>
          </w:p>
        </w:tc>
        <w:tc>
          <w:tcPr>
            <w:tcW w:w="4764" w:type="pct"/>
          </w:tcPr>
          <w:p w:rsidR="003907F6" w:rsidRPr="001C3CDD" w:rsidRDefault="00001696" w:rsidP="001C3C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01696">
              <w:rPr>
                <w:rFonts w:ascii="Times New Roman" w:hAnsi="Times New Roman" w:cs="Times New Roman"/>
                <w:sz w:val="24"/>
                <w:szCs w:val="24"/>
                <w:lang w:val="kk-KZ"/>
              </w:rPr>
              <w:t>plans and organizes interactions between participants in the educational process, is able to lead a team of specialists, developing a team strategy to ensure the individualization of education for children with special educational needs</w:t>
            </w:r>
          </w:p>
        </w:tc>
      </w:tr>
      <w:tr w:rsidR="009960DE" w:rsidRPr="001C2BF5" w:rsidTr="009960DE">
        <w:tc>
          <w:tcPr>
            <w:cnfStyle w:val="001000000000" w:firstRow="0" w:lastRow="0" w:firstColumn="1" w:lastColumn="0" w:oddVBand="0" w:evenVBand="0" w:oddHBand="0" w:evenHBand="0" w:firstRowFirstColumn="0" w:firstRowLastColumn="0" w:lastRowFirstColumn="0" w:lastRowLastColumn="0"/>
            <w:tcW w:w="236" w:type="pct"/>
          </w:tcPr>
          <w:p w:rsidR="009960DE" w:rsidRPr="001C3CDD" w:rsidRDefault="009960DE" w:rsidP="001C3CDD">
            <w:pPr>
              <w:jc w:val="center"/>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lastRenderedPageBreak/>
              <w:t>9</w:t>
            </w:r>
          </w:p>
        </w:tc>
        <w:tc>
          <w:tcPr>
            <w:tcW w:w="4764" w:type="pct"/>
          </w:tcPr>
          <w:p w:rsidR="009960DE" w:rsidRPr="001C3CDD" w:rsidRDefault="00001696" w:rsidP="001C3C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01696">
              <w:rPr>
                <w:rFonts w:ascii="Times New Roman" w:hAnsi="Times New Roman" w:cs="Times New Roman"/>
                <w:sz w:val="24"/>
                <w:szCs w:val="24"/>
                <w:lang w:val="kk-KZ"/>
              </w:rPr>
              <w:t>to design and carry out scientific research based on a holistic systematic scientific worldview</w:t>
            </w:r>
          </w:p>
        </w:tc>
      </w:tr>
      <w:tr w:rsidR="009960DE" w:rsidRPr="001C2BF5" w:rsidTr="009960DE">
        <w:tc>
          <w:tcPr>
            <w:cnfStyle w:val="001000000000" w:firstRow="0" w:lastRow="0" w:firstColumn="1" w:lastColumn="0" w:oddVBand="0" w:evenVBand="0" w:oddHBand="0" w:evenHBand="0" w:firstRowFirstColumn="0" w:firstRowLastColumn="0" w:lastRowFirstColumn="0" w:lastRowLastColumn="0"/>
            <w:tcW w:w="236" w:type="pct"/>
          </w:tcPr>
          <w:p w:rsidR="009960DE" w:rsidRPr="001C3CDD" w:rsidRDefault="009960DE" w:rsidP="001C3CDD">
            <w:pPr>
              <w:jc w:val="center"/>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10</w:t>
            </w:r>
          </w:p>
        </w:tc>
        <w:tc>
          <w:tcPr>
            <w:tcW w:w="4764" w:type="pct"/>
          </w:tcPr>
          <w:p w:rsidR="009960DE" w:rsidRPr="001C3CDD" w:rsidRDefault="00001696" w:rsidP="001C3C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01696">
              <w:rPr>
                <w:rFonts w:ascii="Times New Roman" w:hAnsi="Times New Roman" w:cs="Times New Roman"/>
                <w:sz w:val="24"/>
                <w:szCs w:val="24"/>
                <w:lang w:val="kk-KZ"/>
              </w:rPr>
              <w:t>applies the theory and methodology of education and training of children with special educational needs in professional activities, owns the technology of psychological and pedagogical support and support of subjects of the educational process</w:t>
            </w:r>
          </w:p>
        </w:tc>
      </w:tr>
      <w:tr w:rsidR="009960DE" w:rsidRPr="001C2BF5" w:rsidTr="009960DE">
        <w:tc>
          <w:tcPr>
            <w:cnfStyle w:val="001000000000" w:firstRow="0" w:lastRow="0" w:firstColumn="1" w:lastColumn="0" w:oddVBand="0" w:evenVBand="0" w:oddHBand="0" w:evenHBand="0" w:firstRowFirstColumn="0" w:firstRowLastColumn="0" w:lastRowFirstColumn="0" w:lastRowLastColumn="0"/>
            <w:tcW w:w="236" w:type="pct"/>
          </w:tcPr>
          <w:p w:rsidR="009960DE" w:rsidRPr="001C3CDD" w:rsidRDefault="009960DE" w:rsidP="001C3CDD">
            <w:pPr>
              <w:jc w:val="center"/>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11</w:t>
            </w:r>
          </w:p>
        </w:tc>
        <w:tc>
          <w:tcPr>
            <w:tcW w:w="4764" w:type="pct"/>
          </w:tcPr>
          <w:p w:rsidR="009960DE" w:rsidRPr="001C3CDD" w:rsidRDefault="00001696" w:rsidP="001C3C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01696">
              <w:rPr>
                <w:rFonts w:ascii="Times New Roman" w:hAnsi="Times New Roman" w:cs="Times New Roman"/>
                <w:sz w:val="24"/>
                <w:szCs w:val="24"/>
                <w:lang w:val="kk-KZ"/>
              </w:rPr>
              <w:t>analyzes the conditions and features of managerial activity in the education system, the psychological laws of communication and takes into account in professional activities</w:t>
            </w:r>
          </w:p>
        </w:tc>
      </w:tr>
      <w:tr w:rsidR="009960DE" w:rsidRPr="001C2BF5" w:rsidTr="009960DE">
        <w:tc>
          <w:tcPr>
            <w:cnfStyle w:val="001000000000" w:firstRow="0" w:lastRow="0" w:firstColumn="1" w:lastColumn="0" w:oddVBand="0" w:evenVBand="0" w:oddHBand="0" w:evenHBand="0" w:firstRowFirstColumn="0" w:firstRowLastColumn="0" w:lastRowFirstColumn="0" w:lastRowLastColumn="0"/>
            <w:tcW w:w="236" w:type="pct"/>
          </w:tcPr>
          <w:p w:rsidR="009960DE" w:rsidRPr="001C3CDD" w:rsidRDefault="009960DE" w:rsidP="001C3CDD">
            <w:pPr>
              <w:jc w:val="center"/>
              <w:rPr>
                <w:rFonts w:ascii="Times New Roman" w:eastAsia="Times New Roman" w:hAnsi="Times New Roman" w:cs="Times New Roman"/>
                <w:sz w:val="24"/>
                <w:szCs w:val="24"/>
                <w:lang w:val="kk-KZ" w:eastAsia="ru-RU"/>
              </w:rPr>
            </w:pPr>
            <w:r w:rsidRPr="001C3CDD">
              <w:rPr>
                <w:rFonts w:ascii="Times New Roman" w:eastAsia="Times New Roman" w:hAnsi="Times New Roman" w:cs="Times New Roman"/>
                <w:sz w:val="24"/>
                <w:szCs w:val="24"/>
                <w:lang w:val="kk-KZ" w:eastAsia="ru-RU"/>
              </w:rPr>
              <w:t>12</w:t>
            </w:r>
          </w:p>
        </w:tc>
        <w:tc>
          <w:tcPr>
            <w:tcW w:w="4764" w:type="pct"/>
          </w:tcPr>
          <w:p w:rsidR="009960DE" w:rsidRPr="001C3CDD" w:rsidRDefault="00001696" w:rsidP="001C3C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01696">
              <w:rPr>
                <w:rFonts w:ascii="Times New Roman" w:hAnsi="Times New Roman" w:cs="Times New Roman"/>
                <w:sz w:val="24"/>
                <w:szCs w:val="24"/>
                <w:lang w:val="kk-KZ"/>
              </w:rPr>
              <w:t>evaluate and solve emerging problems in professional activity from the point of view of ethical norms, humanization and differentiation of special education based on the culture of communication and moral qualities of a special teacher</w:t>
            </w:r>
          </w:p>
        </w:tc>
      </w:tr>
    </w:tbl>
    <w:p w:rsidR="00840D8F" w:rsidRDefault="00840D8F" w:rsidP="008A2B1A">
      <w:pPr>
        <w:rPr>
          <w:lang w:val="kk-KZ"/>
        </w:rPr>
      </w:pPr>
    </w:p>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01696"/>
    <w:rsid w:val="000E0437"/>
    <w:rsid w:val="0017400A"/>
    <w:rsid w:val="001C2BF5"/>
    <w:rsid w:val="001C3CDD"/>
    <w:rsid w:val="001E3EF0"/>
    <w:rsid w:val="002342A7"/>
    <w:rsid w:val="002C5530"/>
    <w:rsid w:val="003237F2"/>
    <w:rsid w:val="00366008"/>
    <w:rsid w:val="003907F6"/>
    <w:rsid w:val="003E57D0"/>
    <w:rsid w:val="00465CC4"/>
    <w:rsid w:val="00582AF3"/>
    <w:rsid w:val="005B1B17"/>
    <w:rsid w:val="00693A94"/>
    <w:rsid w:val="006D2B70"/>
    <w:rsid w:val="00726412"/>
    <w:rsid w:val="00733407"/>
    <w:rsid w:val="00822908"/>
    <w:rsid w:val="00827BE5"/>
    <w:rsid w:val="00840D8F"/>
    <w:rsid w:val="00870368"/>
    <w:rsid w:val="008A2B1A"/>
    <w:rsid w:val="00902806"/>
    <w:rsid w:val="0092523A"/>
    <w:rsid w:val="009664B3"/>
    <w:rsid w:val="009960DE"/>
    <w:rsid w:val="009C049E"/>
    <w:rsid w:val="009C10A2"/>
    <w:rsid w:val="009C4DB0"/>
    <w:rsid w:val="009D3CE7"/>
    <w:rsid w:val="00A00985"/>
    <w:rsid w:val="00A06874"/>
    <w:rsid w:val="00AD1D12"/>
    <w:rsid w:val="00AD2AB6"/>
    <w:rsid w:val="00BB13A9"/>
    <w:rsid w:val="00BC72F4"/>
    <w:rsid w:val="00C533FE"/>
    <w:rsid w:val="00C82115"/>
    <w:rsid w:val="00CE7EDF"/>
    <w:rsid w:val="00D51192"/>
    <w:rsid w:val="00DA5772"/>
    <w:rsid w:val="00DC6089"/>
    <w:rsid w:val="00E17DA3"/>
    <w:rsid w:val="00E26C87"/>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499</Words>
  <Characters>2848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2024-10-15T09:50:00Z</dcterms:created>
  <dcterms:modified xsi:type="dcterms:W3CDTF">2025-09-04T07:13:00Z</dcterms:modified>
</cp:coreProperties>
</file>