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2D5" w:rsidRPr="00CF22D5" w:rsidRDefault="00CF22D5" w:rsidP="00CF22D5">
      <w:pPr>
        <w:keepNext/>
        <w:keepLines/>
        <w:spacing w:before="480" w:after="0"/>
        <w:jc w:val="right"/>
        <w:outlineLvl w:val="0"/>
        <w:rPr>
          <w:rFonts w:ascii="Times New Roman" w:eastAsiaTheme="majorEastAsia" w:hAnsi="Times New Roman" w:cs="Times New Roman"/>
          <w:b/>
          <w:bCs/>
          <w:i/>
          <w:sz w:val="24"/>
          <w:szCs w:val="28"/>
          <w:lang w:val="kk-KZ"/>
        </w:rPr>
      </w:pPr>
      <w:r w:rsidRPr="00CF22D5">
        <w:rPr>
          <w:rFonts w:ascii="Times New Roman" w:eastAsiaTheme="majorEastAsia" w:hAnsi="Times New Roman" w:cs="Times New Roman"/>
          <w:b/>
          <w:bCs/>
          <w:i/>
          <w:sz w:val="24"/>
          <w:szCs w:val="28"/>
          <w:lang w:val="kk-KZ"/>
        </w:rPr>
        <w:t>Қосымша  Конкурсқа қатысуға өтінім нысаны</w:t>
      </w:r>
    </w:p>
    <w:p w:rsidR="00CF22D5" w:rsidRPr="00CF22D5" w:rsidRDefault="00CF22D5" w:rsidP="00CF22D5">
      <w:pPr>
        <w:autoSpaceDE w:val="0"/>
        <w:autoSpaceDN w:val="0"/>
        <w:adjustRightInd w:val="0"/>
        <w:spacing w:after="0" w:line="240" w:lineRule="auto"/>
        <w:ind w:firstLine="709"/>
        <w:jc w:val="center"/>
        <w:rPr>
          <w:rFonts w:ascii="Times New Roman" w:hAnsi="Times New Roman" w:cs="Times New Roman"/>
          <w:b/>
          <w:color w:val="000000"/>
          <w:sz w:val="24"/>
          <w:szCs w:val="24"/>
          <w:lang w:val="kk-KZ"/>
        </w:rPr>
      </w:pPr>
    </w:p>
    <w:p w:rsidR="00CF22D5" w:rsidRPr="00CF22D5" w:rsidRDefault="00CF22D5" w:rsidP="00CF22D5">
      <w:pPr>
        <w:autoSpaceDE w:val="0"/>
        <w:autoSpaceDN w:val="0"/>
        <w:adjustRightInd w:val="0"/>
        <w:spacing w:after="0" w:line="240" w:lineRule="auto"/>
        <w:ind w:firstLine="709"/>
        <w:jc w:val="center"/>
        <w:rPr>
          <w:rFonts w:ascii="Times New Roman" w:hAnsi="Times New Roman" w:cs="Times New Roman"/>
          <w:b/>
          <w:bCs/>
          <w:color w:val="000000"/>
          <w:sz w:val="24"/>
          <w:szCs w:val="24"/>
          <w:lang w:val="kk-KZ"/>
        </w:rPr>
      </w:pPr>
      <w:r w:rsidRPr="00CF22D5">
        <w:rPr>
          <w:rFonts w:ascii="Times New Roman" w:hAnsi="Times New Roman" w:cs="Times New Roman"/>
          <w:b/>
          <w:color w:val="000000"/>
          <w:sz w:val="24"/>
          <w:szCs w:val="24"/>
          <w:lang w:val="kk-KZ"/>
        </w:rPr>
        <w:t>Ілияс Жансүгіров атындағы Жетісу университетінің Жас ғалымдардың ғылыми және ғылыми-техникалық қызметінің нәтижелерін коммерцияландыру жобаларын қаржыландыруға арналған университетішілік «Jas ǵalym» конкурсқа қатысуға өтінім</w:t>
      </w:r>
    </w:p>
    <w:p w:rsidR="00CF22D5" w:rsidRPr="00CF22D5" w:rsidRDefault="00CF22D5" w:rsidP="00CF22D5">
      <w:pPr>
        <w:autoSpaceDE w:val="0"/>
        <w:autoSpaceDN w:val="0"/>
        <w:adjustRightInd w:val="0"/>
        <w:spacing w:after="0" w:line="240" w:lineRule="auto"/>
        <w:ind w:firstLine="709"/>
        <w:jc w:val="center"/>
        <w:rPr>
          <w:rFonts w:ascii="Times New Roman" w:hAnsi="Times New Roman" w:cs="Times New Roman"/>
          <w:i/>
          <w:color w:val="000000"/>
          <w:sz w:val="24"/>
          <w:szCs w:val="24"/>
          <w:lang w:val="kk-KZ"/>
        </w:rPr>
      </w:pP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Конкурстың атауы.</w:t>
      </w: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 xml:space="preserve">Конкурстың мәні болып табылатын </w:t>
      </w:r>
      <w:r w:rsidR="00CA7E36">
        <w:rPr>
          <w:rFonts w:ascii="Times New Roman" w:hAnsi="Times New Roman" w:cs="Times New Roman"/>
          <w:b/>
          <w:sz w:val="24"/>
          <w:szCs w:val="24"/>
          <w:lang w:val="kk-KZ"/>
        </w:rPr>
        <w:t xml:space="preserve">басым </w:t>
      </w:r>
      <w:r w:rsidRPr="00CF22D5">
        <w:rPr>
          <w:rFonts w:ascii="Times New Roman" w:hAnsi="Times New Roman" w:cs="Times New Roman"/>
          <w:b/>
          <w:sz w:val="24"/>
          <w:szCs w:val="24"/>
          <w:lang w:val="kk-KZ"/>
        </w:rPr>
        <w:t>бағыттарының атауы</w:t>
      </w:r>
      <w:r w:rsidR="00CA7E36">
        <w:rPr>
          <w:rFonts w:ascii="Times New Roman" w:hAnsi="Times New Roman" w:cs="Times New Roman"/>
          <w:b/>
          <w:sz w:val="24"/>
          <w:szCs w:val="24"/>
          <w:lang w:val="kk-KZ"/>
        </w:rPr>
        <w:t xml:space="preserve"> және ғылыми-техникалық тапсырма атауы</w:t>
      </w:r>
      <w:r w:rsidRPr="00CF22D5">
        <w:rPr>
          <w:rFonts w:ascii="Times New Roman" w:hAnsi="Times New Roman" w:cs="Times New Roman"/>
          <w:b/>
          <w:sz w:val="24"/>
          <w:szCs w:val="24"/>
          <w:lang w:val="kk-KZ"/>
        </w:rPr>
        <w:t>.</w:t>
      </w: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 тақырыбының атауы.</w:t>
      </w: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Жобаның мақсаты, жобаның міндеттері, өзектілігі, жаңалығы және күтілетін нәтижелері (500-700 сөз).</w:t>
      </w: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Халықаралық рубрикатор коды.</w:t>
      </w:r>
    </w:p>
    <w:p w:rsidR="00CF22D5" w:rsidRPr="00CF22D5" w:rsidRDefault="00CF22D5" w:rsidP="00CF22D5">
      <w:pPr>
        <w:numPr>
          <w:ilvl w:val="0"/>
          <w:numId w:val="1"/>
        </w:numPr>
        <w:autoSpaceDE w:val="0"/>
        <w:autoSpaceDN w:val="0"/>
        <w:adjustRightInd w:val="0"/>
        <w:spacing w:after="0" w:line="240" w:lineRule="auto"/>
        <w:rPr>
          <w:rFonts w:ascii="Times New Roman" w:hAnsi="Times New Roman" w:cs="Times New Roman"/>
          <w:b/>
          <w:sz w:val="24"/>
          <w:szCs w:val="24"/>
          <w:lang w:val="kk-KZ"/>
        </w:rPr>
      </w:pPr>
      <w:r w:rsidRPr="00CF22D5">
        <w:rPr>
          <w:rFonts w:ascii="Times New Roman" w:hAnsi="Times New Roman" w:cs="Times New Roman"/>
          <w:b/>
          <w:sz w:val="24"/>
          <w:szCs w:val="24"/>
          <w:lang w:val="kk-KZ"/>
        </w:rPr>
        <w:t>Зерттеу түрі.</w:t>
      </w:r>
    </w:p>
    <w:p w:rsidR="00CF22D5" w:rsidRPr="00CF22D5" w:rsidRDefault="00CF22D5" w:rsidP="00CF22D5">
      <w:pPr>
        <w:shd w:val="clear" w:color="auto" w:fill="FFFFFF"/>
        <w:spacing w:before="120" w:after="120" w:line="240" w:lineRule="auto"/>
        <w:rPr>
          <w:rFonts w:ascii="Times New Roman" w:eastAsia="Times New Roman" w:hAnsi="Times New Roman" w:cs="Times New Roman"/>
          <w:color w:val="202122"/>
          <w:sz w:val="21"/>
          <w:szCs w:val="21"/>
          <w:lang w:val="kk-KZ" w:eastAsia="ru-RU"/>
        </w:rPr>
      </w:pPr>
      <w:proofErr w:type="spellStart"/>
      <w:r w:rsidRPr="00CF22D5">
        <w:rPr>
          <w:rFonts w:ascii="Times New Roman" w:eastAsia="Times New Roman" w:hAnsi="Times New Roman" w:cs="Times New Roman"/>
          <w:color w:val="202122"/>
          <w:sz w:val="21"/>
          <w:szCs w:val="21"/>
          <w:lang w:eastAsia="ru-RU"/>
        </w:rPr>
        <w:t>Ғылыми</w:t>
      </w:r>
      <w:proofErr w:type="spellEnd"/>
      <w:r w:rsidRPr="00CF22D5">
        <w:rPr>
          <w:rFonts w:ascii="Times New Roman" w:eastAsia="Times New Roman" w:hAnsi="Times New Roman" w:cs="Times New Roman"/>
          <w:color w:val="202122"/>
          <w:sz w:val="21"/>
          <w:szCs w:val="21"/>
          <w:lang w:eastAsia="ru-RU"/>
        </w:rPr>
        <w:t xml:space="preserve"> </w:t>
      </w:r>
      <w:proofErr w:type="spellStart"/>
      <w:r w:rsidRPr="00CF22D5">
        <w:rPr>
          <w:rFonts w:ascii="Times New Roman" w:eastAsia="Times New Roman" w:hAnsi="Times New Roman" w:cs="Times New Roman"/>
          <w:color w:val="202122"/>
          <w:sz w:val="21"/>
          <w:szCs w:val="21"/>
          <w:lang w:eastAsia="ru-RU"/>
        </w:rPr>
        <w:t>зерттеулердің</w:t>
      </w:r>
      <w:proofErr w:type="spellEnd"/>
      <w:r w:rsidRPr="00CF22D5">
        <w:rPr>
          <w:rFonts w:ascii="Times New Roman" w:eastAsia="Times New Roman" w:hAnsi="Times New Roman" w:cs="Times New Roman"/>
          <w:color w:val="202122"/>
          <w:sz w:val="21"/>
          <w:szCs w:val="21"/>
          <w:lang w:eastAsia="ru-RU"/>
        </w:rPr>
        <w:t xml:space="preserve"> </w:t>
      </w:r>
      <w:proofErr w:type="spellStart"/>
      <w:r w:rsidRPr="00CF22D5">
        <w:rPr>
          <w:rFonts w:ascii="Times New Roman" w:eastAsia="Times New Roman" w:hAnsi="Times New Roman" w:cs="Times New Roman"/>
          <w:color w:val="202122"/>
          <w:sz w:val="21"/>
          <w:szCs w:val="21"/>
          <w:lang w:eastAsia="ru-RU"/>
        </w:rPr>
        <w:t>түрлері</w:t>
      </w:r>
      <w:proofErr w:type="spellEnd"/>
      <w:r w:rsidRPr="00CF22D5">
        <w:rPr>
          <w:rFonts w:ascii="Times New Roman" w:eastAsia="Times New Roman" w:hAnsi="Times New Roman" w:cs="Times New Roman"/>
          <w:color w:val="202122"/>
          <w:sz w:val="21"/>
          <w:szCs w:val="21"/>
          <w:lang w:eastAsia="ru-RU"/>
        </w:rPr>
        <w:t>:</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Cs/>
          <w:color w:val="202122"/>
          <w:sz w:val="21"/>
          <w:szCs w:val="21"/>
          <w:lang w:val="kk-KZ" w:eastAsia="ru-RU"/>
        </w:rPr>
        <w:t xml:space="preserve">Негізінен қолдану перспективаларына қарамастан жаңа білім шығару үшін қабылданған </w:t>
      </w:r>
      <w:r w:rsidRPr="00CF22D5">
        <w:rPr>
          <w:rFonts w:ascii="Times New Roman" w:eastAsia="Times New Roman" w:hAnsi="Times New Roman" w:cs="Times New Roman"/>
          <w:b/>
          <w:bCs/>
          <w:color w:val="202122"/>
          <w:sz w:val="21"/>
          <w:szCs w:val="21"/>
          <w:lang w:val="kk-KZ" w:eastAsia="ru-RU"/>
        </w:rPr>
        <w:t>іргелі зерттеу</w:t>
      </w:r>
      <w:r w:rsidRPr="00CF22D5">
        <w:rPr>
          <w:rFonts w:ascii="Times New Roman" w:eastAsia="Times New Roman" w:hAnsi="Times New Roman" w:cs="Times New Roman"/>
          <w:bCs/>
          <w:color w:val="202122"/>
          <w:sz w:val="21"/>
          <w:szCs w:val="21"/>
          <w:lang w:val="kk-KZ" w:eastAsia="ru-RU"/>
        </w:rPr>
        <w:t>.</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Қолданбалы зерттеу</w:t>
      </w:r>
      <w:r w:rsidRPr="00CF22D5">
        <w:rPr>
          <w:rFonts w:ascii="Times New Roman" w:eastAsia="Times New Roman" w:hAnsi="Times New Roman" w:cs="Times New Roman"/>
          <w:bCs/>
          <w:color w:val="202122"/>
          <w:sz w:val="21"/>
          <w:szCs w:val="21"/>
          <w:lang w:val="kk-KZ" w:eastAsia="ru-RU"/>
        </w:rPr>
        <w:t xml:space="preserve"> негізінен практикалық мақсаттарға жету, нақты міндеттерді шешу үшін жаңа білімді қолдануға бағытталған.</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Монодисциплинарлық зерттеу</w:t>
      </w:r>
      <w:r w:rsidRPr="00CF22D5">
        <w:rPr>
          <w:rFonts w:ascii="Times New Roman" w:eastAsia="Times New Roman" w:hAnsi="Times New Roman" w:cs="Times New Roman"/>
          <w:bCs/>
          <w:color w:val="202122"/>
          <w:sz w:val="21"/>
          <w:szCs w:val="21"/>
          <w:lang w:val="kk-KZ" w:eastAsia="ru-RU"/>
        </w:rPr>
        <w:t xml:space="preserve"> жеке ғылым аясында жүргізіледі.</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Пәнаралық зерттеу</w:t>
      </w:r>
      <w:r w:rsidRPr="00CF22D5">
        <w:rPr>
          <w:rFonts w:ascii="Times New Roman" w:eastAsia="Times New Roman" w:hAnsi="Times New Roman" w:cs="Times New Roman"/>
          <w:bCs/>
          <w:color w:val="202122"/>
          <w:sz w:val="21"/>
          <w:szCs w:val="21"/>
          <w:lang w:val="kk-KZ" w:eastAsia="ru-RU"/>
        </w:rPr>
        <w:t xml:space="preserve"> әр түрлі саладағы мамандардың қатысуын талап етеді және бірнеше ғылыми пәндердің тоғысында жүргізіледі.</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Кешенді зерттеу</w:t>
      </w:r>
      <w:r w:rsidRPr="00CF22D5">
        <w:rPr>
          <w:rFonts w:ascii="Times New Roman" w:eastAsia="Times New Roman" w:hAnsi="Times New Roman" w:cs="Times New Roman"/>
          <w:bCs/>
          <w:color w:val="202122"/>
          <w:sz w:val="21"/>
          <w:szCs w:val="21"/>
          <w:lang w:val="kk-KZ" w:eastAsia="ru-RU"/>
        </w:rPr>
        <w:t xml:space="preserve"> ғалымдар зерттелетін шындықтың маңызды параметрлерінің мүмкін болатын ең көп (немесе оңтайлы) санын қамтуға тырысатын әдістер мен әдістер жүйесі арқылы жүзеге асырылады.</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Бір факторлы немесе аналитикалық зерттеу</w:t>
      </w:r>
      <w:r w:rsidRPr="00CF22D5">
        <w:rPr>
          <w:rFonts w:ascii="Times New Roman" w:eastAsia="Times New Roman" w:hAnsi="Times New Roman" w:cs="Times New Roman"/>
          <w:bCs/>
          <w:color w:val="202122"/>
          <w:sz w:val="21"/>
          <w:szCs w:val="21"/>
          <w:lang w:val="kk-KZ" w:eastAsia="ru-RU"/>
        </w:rPr>
        <w:t xml:space="preserve"> зерттеушінің пікірінше, шындықтың бір, ең маңызды аспектісін анықтауға бағытталған.</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Іздестіру зерттеуі</w:t>
      </w:r>
      <w:r w:rsidRPr="00CF22D5">
        <w:rPr>
          <w:rFonts w:ascii="Times New Roman" w:eastAsia="Times New Roman" w:hAnsi="Times New Roman" w:cs="Times New Roman"/>
          <w:bCs/>
          <w:color w:val="202122"/>
          <w:sz w:val="21"/>
          <w:szCs w:val="21"/>
          <w:lang w:val="kk-KZ" w:eastAsia="ru-RU"/>
        </w:rPr>
        <w:t xml:space="preserve"> тақырып бойынша жұмыс перспективасын анықтауға, ғылыми мәселелерді шешу жолдарын іздеуге бағытталған.</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Сыни зерттеу</w:t>
      </w:r>
      <w:r w:rsidRPr="00CF22D5">
        <w:rPr>
          <w:rFonts w:ascii="Times New Roman" w:eastAsia="Times New Roman" w:hAnsi="Times New Roman" w:cs="Times New Roman"/>
          <w:bCs/>
          <w:color w:val="202122"/>
          <w:sz w:val="21"/>
          <w:szCs w:val="21"/>
          <w:lang w:val="kk-KZ" w:eastAsia="ru-RU"/>
        </w:rPr>
        <w:t xml:space="preserve"> қолданыстағы теорияны, модельді, гипотезаны, заңды және т.б. жоққа шығару немесе екі балама гипотезаның қайсысы шындықты дәлірек болжайтынын тексеру мақсатында жүргізіледі. Сыни зерттеулер бай теориялық және эмпирикалық білім қоры жинақталған және экспериментті жүзеге асырудың сыналған әдістері бар салаларда жүргізіледі.</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Нақтылау зерттеуі</w:t>
      </w:r>
      <w:r w:rsidRPr="00CF22D5">
        <w:rPr>
          <w:rFonts w:ascii="Times New Roman" w:eastAsia="Times New Roman" w:hAnsi="Times New Roman" w:cs="Times New Roman"/>
          <w:bCs/>
          <w:color w:val="202122"/>
          <w:sz w:val="21"/>
          <w:szCs w:val="21"/>
          <w:lang w:val="kk-KZ" w:eastAsia="ru-RU"/>
        </w:rPr>
        <w:t>. Бұл зерттеудің ең көп таралған түрі. Олардың мақсаты-теория фактілер мен эмпирикалық заңдылықтарды болжайтын шекараларды белгілеу. Әдетте, бастапқы эксперименттік үлгімен салыстырғанда зерттеу шарттары, объектісі, әдістемесі өзгереді. Осылайша, бұрын алынған теориялық білім шындықтың қай саласына таралатыны жазылады.</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Репродуктивті зерттеу</w:t>
      </w:r>
      <w:r w:rsidRPr="00CF22D5">
        <w:rPr>
          <w:rFonts w:ascii="Times New Roman" w:eastAsia="Times New Roman" w:hAnsi="Times New Roman" w:cs="Times New Roman"/>
          <w:bCs/>
          <w:color w:val="202122"/>
          <w:sz w:val="21"/>
          <w:szCs w:val="21"/>
          <w:lang w:val="kk-KZ" w:eastAsia="ru-RU"/>
        </w:rPr>
        <w:t xml:space="preserve">. Оның мақсаты-алынған нәтижелердің сенімділігін, сенімділігі мен объективтілігін анықтау үшін прекурсорлардың экспериментін дәл қайталау. Кез келген зерттеудің нәтижелері тиісті құзыреті бар басқа ғылыми қызметкер жүргізген ұқсас эксперимент барысында қайталануы керек. Сондықтан, жаңа эффект, заңдылық, жаңа әдіс құру және т.б. ашылғаннан кейін, ашушылардың нәтижелерін тексеруге арналған қайталанатын зерттеулердің көшкіні пайда болады. </w:t>
      </w:r>
    </w:p>
    <w:p w:rsidR="00CF22D5" w:rsidRPr="00CF22D5" w:rsidRDefault="00CF22D5" w:rsidP="00CF22D5">
      <w:pPr>
        <w:numPr>
          <w:ilvl w:val="0"/>
          <w:numId w:val="3"/>
        </w:numPr>
        <w:tabs>
          <w:tab w:val="left" w:pos="142"/>
        </w:tabs>
        <w:autoSpaceDE w:val="0"/>
        <w:autoSpaceDN w:val="0"/>
        <w:adjustRightInd w:val="0"/>
        <w:spacing w:after="0" w:line="240" w:lineRule="auto"/>
        <w:jc w:val="both"/>
        <w:rPr>
          <w:rFonts w:ascii="Times New Roman" w:eastAsia="Times New Roman" w:hAnsi="Times New Roman" w:cs="Times New Roman"/>
          <w:bCs/>
          <w:color w:val="202122"/>
          <w:sz w:val="21"/>
          <w:szCs w:val="21"/>
          <w:lang w:val="kk-KZ" w:eastAsia="ru-RU"/>
        </w:rPr>
      </w:pPr>
      <w:r w:rsidRPr="00CF22D5">
        <w:rPr>
          <w:rFonts w:ascii="Times New Roman" w:eastAsia="Times New Roman" w:hAnsi="Times New Roman" w:cs="Times New Roman"/>
          <w:b/>
          <w:bCs/>
          <w:color w:val="202122"/>
          <w:sz w:val="21"/>
          <w:szCs w:val="21"/>
          <w:lang w:val="kk-KZ" w:eastAsia="ru-RU"/>
        </w:rPr>
        <w:t>Әзірлеу</w:t>
      </w:r>
      <w:r w:rsidRPr="00CF22D5">
        <w:rPr>
          <w:rFonts w:ascii="Times New Roman" w:eastAsia="Times New Roman" w:hAnsi="Times New Roman" w:cs="Times New Roman"/>
          <w:bCs/>
          <w:color w:val="202122"/>
          <w:sz w:val="21"/>
          <w:szCs w:val="21"/>
          <w:lang w:val="kk-KZ" w:eastAsia="ru-RU"/>
        </w:rPr>
        <w:t xml:space="preserve"> – нақты іргелі және қолданбалы зерттеулердің нәтижелерін тәжірибеге енгізетін ғылыми зерттеу.</w:t>
      </w:r>
    </w:p>
    <w:p w:rsidR="00CF22D5" w:rsidRPr="00CF22D5" w:rsidRDefault="00CF22D5" w:rsidP="00CF22D5">
      <w:pPr>
        <w:autoSpaceDE w:val="0"/>
        <w:autoSpaceDN w:val="0"/>
        <w:adjustRightInd w:val="0"/>
        <w:spacing w:after="0" w:line="240" w:lineRule="auto"/>
        <w:ind w:left="502"/>
        <w:rPr>
          <w:rFonts w:ascii="Times New Roman" w:hAnsi="Times New Roman" w:cs="Times New Roman"/>
          <w:b/>
          <w:sz w:val="24"/>
          <w:szCs w:val="24"/>
          <w:lang w:val="kk-KZ"/>
        </w:rPr>
      </w:pPr>
    </w:p>
    <w:p w:rsidR="00CF22D5" w:rsidRPr="00CF22D5" w:rsidRDefault="00CF22D5" w:rsidP="00CA7E36">
      <w:pPr>
        <w:numPr>
          <w:ilvl w:val="0"/>
          <w:numId w:val="1"/>
        </w:numPr>
        <w:autoSpaceDE w:val="0"/>
        <w:autoSpaceDN w:val="0"/>
        <w:adjustRightInd w:val="0"/>
        <w:spacing w:after="0" w:line="240" w:lineRule="auto"/>
        <w:jc w:val="both"/>
        <w:rPr>
          <w:rFonts w:ascii="Times New Roman" w:hAnsi="Times New Roman" w:cs="Times New Roman"/>
          <w:b/>
          <w:sz w:val="24"/>
          <w:szCs w:val="24"/>
          <w:lang w:val="kk-KZ"/>
        </w:rPr>
      </w:pPr>
      <w:r w:rsidRPr="00CF22D5">
        <w:rPr>
          <w:rFonts w:ascii="Times New Roman" w:hAnsi="Times New Roman" w:cs="Times New Roman"/>
          <w:b/>
          <w:sz w:val="24"/>
          <w:szCs w:val="24"/>
          <w:lang w:val="kk-KZ"/>
        </w:rPr>
        <w:t>Сұратылған қаржыландыру сомасы (жобаны орындау мерзіміне сәйкес, мың теңгемен).</w:t>
      </w:r>
    </w:p>
    <w:p w:rsidR="00CF22D5" w:rsidRPr="00CF22D5" w:rsidRDefault="00CF22D5" w:rsidP="00CA7E36">
      <w:pPr>
        <w:numPr>
          <w:ilvl w:val="0"/>
          <w:numId w:val="1"/>
        </w:numPr>
        <w:autoSpaceDE w:val="0"/>
        <w:autoSpaceDN w:val="0"/>
        <w:adjustRightInd w:val="0"/>
        <w:spacing w:after="0" w:line="240" w:lineRule="auto"/>
        <w:jc w:val="both"/>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Жобаның басталуы мен аяқталуының болжамды мерзімдері.</w:t>
      </w:r>
    </w:p>
    <w:p w:rsidR="00CF22D5" w:rsidRPr="00CF22D5" w:rsidRDefault="00CF22D5" w:rsidP="00CA7E36">
      <w:pPr>
        <w:numPr>
          <w:ilvl w:val="0"/>
          <w:numId w:val="1"/>
        </w:numPr>
        <w:autoSpaceDE w:val="0"/>
        <w:autoSpaceDN w:val="0"/>
        <w:adjustRightInd w:val="0"/>
        <w:spacing w:after="0" w:line="240" w:lineRule="auto"/>
        <w:jc w:val="both"/>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Жобаның ғылыми жетекшісі туралы дербес деректер (жеке тұлғаның тегі, аты, әкесінің аты, жұмыс/оқу орны, мекенжайы, ЖСН, Байланыс телефондары (телефон, e-mail) және өзі қатысқан жобалар туралы мәліметтер)</w:t>
      </w:r>
    </w:p>
    <w:p w:rsidR="00CF22D5" w:rsidRPr="00CF22D5" w:rsidRDefault="00CF22D5" w:rsidP="00CF22D5">
      <w:pPr>
        <w:autoSpaceDE w:val="0"/>
        <w:autoSpaceDN w:val="0"/>
        <w:adjustRightInd w:val="0"/>
        <w:spacing w:after="0" w:line="240" w:lineRule="auto"/>
        <w:ind w:firstLine="709"/>
        <w:rPr>
          <w:rFonts w:ascii="Times New Roman" w:hAnsi="Times New Roman" w:cs="Times New Roman"/>
          <w:b/>
          <w:color w:val="000000"/>
          <w:sz w:val="24"/>
          <w:szCs w:val="24"/>
          <w:lang w:val="kk-KZ"/>
        </w:rPr>
      </w:pPr>
    </w:p>
    <w:p w:rsidR="00CF22D5" w:rsidRPr="00CF22D5" w:rsidRDefault="00CF22D5" w:rsidP="00CF22D5">
      <w:pPr>
        <w:autoSpaceDE w:val="0"/>
        <w:autoSpaceDN w:val="0"/>
        <w:adjustRightInd w:val="0"/>
        <w:spacing w:after="0" w:line="240" w:lineRule="auto"/>
        <w:ind w:left="709"/>
        <w:rPr>
          <w:rFonts w:ascii="Times New Roman" w:hAnsi="Times New Roman" w:cs="Times New Roman"/>
          <w:b/>
          <w:sz w:val="24"/>
          <w:szCs w:val="24"/>
          <w:lang w:val="kk-KZ"/>
        </w:rPr>
      </w:pPr>
      <w:r w:rsidRPr="00CF22D5">
        <w:rPr>
          <w:rFonts w:ascii="Times New Roman" w:hAnsi="Times New Roman" w:cs="Times New Roman"/>
          <w:b/>
          <w:sz w:val="24"/>
          <w:szCs w:val="24"/>
          <w:lang w:val="kk-KZ"/>
        </w:rPr>
        <w:lastRenderedPageBreak/>
        <w:t>Жоба жетекшісінің аты-жөні, лауазымы/факультеті, оқу курсы _____________________________________________________________  (қолы)</w:t>
      </w:r>
    </w:p>
    <w:p w:rsidR="00CF22D5" w:rsidRPr="00CF22D5" w:rsidRDefault="00CF22D5" w:rsidP="00CF22D5">
      <w:pPr>
        <w:autoSpaceDE w:val="0"/>
        <w:autoSpaceDN w:val="0"/>
        <w:adjustRightInd w:val="0"/>
        <w:spacing w:after="0" w:line="240" w:lineRule="auto"/>
        <w:ind w:left="709"/>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 жетекшісінің аты-жөні, лауазымы/факультеті, оқу курсы _____________________________________________________________  (қолы)</w:t>
      </w:r>
    </w:p>
    <w:p w:rsidR="00CF22D5" w:rsidRPr="00CF22D5" w:rsidRDefault="00CF22D5" w:rsidP="00CF22D5">
      <w:pPr>
        <w:autoSpaceDE w:val="0"/>
        <w:autoSpaceDN w:val="0"/>
        <w:adjustRightInd w:val="0"/>
        <w:spacing w:after="0" w:line="240" w:lineRule="auto"/>
        <w:ind w:left="709"/>
        <w:rPr>
          <w:rFonts w:ascii="Times New Roman" w:hAnsi="Times New Roman" w:cs="Times New Roman"/>
          <w:b/>
          <w:sz w:val="24"/>
          <w:szCs w:val="24"/>
          <w:lang w:val="kk-KZ"/>
        </w:rPr>
      </w:pPr>
      <w:r w:rsidRPr="00CF22D5">
        <w:rPr>
          <w:rFonts w:ascii="Times New Roman" w:hAnsi="Times New Roman" w:cs="Times New Roman"/>
          <w:b/>
          <w:sz w:val="24"/>
          <w:szCs w:val="24"/>
          <w:lang w:val="kk-KZ"/>
        </w:rPr>
        <w:t>Жоба жетекшісінің аты-жөні, лауазымы/факультеті, оқу курсы _____________________________________________________________  (қолы)</w:t>
      </w:r>
    </w:p>
    <w:p w:rsidR="00CF22D5" w:rsidRPr="00CF22D5" w:rsidRDefault="00CF22D5" w:rsidP="00CF22D5">
      <w:pPr>
        <w:rPr>
          <w:sz w:val="24"/>
          <w:szCs w:val="24"/>
          <w:lang w:val="kk-KZ"/>
        </w:rPr>
      </w:pPr>
      <w:bookmarkStart w:id="0" w:name="_GoBack"/>
      <w:bookmarkEnd w:id="0"/>
    </w:p>
    <w:sectPr w:rsidR="00CF22D5" w:rsidRPr="00CF22D5" w:rsidSect="003D1B88">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F05A9"/>
    <w:multiLevelType w:val="hybridMultilevel"/>
    <w:tmpl w:val="ABFC7C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3504C7"/>
    <w:multiLevelType w:val="hybridMultilevel"/>
    <w:tmpl w:val="D9B47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6DD3509"/>
    <w:multiLevelType w:val="hybridMultilevel"/>
    <w:tmpl w:val="BFB4E72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68537E89"/>
    <w:multiLevelType w:val="hybridMultilevel"/>
    <w:tmpl w:val="5AC22F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511A43"/>
    <w:multiLevelType w:val="multilevel"/>
    <w:tmpl w:val="56C2E382"/>
    <w:lvl w:ilvl="0">
      <w:start w:val="1"/>
      <w:numFmt w:val="bullet"/>
      <w:lvlText w:val=""/>
      <w:lvlJc w:val="left"/>
      <w:pPr>
        <w:tabs>
          <w:tab w:val="num" w:pos="3905"/>
        </w:tabs>
        <w:ind w:left="3905" w:hanging="360"/>
      </w:pPr>
      <w:rPr>
        <w:rFonts w:ascii="Symbol" w:hAnsi="Symbol" w:hint="default"/>
        <w:sz w:val="20"/>
      </w:rPr>
    </w:lvl>
    <w:lvl w:ilvl="1" w:tentative="1">
      <w:start w:val="1"/>
      <w:numFmt w:val="bullet"/>
      <w:lvlText w:val="o"/>
      <w:lvlJc w:val="left"/>
      <w:pPr>
        <w:tabs>
          <w:tab w:val="num" w:pos="4625"/>
        </w:tabs>
        <w:ind w:left="4625" w:hanging="360"/>
      </w:pPr>
      <w:rPr>
        <w:rFonts w:ascii="Courier New" w:hAnsi="Courier New" w:hint="default"/>
        <w:sz w:val="20"/>
      </w:rPr>
    </w:lvl>
    <w:lvl w:ilvl="2" w:tentative="1">
      <w:start w:val="1"/>
      <w:numFmt w:val="bullet"/>
      <w:lvlText w:val=""/>
      <w:lvlJc w:val="left"/>
      <w:pPr>
        <w:tabs>
          <w:tab w:val="num" w:pos="5345"/>
        </w:tabs>
        <w:ind w:left="5345" w:hanging="360"/>
      </w:pPr>
      <w:rPr>
        <w:rFonts w:ascii="Wingdings" w:hAnsi="Wingdings" w:hint="default"/>
        <w:sz w:val="20"/>
      </w:rPr>
    </w:lvl>
    <w:lvl w:ilvl="3" w:tentative="1">
      <w:start w:val="1"/>
      <w:numFmt w:val="bullet"/>
      <w:lvlText w:val=""/>
      <w:lvlJc w:val="left"/>
      <w:pPr>
        <w:tabs>
          <w:tab w:val="num" w:pos="6065"/>
        </w:tabs>
        <w:ind w:left="6065" w:hanging="360"/>
      </w:pPr>
      <w:rPr>
        <w:rFonts w:ascii="Wingdings" w:hAnsi="Wingdings" w:hint="default"/>
        <w:sz w:val="20"/>
      </w:rPr>
    </w:lvl>
    <w:lvl w:ilvl="4" w:tentative="1">
      <w:start w:val="1"/>
      <w:numFmt w:val="bullet"/>
      <w:lvlText w:val=""/>
      <w:lvlJc w:val="left"/>
      <w:pPr>
        <w:tabs>
          <w:tab w:val="num" w:pos="6785"/>
        </w:tabs>
        <w:ind w:left="6785" w:hanging="360"/>
      </w:pPr>
      <w:rPr>
        <w:rFonts w:ascii="Wingdings" w:hAnsi="Wingdings" w:hint="default"/>
        <w:sz w:val="20"/>
      </w:rPr>
    </w:lvl>
    <w:lvl w:ilvl="5" w:tentative="1">
      <w:start w:val="1"/>
      <w:numFmt w:val="bullet"/>
      <w:lvlText w:val=""/>
      <w:lvlJc w:val="left"/>
      <w:pPr>
        <w:tabs>
          <w:tab w:val="num" w:pos="7505"/>
        </w:tabs>
        <w:ind w:left="7505" w:hanging="360"/>
      </w:pPr>
      <w:rPr>
        <w:rFonts w:ascii="Wingdings" w:hAnsi="Wingdings" w:hint="default"/>
        <w:sz w:val="20"/>
      </w:rPr>
    </w:lvl>
    <w:lvl w:ilvl="6" w:tentative="1">
      <w:start w:val="1"/>
      <w:numFmt w:val="bullet"/>
      <w:lvlText w:val=""/>
      <w:lvlJc w:val="left"/>
      <w:pPr>
        <w:tabs>
          <w:tab w:val="num" w:pos="8225"/>
        </w:tabs>
        <w:ind w:left="8225" w:hanging="360"/>
      </w:pPr>
      <w:rPr>
        <w:rFonts w:ascii="Wingdings" w:hAnsi="Wingdings" w:hint="default"/>
        <w:sz w:val="20"/>
      </w:rPr>
    </w:lvl>
    <w:lvl w:ilvl="7" w:tentative="1">
      <w:start w:val="1"/>
      <w:numFmt w:val="bullet"/>
      <w:lvlText w:val=""/>
      <w:lvlJc w:val="left"/>
      <w:pPr>
        <w:tabs>
          <w:tab w:val="num" w:pos="8945"/>
        </w:tabs>
        <w:ind w:left="8945" w:hanging="360"/>
      </w:pPr>
      <w:rPr>
        <w:rFonts w:ascii="Wingdings" w:hAnsi="Wingdings" w:hint="default"/>
        <w:sz w:val="20"/>
      </w:rPr>
    </w:lvl>
    <w:lvl w:ilvl="8" w:tentative="1">
      <w:start w:val="1"/>
      <w:numFmt w:val="bullet"/>
      <w:lvlText w:val=""/>
      <w:lvlJc w:val="left"/>
      <w:pPr>
        <w:tabs>
          <w:tab w:val="num" w:pos="9665"/>
        </w:tabs>
        <w:ind w:left="9665" w:hanging="360"/>
      </w:pPr>
      <w:rPr>
        <w:rFonts w:ascii="Wingdings" w:hAnsi="Wingdings" w:hint="default"/>
        <w:sz w:val="20"/>
      </w:rPr>
    </w:lvl>
  </w:abstractNum>
  <w:abstractNum w:abstractNumId="5">
    <w:nsid w:val="6DC3326D"/>
    <w:multiLevelType w:val="hybridMultilevel"/>
    <w:tmpl w:val="76A2CA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B04"/>
    <w:rsid w:val="00012B22"/>
    <w:rsid w:val="001D0B04"/>
    <w:rsid w:val="003D1B88"/>
    <w:rsid w:val="00473D2E"/>
    <w:rsid w:val="00643F99"/>
    <w:rsid w:val="009D793D"/>
    <w:rsid w:val="00CA7E36"/>
    <w:rsid w:val="00CF22D5"/>
    <w:rsid w:val="00D71257"/>
    <w:rsid w:val="00E344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2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712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D5B46-73C0-4DB5-A93E-9AC9EC58C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504</Words>
  <Characters>2875</Characters>
  <Application>Microsoft Office Word</Application>
  <DocSecurity>0</DocSecurity>
  <Lines>23</Lines>
  <Paragraphs>6</Paragraphs>
  <ScaleCrop>false</ScaleCrop>
  <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д-4564897</dc:creator>
  <cp:keywords/>
  <dc:description/>
  <cp:lastModifiedBy>АдминЖУ</cp:lastModifiedBy>
  <cp:revision>9</cp:revision>
  <dcterms:created xsi:type="dcterms:W3CDTF">2025-10-07T07:05:00Z</dcterms:created>
  <dcterms:modified xsi:type="dcterms:W3CDTF">2026-10-14T13:58:00Z</dcterms:modified>
</cp:coreProperties>
</file>