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7E523E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2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6В01514 Химия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C15CD4" w:rsidRDefault="005377F6" w:rsidP="00C15C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7F6">
              <w:rPr>
                <w:rFonts w:ascii="Times New Roman" w:hAnsi="Times New Roman" w:cs="Times New Roman"/>
                <w:sz w:val="24"/>
                <w:szCs w:val="24"/>
              </w:rPr>
              <w:t>Подготовка учителя химии, обладающего концептуальными знаниями в области химических наук, современными методами обучения и воспитания, предпринимательскими и управленческими навыками, социальной и гражданской ответственностью, способного осуществлять педагогическую деятельность на основе полученных компетенций.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C15CD4" w:rsidRDefault="007E523E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52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Инновационная </w:t>
            </w:r>
            <w:r w:rsidR="00C15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7E52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5377F6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7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C15CD4" w:rsidRDefault="005377F6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5377F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</w:rPr>
              <w:t>Оценивать окружающую действительность на основе мировоззренческих позиций, сформированных знанием основ философии, которые обеспечивают научное понимание и изучение природного и социального мира методами научного и философского познания с учетом глубокого понимания и анализа основных этапов, закономерностей и особенностей исторического и экономического развития Казахстана.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5377F6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Применять знания по педагогике и психологии в различных типах образовательной среды с учетом принципов личностно-ориентированного, компетентностного, инклюзивного подходов и ориентировать на поддержку здорового образа жизни.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5377F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Конструктивно выстраивать профессиональные взаимоотношения, необходимые для собственной педагогической и профессиональной деятельности, педагогического развития и профессионального благополучия.</w:t>
            </w:r>
          </w:p>
        </w:tc>
      </w:tr>
      <w:tr w:rsidR="0098146B" w:rsidRPr="005377F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5377F6" w:rsidRDefault="005377F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Применять методы научных исследований и академического письма при планировании педагогического исследования и постановки химического эксперимента, используя языковые компетенции, цифровые ресурсы передовой инновационный опыт для получения, обработки и представления информации и результатов исследований.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5377F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Демонстрировать концептуальные знания и понимание теории и общетеоретических положений основных разделов химии для обоснования законов и закономерности изменений веществ с естественнонаучной точки зрения.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1E0DD6" w:rsidRDefault="005377F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</w:rPr>
              <w:t>Осуществлять сбор и интерпретацию информации для формирования суждений при  анализе и оценке результатов экспериментальных исследований и различных практико-ориентированных заданий научно-лабораторного и учебного характера.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98146B" w:rsidRPr="001E0DD6" w:rsidRDefault="005377F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Применять практические умения и навыки для решения учебно-практических и профессиональных задач в учебно-воспитательном </w:t>
            </w: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lastRenderedPageBreak/>
              <w:t>процессе, педагогических исследованиях для корректировки индивидуального развития обучающегося.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24" w:type="pct"/>
          </w:tcPr>
          <w:p w:rsidR="0098146B" w:rsidRPr="001E0DD6" w:rsidRDefault="005377F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377F6">
              <w:rPr>
                <w:rFonts w:ascii="Times New Roman" w:hAnsi="Times New Roman"/>
                <w:bCs/>
                <w:iCs/>
                <w:sz w:val="24"/>
                <w:szCs w:val="24"/>
              </w:rPr>
              <w:t>Синтезировать знания смежных наук, необходимых для повседневной профессиональной деятельности и для формирования функциональной грамотности учащихся.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C87" w:rsidRDefault="00B23C87" w:rsidP="00343CCA">
      <w:pPr>
        <w:spacing w:after="0" w:line="240" w:lineRule="auto"/>
      </w:pPr>
      <w:r>
        <w:separator/>
      </w:r>
    </w:p>
  </w:endnote>
  <w:endnote w:type="continuationSeparator" w:id="0">
    <w:p w:rsidR="00B23C87" w:rsidRDefault="00B23C87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C87" w:rsidRDefault="00B23C87" w:rsidP="00343CCA">
      <w:pPr>
        <w:spacing w:after="0" w:line="240" w:lineRule="auto"/>
      </w:pPr>
      <w:r>
        <w:separator/>
      </w:r>
    </w:p>
  </w:footnote>
  <w:footnote w:type="continuationSeparator" w:id="0">
    <w:p w:rsidR="00B23C87" w:rsidRDefault="00B23C87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76218"/>
    <w:rsid w:val="00096685"/>
    <w:rsid w:val="000B24DC"/>
    <w:rsid w:val="00136290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B26CA"/>
    <w:rsid w:val="00343CCA"/>
    <w:rsid w:val="003904FC"/>
    <w:rsid w:val="003D073C"/>
    <w:rsid w:val="003D1D6F"/>
    <w:rsid w:val="003E0262"/>
    <w:rsid w:val="003E3572"/>
    <w:rsid w:val="00411F9D"/>
    <w:rsid w:val="00421012"/>
    <w:rsid w:val="004520E6"/>
    <w:rsid w:val="00475447"/>
    <w:rsid w:val="004B3CF1"/>
    <w:rsid w:val="004B7186"/>
    <w:rsid w:val="005377F6"/>
    <w:rsid w:val="005410B1"/>
    <w:rsid w:val="00661A37"/>
    <w:rsid w:val="00673BDD"/>
    <w:rsid w:val="006F49E5"/>
    <w:rsid w:val="0070244B"/>
    <w:rsid w:val="00704693"/>
    <w:rsid w:val="0070559D"/>
    <w:rsid w:val="007803D4"/>
    <w:rsid w:val="007E523E"/>
    <w:rsid w:val="0083644E"/>
    <w:rsid w:val="008458FA"/>
    <w:rsid w:val="008768BD"/>
    <w:rsid w:val="008A052A"/>
    <w:rsid w:val="008F19F6"/>
    <w:rsid w:val="009004A4"/>
    <w:rsid w:val="009228AA"/>
    <w:rsid w:val="00935940"/>
    <w:rsid w:val="00943597"/>
    <w:rsid w:val="00955E38"/>
    <w:rsid w:val="0097731F"/>
    <w:rsid w:val="0098146B"/>
    <w:rsid w:val="009F5020"/>
    <w:rsid w:val="00A14F06"/>
    <w:rsid w:val="00A858F1"/>
    <w:rsid w:val="00AC2135"/>
    <w:rsid w:val="00B06A36"/>
    <w:rsid w:val="00B23BC3"/>
    <w:rsid w:val="00B23C87"/>
    <w:rsid w:val="00B72C04"/>
    <w:rsid w:val="00C01CAA"/>
    <w:rsid w:val="00C15CD4"/>
    <w:rsid w:val="00C75547"/>
    <w:rsid w:val="00CC6710"/>
    <w:rsid w:val="00D009D4"/>
    <w:rsid w:val="00D1044B"/>
    <w:rsid w:val="00D72616"/>
    <w:rsid w:val="00DB11FF"/>
    <w:rsid w:val="00DD2032"/>
    <w:rsid w:val="00E241B3"/>
    <w:rsid w:val="00E54739"/>
    <w:rsid w:val="00E83BA1"/>
    <w:rsid w:val="00EA50B8"/>
    <w:rsid w:val="00EC3674"/>
    <w:rsid w:val="00ED7D73"/>
    <w:rsid w:val="00EE5FBE"/>
    <w:rsid w:val="00F33368"/>
    <w:rsid w:val="00F5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2024-10-09T03:09:00Z</dcterms:created>
  <dcterms:modified xsi:type="dcterms:W3CDTF">2026-10-21T03:09:00Z</dcterms:modified>
</cp:coreProperties>
</file>