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8B5FEF" w:rsidTr="00866D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66DD2" w:rsidRDefault="00E26C87"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866DD2" w:rsidRDefault="00D829B5"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6В01703 Russian language and Literature</w:t>
            </w:r>
          </w:p>
        </w:tc>
      </w:tr>
      <w:tr w:rsidR="00CF39BE" w:rsidRPr="004E7158"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EP purpose </w:t>
            </w:r>
          </w:p>
        </w:tc>
        <w:tc>
          <w:tcPr>
            <w:tcW w:w="9355" w:type="dxa"/>
          </w:tcPr>
          <w:p w:rsidR="00CF39BE" w:rsidRPr="000C78B3" w:rsidRDefault="004E7158"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4E7158">
              <w:rPr>
                <w:rFonts w:ascii="Times New Roman" w:eastAsia="Times New Roman" w:hAnsi="Times New Roman" w:cs="Times New Roman"/>
                <w:sz w:val="24"/>
                <w:szCs w:val="24"/>
                <w:lang w:val="kk-KZ" w:eastAsia="ru-RU"/>
              </w:rPr>
              <w:t>Training of a competitive specialist capable of performing professional activities efficiently and effectively, solving standard and non-standard pedagogical tasks, freely navigating the social and professional space in the field of teaching Russian language and literature.</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EP type</w:t>
            </w:r>
          </w:p>
        </w:tc>
        <w:tc>
          <w:tcPr>
            <w:tcW w:w="9355" w:type="dxa"/>
          </w:tcPr>
          <w:p w:rsidR="00CF39BE" w:rsidRPr="00B37F19" w:rsidRDefault="00B37F19"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eastAsia="ru-RU"/>
              </w:rPr>
              <w:t>Acting</w:t>
            </w:r>
            <w:proofErr w:type="spellEnd"/>
            <w:r>
              <w:rPr>
                <w:rFonts w:ascii="Times New Roman" w:eastAsia="Times New Roman" w:hAnsi="Times New Roman" w:cs="Times New Roman"/>
                <w:sz w:val="24"/>
                <w:szCs w:val="24"/>
                <w:lang w:eastAsia="ru-RU"/>
              </w:rPr>
              <w:t xml:space="preserve"> </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Level on NQF</w:t>
            </w:r>
          </w:p>
        </w:tc>
        <w:tc>
          <w:tcPr>
            <w:tcW w:w="9355" w:type="dxa"/>
          </w:tcPr>
          <w:p w:rsidR="00CF39BE" w:rsidRPr="00866DD2" w:rsidRDefault="00CF39BE"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6</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Level on SQF</w:t>
            </w:r>
          </w:p>
        </w:tc>
        <w:tc>
          <w:tcPr>
            <w:tcW w:w="9355" w:type="dxa"/>
          </w:tcPr>
          <w:p w:rsidR="00CF39BE" w:rsidRPr="00866DD2" w:rsidRDefault="00CF39BE"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6</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EP distinctive features</w:t>
            </w:r>
          </w:p>
        </w:tc>
        <w:tc>
          <w:tcPr>
            <w:tcW w:w="9355" w:type="dxa"/>
          </w:tcPr>
          <w:p w:rsidR="00CF39BE" w:rsidRPr="00866DD2" w:rsidRDefault="00CF39BE"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val="en-US" w:eastAsia="ru-RU"/>
              </w:rPr>
              <w:t xml:space="preserve">No </w:t>
            </w:r>
            <w:r w:rsidRPr="00866DD2">
              <w:rPr>
                <w:rFonts w:ascii="Times New Roman" w:eastAsia="Times New Roman" w:hAnsi="Times New Roman" w:cs="Times New Roman"/>
                <w:sz w:val="24"/>
                <w:szCs w:val="24"/>
                <w:lang w:eastAsia="ru-RU"/>
              </w:rPr>
              <w:t xml:space="preserve"> </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The awarded academic degree</w:t>
            </w:r>
          </w:p>
        </w:tc>
        <w:tc>
          <w:tcPr>
            <w:tcW w:w="9355" w:type="dxa"/>
          </w:tcPr>
          <w:p w:rsidR="00CF39BE" w:rsidRPr="00866DD2" w:rsidRDefault="00CF39BE"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866DD2">
              <w:rPr>
                <w:rFonts w:ascii="Times New Roman" w:eastAsia="Times New Roman" w:hAnsi="Times New Roman" w:cs="Times New Roman"/>
                <w:sz w:val="24"/>
                <w:szCs w:val="24"/>
                <w:lang w:eastAsia="ru-RU"/>
              </w:rPr>
              <w:t>Bachelor</w:t>
            </w:r>
            <w:proofErr w:type="spellEnd"/>
            <w:r w:rsidRPr="00866DD2">
              <w:rPr>
                <w:rFonts w:ascii="Times New Roman" w:eastAsia="Times New Roman" w:hAnsi="Times New Roman" w:cs="Times New Roman"/>
                <w:sz w:val="24"/>
                <w:szCs w:val="24"/>
                <w:lang w:val="en-US" w:eastAsia="ru-RU"/>
              </w:rPr>
              <w:t xml:space="preserve"> </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Period of study</w:t>
            </w:r>
          </w:p>
        </w:tc>
        <w:tc>
          <w:tcPr>
            <w:tcW w:w="9355" w:type="dxa"/>
          </w:tcPr>
          <w:p w:rsidR="00CF39BE" w:rsidRPr="00866DD2" w:rsidRDefault="00CF39BE"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4</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Volume of the credits</w:t>
            </w:r>
          </w:p>
        </w:tc>
        <w:tc>
          <w:tcPr>
            <w:tcW w:w="9355" w:type="dxa"/>
          </w:tcPr>
          <w:p w:rsidR="00CF39BE" w:rsidRPr="00866DD2" w:rsidRDefault="00CF39BE"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240</w:t>
            </w:r>
          </w:p>
        </w:tc>
      </w:tr>
      <w:tr w:rsidR="00CF39BE"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CF39BE" w:rsidRPr="00866DD2" w:rsidRDefault="00CF39BE"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Language of education</w:t>
            </w:r>
          </w:p>
        </w:tc>
        <w:tc>
          <w:tcPr>
            <w:tcW w:w="9355" w:type="dxa"/>
          </w:tcPr>
          <w:p w:rsidR="00CF39BE" w:rsidRPr="004E7158" w:rsidRDefault="004E7158" w:rsidP="00AC000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eastAsia="ru-RU"/>
              </w:rPr>
            </w:pPr>
            <w:proofErr w:type="spellStart"/>
            <w:r w:rsidRPr="004E7158">
              <w:rPr>
                <w:rStyle w:val="a4"/>
                <w:b w:val="0"/>
              </w:rPr>
              <w:t>Russian</w:t>
            </w:r>
            <w:proofErr w:type="spellEnd"/>
          </w:p>
        </w:tc>
      </w:tr>
      <w:tr w:rsidR="00866DD2" w:rsidRPr="00866DD2" w:rsidTr="00866DD2">
        <w:tc>
          <w:tcPr>
            <w:cnfStyle w:val="001000000000" w:firstRow="0" w:lastRow="0" w:firstColumn="1" w:lastColumn="0" w:oddVBand="0" w:evenVBand="0" w:oddHBand="0" w:evenHBand="0" w:firstRowFirstColumn="0" w:firstRowLastColumn="0" w:lastRowFirstColumn="0" w:lastRowLastColumn="0"/>
            <w:tcW w:w="5524" w:type="dxa"/>
          </w:tcPr>
          <w:p w:rsidR="00866DD2" w:rsidRDefault="00866DD2">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866DD2" w:rsidRPr="005E7C82" w:rsidRDefault="004E7158" w:rsidP="004D4ED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E7158">
              <w:rPr>
                <w:rFonts w:ascii="Times New Roman" w:eastAsia="Times New Roman" w:hAnsi="Times New Roman" w:cs="Times New Roman"/>
                <w:sz w:val="24"/>
                <w:szCs w:val="24"/>
                <w:lang w:val="kk-KZ" w:eastAsia="ru-RU"/>
              </w:rPr>
              <w:t>15-04-2025</w:t>
            </w:r>
          </w:p>
        </w:tc>
      </w:tr>
      <w:tr w:rsidR="00E26C87" w:rsidRPr="008B5FEF" w:rsidTr="00866DD2">
        <w:tc>
          <w:tcPr>
            <w:cnfStyle w:val="001000000000" w:firstRow="0" w:lastRow="0" w:firstColumn="1" w:lastColumn="0" w:oddVBand="0" w:evenVBand="0" w:oddHBand="0" w:evenHBand="0" w:firstRowFirstColumn="0" w:firstRowLastColumn="0" w:lastRowFirstColumn="0" w:lastRowLastColumn="0"/>
            <w:tcW w:w="5524" w:type="dxa"/>
          </w:tcPr>
          <w:p w:rsidR="00E26C87" w:rsidRPr="00866DD2" w:rsidRDefault="000E0437" w:rsidP="00512B28">
            <w:pPr>
              <w:shd w:val="clear" w:color="auto" w:fill="FFFFFF"/>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Professional standard</w:t>
            </w:r>
          </w:p>
        </w:tc>
        <w:tc>
          <w:tcPr>
            <w:tcW w:w="9355" w:type="dxa"/>
          </w:tcPr>
          <w:p w:rsidR="00E26C87" w:rsidRPr="004E7158" w:rsidRDefault="004E7158" w:rsidP="00C47F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4E7158">
              <w:rPr>
                <w:rFonts w:ascii="Arial" w:hAnsi="Arial" w:cs="Arial"/>
                <w:sz w:val="21"/>
                <w:szCs w:val="21"/>
                <w:shd w:val="clear" w:color="auto" w:fill="FFFFFF"/>
                <w:lang w:val="en-US"/>
              </w:rPr>
              <w:t>Professional standards for teachers of educational organizations</w:t>
            </w:r>
          </w:p>
        </w:tc>
      </w:tr>
    </w:tbl>
    <w:p w:rsidR="00E26C87" w:rsidRPr="00866DD2" w:rsidRDefault="00E26C87" w:rsidP="00E26C87">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866DD2" w:rsidTr="00866D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866DD2" w:rsidRDefault="006D2B70" w:rsidP="00512B28">
            <w:pPr>
              <w:spacing w:before="75"/>
              <w:jc w:val="center"/>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866DD2"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ab/>
            </w:r>
            <w:r w:rsidRPr="00866DD2">
              <w:rPr>
                <w:rFonts w:ascii="Times New Roman" w:eastAsia="Times New Roman" w:hAnsi="Times New Roman" w:cs="Times New Roman"/>
                <w:sz w:val="24"/>
                <w:szCs w:val="24"/>
                <w:lang w:eastAsia="ru-RU"/>
              </w:rPr>
              <w:tab/>
            </w:r>
            <w:r w:rsidRPr="00866DD2">
              <w:rPr>
                <w:rFonts w:ascii="Times New Roman" w:eastAsia="Times New Roman" w:hAnsi="Times New Roman" w:cs="Times New Roman"/>
                <w:sz w:val="24"/>
                <w:szCs w:val="24"/>
                <w:lang w:val="kk-KZ" w:eastAsia="ru-RU"/>
              </w:rPr>
              <w:t>Learning outcomes:</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1</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To organize the educational process in terms of improving the content of secondary education, taking into account the physiological and functional characteristics of the development processes and the individual educational needs of pupils and students based on a system of scientific ideas about the main stages and patterns of the evolution of educational systems and pedagogical thought.</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2</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 xml:space="preserve">Apply knowledge about the main stages of the study of phonetics and phonology, about the essence of phonetic processes of language at the segmental and </w:t>
            </w:r>
            <w:proofErr w:type="spellStart"/>
            <w:r w:rsidRPr="00E56D78">
              <w:rPr>
                <w:rFonts w:ascii="Times New Roman" w:hAnsi="Times New Roman" w:cs="Times New Roman"/>
                <w:sz w:val="24"/>
                <w:szCs w:val="24"/>
                <w:lang w:val="en-US"/>
              </w:rPr>
              <w:t>supersegmental</w:t>
            </w:r>
            <w:proofErr w:type="spellEnd"/>
            <w:r w:rsidRPr="00E56D78">
              <w:rPr>
                <w:rFonts w:ascii="Times New Roman" w:hAnsi="Times New Roman" w:cs="Times New Roman"/>
                <w:sz w:val="24"/>
                <w:szCs w:val="24"/>
                <w:lang w:val="en-US"/>
              </w:rPr>
              <w:t xml:space="preserve"> level, about the subject, objects of phonetics and phonology, </w:t>
            </w:r>
            <w:proofErr w:type="gramStart"/>
            <w:r w:rsidRPr="00E56D78">
              <w:rPr>
                <w:rFonts w:ascii="Times New Roman" w:hAnsi="Times New Roman" w:cs="Times New Roman"/>
                <w:sz w:val="24"/>
                <w:szCs w:val="24"/>
                <w:lang w:val="en-US"/>
              </w:rPr>
              <w:t>their</w:t>
            </w:r>
            <w:proofErr w:type="gramEnd"/>
            <w:r w:rsidRPr="00E56D78">
              <w:rPr>
                <w:rFonts w:ascii="Times New Roman" w:hAnsi="Times New Roman" w:cs="Times New Roman"/>
                <w:sz w:val="24"/>
                <w:szCs w:val="24"/>
                <w:lang w:val="en-US"/>
              </w:rPr>
              <w:t xml:space="preserve"> relationship with other sections of the science of language.</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eastAsia="ru-RU"/>
              </w:rPr>
            </w:pPr>
            <w:r w:rsidRPr="00866DD2">
              <w:rPr>
                <w:rFonts w:ascii="Times New Roman" w:eastAsia="Times New Roman" w:hAnsi="Times New Roman" w:cs="Times New Roman"/>
                <w:sz w:val="24"/>
                <w:szCs w:val="24"/>
                <w:lang w:eastAsia="ru-RU"/>
              </w:rPr>
              <w:t>3</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Apply knowledge about the norms of the literary language, theoretical and practical features of Russian speech culture and expressive reading, presenting logically building, justifying their own statements, using the correct speech technique in the process of professional interpersonal and literary interaction.</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4</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To characterize and compare the main stages of the development of poetry, prose, drama of the studied epoch in their connection with the laws of the historical process, the skills of philological analysis of phenomena (genre, style, orientation) and the text of works of art using traditional techniques and modern information technologies.</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5</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To carry out a holistic, comprehensive analysis of a literary text as a work of art from the standpoint of ideological, thematic, aesthetic content, genre features, plot and compositional features, style and poetics for the use of analysis skills in pedagogical activity.</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6</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 xml:space="preserve">Analyze the word in a literary text, semantic and aesthetic transformations of words in the text based on knowledge of the theory of the word as </w:t>
            </w:r>
            <w:r w:rsidRPr="00E56D78">
              <w:rPr>
                <w:rFonts w:ascii="Times New Roman" w:hAnsi="Times New Roman" w:cs="Times New Roman"/>
                <w:sz w:val="24"/>
                <w:szCs w:val="24"/>
                <w:lang w:val="en-US"/>
              </w:rPr>
              <w:lastRenderedPageBreak/>
              <w:t>the basic unit of language and text, types of lexical meanings of the word, the word and its communicative potential, the theory of text and discourse.</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lastRenderedPageBreak/>
              <w:t>7</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To formulate the key problems of modern linguistics and summarize the achievements of modern philological science in practice, in their own research activities.</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8</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To design educational work that develops the emotional and value sphere of the student on the basis of national culture</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9</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To design lessons based on knowledge of modern innovative and distance learning technologies through in-depth study of the theoretical foundations of artificial intelligence systems, the development of new modern technologies for building intelligent systems and assessment technologies, the use of effective methods for the development of critical thinking and specific teaching methods of the Russian language and literature.</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kk-KZ" w:eastAsia="ru-RU"/>
              </w:rPr>
            </w:pPr>
            <w:r w:rsidRPr="00866DD2">
              <w:rPr>
                <w:rFonts w:ascii="Times New Roman" w:eastAsia="Times New Roman" w:hAnsi="Times New Roman" w:cs="Times New Roman"/>
                <w:sz w:val="24"/>
                <w:szCs w:val="24"/>
                <w:lang w:val="kk-KZ" w:eastAsia="ru-RU"/>
              </w:rPr>
              <w:t>10</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 xml:space="preserve">Analyze lexical norms of language; system relations in vocabulary and phraseology and features of word usage in the aspect of synchrony and </w:t>
            </w:r>
            <w:proofErr w:type="spellStart"/>
            <w:r w:rsidRPr="00E56D78">
              <w:rPr>
                <w:rFonts w:ascii="Times New Roman" w:hAnsi="Times New Roman" w:cs="Times New Roman"/>
                <w:sz w:val="24"/>
                <w:szCs w:val="24"/>
                <w:lang w:val="en-US"/>
              </w:rPr>
              <w:t>diachrony</w:t>
            </w:r>
            <w:proofErr w:type="spellEnd"/>
            <w:r w:rsidRPr="00E56D78">
              <w:rPr>
                <w:rFonts w:ascii="Times New Roman" w:hAnsi="Times New Roman" w:cs="Times New Roman"/>
                <w:sz w:val="24"/>
                <w:szCs w:val="24"/>
                <w:lang w:val="en-US"/>
              </w:rPr>
              <w:t>; as well as semantic and formal features of words of different parts of speech and their interaction.</w:t>
            </w:r>
          </w:p>
        </w:tc>
      </w:tr>
      <w:tr w:rsidR="00D829B5"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866DD2" w:rsidRDefault="00D829B5" w:rsidP="00512B28">
            <w:pPr>
              <w:spacing w:before="75"/>
              <w:jc w:val="center"/>
              <w:rPr>
                <w:rFonts w:ascii="Times New Roman" w:eastAsia="Times New Roman" w:hAnsi="Times New Roman" w:cs="Times New Roman"/>
                <w:sz w:val="24"/>
                <w:szCs w:val="24"/>
                <w:lang w:val="en-US" w:eastAsia="ru-RU"/>
              </w:rPr>
            </w:pPr>
            <w:r w:rsidRPr="00866DD2">
              <w:rPr>
                <w:rFonts w:ascii="Times New Roman" w:eastAsia="Times New Roman" w:hAnsi="Times New Roman" w:cs="Times New Roman"/>
                <w:sz w:val="24"/>
                <w:szCs w:val="24"/>
                <w:lang w:val="en-US" w:eastAsia="ru-RU"/>
              </w:rPr>
              <w:t>11</w:t>
            </w:r>
          </w:p>
        </w:tc>
        <w:tc>
          <w:tcPr>
            <w:tcW w:w="4764" w:type="pct"/>
          </w:tcPr>
          <w:p w:rsidR="00D829B5" w:rsidRPr="00866DD2"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0C78B3" w:rsidRPr="008B5FEF" w:rsidTr="00866DD2">
        <w:tc>
          <w:tcPr>
            <w:cnfStyle w:val="001000000000" w:firstRow="0" w:lastRow="0" w:firstColumn="1" w:lastColumn="0" w:oddVBand="0" w:evenVBand="0" w:oddHBand="0" w:evenHBand="0" w:firstRowFirstColumn="0" w:firstRowLastColumn="0" w:lastRowFirstColumn="0" w:lastRowLastColumn="0"/>
            <w:tcW w:w="236" w:type="pct"/>
          </w:tcPr>
          <w:p w:rsidR="000C78B3" w:rsidRPr="000C78B3" w:rsidRDefault="000C78B3"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0C78B3" w:rsidRPr="000C78B3" w:rsidRDefault="00E56D78"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56D78">
              <w:rPr>
                <w:rFonts w:ascii="Times New Roman" w:hAnsi="Times New Roman" w:cs="Times New Roman"/>
                <w:sz w:val="24"/>
                <w:szCs w:val="24"/>
                <w:lang w:val="en-US"/>
              </w:rPr>
              <w:t>Create original texts based on knowledge of the stylistic resources of the language and stylistic norms, the system of functional styles and their internal differentiation, language units of different levels and syntactic analysis skills.</w:t>
            </w:r>
            <w:bookmarkStart w:id="0" w:name="_GoBack"/>
            <w:bookmarkEnd w:id="0"/>
          </w:p>
        </w:tc>
      </w:tr>
    </w:tbl>
    <w:p w:rsidR="00E26C87" w:rsidRPr="00866DD2" w:rsidRDefault="00E26C87" w:rsidP="00E26C87">
      <w:pPr>
        <w:rPr>
          <w:rFonts w:ascii="Times New Roman" w:hAnsi="Times New Roman" w:cs="Times New Roman"/>
          <w:sz w:val="24"/>
          <w:szCs w:val="24"/>
          <w:lang w:val="kk-KZ"/>
        </w:rPr>
      </w:pPr>
    </w:p>
    <w:p w:rsidR="002C5530" w:rsidRPr="00866DD2" w:rsidRDefault="002C5530">
      <w:pPr>
        <w:rPr>
          <w:rFonts w:ascii="Times New Roman" w:hAnsi="Times New Roman" w:cs="Times New Roman"/>
          <w:sz w:val="24"/>
          <w:szCs w:val="24"/>
          <w:lang w:val="kk-KZ"/>
        </w:rPr>
      </w:pPr>
    </w:p>
    <w:p w:rsidR="00840D8F" w:rsidRPr="00866DD2" w:rsidRDefault="00840D8F" w:rsidP="00840D8F">
      <w:pPr>
        <w:rPr>
          <w:rFonts w:ascii="Times New Roman" w:hAnsi="Times New Roman" w:cs="Times New Roman"/>
          <w:sz w:val="24"/>
          <w:szCs w:val="24"/>
          <w:lang w:val="kk-KZ"/>
        </w:rPr>
      </w:pPr>
    </w:p>
    <w:p w:rsidR="00827BE5" w:rsidRPr="00866DD2" w:rsidRDefault="00827BE5" w:rsidP="008A2B1A">
      <w:pPr>
        <w:rPr>
          <w:rFonts w:ascii="Times New Roman" w:hAnsi="Times New Roman" w:cs="Times New Roman"/>
          <w:sz w:val="24"/>
          <w:szCs w:val="24"/>
          <w:lang w:val="kk-KZ"/>
        </w:rPr>
      </w:pPr>
    </w:p>
    <w:sectPr w:rsidR="00827BE5" w:rsidRPr="00866DD2"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C78B3"/>
    <w:rsid w:val="000E0437"/>
    <w:rsid w:val="0017400A"/>
    <w:rsid w:val="002C5530"/>
    <w:rsid w:val="003237F2"/>
    <w:rsid w:val="004D4ED6"/>
    <w:rsid w:val="004E7158"/>
    <w:rsid w:val="005E7C82"/>
    <w:rsid w:val="00693A94"/>
    <w:rsid w:val="006D2B70"/>
    <w:rsid w:val="00752E58"/>
    <w:rsid w:val="00827BE5"/>
    <w:rsid w:val="00840D8F"/>
    <w:rsid w:val="00866DD2"/>
    <w:rsid w:val="008A2B1A"/>
    <w:rsid w:val="008B5FEF"/>
    <w:rsid w:val="0092523A"/>
    <w:rsid w:val="009C10A2"/>
    <w:rsid w:val="009D3CE7"/>
    <w:rsid w:val="00A37B9B"/>
    <w:rsid w:val="00B37F19"/>
    <w:rsid w:val="00BB13A9"/>
    <w:rsid w:val="00BC72F4"/>
    <w:rsid w:val="00C05972"/>
    <w:rsid w:val="00C47FB5"/>
    <w:rsid w:val="00CF39BE"/>
    <w:rsid w:val="00D51192"/>
    <w:rsid w:val="00D6606B"/>
    <w:rsid w:val="00D829B5"/>
    <w:rsid w:val="00DA5772"/>
    <w:rsid w:val="00DC6089"/>
    <w:rsid w:val="00E26C87"/>
    <w:rsid w:val="00E56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styleId="a4">
    <w:name w:val="Strong"/>
    <w:basedOn w:val="a0"/>
    <w:uiPriority w:val="22"/>
    <w:qFormat/>
    <w:rsid w:val="004E71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styleId="a4">
    <w:name w:val="Strong"/>
    <w:basedOn w:val="a0"/>
    <w:uiPriority w:val="22"/>
    <w:qFormat/>
    <w:rsid w:val="004E71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826896">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630</Words>
  <Characters>3591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2024-10-16T08:53:00Z</dcterms:created>
  <dcterms:modified xsi:type="dcterms:W3CDTF">2026-10-21T04:37:00Z</dcterms:modified>
</cp:coreProperties>
</file>